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7292D" w:rsidRPr="00F129A1" w:rsidRDefault="0077292D" w:rsidP="00F129A1">
      <w:pPr>
        <w:spacing w:after="0" w:line="240" w:lineRule="auto"/>
        <w:jc w:val="center"/>
        <w:textAlignment w:val="baseline"/>
        <w:rPr>
          <w:rFonts w:ascii="Times New Roman" w:eastAsia="Times New Roman" w:hAnsi="Times New Roman" w:cs="Times New Roman"/>
          <w:b/>
          <w:sz w:val="36"/>
          <w:szCs w:val="36"/>
          <w:lang w:eastAsia="ru-RU"/>
        </w:rPr>
      </w:pPr>
      <w:r w:rsidRPr="00F129A1">
        <w:rPr>
          <w:rFonts w:ascii="Times New Roman" w:eastAsia="Times New Roman" w:hAnsi="Times New Roman" w:cs="Times New Roman"/>
          <w:b/>
          <w:sz w:val="36"/>
          <w:szCs w:val="36"/>
          <w:bdr w:val="none" w:sz="0" w:space="0" w:color="auto" w:frame="1"/>
          <w:lang w:eastAsia="ru-RU"/>
        </w:rPr>
        <w:t>Поиск направлений снижения денежных расходов Го</w:t>
      </w:r>
      <w:r w:rsidR="00F129A1" w:rsidRPr="00F129A1">
        <w:rPr>
          <w:rFonts w:ascii="Times New Roman" w:eastAsia="Times New Roman" w:hAnsi="Times New Roman" w:cs="Times New Roman"/>
          <w:b/>
          <w:sz w:val="36"/>
          <w:szCs w:val="36"/>
          <w:bdr w:val="none" w:sz="0" w:space="0" w:color="auto" w:frame="1"/>
          <w:lang w:eastAsia="ru-RU"/>
        </w:rPr>
        <w:t>мельского филиала РУП ‘Белпочта</w:t>
      </w:r>
      <w:r w:rsidRPr="00F129A1">
        <w:rPr>
          <w:rFonts w:ascii="Times New Roman" w:eastAsia="Times New Roman" w:hAnsi="Times New Roman" w:cs="Times New Roman"/>
          <w:b/>
          <w:sz w:val="36"/>
          <w:szCs w:val="36"/>
          <w:bdr w:val="none" w:sz="0" w:space="0" w:color="auto" w:frame="1"/>
          <w:lang w:eastAsia="ru-RU"/>
        </w:rPr>
        <w:t>»</w:t>
      </w:r>
    </w:p>
    <w:p w:rsidR="00F129A1" w:rsidRDefault="00F129A1" w:rsidP="00F129A1">
      <w:pPr>
        <w:spacing w:after="0" w:line="240" w:lineRule="auto"/>
        <w:jc w:val="center"/>
        <w:textAlignment w:val="baseline"/>
        <w:rPr>
          <w:rFonts w:ascii="Times New Roman" w:eastAsia="Times New Roman" w:hAnsi="Times New Roman" w:cs="Times New Roman"/>
          <w:sz w:val="21"/>
          <w:szCs w:val="21"/>
          <w:lang w:eastAsia="ru-RU"/>
        </w:rPr>
      </w:pPr>
    </w:p>
    <w:p w:rsidR="00F129A1" w:rsidRDefault="00F129A1" w:rsidP="00F129A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2017</w:t>
      </w:r>
    </w:p>
    <w:p w:rsidR="00F129A1" w:rsidRPr="0077292D" w:rsidRDefault="00F129A1" w:rsidP="00F129A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Экономические результаты деятельности любой отрасли зависят от того, насколько эффективно функционируют входящие в нее организации. Общепризнанным критерием эффективности текущей деятельности организаций считается прибыль под которой понимается превышение доходов от продажи товаров и услуг над затратами на производство и продажу этих товаров или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Содержание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Введение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 Теоретические аспекты исследования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1.1 Понятие и экономическое содержание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1.2 Классификация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1.3 Методические подходы к анализу и учету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1.4 Управление денежными расходами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 Исследование денежных расходов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2.1 Технико-экономическая характеристика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2.2 Анализ денежных расходов Гомельского филиала РУП «Белпочта»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2.3 Анализ себестоимости услуг оказываемых Гомельским филиалом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2.4 Анализ денежных расходов Гомельского филиала РУП «Белпочта» по инвестиционной и финансовой деятельностям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3. Основные направления снижения денежных расходов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3.1 Особенности формирования тарифов на услуги организации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3.3 Управление себестоимостью и определение резервов и направлений снижения себестоимости услуг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Заключение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Список использованных источников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Введение</w:t>
      </w:r>
    </w:p>
    <w:p w:rsid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Экономические результаты деятельности любой отрасли зависят от того, насколько эффективно функционируют входящие в нее организации. Общепризнанным критерием эффективности текущей деятельности организаций считается прибыль под которой понимается превышение доходов от продажи товаров и услуг над затратами на производство и продажу этих товаров или услуг. Она исчисляется как разность между выручкой от реализации продукта хозяйственной деятельности и суммой затрат факторов производства на эту деятельность в денежном выражении.</w:t>
      </w:r>
    </w:p>
    <w:p w:rsidR="00360703" w:rsidRPr="009C1A8A" w:rsidRDefault="00360703" w:rsidP="0036070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60703" w:rsidRPr="009C1A8A" w:rsidRDefault="00875E2B" w:rsidP="00360703">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360703" w:rsidRPr="009C1A8A">
          <w:rPr>
            <w:rFonts w:ascii="Times New Roman CYR" w:eastAsia="Times New Roman" w:hAnsi="Times New Roman CYR" w:cs="Times New Roman CYR"/>
            <w:b/>
            <w:color w:val="0000FF"/>
            <w:sz w:val="28"/>
            <w:szCs w:val="28"/>
            <w:u w:val="single"/>
            <w:lang w:val="en-US" w:eastAsia="ru-RU"/>
          </w:rPr>
          <w:t>http</w:t>
        </w:r>
        <w:r w:rsidR="00360703" w:rsidRPr="009C1A8A">
          <w:rPr>
            <w:rFonts w:ascii="Times New Roman CYR" w:eastAsia="Times New Roman" w:hAnsi="Times New Roman CYR" w:cs="Times New Roman CYR"/>
            <w:b/>
            <w:color w:val="0000FF"/>
            <w:sz w:val="28"/>
            <w:szCs w:val="28"/>
            <w:u w:val="single"/>
            <w:lang w:eastAsia="ru-RU"/>
          </w:rPr>
          <w:t>://учебники.информ2000.рф/</w:t>
        </w:r>
        <w:r w:rsidR="00360703" w:rsidRPr="009C1A8A">
          <w:rPr>
            <w:rFonts w:ascii="Times New Roman CYR" w:eastAsia="Times New Roman" w:hAnsi="Times New Roman CYR" w:cs="Times New Roman CYR"/>
            <w:b/>
            <w:color w:val="0000FF"/>
            <w:sz w:val="28"/>
            <w:szCs w:val="28"/>
            <w:u w:val="single"/>
            <w:lang w:val="en-US" w:eastAsia="ru-RU"/>
          </w:rPr>
          <w:t>diplom</w:t>
        </w:r>
        <w:r w:rsidR="00360703" w:rsidRPr="009C1A8A">
          <w:rPr>
            <w:rFonts w:ascii="Times New Roman CYR" w:eastAsia="Times New Roman" w:hAnsi="Times New Roman CYR" w:cs="Times New Roman CYR"/>
            <w:b/>
            <w:color w:val="0000FF"/>
            <w:sz w:val="28"/>
            <w:szCs w:val="28"/>
            <w:u w:val="single"/>
            <w:lang w:eastAsia="ru-RU"/>
          </w:rPr>
          <w:t>.</w:t>
        </w:r>
        <w:r w:rsidR="00360703" w:rsidRPr="009C1A8A">
          <w:rPr>
            <w:rFonts w:ascii="Times New Roman CYR" w:eastAsia="Times New Roman" w:hAnsi="Times New Roman CYR" w:cs="Times New Roman CYR"/>
            <w:b/>
            <w:color w:val="0000FF"/>
            <w:sz w:val="28"/>
            <w:szCs w:val="28"/>
            <w:u w:val="single"/>
            <w:lang w:val="en-US" w:eastAsia="ru-RU"/>
          </w:rPr>
          <w:t>shtml</w:t>
        </w:r>
      </w:hyperlink>
    </w:p>
    <w:p w:rsidR="00360703" w:rsidRPr="0077292D" w:rsidRDefault="00360703" w:rsidP="0077292D">
      <w:pPr>
        <w:spacing w:after="420" w:line="480" w:lineRule="atLeast"/>
        <w:textAlignment w:val="baseline"/>
        <w:rPr>
          <w:rFonts w:ascii="Times New Roman" w:eastAsia="Times New Roman" w:hAnsi="Times New Roman" w:cs="Times New Roman"/>
          <w:color w:val="444444"/>
          <w:sz w:val="21"/>
          <w:szCs w:val="21"/>
          <w:lang w:eastAsia="ru-RU"/>
        </w:rPr>
      </w:pP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условиях регулирования государством цен на продукцию, реализуемый на внутреннем рынке, основным путем увеличения прибыли организаций осуществляющих производство в Республики Беларусь является контроль за уровнем его себестоимости, обеспечения ее снижения.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современной, быстро меняющейся, обстановке перехода к рынку, управлению организацией необходимо постоянно проводить анализ деятельности для принятия управленческих решений. Для анализа и принятия решений необходима исходная информация, такую информацию получают из ряда экономических показателей — одним из которых является расходы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Главными задачами развития экономики на современном этапе является всемерное повышение эффективности производства, а также занятие устойчивых позиций организаций на внутреннем и международном рынках. Чтобы выдержать острую конкуренцию и завоевать доверие покупателей организация должна выгодно выделятся на фоне организаций того же типа. Хорошо известно, что покупателя интересует качество продукции и ее цена. Чем выше качество и ниже цена, тем лучше и выгоднее для покупателей. Эти показатели заключены в затратах и расходах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денежный снижение учет экономический</w:t>
      </w:r>
    </w:p>
    <w:p w:rsidR="0077292D" w:rsidRPr="00B93770"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Специалисту, проводящему анализ финансово-хозяйственной деятельности организации, следует различать понятия расходов, затрат и себестоимости. Тактической целью любой организации является получение стабильного дохода и приемлемого уровня прибыли. Цель эта достигается организацией в процессе осуществления финансово-хозяйственной деятельности, которая немыслима без расходов.</w:t>
      </w:r>
    </w:p>
    <w:tbl>
      <w:tblPr>
        <w:tblStyle w:val="a6"/>
        <w:tblW w:w="0" w:type="auto"/>
        <w:jc w:val="center"/>
        <w:tblInd w:w="0" w:type="dxa"/>
        <w:tblLook w:val="04A0" w:firstRow="1" w:lastRow="0" w:firstColumn="1" w:lastColumn="0" w:noHBand="0" w:noVBand="1"/>
      </w:tblPr>
      <w:tblGrid>
        <w:gridCol w:w="8472"/>
      </w:tblGrid>
      <w:tr w:rsidR="00B93770" w:rsidTr="00B93770">
        <w:trPr>
          <w:jc w:val="center"/>
        </w:trPr>
        <w:tc>
          <w:tcPr>
            <w:tcW w:w="8472" w:type="dxa"/>
            <w:tcBorders>
              <w:top w:val="single" w:sz="4" w:space="0" w:color="auto"/>
              <w:left w:val="single" w:sz="4" w:space="0" w:color="auto"/>
              <w:bottom w:val="single" w:sz="4" w:space="0" w:color="auto"/>
              <w:right w:val="single" w:sz="4" w:space="0" w:color="auto"/>
            </w:tcBorders>
            <w:hideMark/>
          </w:tcPr>
          <w:p w:rsidR="00B93770" w:rsidRDefault="00875E2B">
            <w:pPr>
              <w:spacing w:line="360" w:lineRule="auto"/>
              <w:textAlignment w:val="baseline"/>
              <w:rPr>
                <w:rFonts w:ascii="Arial" w:eastAsia="Times New Roman" w:hAnsi="Arial" w:cs="Times New Roman"/>
                <w:color w:val="444444"/>
                <w:sz w:val="21"/>
                <w:szCs w:val="21"/>
              </w:rPr>
            </w:pPr>
            <w:hyperlink r:id="rId9" w:history="1">
              <w:r w:rsidR="00B93770">
                <w:rPr>
                  <w:rStyle w:val="a4"/>
                  <w:rFonts w:eastAsia="Times New Roman" w:cs="Times New Roman"/>
                  <w:sz w:val="21"/>
                  <w:szCs w:val="21"/>
                </w:rPr>
                <w:t>Вернуться в библиотеку по экономике и праву: учебники, дипломы, диссертации</w:t>
              </w:r>
            </w:hyperlink>
          </w:p>
          <w:p w:rsidR="00B93770" w:rsidRDefault="00875E2B">
            <w:pPr>
              <w:spacing w:line="360" w:lineRule="auto"/>
              <w:textAlignment w:val="baseline"/>
              <w:rPr>
                <w:rFonts w:ascii="Arial" w:eastAsia="Times New Roman" w:hAnsi="Arial" w:cs="Times New Roman"/>
                <w:color w:val="444444"/>
                <w:sz w:val="21"/>
                <w:szCs w:val="21"/>
              </w:rPr>
            </w:pPr>
            <w:hyperlink r:id="rId10" w:history="1">
              <w:r w:rsidR="00B93770">
                <w:rPr>
                  <w:rStyle w:val="a4"/>
                  <w:rFonts w:eastAsia="Times New Roman" w:cs="Times New Roman"/>
                  <w:sz w:val="21"/>
                  <w:szCs w:val="21"/>
                </w:rPr>
                <w:t>Рерайт текстов и уникализация 90 %</w:t>
              </w:r>
            </w:hyperlink>
          </w:p>
          <w:p w:rsidR="00B93770" w:rsidRDefault="00875E2B">
            <w:pPr>
              <w:autoSpaceDN w:val="0"/>
              <w:spacing w:line="360" w:lineRule="auto"/>
              <w:textAlignment w:val="baseline"/>
              <w:rPr>
                <w:rFonts w:ascii="Arial" w:eastAsia="Times New Roman" w:hAnsi="Arial" w:cs="Times New Roman"/>
                <w:color w:val="444444"/>
                <w:sz w:val="21"/>
                <w:szCs w:val="21"/>
              </w:rPr>
            </w:pPr>
            <w:hyperlink r:id="rId11" w:history="1">
              <w:r w:rsidR="00B93770">
                <w:rPr>
                  <w:rStyle w:val="a4"/>
                  <w:rFonts w:eastAsia="Times New Roman" w:cs="Times New Roman"/>
                  <w:sz w:val="21"/>
                  <w:szCs w:val="21"/>
                </w:rPr>
                <w:t>Написание по заказу контрольных, дипломов, диссертаций. . .</w:t>
              </w:r>
            </w:hyperlink>
          </w:p>
        </w:tc>
      </w:tr>
    </w:tbl>
    <w:p w:rsidR="00B93770" w:rsidRPr="00B93770" w:rsidRDefault="00B93770" w:rsidP="0077292D">
      <w:pPr>
        <w:spacing w:after="420" w:line="480" w:lineRule="atLeast"/>
        <w:textAlignment w:val="baseline"/>
        <w:rPr>
          <w:rFonts w:ascii="Times New Roman" w:eastAsia="Times New Roman" w:hAnsi="Times New Roman" w:cs="Times New Roman"/>
          <w:color w:val="444444"/>
          <w:sz w:val="21"/>
          <w:szCs w:val="21"/>
          <w:lang w:eastAsia="ru-RU"/>
        </w:rPr>
      </w:pP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признаются в бухгалтерском учете в том отчетном периоде, в котором признаны соответствующие им доходы, независимо от даты проведения расчетов по ним.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Переход Республики Беларусь к рыночным отношениям ставит перед ее организациями качественно новые задачи, решение которых во многом зависит от повышения эффективности системы управления, основной функцией которой является экономический анализ и управление расходами организации. Вопросы природы, содержания и механизма формирования расходов носят дискуссионный характер. </w:t>
      </w:r>
      <w:r w:rsidRPr="0077292D">
        <w:rPr>
          <w:rFonts w:ascii="Times New Roman" w:eastAsia="Times New Roman" w:hAnsi="Times New Roman" w:cs="Times New Roman"/>
          <w:color w:val="444444"/>
          <w:sz w:val="21"/>
          <w:szCs w:val="21"/>
          <w:lang w:eastAsia="ru-RU"/>
        </w:rPr>
        <w:lastRenderedPageBreak/>
        <w:t>Представляя собой определенный конечный результат функционирования организации, расходы проявляются в затратной форме, порой превышая, как это имеет место в настоящее время, доходы. Необходимость разрешения возникших противоречий, практическая значимость и актуальность оптимизации расходов организаций на современном этапе развития экономики определили актуальность темы данной курсовой работы.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Тактической целью любой организации является получение стабильного дохода и приемлемого уровня прибыли. Цель эта достигается организацией в процессе осуществления финансово-хозяйственной деятельности, которая немыслима без расходов. Все это делает научные исследования проблем анализа денежных расходов актуальными в теоретическом и практическом отношениях.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Целью дипломной работы является поиск направлений снижения денежных расходов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достижения поставленной цели в данной дипломной работе определены следующие задачи: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исследовать понятие и экономическое содержание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изучить классификация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рассмотреть методические подходы к анализу и учету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изучить управление денежными расходами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дать технико-экономическая характеристика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проанализировать денежные расходы Гомельского филиала РУП «Белпочта»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провести анализ себестоимости услуг оказываемых Гомельским филиалом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проанализировать денежные расходы Гомельского филиала РУП «Белпочта» по инвестиционной и финансовой деятельностям;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изучить состав денежных расходов организаций связи и особенности формирования тарифов на услуги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изучить введение комплексной система интегрированного учета в Гомельском филиале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определить резервы и направления снижения себестоимости услуг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Объектом исследования являются денежные расходы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Предметом исследования являются направления снижения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Методологической основой исследования являются общенаучные принципы его проведения. Основными методами исследования и обработки практического материала является анализ, сравнение, выборка, обследование, группировка, классификация, расчет финансовых коэффициентов и способ табличного представления информации.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Теоретической основой для исследования проблемы анализа затрат на производство и реализацию продукции послужили научные разработки ученых-экономистов по теме дипломной работы, финансовому анализу, опубликованные в странах с развитой рыночной экономикой. Они позволили отечественным экономистам провести адаптацию зарубежных методик учета затрат в условиях зарождающейся рыночной экономики. Наиболее значимый вклад в развитие теории, методологии и методик учета затрат на производство и реализацию продукции внесли Н.И. Ладутько, П.Г. Пономаренко, Л.И. Кравченко, В.И. Стражева, В.В. Ковалева, Г.В. Савицкой, и другие авторы, так же при написании дипломной работы использовались законодательные акты Республики Беларусь и годовая бухгалтерская и статистическая отчетность РУП «Белпочта» за 2012 — 2014 годы.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По структуре дипломная работа состоит из введения, трех глав, заключения, списка использованных источников и приложений.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первой главе дипломной работы рассмотрены теоретические аспекты исследования денежных расходов, изучена классификация денежных расходов организации, определены методические подходы к анализу и учету денежных расходов организации, а так же изучено управление денежными расходами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Во второй главе проведена технико-экономическая характеристика Гомельского филиала РУП «Белпочта», произведен анализ денежных расходов Гомельского филиала РУП «Белпочта» по видам деятельности и себестоимости услуг оказываемых Гомельским филиалом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третьей главе разработаны основные направления снижения денежных расходов Гомельского филиала РУП «Белпочта».</w:t>
      </w:r>
      <w:r w:rsidRPr="0077292D">
        <w:rPr>
          <w:rFonts w:ascii="Times New Roman" w:eastAsia="Times New Roman" w:hAnsi="Times New Roman" w:cs="Times New Roman"/>
          <w:color w:val="444444"/>
          <w:sz w:val="21"/>
          <w:szCs w:val="21"/>
          <w:lang w:eastAsia="ru-RU"/>
        </w:rPr>
        <w:br/>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 Теоретические аспекты исследования денежных расходов организации .1 Понятие и экономическое содержание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Предприятие в процессе своей деятельности совершает материальные и денежные расходы на простое и расширенное воспроизводство основных средств и краткосрочных активов, производство и реализацию продукции, социальное развитие трудового коллектива и другое. Наибольший удельный вес во всех расходах предприятий занимают затраты на производство продукции. Совокупность производственных затрат показывает, во что обходится предприятию изготовление выпускаемой продукции, выполнение работ и оказание услуг, т.е. составляет производственную себестоимость продукции,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Общая сумма расходов предприятия за определенный отчетный период содержит различные по экономическому содержанию расходы, основную часть которых составляют затраты на производство и реализацию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экономической литературе применяются такие понятия как «издержки», «расходы», «затраты». Следует отметить, что некоторые авторы считают эти термины различными, а другие — синонимами.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Затраты и расходы во многих лингвистических источниках трактуют как синонимы. Так в словаре русского языка С.И. Ожегова приводятся следующие определения: «затраты — то, что истрачено, израсходовано»; «расход — затраты чего-нибудь для определенной цели» [1].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Подход современных экономистов основан на определении расходов и их видов с точки зрения влияния на объем производства. Этот подход учитывает дефицит используемых ресурсов и возможностей их альтернативного использования и рассматривает как альтернативные (или вмененные) издержки.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Вмененные издержки любого ресурса, выбранного для производства товара, равны его стоимости, при наихудшем из всех возможных вариантов использования. Таким образом, издержки одного блага, выраженные в другом благе, которым пришлось пренебречь (пожертвовать), называются альтернативными издержками.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современной экономической литературе существуют различные подходы к определению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М.А. Баканов считает, что затраты представляют собой выраженные в денежной форме расходы общественного труда по осуществлению процесса производства продукции [2, с.91].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 мнению Д.С. Тяжких затраты — это эквивалент расходов на производство и реализацию продукции организаций, занимающихся выпуском продукции [3, с.227].</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 мнению А.М. Фридмана и Н.Ф. Байдакова затраты — это денежное выражение расходов, связанных с процессом обращения произведенного продукта [4, с.135].</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 Соломатин трактует затраты как выраженные в денежной форме расходы производственных факторов, необходимых для осуществления организацией своей уставной деятельности [5, с. 202].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Рассмотрена точка зрения, что затраты — это выраженные в денежной форме расходы живого и овеществленного труда по производству товара и доведения его до потребителей.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Н.В. Максименко, О.В. Ежель, А.И. Савинский утверждают, что затраты — это использование ресурсов, необходимых для производственной деятельности организации независимо от сферы деятельности [6, с.66].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Кроме того, в своей основе все указанные понятия означают одно и то же: это затраты организации, связанные с выполнением определенных операций по осуществлению основного вида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затраты представляют собой общественно необходимые расходы финансовых, трудовых и материальных ресурсов, обеспечивающие выполнение производственной организацией своих функций и задач по производству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Термин «издержки» применяется, как правило, в экономической теории. Это суммарные жертвы организации, связанные с выполнением определенных операций. Они включают в себя как явные (бухгалтерские), так и вмененные (альтернативные) издержки [7, c.143].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Явные (бухгалтерские) издержки — это выраженные в денежной форме траты организации, обусловленные приобретением и расходованием разных видов экономических ресурсов в процессе производства и обращения продукции, товаров, работ или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Альтернативные (вмененные) издержки означают упущенную выгоду организации, которую она получило бы при выборе производства альтернативного товара, по альтернативной цене, на альтернативном рынке и т.д.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Поэтому под затратами целесообразно понимать явные (бухгалтерские, фактические, расчетные) издержки организации [8, c.46].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Термин расходы означает уменьшение средств организации или увеличение его долговых обязательств в процессе хозяйственной деятельности. Расходы являются использованием сырья, материалов, услуг сторонних организаций и т.д. Лишь в момент реализации организация признает свои доходы и связанную с ними часть затрат — расходы. Таким образом, можно сказать, что понятия «издержки», «затраты», «расходы» прямыми синонимами не являются [9, c.68].</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процессе деятельности организации осуществляют различные расходы. При рассмотрении сущности расходов организации следует обратить внимание на содержание терминов «затраты» и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Согласно Инструкции по бухгалтерскому учету доходов и расходов, утвержденной Министерством финансов Республики Беларусь от 30 сентября 2011 г. №102 под «затратами» понимается стоимость ресурсов, приобретенных и (или) потребленных организацией в процессе осуществления деятельности, которые признаются активами организации, если от них организация предполагает получение экономических выгод в будущих периодах, или расходами отчетного периода, если от них организация не предполагает получение экономических выгод в будущих периодах, а под «расходами» понимается часть затрат обеспечивающих получение экономических выгод в отчетном периоде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Косвенные затраты — затраты связанные, с производством нескольких видов продукции, выполнением нескольких видов услуг, которые включаются в себестоимость определенного вида продукции, работ, услуг, по определенной базе распределения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Прямые затраты — затраты связанные с производством определенного вида продукции, выполнением определенного вида работ, оказанием определенного вида услуг, которые могут быть прямо включены в себестоимость определенного вида, продукции, работ, услуг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Расходами организации признается уменьшение экономических выгод в результате выбытия активов (денежных средств, иного имущества) и возникновения обязательств, приводящее к уменьшению капитала организации, за исключением случаев предусмотренных законодательством.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Расходы в зависимости от их характера, условий осуществления и направлений деятельности организации подразделяются на: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инвестиционной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финансовой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текущей деятельности — это та часть затрат предприятия, которая относится к доходам по этой деятельности, полученным в отчетном периоде. Эти расходы финансируются за счет доходов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инвестиционной деятельности — это расходы организации, связанные с приобретением, реализацией и прочим выбытием основных средств и нематериальных активов, доходными вложениями в материальные активы, в долгосрочные активы, с осуществлением и реализацией финансовых вложений.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финансовой деятельности — это расходы организации, связанные с деятельностью, приводящей к изменению величины и состава внесенного собственного капитала, обязательств по кредитам, займам и иных аналогичных обязательств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Затраты на производство и реализацию продукции представляют собой совокупность выраженных в денежной форме расходов предприятия на производство и реализацию продукции. Они обеспечивают непрерывность производства и создают условия для реализации продукции. Эти расходы финансируются по мере возникновения за счет выручки от реализации продукции. От величины и уровня текущих расходов зависят финансовые результаты деятельности предприятия, поэтому их планированию, учету и регулированию придается особое значение.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Затраты на производство и реализацию продукции включают в себя: расходы, связанные с изготовлением продукции, её хранением и доставкой; приобретением и реализацией товаров, работ и услуг; расходы на содержание, эксплуатацию, ремонт и техническое обслуживание основных средств и иного имущества; расходы на освоение природных ресурсов; расходы на научные исследования и опытно-конструкторские разработки; расходы на обязательное страхование и прочие расходы, связанные с производством и реализацией. Эти затраты образуют себестоимость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можно сделать следующие выводы. Расходы признаются в бухгалтерском учете в том отчетном периоде, в котором признаны соответствующие им доходы, независимо от даты проведения расчетов по ним.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Основным документом регулирующим порядок формирования в бухгалтерском учете информации о расходах в организациях является инструкции № 102, в соответствии с которой расходы подразделяются в соответствии с видом деятельности на: расходы по текущей деятельности, расходы по инвестиционной деятельности, расходы по финансовой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1.2 Классификация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До 1 января 2012 г. для целей бухгалтерского учета организация в зависимости от характера, условий осуществления и направлений своей деятельности подразделяла понесенные расходы на: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видам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операционные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внереализационные, в т. ч. чрезвычайные,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Согласно Инструкции по бухгалтерскому учету доходов и расходов № 102 от 30 сентября 2011 г. утвержденная Министерство финансов Республики Беларусь (с изм. и допол. от 31 декабря 2013 г. № </w:t>
      </w:r>
      <w:r w:rsidRPr="0077292D">
        <w:rPr>
          <w:rFonts w:ascii="Times New Roman" w:eastAsia="Times New Roman" w:hAnsi="Times New Roman" w:cs="Times New Roman"/>
          <w:color w:val="444444"/>
          <w:sz w:val="21"/>
          <w:szCs w:val="21"/>
          <w:lang w:eastAsia="ru-RU"/>
        </w:rPr>
        <w:lastRenderedPageBreak/>
        <w:t>96) расходы в зависимости от их характера, условий осуществления и направлений деятельности организации подразделяются на: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инвестиционной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финансовой деятельности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Классификацию расходов организации представим схематично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(рисунок 1.1).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1.1 — Классификация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Текущая деятельность — основная приносящая доход деятельность организации и прочая деятельность, не относящаяся к финансовой и инвестиционной деятельности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текущей деятельности представляют собой часть затрат организации, относящуюся к доходам по текущей деятельности, полученным организацией в отчетном периоде.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Классификация расходов по текущей деятельности для организаций, осуществляющих промышленную и иную производственную деятельность, представлена на рисунке 1.2.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1.2 — Классификация расходов по текущей деятельности в организациях, осуществляющих промышленную и иную производственную деятельность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текущей деятельности включают в себя затраты, формирующие: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себестоимость реализованной продукции, товаров,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управленческие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на реализацию;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прочие расходы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текущих расходах предприятия наибольший удельный вес занимают затраты на производство и реализацию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Себестоимость продукции (работ, услуг) представляет собой стоимостную оценку используемых в процессе производства и реализации продукции (работ, услуг) материальных, трудовых ресурсов, а также затраты на производство и реализацию [11].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Себестоимость реализованной продукции, товаров, работ, услуг включает: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осуществляющей промышленную и иную производственную деятельность, — прямые затраты и распределяемые переменные косвенные затраты, непосредственно связанные с производством продукции, выполнением работ, оказанием услуг, относящиеся к реализованной продукции, работам, услугам;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осуществляющей торговую, торгово-производственную деятельность, — стоимость приобретения реализованных товаров (в ценах приобретения или в розничных ценах, за исключением сумм реализованных торговых наценок (скидок, надбавок), налогов, включаемых в цену товаров);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 профессиональном участнике рынка ценных бумаг — стоимость приобретения реализованных ценных бумаг.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 прямым затратам относятся прямые материальные затраты, прямые затраты на оплату труда, прочие прямые затраты.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состав прямых материальных затрат включается стоимость израсходованного сырья и материалов, составляющих основу производимой продукции, покупных полуфабрикатов, комплектующих изделий и других материалов, стоимость которых может быть прямо включена в себестоимость определенного вида продукции,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прямых затрат на оплату труда включаются затраты на оплату труда и другие выплаты работникам, занятым в производстве продукции, выполнении работ, оказании услуг, которые могут быть прямо включены в себестоимость определенного вида продукции, работ, услуг, а также суммы обязательных отчислений, установленных законодательством, от указанных выплат.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прочих прямых затрат включаются иные затраты, которые могут быть прямо включены в себестоимость определенного вида продукции, работ и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распределяемых переменных косвенных затрат включаются косвенные общепроизводственные затраты, величина которых зависит от объема производимой продукции, выполняемых работ, оказываемых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Основные виды классификации затрат представлены в таблице 1.1.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1.1 — Классификация затрат</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60"/>
        <w:gridCol w:w="5797"/>
        <w:gridCol w:w="390"/>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Признаки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Целевое назначение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Производственные Управленческие Финансового характера Коммерческие Связанные с использованием основных средств и нематериальных активов Транспортные Непроизводительные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Экономические элементы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Материальные затраты 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Отчисления на социальные нужды Амортизация основных средств и нематериальных активов Прочие затраты</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xml:space="preserve">Зависимость от </w:t>
            </w:r>
            <w:r w:rsidRPr="0077292D">
              <w:rPr>
                <w:rFonts w:ascii="Times New Roman" w:eastAsia="Times New Roman" w:hAnsi="Times New Roman" w:cs="Times New Roman"/>
                <w:sz w:val="21"/>
                <w:szCs w:val="21"/>
                <w:lang w:eastAsia="ru-RU"/>
              </w:rPr>
              <w:lastRenderedPageBreak/>
              <w:t>объема производства (реализации)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Постоянные Переменные</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Способ распределения между видами продукции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Прямые Косвенные</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Статьи калькуляции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Сырье и материалы Возвратные отходы (вычитаются) Покупные изделия, полуфабрикаты и услуги производственного характера сторонних предприятий и организаций Топливо и энергия на технологические цели Заработная плата производственных рабочих Отчисления на социальные нужды Расходы на подготовку и освоение производства Общепроизводственные расходы Общехозяйственные расходы Потери от брака Прочие производственные расходы Коммерческие расходы</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Периодичность возникновения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Постоянные (регулярные) Единовременные</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Источники финансирования, возмещения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 счет: прибыли бюджетных средств внебюджетных фондов страховых фондов кредитов и займов выручки от реализации</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Степень регулирования государством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Нормируемые Ненормируемые</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целях налогообложения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Учитываемые в составе затрат при налогообложении Не учитываемые в составе затрат при налогообложении</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практике работ предприятий кроме рассмотренных могут использоваться и иные группировки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 управленческим расходам относятся: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осуществляющей промышленную и иную производственную деятельность, — условно-постоянные косвенные затраты, связанные с управлением организацией, учитываемые на счете 26 «Общехозяйственные затраты»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 за исключением случаев установленных законодательством;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       в организации, осуществляющей торговую, торгово-производственную деятельность, — расходы, связанные с управлением организацией, учитываемые на счете 44 «Расходы на реализацию» и </w:t>
      </w:r>
      <w:r w:rsidRPr="0077292D">
        <w:rPr>
          <w:rFonts w:ascii="Times New Roman" w:eastAsia="Times New Roman" w:hAnsi="Times New Roman" w:cs="Times New Roman"/>
          <w:color w:val="444444"/>
          <w:sz w:val="21"/>
          <w:szCs w:val="21"/>
          <w:lang w:eastAsia="ru-RU"/>
        </w:rPr>
        <w:lastRenderedPageBreak/>
        <w:t>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 профессиональном участнике рынка ценных бумаг — расходы на осуществление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организации, осуществляющей промышленную и иную производственную деятельность, условно-постоянные косвенные общепроизводственные затраты включаются в себестоимость реализованной продукции, работ, услуг или относятся к управленческим расходам в порядке, установленном учетной политикой организации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расходов на реализацию включаются: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осуществляющей промышленную и иную производственную деятельность, — расходы на реализацию, учитываемые на счете 44 «Расходы на реализацию» и списываемые в полной суме при определении финансовых результатов в дебет счета 90 «Доходы и расходы по текущей деятельности» субсчет 90-6 «Расходы на реализацию»;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 организации, осуществляющей торговую, торгово-производственную деятельность, — расходы на реализацию, учитываемые на счете 44 «Расходы на реализацию» (за вычетом расходов, связанных с управлением организацией) и списываемые в полной сумме (за исключением транспортных затрат, связанных с приобретением товаров и относящихся к товарам, оставшимся на конец месяца нереализованными, если данные транспортные затраты не включаются в стоимость приобретения товаров) в дебет счета 90 «Доходы и расходы по текущей деятельности» (субсчет 90-6 «Расходы на реализацию»).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прочих расходов по текущей деятельности включаются: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реализацией и прочим выбытием запасов (за исключением продукции, товаров) и денежных средств;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       расходы от уступки права требования;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суммы недостач и потерь от порчи запасов, денежных средств;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по аннулированным производственным заказам;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обслуживающих производств и хозяйств;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материальная помощь работникам организации, вознаграждения по итогам работы за год;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не компенсируемые виновниками потери от простоев по внешним причинам;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штрафы, пени по платежам в бюджет, по расчетам по социальному страхованию и обеспечению;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неустойки, штрафы, пени, и другие виды санкций за нарушение условий договоров, присуждение судом или признанные организацией, подлежащие уплате;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рассмотрением дел в судах;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чрезвычайными ситуациями;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другие расходы по текущей деятельности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Помимо текущей деятельности организации осуществляют еще и инвестиционную и финансовую деятельность.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Инвестиционная деятельность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(далее — инвестиционные активы), финансовых вложений, если указанная деятельность не относится к текущей деятельности согласно учетной политике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состав расходов по инвестиционной деятельности включаются: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реализацией и прочим выбытием инвестиционных активов, реализацией (погашением) финансовых вложений;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суммы недостач и потерь от порчи инвестиционных активов;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участием в уставных фондах других организаций;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по договорам о совместной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по финансовым вложениям в долговые ценные бумаги других организаций (в случае, если организация не является профессиональным участником рынка ценных бумаг);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предоставлением во временное пользование (временное владение и пользование) инвестиционной недвижимости;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прочие расходы по инвестиционной деятельности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расходов по финансовой деятельности включаются: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       разницы между фактическими затратами на выкуп акций и их номинальной стоимостью (при аннулировании выкупленных акций) или стоимостью, по которой указанные акции реализованы третьим лицам (при последующей реализации выкупленных акций);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получением во временное пользование (временное владение и пользование) имущества по договору финансовой аренды (лизинга) (если лизинговая деятельность не является текущей деятельностью);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связанные с выпуском, размещением, обращением и погашением долговых ценных бумаг собственного выпуска (в случае, если организация не является профессиональным участником рынка ценных бумаг);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курсовые разницы, возникающие от пересчета активов и обязательств, выраженных в иностранной валюте, за исключением случаев, установленных законодательством;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расходы прошлых лет по финансовой деятельности, выявленная в отчетном периоде;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прочие расходы по финансовой деятельности [10].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расходы от их характера, условий осуществления и направлений деятельности организации подразделяются на: расходы по текущей деятельности, расходы по инвестиционной деятельности, расходы по финансовой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Выделение постоянных и единовременных расходов используется в процессе управления денежными потоками. Значения постоянных и переменных расходов используются для прогнозирования прибыли при уменьшении объемов реализации. Соотношение основных и накладных расходов характеризует инфраструктуру бизнеса. Статьи затрат позволяют охватить все стороны финансово-хозяйственной деятельности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1.3 Методические подходы к анализу и учету денежных расходов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Анализ расходов организации является предпосылкой их экономически обоснованного планирование на предстоящий период. Задачей анализа расходов является изучение текущих затрат за ряд лет. Анализ расходов направлен на выявление возможностей повышения эффективности работы организации за счет более рационального использования трудовых, материальных и финансовых ресурсов.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Полный анализ расходов необходимо проводить не реже одного раза в квартал, а неполный — ежемесячно. При этом целесообразно ежедневно, в крайнем случае еженедельно, сравнить произведенные затраты с допустимыми, нормативными, прогнозируемыми, а также с индексами объемов продаж, валовых доходов, прибылью. Анализ ежемесячных отклонений занимает первое место среди срочных работ, выполняемых в конце месяца. Он включает три этапа: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обнаружение отклонений и их денежную оценку;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установление причин, вызвавших эти отклонения;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распределение ответственности.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расходов проводится по данным бухгалтерской и статистической отчетности, материалам текущего бухгалтерского учета, первичных документов, внеучетных источников информации и личных наблюдений.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организации отражаются в форме статистической отчетности форма 4-ф (затраты)»Отчет о затратах на производство продукции (работ, услуг)» и 12-ф (прибыль)»Отчет о финансовых результатах», форма №2 «Отчет о прибылях и убытках».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денежных расходов, выполняя одну из основных управленческих функций, входит в управляющую подсистему, и недостаточное его функционирование в этом звене приводит к снижению эффективности системы управления себестоимостью в целом.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Основные задачи анализа денежных расходов представлены на рисунке 1.3.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1.3 — Основные задачи анализа денежных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Непосредственной задачей анализа себестоимости являются: проверка обоснованности плана по себестоимости, прогрессивности норм затрат; оценка выполнения плана и изучение причин отклонений от него, динамических изменений; выявление резервов снижения себестоимости; изыскание путей их мобилизации.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расходов проводят по данным отчета формы №2 «Отчет о прибылях и убытках» путем сопоставления данных отчетного периода с данными предыдущего периода по всем видам расхода: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себестоимость реализованной продукции, товаров,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управленческие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на реализацию;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прочие расходы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инвестиционной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по финансовой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Затем рассчитать удельный вес статей расходов в общем их объеме и сопоставить с данными предыдущего года. Для проведения качественного анализа динамики и структуры расходов необходимо детально конкретизировать направление использования средств, во избежание нецелесообразных трат и в целях их устранения.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После анализа структуры и динамики расходов необходимо провести анализ с помощью следующих коэффициентов (формулы (1.1) и (1.2)):</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Rp = П</w:t>
      </w:r>
      <w:r w:rsidRPr="0077292D">
        <w:rPr>
          <w:rFonts w:ascii="Times New Roman" w:eastAsia="Times New Roman" w:hAnsi="Times New Roman" w:cs="Times New Roman"/>
          <w:color w:val="444444"/>
          <w:sz w:val="16"/>
          <w:szCs w:val="16"/>
          <w:bdr w:val="none" w:sz="0" w:space="0" w:color="auto" w:frame="1"/>
          <w:vertAlign w:val="subscript"/>
          <w:lang w:eastAsia="ru-RU"/>
        </w:rPr>
        <w:t>Н</w:t>
      </w:r>
      <w:r w:rsidRPr="0077292D">
        <w:rPr>
          <w:rFonts w:ascii="Times New Roman" w:eastAsia="Times New Roman" w:hAnsi="Times New Roman" w:cs="Times New Roman"/>
          <w:color w:val="444444"/>
          <w:sz w:val="21"/>
          <w:szCs w:val="21"/>
          <w:lang w:eastAsia="ru-RU"/>
        </w:rPr>
        <w:t> / Р х 100%, (1.1)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 Rp — рентабельность расходов, %;</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w:t>
      </w:r>
      <w:r w:rsidRPr="0077292D">
        <w:rPr>
          <w:rFonts w:ascii="Times New Roman" w:eastAsia="Times New Roman" w:hAnsi="Times New Roman" w:cs="Times New Roman"/>
          <w:color w:val="444444"/>
          <w:sz w:val="16"/>
          <w:szCs w:val="16"/>
          <w:bdr w:val="none" w:sz="0" w:space="0" w:color="auto" w:frame="1"/>
          <w:vertAlign w:val="subscript"/>
          <w:lang w:eastAsia="ru-RU"/>
        </w:rPr>
        <w:t>Н</w:t>
      </w:r>
      <w:r w:rsidRPr="0077292D">
        <w:rPr>
          <w:rFonts w:ascii="Times New Roman" w:eastAsia="Times New Roman" w:hAnsi="Times New Roman" w:cs="Times New Roman"/>
          <w:color w:val="444444"/>
          <w:sz w:val="21"/>
          <w:szCs w:val="21"/>
          <w:lang w:eastAsia="ru-RU"/>
        </w:rPr>
        <w:t> — прибыль до налогообложения,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 — расходы организации, млн. руб;</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w:t>
      </w:r>
      <w:r w:rsidRPr="0077292D">
        <w:rPr>
          <w:rFonts w:ascii="Times New Roman" w:eastAsia="Times New Roman" w:hAnsi="Times New Roman" w:cs="Times New Roman"/>
          <w:color w:val="444444"/>
          <w:sz w:val="16"/>
          <w:szCs w:val="16"/>
          <w:bdr w:val="none" w:sz="0" w:space="0" w:color="auto" w:frame="1"/>
          <w:vertAlign w:val="subscript"/>
          <w:lang w:eastAsia="ru-RU"/>
        </w:rPr>
        <w:t>Р</w:t>
      </w:r>
      <w:r w:rsidRPr="0077292D">
        <w:rPr>
          <w:rFonts w:ascii="Times New Roman" w:eastAsia="Times New Roman" w:hAnsi="Times New Roman" w:cs="Times New Roman"/>
          <w:color w:val="444444"/>
          <w:sz w:val="21"/>
          <w:szCs w:val="21"/>
          <w:lang w:eastAsia="ru-RU"/>
        </w:rPr>
        <w:t> = Д / Р, (1.2)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 Дp — доходы на 1 руб.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 — доходы организации,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 — расходы организации,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Одним из наиболее важных показателей расходов является себестоимость продукции, работ, услуг, которая входит в состав расходов по текущей деятельности от ее уровня зависят финансовые результаты деятельности предприятия, финансовое состояние, поэтому анализ себестоимости продукции имеет важное значение, так как позволяет выяснить тенденции данного показателя, определить влияние факторов на его прирост, установить резервы и дать оценку предприятия по использованию возможностей снижения себестоимости продукции, товаров,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В качестве обобщающего показателя себестоимости продукции анализируют затраты на рубль произведенной продукции. Этот показатель характеризует уровень себестоимости одного рубля обезличенной продукции и определяется путем деления полной себестоимости произведенной продукции на стоимость этой же продукции в действующих ценах. Достоинства названного показателя в том, что он универсален, поскольку может рассчитываться в любой отрасли и охватывать как отдельные виды продукции, так и всю продукцию, работы и услуги организации, т.е. посредством этого показателя с допустимой мерой условности можно сравнивать уровень себестоимости в различных организациях. В большой мере этот показатель обеспечивает наглядную связь с прибылью: повышение затрат чаще всего ведет к снижению прибыли с каждого рубля продукции и наоборот. К числу его недостатков следует отнести то, что на этот показатель может оказывать влияние множество </w:t>
      </w:r>
      <w:r w:rsidRPr="0077292D">
        <w:rPr>
          <w:rFonts w:ascii="Times New Roman" w:eastAsia="Times New Roman" w:hAnsi="Times New Roman" w:cs="Times New Roman"/>
          <w:color w:val="444444"/>
          <w:sz w:val="21"/>
          <w:szCs w:val="21"/>
          <w:lang w:eastAsia="ru-RU"/>
        </w:rPr>
        <w:lastRenderedPageBreak/>
        <w:t>факторов как субъективного, так и объективного характера, т.е. не зависящих от качества работы коллектива хозяйствующего субъекта.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Объектами анализа расходов по текущей деятельности являются статьи расходов, приведенные на рисунке 1.4 [6, c.134].</w:t>
      </w:r>
      <w:r w:rsidRPr="0077292D">
        <w:rPr>
          <w:rFonts w:ascii="Times New Roman" w:eastAsia="Times New Roman" w:hAnsi="Times New Roman" w:cs="Times New Roman"/>
          <w:color w:val="444444"/>
          <w:sz w:val="21"/>
          <w:szCs w:val="21"/>
          <w:lang w:eastAsia="ru-RU"/>
        </w:rPr>
        <w:br/>
      </w:r>
      <w:r w:rsidRPr="0077292D">
        <w:rPr>
          <w:rFonts w:ascii="Times New Roman" w:eastAsia="Times New Roman" w:hAnsi="Times New Roman" w:cs="Times New Roman"/>
          <w:b/>
          <w:bCs/>
          <w:color w:val="444444"/>
          <w:sz w:val="21"/>
          <w:szCs w:val="21"/>
          <w:lang w:eastAsia="ru-RU"/>
        </w:rPr>
        <w:br w:type="textWrapping" w:clear="all"/>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1.4 — Объекты анализа расходов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Источниками информации анализа затрат на производство и себестоимости продукции являются следующие документы: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форма статистической отчетности 4-ф «Отчет о затратах на производство продукции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форма бухгалтерской отчетности №2 «Отчет о прибылях и убытках», содержит общую сумму себестоимости реализованной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плановые (отчетные) калькуляции отдельных видов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Общую схему анализа затрат на производство и себестоимости продукции можно представить в виде рисунка 1.5.</w:t>
      </w:r>
      <w:r w:rsidRPr="0077292D">
        <w:rPr>
          <w:rFonts w:ascii="Times New Roman" w:eastAsia="Times New Roman" w:hAnsi="Times New Roman" w:cs="Times New Roman"/>
          <w:color w:val="444444"/>
          <w:sz w:val="21"/>
          <w:szCs w:val="21"/>
          <w:lang w:eastAsia="ru-RU"/>
        </w:rPr>
        <w:br/>
      </w:r>
      <w:r w:rsidRPr="0077292D">
        <w:rPr>
          <w:rFonts w:ascii="Times New Roman" w:eastAsia="Times New Roman" w:hAnsi="Times New Roman" w:cs="Times New Roman"/>
          <w:color w:val="444444"/>
          <w:sz w:val="21"/>
          <w:szCs w:val="21"/>
          <w:lang w:eastAsia="ru-RU"/>
        </w:rPr>
        <w:br w:type="textWrapping" w:clear="all"/>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1.5 — Общая схема анализа затрат на производство и себестоимости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процессе анализа следует изучить динамику и отклонения от плана как общей величины затрат на рубль произведенной продукции, так и по основным группам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Анализ себестоимости продукции имеет важное значение. Он позволяет выяснить тенденции данного показателя, определить влияние факторов на его прирост, установить резервы и дать оценку предприятия по использованию возможностей снижения себестоимости продукции, работ,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Эффективность системы управления затратами во многом зависит от организации их анализа, которая, в свою очередь, определяется такими факторами: формой и методами учета затрат, применяемых на предприятии, составлению планирования и нормирования уровня операционных затрат, наличие соответствующих видов ежедневной, еженедельной и ежемесячной информации внутренней отчетности об операционных расходах позволяющие выявить отклонения, их причины и своевременно принимать корректирующие меры для устранения.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Непосредственное влияние на изменение уровня затрат на рубль произведенной продукции оказывают три фактора: изменение структуры выпущенной продукции, изменение уровня себестоимости отдельных изделий и изменение цен на продукцию.</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Основное внимание при анализе себестоимости продукции должно уделяться тем статьям, которые занимают в себестоимости наибольший удельный вес. На большинстве видов производств — это прямые материальные затраты. Их размер зависит от влияния многих факторов, которые в итоге синтезируются непосредственно в трех основных видах: изменение объема продукции, ее структуры и уровня этих затрат в себестоимости отдельных изделий. Плановая величина прямых материальных затрат (М) отражается в плановых расчетах себестоимости.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Используя калькуляции отдельных изделий, путем прямого пересчета определяется величина прямых материальных затрат по плановым нормам на фактический выпуск продукции при фактической ее структуре по формуле 1.3 (М»):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(1.3)</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 М</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норма расхода материальных затрат на производство единицы i-го изделия;</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w:t>
      </w:r>
      <w:r w:rsidRPr="0077292D">
        <w:rPr>
          <w:rFonts w:ascii="Times New Roman" w:eastAsia="Times New Roman" w:hAnsi="Times New Roman" w:cs="Times New Roman"/>
          <w:color w:val="444444"/>
          <w:sz w:val="16"/>
          <w:szCs w:val="16"/>
          <w:bdr w:val="none" w:sz="0" w:space="0" w:color="auto" w:frame="1"/>
          <w:vertAlign w:val="subscript"/>
          <w:lang w:eastAsia="ru-RU"/>
        </w:rPr>
        <w:t>iф</w:t>
      </w:r>
      <w:r w:rsidRPr="0077292D">
        <w:rPr>
          <w:rFonts w:ascii="Times New Roman" w:eastAsia="Times New Roman" w:hAnsi="Times New Roman" w:cs="Times New Roman"/>
          <w:color w:val="444444"/>
          <w:sz w:val="21"/>
          <w:szCs w:val="21"/>
          <w:lang w:eastAsia="ru-RU"/>
        </w:rPr>
        <w:t> — фактический выпуск i-го изделия;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R — количество изделий.</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Фактическая величина прямых материальных затрат (М</w:t>
      </w:r>
      <w:r w:rsidRPr="0077292D">
        <w:rPr>
          <w:rFonts w:ascii="Times New Roman" w:eastAsia="Times New Roman" w:hAnsi="Times New Roman" w:cs="Times New Roman"/>
          <w:color w:val="444444"/>
          <w:sz w:val="16"/>
          <w:szCs w:val="16"/>
          <w:bdr w:val="none" w:sz="0" w:space="0" w:color="auto" w:frame="1"/>
          <w:vertAlign w:val="subscript"/>
          <w:lang w:eastAsia="ru-RU"/>
        </w:rPr>
        <w:t>1</w:t>
      </w:r>
      <w:r w:rsidRPr="0077292D">
        <w:rPr>
          <w:rFonts w:ascii="Times New Roman" w:eastAsia="Times New Roman" w:hAnsi="Times New Roman" w:cs="Times New Roman"/>
          <w:color w:val="444444"/>
          <w:sz w:val="21"/>
          <w:szCs w:val="21"/>
          <w:lang w:eastAsia="ru-RU"/>
        </w:rPr>
        <w:t>) отражается в сводных расчетах себестоимости товарного выпуска, составляемых на основании регистров аналитического учета.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Еще одной значительной статьей в общей сумме затрат организации являются расходы на оплату труда. Их анализ проводится в двух направлениях: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фонда заработной платы как элемента затрат на производство;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прямых трудовых затрат в себестоимости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трудовых затрат имеет важное значение, так как их снижение является главным фактором уменьшения затрат труда на производство продукции и, следовательно, снижения себестоимости единицы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определения влияния каждого из этих факторов используются показатели сводной плановой калькуляции себестоимости продукции, а также сводные расчеты фактической себестоимости выпуска, составляемые по данным регистров аналитического учета.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более глубокого изучения причин изменения себестоимости анализируют отчетные калькуляции по отдельным изделиям, сравнивают фактический уровень затрат на единицу продукции с плановым и данными прошлых периодов, других производственных организаций в целом и по статьям затрат. Влияние факторов первого порядка на изменение уровня себестоимости единицы продукции изучают с помощью факторной модели: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(1.4)</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 С</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себестоимость i-го вида продукции;</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сумма постоянных затрат, отнесенная на i-й вид продукции;</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VBП</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объем выпуска i-го вида продукции в физических единицах;</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b</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сумма переменных затрат на единицу i-го вида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Эта же модель может быть использована и для прогнозирования уровня себестоимости и финансового результата:</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w:t>
      </w:r>
      <w:r w:rsidRPr="0077292D">
        <w:rPr>
          <w:rFonts w:ascii="Times New Roman" w:eastAsia="Times New Roman" w:hAnsi="Times New Roman" w:cs="Times New Roman"/>
          <w:color w:val="444444"/>
          <w:sz w:val="16"/>
          <w:szCs w:val="16"/>
          <w:bdr w:val="none" w:sz="0" w:space="0" w:color="auto" w:frame="1"/>
          <w:vertAlign w:val="subscript"/>
          <w:lang w:eastAsia="ru-RU"/>
        </w:rPr>
        <w:t>общ </w:t>
      </w:r>
      <w:r w:rsidRPr="0077292D">
        <w:rPr>
          <w:rFonts w:ascii="Times New Roman" w:eastAsia="Times New Roman" w:hAnsi="Times New Roman" w:cs="Times New Roman"/>
          <w:color w:val="444444"/>
          <w:sz w:val="21"/>
          <w:szCs w:val="21"/>
          <w:lang w:eastAsia="ru-RU"/>
        </w:rPr>
        <w:t>= ∑ (VВП</w:t>
      </w:r>
      <w:r w:rsidRPr="0077292D">
        <w:rPr>
          <w:rFonts w:ascii="Times New Roman" w:eastAsia="Times New Roman" w:hAnsi="Times New Roman" w:cs="Times New Roman"/>
          <w:color w:val="444444"/>
          <w:sz w:val="16"/>
          <w:szCs w:val="16"/>
          <w:bdr w:val="none" w:sz="0" w:space="0" w:color="auto" w:frame="1"/>
          <w:vertAlign w:val="subscript"/>
          <w:lang w:eastAsia="ru-RU"/>
        </w:rPr>
        <w:t>общ</w:t>
      </w:r>
      <w:r w:rsidRPr="0077292D">
        <w:rPr>
          <w:rFonts w:ascii="Times New Roman" w:eastAsia="Times New Roman" w:hAnsi="Times New Roman" w:cs="Times New Roman"/>
          <w:color w:val="444444"/>
          <w:sz w:val="21"/>
          <w:szCs w:val="21"/>
          <w:lang w:eastAsia="ru-RU"/>
        </w:rPr>
        <w:t> × УДi × Вi) + А, (1.5)</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 З</w:t>
      </w:r>
      <w:r w:rsidRPr="0077292D">
        <w:rPr>
          <w:rFonts w:ascii="Times New Roman" w:eastAsia="Times New Roman" w:hAnsi="Times New Roman" w:cs="Times New Roman"/>
          <w:color w:val="444444"/>
          <w:sz w:val="16"/>
          <w:szCs w:val="16"/>
          <w:bdr w:val="none" w:sz="0" w:space="0" w:color="auto" w:frame="1"/>
          <w:vertAlign w:val="subscript"/>
          <w:lang w:eastAsia="ru-RU"/>
        </w:rPr>
        <w:t>общ</w:t>
      </w:r>
      <w:r w:rsidRPr="0077292D">
        <w:rPr>
          <w:rFonts w:ascii="Times New Roman" w:eastAsia="Times New Roman" w:hAnsi="Times New Roman" w:cs="Times New Roman"/>
          <w:color w:val="444444"/>
          <w:sz w:val="21"/>
          <w:szCs w:val="21"/>
          <w:lang w:eastAsia="ru-RU"/>
        </w:rPr>
        <w:t> — общая сумма затрат, руб.;</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VВП</w:t>
      </w:r>
      <w:r w:rsidRPr="0077292D">
        <w:rPr>
          <w:rFonts w:ascii="Times New Roman" w:eastAsia="Times New Roman" w:hAnsi="Times New Roman" w:cs="Times New Roman"/>
          <w:color w:val="444444"/>
          <w:sz w:val="16"/>
          <w:szCs w:val="16"/>
          <w:bdr w:val="none" w:sz="0" w:space="0" w:color="auto" w:frame="1"/>
          <w:vertAlign w:val="subscript"/>
          <w:lang w:eastAsia="ru-RU"/>
        </w:rPr>
        <w:t>общ</w:t>
      </w:r>
      <w:r w:rsidRPr="0077292D">
        <w:rPr>
          <w:rFonts w:ascii="Times New Roman" w:eastAsia="Times New Roman" w:hAnsi="Times New Roman" w:cs="Times New Roman"/>
          <w:color w:val="444444"/>
          <w:sz w:val="21"/>
          <w:szCs w:val="21"/>
          <w:lang w:eastAsia="ru-RU"/>
        </w:rPr>
        <w:t> — объем выпуска продукции в целом по организации,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УДi — структура выпуска продукции в целом по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Вi — уровень переменных затрат на единицу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 — сумма постоянных расходов на весь выпуск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Важным обобщающим показателем себестоимости продукции — является затраты на рубль товарной продукции, который удобен тем, что, во-первых, очень универсальный: может рассчитываться в любой отрасли производства, и, во-вторых, наглядно показывает прямую связь между себестоимостью и прибылью. Определяется он отношением общей суммы затрат на производство и реализацию продукции к стоимости произведенной продукции в действующих ценах.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Следующий этап анализа затрат на рубль продукции — изучение выполнения плана и определение влияния факторов на изменение уровня данного показателя.</w:t>
      </w:r>
    </w:p>
    <w:p w:rsidR="0077292D" w:rsidRPr="0077292D" w:rsidRDefault="0077292D" w:rsidP="007729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7292D">
        <w:rPr>
          <w:rFonts w:ascii="Times New Roman" w:eastAsia="Times New Roman" w:hAnsi="Times New Roman" w:cs="Times New Roman"/>
          <w:color w:val="444444"/>
          <w:sz w:val="21"/>
          <w:szCs w:val="21"/>
          <w:lang w:eastAsia="ru-RU"/>
        </w:rPr>
        <w:fldChar w:fldCharType="begin"/>
      </w:r>
      <w:r w:rsidRPr="0077292D">
        <w:rPr>
          <w:rFonts w:ascii="Times New Roman" w:eastAsia="Times New Roman" w:hAnsi="Times New Roman" w:cs="Times New Roman"/>
          <w:color w:val="444444"/>
          <w:sz w:val="21"/>
          <w:szCs w:val="21"/>
          <w:lang w:eastAsia="ru-RU"/>
        </w:rPr>
        <w:instrText xml:space="preserve"> HYPERLINK "https://sprosi.xyz/works/diplomnaya-rabota-na-temu-vliyanie-politiki-nalogooblozheniya-na-finansovye-rezultaty-predpriyatij-malogo-biznesa-imwp/" \t "_blank" </w:instrText>
      </w:r>
      <w:r w:rsidRPr="0077292D">
        <w:rPr>
          <w:rFonts w:ascii="Times New Roman" w:eastAsia="Times New Roman" w:hAnsi="Times New Roman" w:cs="Times New Roman"/>
          <w:color w:val="444444"/>
          <w:sz w:val="21"/>
          <w:szCs w:val="21"/>
          <w:lang w:eastAsia="ru-RU"/>
        </w:rPr>
        <w:fldChar w:fldCharType="separate"/>
      </w:r>
    </w:p>
    <w:p w:rsidR="0077292D" w:rsidRPr="0077292D" w:rsidRDefault="0077292D" w:rsidP="0077292D">
      <w:pPr>
        <w:spacing w:after="0" w:line="480" w:lineRule="atLeast"/>
        <w:textAlignment w:val="baseline"/>
        <w:rPr>
          <w:rFonts w:ascii="Times New Roman" w:eastAsia="Times New Roman" w:hAnsi="Times New Roman" w:cs="Times New Roman"/>
          <w:sz w:val="24"/>
          <w:szCs w:val="24"/>
          <w:lang w:eastAsia="ru-RU"/>
        </w:rPr>
      </w:pPr>
      <w:r w:rsidRPr="007729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292D">
        <w:rPr>
          <w:rFonts w:ascii="Times New Roman" w:eastAsia="Times New Roman" w:hAnsi="Times New Roman" w:cs="Times New Roman"/>
          <w:b/>
          <w:bCs/>
          <w:color w:val="0274BE"/>
          <w:sz w:val="21"/>
          <w:szCs w:val="21"/>
          <w:shd w:val="clear" w:color="auto" w:fill="EAEAEA"/>
          <w:lang w:eastAsia="ru-RU"/>
        </w:rPr>
        <w:t>  </w:t>
      </w:r>
      <w:r w:rsidRPr="007729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политики налогообложения на финансовые результаты предприятий малого бизнеса"</w:t>
      </w:r>
    </w:p>
    <w:p w:rsidR="0077292D" w:rsidRPr="0077292D" w:rsidRDefault="0077292D" w:rsidP="0077292D">
      <w:pPr>
        <w:spacing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fldChar w:fldCharType="end"/>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анализ расходов организации по данным бухгалтерской отчетности заключается в расчете показателей динамики и структуры расходов, анализе контролируемости расходов, расчете показателей ресурсоемкости продукции и критического объема продаж (точки безубыточности).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1.4 Управление денежными расходами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Расходы являются одним из основных предметов интереса с точки зрения управленческого учета, поскольку как раз решения, принимаемые в целях их оптимизации, составляют основной доступный инструмент в целях повышения эффективности работы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Организация управления денежными расходами включает планирование, финансирование, контроль за рациональным использованием и разработку мероприятий по снижению расходов по всем видам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Планирование затрат на производство и реализацию предполагает составление сметы затрат по экономическим элементам затрат и калькуляцию себестоимости по статьям затрат: смета затрат является важным элементом и позволяет определить общую сумму затрат в целом по предприятию путем суммирования.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расчета полной себестоимости при планировании необходимо учитывать затраты, списанные на непроизводственные счета.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 расчёте себестоимости реализованной продукции необходимо учитывать изменение себестоимости входных и выходных остатков. Калькуляция себестоимости изделий позволяет реально определить величину расхода на производство и цену реализации, в которую, кроме затрат, включается прибыль и косвенные налог.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системе управления расходами важное место отводиться организации финансирования расходов, т.е. формированию фактической себестоимости и осуществление контроля за правильностью списания затрат относительно действующих норм и источников финансирования.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Первый этап управления денежными расходами в сочетании с контролем цен и объемов продаж позволяет достичь большего эффекта, чем управление ценами и объемами продаж при простом контроле денежных расходов, а в условиях ограниченного спроса или высококонкурентного рынка, вопрос управления денежными расходами становится жизненно важным.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Практически все руководители организаций используют какую-нибудь «особенную» систему управления денежными расходами, дающую некий результат. Но мало кто может четко сказать, из каких элементов состоит эта система, как работает, а главное, как она связана с показателями прибыли и рентабельности конкретной организации. Чаще всего под системой управления денежными расходами в организации подразумевают контроль всех расходов и максимальное их ограничение.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Управлять конкретными расходами напрямую затруднительно, так как просчитать все последствия изменений (особенно если речь идет о расходах крупной организации) зачастую бывает сложно. Этот процесс протекает гораздо эффективнее, когда в качестве объекта управления выступает комплексная система, в которой учтены все взаимосвязи, определяемые спецификой деятельности организации. Правила функционирования системы управления денежными расходами и состав ее элементов зависят от правильной формулировки цели, которая определяется через понимание управления затратами как отдельной бизнес-функции.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Организация сталкивается с проблемами: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привязки понесенных затрат к конкретному изделию (услуге);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скрытых (неявных)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перенесения инвестиционных издержек на продукцию и т.п.</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Данные вопросы решаются путем разработки принципов калькулирования себестоимости продукции (услуги) и построения продуманной системы внутреннего контроля.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Второй этап процесса управления денежными расходами связан с определением структуры и суммы затрат с учетом ограниченных финансовых возможностей. Эффективным решением чаще всего является применение научной организации труда и обоснованных подходов к нормированию (разработанных с использованием методик анализа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На третьем этапе управления денежными расходами следует определить ответственных сотрудников за затраты. Решение данной проблемы лежит в сфере контроля ключевых точек бизнес-процесса производства. Грамотное описание мест возникновения затрат и назначение уполномоченных лиц, обладающих достаточными знаниями, позволит, исключив фактор «перераспределения» ответственности, корректно оценивать работу отдельных сотрудников и целых подразделений.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Традиционная система контроля основана на целевых показателях по объемам затрат: при достижении заданных значений сотрудника (отдел) поощряют, при отклонении — штрафуют. Это приводит к тому, что вместо производства необходимого количества продукции с оптимальным уровнем затрат и гибкого реагирования на потребности рынка подразделения стремятся любой ценой уложиться в установленные финансовые рамки.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Серьезная проработка вопроса об участии персонала в распределении результата, полученного от оптимизации расходов, встречается крайне редко. Поэтому, внедрив подобную систему управления расходами, руководитель спустя некоторое время сталкивается с тем, что без его личного участия не решается ни один вопрос, а организацию «лихорадит», несмотря на жесткие бюджетные рамки и выполнение плана по расходам.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Итак, основная цель построения системы управления расходами не сводится к ограничению и снижению расходов — она заключается в оптимизации и контролю затрат для получения предприятием заданного результата. Эта задача и определяет основные блоки системы (рисунок 1.6):</w:t>
      </w:r>
      <w:r w:rsidRPr="0077292D">
        <w:rPr>
          <w:rFonts w:ascii="Times New Roman" w:eastAsia="Times New Roman" w:hAnsi="Times New Roman" w:cs="Times New Roman"/>
          <w:color w:val="444444"/>
          <w:sz w:val="21"/>
          <w:szCs w:val="21"/>
          <w:lang w:eastAsia="ru-RU"/>
        </w:rPr>
        <w:br/>
      </w:r>
      <w:r w:rsidRPr="0077292D">
        <w:rPr>
          <w:rFonts w:ascii="Times New Roman" w:eastAsia="Times New Roman" w:hAnsi="Times New Roman" w:cs="Times New Roman"/>
          <w:color w:val="444444"/>
          <w:sz w:val="21"/>
          <w:szCs w:val="21"/>
          <w:lang w:eastAsia="ru-RU"/>
        </w:rPr>
        <w:br w:type="textWrapping" w:clear="all"/>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1.6 — Основные блоки системы управления денежными расходами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Связать данные элементы в единое целое можно определив принципы их взаимодействия и написав регламент функционирования системы управления денежными расходами. Успешное решение задачи зависит от того, осознает ли руководство предприятия необходимость перехода от «контроля и урезания» к внедрению научного метода обоснования требуемого уровня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Качество выполнения основных бизнес-функций определяет положение организации на рынке и ее финансовую устойчивость. Каждая бизнес-функция генерирует определенную сумму затрат, связанных или не связанных с продуктом. В результате осуществления производственной деятельности продукт приобретает некую ценность (добавленную стоимость) для потребителя (рынка) в настоящем или будущем. Любая система управления денежными расходами отталкивается от описания и анализа качеств продукта. Данное описание должно учитывать жизненный цикл продукта, потребности в его замене и модернизации. Поэтому необходимо рассматривать не только существующие потребительские качества, но и те, что, возможно, окажутся востребованы в будущем. Все свойства продукта должны быть оценены с точки зрения необходимых для его выпуска затрат. Составленное таким образом описание является базой для применения самых современных методик управления.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Определив потребительские качества продукта, можно переходить к описанию и анализу бизнес-процессов, непосредственно связанных с производственным циклом. Основные функции предприятия образуют цепочку, начинающуюся с разработки и заканчивающуюся послепродажным обслуживанием продукта. Для ее описания введен термин «цепочка ценностей». Как правило, она включает следующие процессы: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исследование и развитие;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разработка продуктов и технологий;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производство;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маркетинг;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сбыт;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послепродажное обслуживание.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Построение система управления затратами должна учитывать данную цепочку ценностей. При этом все расходы предприятия рассматриваются в пяти аспектах: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ожидания потребителя (целевой аудитории);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экономические возможности предприятия (качество, производительность труда, затраты по операциям, размер потерь);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нужды развития (жизненный цикл продукции, план разработок, собственные возможности по созданию и усовершенствованию);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состав цепочки ценностей для продукта с точки зрения макроэкономики и место предприятия в цепи поставок;</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потребности управления процессами и непроизводительные (вынужденные)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Рассмотрение затрат целесообразно производить в поэлементной разбивке: таким образом легче разрабатывать план мероприятий по оптимизации расходов. Детализация элементов затрат в данном случае определяется потребностями и возможностями предприятия. Минимальный набор компонентов, не противоречащий существующим нормативным документам, включает: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материальные затраты;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на персонал (заработная плата);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издержки, связанные с оплатой услуг сторонних поставщиков.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Начальным этапом построения системы управления денежными расходами является комплексное изучение текущего состояния организации. Сначала рассматриваются расходы, непосредственно определяющие стоимость выведенных на рынок продуктов. Для анализа и разработки планов в обязательном порядке должен использоваться метод начисления, основанный на описании продукта </w:t>
      </w:r>
      <w:r w:rsidRPr="0077292D">
        <w:rPr>
          <w:rFonts w:ascii="Times New Roman" w:eastAsia="Times New Roman" w:hAnsi="Times New Roman" w:cs="Times New Roman"/>
          <w:color w:val="444444"/>
          <w:sz w:val="21"/>
          <w:szCs w:val="21"/>
          <w:lang w:eastAsia="ru-RU"/>
        </w:rPr>
        <w:lastRenderedPageBreak/>
        <w:t>(услуги). Это позволит в дальнейшем избежать распространенных ошибок, связанных с заблуждением, согласно которому контроль над расходуемыми денежными средствами равносилен контролю над самими затратами. Для оценки реальной суммы денежных расходов в любом случае необходимо отслеживать расходы в незавершенном производстве, объемы складских запасов и сумму кредиторской задолженности. Описание продукта позволяет спрогнозировать размер затрат и установить аналитические параметры для контроля за фактическим уровнем производственных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Затем определяются сумма и состав общепроизводственных затрат. В краткосрочной перспективе они могут быть сокращены без ущерба для текущей деятельности предприятия, однако основаниями для этого должны служить только серьезные проблемы с платежеспособностью.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последнюю очередь, как правило, рассматриваются сумма и состав затрат, связанных с потребностями управления процессами и непроизводительными (вынужденными) расходами. Данный вид издержек сложнее всего нормировать, но именно они представляют собой основной резерв для сокращения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основе всестороннего анализа выстраивается система управления денежными расходами в составе вышеперечисленных блоков. Она выступает в качестве объекта, позволяя управлять расходами комплексно, а не методом выборочного воздействия с неясными результатами. Пренебрегая проведением комплексного анализа влияния расходов на различные аспекты деятельности предприятия, можно принять неправильное решение о необходимом размере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производство любого вида продукции или оказания услуг требует некоторых затрат. Текущие затраты организации на производство и реализацию продукции выраженные в денежной форме представляют собой себестоимость продукции. Однако себестоимость продукции включает не все затраты организации. Часть затрат покрывается за счет прибыли организации. С экономических и социальных позиций значение снижения себестоимости продукции для организации заключается в следующем: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увеличении прибыли, а, следовательно, в появлении возможности не только простого, но и расширенного воспроизводства;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улучшении финансового состояния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возможности снижения цены реализации, что позволяет повысить конкурентоспособность продукции и увеличить объем продаж.</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Исходя из вышесказанного следует, что поиск путей снижения расходов — главная задача любой организации, которую можно решить зная состав затрат включаемых в себестоимость и их классификацию.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Республике Беларусь характеристика и состав затрат определяется в соответствии нормативными документами. Расходы по видам деятельности представляют собой часть затрат организации, относящуюся к доходам по видам деятельности, полученным организацией в отчетном периоде. Расходы по текущей деятельности включают в себя затраты, формирующие себестоимость реализованных товаров, продукции, работ, услуг и расходы на управление, обслуживание и организацию производства (общепроизводственные в части условно-постоянных расходов и общехозяйственные расходы).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Денежные расходы по инвестиционной деятельности формируются в результате реализации инвестиционных проектов, связанных с техническим перевооружением предприятия, освоением нового производства, осуществлением портфельных инвестиций. Но следует заметить, что реализация инвестиционных проектов предусматривает привлечение кредитов и займов и их погашения, осуществления дополнительной эмиссии или привлечения дополнительного капитала, т.е. проведение операций, связанных с финансовой деятельностью. При этом прибыль, полученная в результате воплощения инвестиционных проектов, находит отражение в составе прибыли от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Цель анализа себестоимости продукции — получение картины ее состояния, изменения, структуры, тенденций развития, влияния отдельных статей на общий уровень расходов и на финансовые результаты деятельности всего организации. Анализ расходов прежде всего должен быть направлен на поиск резервов их снижения и повышения эффективности производства. В определенных пределах себестоимостью организации можно управлять.</w:t>
      </w:r>
      <w:r w:rsidRPr="0077292D">
        <w:rPr>
          <w:rFonts w:ascii="Times New Roman" w:eastAsia="Times New Roman" w:hAnsi="Times New Roman" w:cs="Times New Roman"/>
          <w:color w:val="444444"/>
          <w:sz w:val="21"/>
          <w:szCs w:val="21"/>
          <w:lang w:eastAsia="ru-RU"/>
        </w:rPr>
        <w:br/>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 Исследование денежных расходов Гомельского филиала РУП «Белпочта» 2.1 Технико-экономическая характеристика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Гомельский филиал РУП «Белпочта» является обособленным подразделением РУП ПО «Белпочта», расположенным вне места его нахождения, и создан приказом РУП ПО «Белпочта» от 09.07.2004 г. № 298 в процессе реорганизации. Филиал не является юридическим лицом, выделен на отдельный баланс, имеет субсчет в белорусских рублях, счет по переводным операциям, счет средств Фонда социальной защиты населения, печать, штампы, бланки с указанием своего наименования и принадлежности к РУП ПО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Филиал в своей деятельности руководствуется законодательством Республики Беларусь, инструкциями, приказами и распоряжениями Министерства связи и информатизации Республики Беларусь, генерального директора, Уставом предприятия, положением о Гомельском филиале РУП «Белпочта» и несет полную ответственность за результаты производственно-хозяйственной деятельности в объеме предоставленных ему прав.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Гомельский филиал РУП «Белпочта» обладает правом юридического лица и осуществляет свою деятельность в соответствии с законодательством Республики Беларусь, решениями Министерства связи, Республиканского Объединения «Белпочта» и Устава Республиканского унитарного предприятия почтовой связи «Гомельоблпочта», утвержденного РО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Имущество филиала составляют основные фонды и оборотные средства, а также иные ценности, закрепленные за ним головным предприятием, стоимость которых отражается в балансе филиала. </w:t>
      </w:r>
      <w:r w:rsidRPr="0077292D">
        <w:rPr>
          <w:rFonts w:ascii="Times New Roman" w:eastAsia="Times New Roman" w:hAnsi="Times New Roman" w:cs="Times New Roman"/>
          <w:color w:val="444444"/>
          <w:sz w:val="21"/>
          <w:szCs w:val="21"/>
          <w:lang w:eastAsia="ru-RU"/>
        </w:rPr>
        <w:lastRenderedPageBreak/>
        <w:t>Здания, сооружения, оборудование и другие основные средства, используемые филиалом в процессе хозяйственной деятельности, находятся в полном хозяйственном ведении головного РУП «Белпочта» и закреплены за филиалом приказом генерального директора. Органом государственного управления Унитарным предприятием является Министерство связи и информатизации Республики Беларусь.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состав Гомельского филиала РУП «Белпочта» входят 21 районный узел почтовой связи, которые были образованы 1 января 1996 года.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Услуги почтовой и электрической связи предоставляет 641 отделение почтовой связи, в том числе 134 городских и 507 сельских отделений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Обособленные подразделения не являются юридическими лицами и действуют на основании утвержденного Положения о районном узле почтовой связи на принципах хозяйственного расчета, имеют самостоятельный баланс, расчетный и другие счета в учреждениях банков, гербовую печать со своим наименованием.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Гомельский филиал РУП «Белпочта» находится на самофинансировании. На 01.01.2013 г. в филиале работает 4328 человек. Место нахождения филиала: 246048, г. Гомель, ул. Советская, 8.</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всех работников филиала распространяются трудовые и социальные гарантии, а также требования по охране труда и технике безопасности, установленные трудовым законодательством Республики Беларусь, а также локальными нормативными правовыми актами РУП «Белпочта» — правилами внутреннего трудового распорядка, Положением об оплате труда, коллективным договором и т.д.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РУП «Белпочта» входит в состав Всемирного почтового союза.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Основными задачами деятельности Гомельского филиала РУП «Белпочта» являются: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обеспечение на территории области бесперебойной работы почтовой и специальной связи в целях полного и всестороннего удовлетворения потребностей органов государственного управления, субъектов хозяйствования и населения в услугах почтовой и специальной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проведение единой экономической и научно-технической политики в области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проектирование, строительство, техническое перевооружение, реконструкция объектов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хозяйственная деятельность, направленная на извлечение прибыли;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обеспечение высокого качества предоставляемых услуг почтовой и специальной связи с учетом реализации политики РУП «Белпочта» в области качества;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маркетинг услуг, автоматизация технологических процессов;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иные функции в соответствии с действующим законодательством Республики Беларусь.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Гомельский филиал РУП «Белпочта» обязан:</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обеспечивать в своей деятельности соблюдение законодательства Республики Беларусь, прав и законных интересов других юридических лиц, а также прав и законных интересов работников филиала, клиентов и других граждан;</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организовывать перевозку почты по межрайонным, внутрирайонным и городским маршрутам, предоставлять транспортные услуги сторонним организациям, населению;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обеспечивать соблюдение производственной, договорной и трудовой дисциплины;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осуществлять оперативный и бухгалтерский учет результатов деятельности, налоговый учет, предоставлять в установленном порядке статистическую и налоговую отчетность, а также </w:t>
      </w:r>
      <w:r w:rsidRPr="0077292D">
        <w:rPr>
          <w:rFonts w:ascii="Times New Roman" w:eastAsia="Times New Roman" w:hAnsi="Times New Roman" w:cs="Times New Roman"/>
          <w:color w:val="444444"/>
          <w:sz w:val="21"/>
          <w:szCs w:val="21"/>
          <w:lang w:eastAsia="ru-RU"/>
        </w:rPr>
        <w:lastRenderedPageBreak/>
        <w:t>бухгалтерскую отчетность и оперативную информацию о результатах производственно-хозяйственной деятельности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разрабатывать планы развития и размещения средств почтовой и специальной связи в целом по Гомельской области и их реализации;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проводить работы по расширению перечня услуг почтовой и специальной связи, внедрению новых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обеспечивать формирование и подготовку резерва кадров, организацию их обучения и переподготовку;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развивать и управлять объектами социальной сферы, находящимися в ведении филиала и др.</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Традиционными потребителями услуг предприятия являются: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организации, предприятия, учреждения;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частные клиенты.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Руководство всей деятельностью филиала осуществляет директор, назначаемый на должность и освобождаемый от должности приказом генерального директора РУП «Белпочта» по согласованию с Министерством и местным распорядительным и исполнительным органом. Директор организует работу филиала, составляет, подписывает, предоставляет, получает документы, касающиеся постановки филиала на разные виды учета, а также организует бухгалтерский учет, обеспечивает своевременное представление предусмотренной законодательством Республики Беларусь отчетности в налоговые и иные органы. Также директор Гомельского филиала РУП «Белпочта» применяет утвержденную генеральным директором штатную структуру аппарата управления, утверждает штатную структуру структурных подразделений филиала, назначает на должность и освобождает от должности, принимает на работу и увольняет других работников филиала в соответствии с законодательством о труде РБ и условиями трудовых договоров (контрактов). Свою деятельность </w:t>
      </w:r>
      <w:r w:rsidRPr="0077292D">
        <w:rPr>
          <w:rFonts w:ascii="Times New Roman" w:eastAsia="Times New Roman" w:hAnsi="Times New Roman" w:cs="Times New Roman"/>
          <w:color w:val="444444"/>
          <w:sz w:val="21"/>
          <w:szCs w:val="21"/>
          <w:lang w:eastAsia="ru-RU"/>
        </w:rPr>
        <w:lastRenderedPageBreak/>
        <w:t>Гомельский филиал РУП «Белпочта» осуществляет в тесном взаимодействии с другими филиалами РУП «Белпочта» и их структурными подразделениями, а также с государственными органами и сторонними организациями. Гомельский филиал РУП «Белпочта» состоит из следующих основных подразделений: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 подразделения аппарата управления: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руководство;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штат при руководстве;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кадров;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бухгалтерия;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экономики и труда;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финансовый отдел;</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АСУ;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ПТЛ;</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эксплуатации и безопасности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распространения печати;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материально-технического обеспечения;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 социального развития и хозяйственного обеспечения;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 отдел проектирования и капитального строительства;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группа диспетчеров;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транспортная группа;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участок условных ценностей;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участок по обработке и контролю информации;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ремонтно-строительный участок;</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участок по ремонту и обслуживанию оборудования;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участок розничной торговли;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центральный склад;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цех специальной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цех обработки и перевозки почты;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цех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отделения почтовой связи (пятьдесят одно отделение).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организационная структура Гомельский филиал РУП «Белпочта» имеет четко выраженное линейное управление с функциональными службами, обслуживающими и влияющими на работу производственных участков.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рисунке 2.1 отражена структура управления Гомельский филиал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lastRenderedPageBreak/>
        <w:t>Рисунок 2.1 — Организационная структура управления Гомельского филиала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предприятиях почтовой связи области эксплуатируется около 1240 персональных ЭВМ, около 1500 почтово-кассовых терминалов ПКТ ВМ 8003, ПКТ ВМ 8005, 200 факсимильных аппаратов, более 370 автомобилей.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Проведем оценку тенденций в развитии предприятия. Для этого на основе данных бухгалтерского баланса (Приложение Б), отчета о прибылях и убытках (Приложение В), отчета по труду (Приложение Г, Д) составим таблицу 2.1, в которой представлены основные показатели деятельности Гомельского филиал а РУП «Белпочта» за 2013-2014 гг.</w:t>
      </w:r>
      <w:r w:rsidRPr="0077292D">
        <w:rPr>
          <w:rFonts w:ascii="Times New Roman" w:eastAsia="Times New Roman" w:hAnsi="Times New Roman" w:cs="Times New Roman"/>
          <w:color w:val="444444"/>
          <w:sz w:val="21"/>
          <w:szCs w:val="21"/>
          <w:lang w:eastAsia="ru-RU"/>
        </w:rPr>
        <w:br/>
      </w:r>
      <w:r w:rsidRPr="0077292D">
        <w:rPr>
          <w:rFonts w:ascii="Times New Roman" w:eastAsia="Times New Roman" w:hAnsi="Times New Roman" w:cs="Times New Roman"/>
          <w:color w:val="444444"/>
          <w:sz w:val="21"/>
          <w:szCs w:val="21"/>
          <w:lang w:eastAsia="ru-RU"/>
        </w:rPr>
        <w:br w:type="textWrapping" w:clear="all"/>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2.1 — Основные экономические показатели деятельности Гомельского филиала РУП «Белпочта» за 2013-2014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11"/>
        <w:gridCol w:w="1078"/>
        <w:gridCol w:w="1078"/>
        <w:gridCol w:w="1543"/>
        <w:gridCol w:w="1037"/>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Темп роста,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Объем произведенной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190183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Выручка от реализации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238597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327284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88687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137,2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Себестоимость произведенной продукции, товаров, работ, услуг, млн. руб.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183186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101,4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84,1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Полная себестоимость реализованной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235869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322898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87029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136,9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Прибыль (убыток) от реализации предприятия,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160,8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xml:space="preserve">Прибыль от текущей деятельности, </w:t>
            </w:r>
            <w:r w:rsidRPr="0077292D">
              <w:rPr>
                <w:rFonts w:ascii="Times New Roman" w:eastAsia="Times New Roman" w:hAnsi="Times New Roman" w:cs="Times New Roman"/>
                <w:sz w:val="21"/>
                <w:szCs w:val="21"/>
                <w:lang w:eastAsia="ru-RU"/>
              </w:rPr>
              <w:lastRenderedPageBreak/>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Прибыль (убыток) от инвестиционной, финансовой деятельности,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157,9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Прибыль до налогообложения,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Среднесписочная численность работников,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95,3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Фонд заработной платы,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104181,4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156567,8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52386,4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150,3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Среднегодовая стоимость основных средств,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260189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308270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48081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118,5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Среднегодовая стоимость материальных оборотных средств,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134,3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Производительность труда промышленно-производственного персонала,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143,9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Материалоотдача,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119,3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Отдача основных производственных средств,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84,6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Затраты на 1 руб. товарной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101,1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Затраты на 1 руб. реализованной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99,8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Среднемесячная заработная плата,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3744,6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157,2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0, 20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Рентабельность реализованной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основании данных, приведенных в таблице 2.1, видно, что произошло увеличение выручки от реализации продукции, работ, услуг в 2014 году по сравнению с 2013 годом — на 37,2 %, а объем произведенной продукции увеличился лишь на 0,3% или 505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Полная себестоимость реализованной продукции также изменялась в сторону роста. Ее сумма выросла в 2014 г. по сравнению с 2013 г. на 36,9% или на 87029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2013-2014 гг. была получена прибыль от реализации продукции, товаров, работ, услуг, и наблюдается тенденция ее роста в 2014 г. по сравнению к 2013 году на 1658 млн. руб. или на 60,8%.</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2013-2014 гг. по текущей деятельности был получен убыток, отрицательным моментом в работе организации является увеличение его размера на 1943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Численность работников Гомельского филиала РУП «Белпочта» за 2013-2014 гг. уменьшилась на 169 человек. При этом наблюдалось повышение заработной платы и повышение производительности труда в 2014 году к уровню 2013 года в 57,2% и 43,9% соответственно. Однако существенное превышение темпов роста среднемесячной заработной платы над темпами роста производительности труда характеризует низкую экономическую отдачу, перерасход фонда оплаты труда и соответственно необоснованный рост себестоимости продукции, что отрицательно отражается на деятельности организации в целом. Такая тенденция может приводить к ослаблению стимулирующей роли оплаты труда.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2014 году все показатели рентабельности увеличились, что свидетельствует о том, что прибыль росла быстрее чем ресурсы и затраты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 рентабельность продаж за 2014 год составила 1,34 %, что больше значения рентабельности продаж за 2013 год на 0,20 п. п. Положительная динамика данного показателя свидетельствует о повышении доли прибыли от реализации в выручке от реализации товаров, следовательно, понижаются расходы, связанные с реализацией товаров.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Рентабельность расходов за 2014 год увеличилась на 0,21 п. п и на конец периода составила 1,36 %, это означает, что 1,36 рублей прибыли от реализации было получено с каждых 100 рублей понесенных расходов, связанных с реализацией товаров. Отрицательная динамика рентабельности расходов свидетельствует о снижении окупаемости расходов в основной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Таким образом, видно, что Гомельский филиал РУП «Белпочта» работает эффективно и является рентабельной организацией, однако необходимо приложить все усилия, чтобы повысить рентабельность, для организации по оказанию услуг в современных условиях уровень рентабельность свыше 10% в объеме реализации является хорошим показателем.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Чистую прибыль предприятие использует для достижения целей деятельности, обеспечения производственного и социального развития предприятия, повышения заработной платы его работников, уплату налогов, сборов и иных обязательных платежей.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Гомельский филиал РУП «Белпочта» — это традиционные услуги по приему и выплате денежных переводов, по приему и пересылке письменной корреспонденции и посылок, по приему подписки на периодические издания, по осуществлению телеграфной связи, по выплате пенсий и пособий, а также новые непрофильные услуги. Сегодня их освоено более сорока видов.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настоящее время услуги почтовой связи подразделяются на основные и дополнительные (или непрофильные). На сегодняшний день Гомельский филиал РУП «Белпочта» является партнером в банковском секторе, а также в сфере страхования, доставки пенсии. В современных рыночных условиях почтовая связь Республики Беларусь постоянно ведёт поиск новых форм и методов работы с клиентами, как физическими, так и юридическими лицами.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Центральным функциональным процессом в Гомельском филиале РУП «Белпочта» является управление процессом оказания почтовых услуг. Производственный процесс как объект управления представляет собой совокупность всех действий людей и орудий труда, необходимых в Гомельском филиале РУП «Белпочта» для оказания почтовых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Далее проанализируем динамику и структуры выручки Гомельском филиале РУП «Белпочта» за 2012-2014 гг. на основании структуры выполнения плана выручки (Приложения М, Н) (таблица 2.2).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2.2 — Динамика и структура выручки по оказанию почтовых услуг Гомельского филиала РУП «Белпочта» за 2012-2014 гг.</w:t>
      </w:r>
    </w:p>
    <w:tbl>
      <w:tblPr>
        <w:tblW w:w="108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10"/>
        <w:gridCol w:w="973"/>
        <w:gridCol w:w="827"/>
        <w:gridCol w:w="974"/>
        <w:gridCol w:w="827"/>
        <w:gridCol w:w="974"/>
        <w:gridCol w:w="827"/>
        <w:gridCol w:w="878"/>
        <w:gridCol w:w="878"/>
        <w:gridCol w:w="872"/>
        <w:gridCol w:w="887"/>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Показате 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по удельному весу,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Темп роста,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к 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к 2012г.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Выручка — всего,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186,31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264,17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2,5 раз</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Доходы от основной деятельности, 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144,81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205,12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2,6 раза</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 доходы почтовой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144,76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205,07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77,62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2,6 раз</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 доходы от телеграф ной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123,1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 передача данных и телеметрические службы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62,0</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 доходы от междугород ной телефонной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68,1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Доходы от аренды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2,5 раз</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Доходы транспортных услуг организациям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2,3 раз</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Непрофильные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2,2 раз</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Проанализировав данные таблицы 2.2 можно сделать следующие выводы. В 2014 году общая сумма выручки по сравнению с 2012 годом выросла всего в 2,5 раза, а по отношению к 2013 году увеличилась </w:t>
      </w:r>
      <w:r w:rsidRPr="0077292D">
        <w:rPr>
          <w:rFonts w:ascii="Times New Roman" w:eastAsia="Times New Roman" w:hAnsi="Times New Roman" w:cs="Times New Roman"/>
          <w:color w:val="444444"/>
          <w:sz w:val="21"/>
          <w:szCs w:val="21"/>
          <w:lang w:eastAsia="ru-RU"/>
        </w:rPr>
        <w:lastRenderedPageBreak/>
        <w:t>на 41,7%. Сумма доходов от основной деятельности за 2014 год составила 205,12 млн. руб., что в 2,6 раза больше чем в 2012 году и на 41,6% чем в 2013 году. Наибольший удельный вес приходится на доходы по основной деятельности — 74,72%, 77,69%, 77,64% соответственно за 2012-2014 гг. Рост удельного веса доходов от основной деятельности в 2014 году на 2,92% по сравнению с 2012 годом обусловлен ростом доходов от почтовой связи — 2,94%. Рост доходов от почтовой связи в 2014 году в 2,6 раза произошел за счет увеличения объемов, роста средней доходной таксы, в том числе за счет роста тарифов и за счет заключения договоров на забор, доставку почтовых отправлений в адрес корпоративных клиентов.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Доходы почтовой связи составляют 205,07 млн. руб., что в 2,6 раза больше чем в 2012 году и на 41,7% чем в 2013 году.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Сумма доходов от телеграфной связи с каждым годом увеличивается. Это связано не только с увеличением спроса, но с внедрением новой почтовой услуги «Гибридная почта», которая на сегодняшний день заменила услуги телеграфной связи РУП «Белтелекома». В общей структуре доходов доля этой услуги остается практически постоянной — 0,01%.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Доходы, получаемые от междугородной телефонной связи и от передачи данных и телеметрических служб, составляют в общем объеме доходов настолько малый процент, что, вероятно, в ближайшем будущем эти услуги будут уже не востребованы.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Наблюдается увеличение доходов от аренды. Данное увеличение обусловлено заключением договоров на арендуемые площади в РУПС с РУП «Белтелеком» (в связи с установкой во всех районных центрах цифровых телефонных станций). Удельный вес данной статьи не велик в 2014 году лишь — 1,75%, что на 0,21% больше чем в 2013 году и на 0,04% чем в 2012 году.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Удельный вес доходов от транспортных услуг организациям незначительный — 0,03% за анализируемый период он остался неизменным, несмотря на рост суммарном в выражении в 2,3 раза.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2014 году получено доходов от непрофильных услуг в сумме 20,57 млн. руб., за счет роста товарооборота. Рост реализации товаров народного спроса увеличился за счет реализации под заказ через ОПС товаров бытовой техники, предметов мебели.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более наглядного представления структуры выручки по оказанию услуг построим диаграмму (рисунок 2.2).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2.2 — Структура выручки по оказанию почтовых услуг Гомельского филиала РУП «Белпочта» за 2012-2014 гг.,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Платёжеспособность предприятия сильно зависит от ликвидности баланса. Проанализируем на основании бухгалтерского баланса (Приложения А, Б) показатели платежеспособности и финансовой устойчивости Гомельского филиала РУП «Белпочта» (таблица 2.3).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2.3 — Динамика показателей платежеспособности и финансовой устойчивости Гомельского филиала РУП «Белпочта» за 2012 — 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60"/>
        <w:gridCol w:w="1069"/>
        <w:gridCol w:w="1069"/>
        <w:gridCol w:w="1069"/>
        <w:gridCol w:w="1076"/>
        <w:gridCol w:w="1004"/>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На 31.12.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На 31.12.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На 31.12. 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от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 Долгосрочные активы,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188961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260433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308376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71472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47943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Краткосрочные активы,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70737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192837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204725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11888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2.1 Денежные средства и их эквиваленты,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47101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161217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142187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114116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-19030</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 Краткосрочные финансовые вложения,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19994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3 Собственный капитал,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192524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268865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314860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76341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45995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 Долгосрочные обязательства,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5580</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 Краткосрочные обязательства,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67174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184405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192661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117231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8256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 Итог бухгалтерского баланса,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259698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453270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513101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193572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59831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 Собственные оборотные средства (собственные краткосрочные активы), млн. руб. (стр.3 + стр.4 — стр.1)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4869</w:t>
            </w:r>
          </w:p>
        </w:tc>
        <w:tc>
          <w:tcPr>
            <w:tcW w:w="0" w:type="auto"/>
            <w:vAlign w:val="bottom"/>
            <w:hideMark/>
          </w:tcPr>
          <w:p w:rsidR="0077292D" w:rsidRPr="0077292D" w:rsidRDefault="0077292D" w:rsidP="0077292D">
            <w:pPr>
              <w:spacing w:after="0" w:line="240" w:lineRule="auto"/>
              <w:rPr>
                <w:rFonts w:ascii="Times New Roman" w:eastAsia="Times New Roman" w:hAnsi="Times New Roman" w:cs="Times New Roman"/>
                <w:sz w:val="20"/>
                <w:szCs w:val="20"/>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 Коэффициент абсолютной ликвидности ( (стр.2.1 + стр.2.2): стр.5)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-0,032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 Коэффициент текущей ликвидности при нормативе 1,5 (стр.2: стр.5)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 Коэффициент обеспеченности собственными оборотными средствами (стр.7: стр.2)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 Коэффициент обеспеченности финансовых обязательств активами ( (стр.4 + стр.5): стр.6))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 Коэффициент финансовой независимости (автономии) (стр.3: стр.6)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 Коэффициент капитализации (стр.4 + стр.5): стр.3)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-0,057</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По данным таблицы 2.3 можно сделать следующий вывод. Коэффициент абсолютной ликвидности показывает, какая часть краткосрочных обязательств может быть погашена немедленно за счет абсолютно ликвидных средств — денежных средств и их эквивалентов. По состоянию на 31.12.2014 года в Гомельском филиале РУП «Белпочта» значение данного коэффициента составляет 0,842, что на </w:t>
      </w:r>
      <w:r w:rsidRPr="0077292D">
        <w:rPr>
          <w:rFonts w:ascii="Times New Roman" w:eastAsia="Times New Roman" w:hAnsi="Times New Roman" w:cs="Times New Roman"/>
          <w:color w:val="444444"/>
          <w:sz w:val="21"/>
          <w:szCs w:val="21"/>
          <w:lang w:eastAsia="ru-RU"/>
        </w:rPr>
        <w:lastRenderedPageBreak/>
        <w:t>0,141 выше уровня 31.12.2012 года и означает возможность погашения 84,2% своих обязательств краткосрочного характера за счет абсолютно ликвидных активов.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Коэффициент общей (текущей) ликвидности характеризует ожидаемую платежеспособность на период средней продолжительности 1 оборота всех оборотных средств, т.е. долю краткосрочных обязательств, которая может быть погашена в результате реализации краткосрочных активов. Значение данного коэффициента в Гомельском филиале РУП «Белпочта» по состоянию на 31.12.2014 года составило 1,062, что на 0,006 выше уровня 31.12.2013 года и выше норматива для организаций оказывающий услуги — 1, а значит, в случае полной реализации краткосрочных активов по их балансовой стоимости Гомельский филиал РУП «Белпочта» в состоянии погасить свои краткосрочные обязательства.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Значение коэффициента обеспеченности собственными оборотными средствами как по состоянию на 31.12.2014 года так и по состоянию на 31.12.2013 года является положительным, в связи с положительным значением собственных оборотных средств, в динамике наблюдается улучшение, но существенного влияния на собственные оборотные средства не оказало.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Коэффициент обеспеченности финансовых обязательств активами по состоянию на 31.12.2014 года по сравнению с 31.12.2013 года уменьшился на 0,021 и составил 0,386, что означает наличие 38,6% доли заемных и привлеченных источников в валюте баланса в сравнении с нормативом не более 0,85%, т.е. значение коэффициента в исследуемой организации не приближается к границе норматива.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Положительная динамика прослеживается по коэффициенту финансовой независимости (автономии). По состоянию на 31.12.2014 года по сравнению с 31.1.2.2013 года с увеличение составило 0,021 и его величина составила 0,614, что выше пределов установленного норматива 0,4 — 0,6.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Уменьшение коэффициента капитализации по состоянию на 31.12.2014 года в сравнении с 31.12.2013 года на 0,057 свидетельствует о снижении зависимости организации от внешних источников финансирования, тем более в Гомельском филиале РУП «Белпочта» его величина ниже рекомендуемого норматива (≤ или равно 1) и составляет на 31.12.2014 года 0,629.</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Таким образом, Гомельский филиал РУП «Белпочта» является платежеспособной организацией, финансово устойчивой с невысокой степенью зависимости от внешних источников финансирования и имеющей собственные оборотные средства.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Проанализируем на основании бухгалтерского баланса (Приложения А, Б) и отчета о прибылях и убытках (Приложение В, Г) динамику показателей деловой активности Гомельского филиала РУП «Белпочта» за 2012-2014 гг. (таблица 2.4).</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2.4 — Динамика показателей деловой активности Гомельского филиала РУП «Белпочта» за 2012 — 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8"/>
        <w:gridCol w:w="920"/>
        <w:gridCol w:w="920"/>
        <w:gridCol w:w="920"/>
        <w:gridCol w:w="1147"/>
        <w:gridCol w:w="1082"/>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 ) или темп роста,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от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 Среднегодовая стоимость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259698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453270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513101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193572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59831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Среднегодовая стоимость краткосрочных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70737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192837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204725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11888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2.1Запасов,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5070</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2.2Дебиторской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5640</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 Среднегодовая величина краткосрочной кредиторской задолженности,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56666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164075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168689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107409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4614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 Выручка от реализации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135677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238597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327284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102920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88687</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 Себестоимость реализованной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116358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211170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287575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94812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76405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 Показатели интенсивности использования средств организации: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6.1 Коэффициент оборачиваемости капитала (стр.4/стр.1)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6.2 Коэффициент оборачивае-мости краткосрочных активов (стр.4/стр.2)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 Период одного оборота: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7.1 Краткосрочных активов, (стр.2*360/стр.4),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-29,5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7.2 Запасов (стр.2.1*360/стр.4),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-79,2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7.3 Краткосрочной дебиторской задолженности (стр.2.2*360/стр.4),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7.4 Краткосрочной кредиторской задолженности (стр.3*360/стр.4),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 Продолжительность операционного цикла (стр.7.2+стр.7.3),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280,4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-79,9</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данных таблицы 2.4 позволяет сделать следующий вывод. Показатели интенсивности использования капитала в Гомельском филиале РУП «Белпочта» имеют тенденцию к уменьшению, о чем свидетельствует их положительная динамика.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Коэффициент оборачиваемости краткосрочных активов в 2014 году составил 1,59 руб., что больше чем в 2013 году на 0,35 руб., это свидетельствует о том, что повышается отдача, получаемая от краткосрочных активов.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2014 году по сравнению с 2013 годом в Гомельском филиале РУП «Белпочта» оборачиваемость краткосрочных активов ускорилась на 29,5 дней, что свидетельствует о существенном ускорении средств в обороте.</w:t>
      </w:r>
    </w:p>
    <w:p w:rsidR="0077292D" w:rsidRPr="0077292D" w:rsidRDefault="0077292D" w:rsidP="007729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7292D">
        <w:rPr>
          <w:rFonts w:ascii="Times New Roman" w:eastAsia="Times New Roman" w:hAnsi="Times New Roman" w:cs="Times New Roman"/>
          <w:color w:val="444444"/>
          <w:sz w:val="21"/>
          <w:szCs w:val="21"/>
          <w:lang w:eastAsia="ru-RU"/>
        </w:rPr>
        <w:fldChar w:fldCharType="begin"/>
      </w:r>
      <w:r w:rsidRPr="0077292D">
        <w:rPr>
          <w:rFonts w:ascii="Times New Roman" w:eastAsia="Times New Roman" w:hAnsi="Times New Roman" w:cs="Times New Roman"/>
          <w:color w:val="444444"/>
          <w:sz w:val="21"/>
          <w:szCs w:val="21"/>
          <w:lang w:eastAsia="ru-RU"/>
        </w:rPr>
        <w:instrText xml:space="preserve"> HYPERLINK "https://sprosi.xyz/works/diplomnaya-rabota-na-temu-analiz-finansovyh-resursov-ooo-tajfun-imwp/" \t "_blank" </w:instrText>
      </w:r>
      <w:r w:rsidRPr="0077292D">
        <w:rPr>
          <w:rFonts w:ascii="Times New Roman" w:eastAsia="Times New Roman" w:hAnsi="Times New Roman" w:cs="Times New Roman"/>
          <w:color w:val="444444"/>
          <w:sz w:val="21"/>
          <w:szCs w:val="21"/>
          <w:lang w:eastAsia="ru-RU"/>
        </w:rPr>
        <w:fldChar w:fldCharType="separate"/>
      </w:r>
    </w:p>
    <w:p w:rsidR="0077292D" w:rsidRPr="0077292D" w:rsidRDefault="0077292D" w:rsidP="0077292D">
      <w:pPr>
        <w:spacing w:after="0" w:line="480" w:lineRule="atLeast"/>
        <w:textAlignment w:val="baseline"/>
        <w:rPr>
          <w:rFonts w:ascii="Times New Roman" w:eastAsia="Times New Roman" w:hAnsi="Times New Roman" w:cs="Times New Roman"/>
          <w:sz w:val="24"/>
          <w:szCs w:val="24"/>
          <w:lang w:eastAsia="ru-RU"/>
        </w:rPr>
      </w:pPr>
      <w:r w:rsidRPr="0077292D">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77292D">
        <w:rPr>
          <w:rFonts w:ascii="Times New Roman" w:eastAsia="Times New Roman" w:hAnsi="Times New Roman" w:cs="Times New Roman"/>
          <w:b/>
          <w:bCs/>
          <w:color w:val="0274BE"/>
          <w:sz w:val="21"/>
          <w:szCs w:val="21"/>
          <w:shd w:val="clear" w:color="auto" w:fill="EAEAEA"/>
          <w:lang w:eastAsia="ru-RU"/>
        </w:rPr>
        <w:t>  </w:t>
      </w:r>
      <w:r w:rsidRPr="007729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финансовых ресурсов ООО 'Тайфун'"</w:t>
      </w:r>
    </w:p>
    <w:p w:rsidR="0077292D" w:rsidRPr="0077292D" w:rsidRDefault="0077292D" w:rsidP="0077292D">
      <w:pPr>
        <w:spacing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fldChar w:fldCharType="end"/>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Ускорение оборачиваемости запасов в 2014 году по сравнению с 2013 годом на 79,2 дня свидетельствует также о существенном уменьшении времени нахождения средств в запасах и затратах, налогах по приобретенным средствам, что является положительным моментом для исследуемой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Ускорение оборота дебиторской задолженности в 2014 году по сравнению с 2013 годом на 0,8 дней характеризует эффективную политику управления дебиторской задолженностью в Гомельском филиале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Ускорение сроков погашения кредиторской задолженности в 2014 году по сравнению с 2013 годом на 35,8 дней снижает потребность организации в кредитах и займах. Однако это можно расценить двояко: с одной стороны как замедление сроков погашение обязательств и, как результат, сокращение потребности в привлечении кредитов и займов, а с другой стороны, как увеличение в перспективе просроченных обязательств.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Операционный цикл характеризует общее время в днях, в течение которого финансовые ресурсы мобилизованы в запасах и дебиторской задолженности. Уменьшение операционного цикла в 2014 году по сравнению с 2013 годом на 79,9 дней характеризует существенное повышение деловой активности Гомельского филиала РУП «Белпочта». Кроме того длительность операционного цикла в 2014 году составляет 280,4 дней, что достаточно длительно для организации с учетом специфики ее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В итоге проведенного анализа финансового состояния Гомельского филиала РУП «Белпочта» можно сказать, что предприятие характеризуется высокой степенью финансовой независимости, является платежеспособным как на момент составления годового отчета, так и в перспективе, но в современных </w:t>
      </w:r>
      <w:r w:rsidRPr="0077292D">
        <w:rPr>
          <w:rFonts w:ascii="Times New Roman" w:eastAsia="Times New Roman" w:hAnsi="Times New Roman" w:cs="Times New Roman"/>
          <w:color w:val="444444"/>
          <w:sz w:val="21"/>
          <w:szCs w:val="21"/>
          <w:lang w:eastAsia="ru-RU"/>
        </w:rPr>
        <w:lastRenderedPageBreak/>
        <w:t>условиях хозяйствования ситуация может измениться. Поэтому руководство организации должно прилагать все усилия для поддержания и укрепления платежеспособности.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устойчивое финансовое состояние не является счастливой случайностью. Оно и есть итог грамотного, умелого управления всем комплексом факторов, определяющих результаты хозяйственной деятельности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2.2 Анализ денежных расходов Гомельского филиала РУП «Белпочта» по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денежных средств по текущей деятельности складываются из оплаты товаров, работ, услуг, оплаты труда, отчислений на социальные нужды (во внебюджетные фонды), подотчетных сумм, выданных на нужды текущей деятельности, оплаты начисленных налогов и авансовых платежей в бюджет, авансов поставщикам, оплаты процентов по полученным кредитам и займам, использованным на нужды текущей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Одна из основных форм бухгалтерской отчетности, которая характеризует финансовые результаты деятельности организации за отчетный период и содержит данные о доходах, расходах по всем видам деятельности по данным бухгалтерского учета, определяют по ним финансовые результаты — отчет о прибылях и убытках. Форма дает возможность сопоставить их с результатами за предшествующий отчетный период.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Данный отчет раскрывает ключевые финансовые показатели работы организации, такие как выручка, себестоимость, коммерческие и управленческие расходы, прочие доходы и расходы, а также итоговый финансовый результат.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Результаты детализированного анализа расходов по текущей деятельности предприятия проведем на основании отчета о прибылях и убытках (Приложение В, Г) отразим в таблице 2.5 на основании которой определим факторы, в наибольшей степени, повлиявшие на поступления и расходы денежных средств по текущей деятельности, их динамику по сравнению с предыдущим периодом.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Таблица 2.5 — Динамика расходов по текущей деятельности активности Гомельского филиала РУП «Белпочта»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12"/>
        <w:gridCol w:w="920"/>
        <w:gridCol w:w="920"/>
        <w:gridCol w:w="920"/>
        <w:gridCol w:w="821"/>
        <w:gridCol w:w="821"/>
        <w:gridCol w:w="859"/>
        <w:gridCol w:w="874"/>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Темп роста,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от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к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к 2013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 Себестоимость реализованной продукции, товаров, работ,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116358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211170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287575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94 812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76 405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136,2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Управленческие расходы,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24 699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10 666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10 534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142,6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 Расходы на реализацию,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 Прочие расходы по текущей деятельности,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7 612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4 391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157,6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 Расходы всего,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135336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243481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334811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108 145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91 330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137,5</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анализ таблицы 2.5 показал, что себестоимость реализованной продукции также изменялась в сторону роста. Ее сумма выросла в 2014 году по сравнению с 2012 годом — в 2,5 раза.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Управленческие расходы увеличились в 2014 году на 10534 млн. руб. по сравнению к 2013 годом и составили 35233 млн. руб. или на 42,6%.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Прочие расходы по текущей деятельности в 2014 году составили 12003 млн. руб., что на 4391 млн. руб. больше, чем в 2013 году или на 57,6%.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На основании таблицы 2.5 построим таблицу 2.6, где отразим структуру расходов по текущей деятельности Гомельского филиала РУП «Белпочта» за 2012-2014 гг.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2.6 — Структура расходов по текущей деятельности Гомельского филиала РУП «Белпочта»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71"/>
        <w:gridCol w:w="819"/>
        <w:gridCol w:w="819"/>
        <w:gridCol w:w="819"/>
        <w:gridCol w:w="1152"/>
        <w:gridCol w:w="1167"/>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от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 Себестоимость реализованной продукции, товаров, работ, услуг,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-0,84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Управленческие расходы,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 Расходы на реализацию,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 Прочие расходы по текущей деятельности,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 Расходы всего,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данных таблицы 2.6 показал, что наибольший удельный вес в статье расходов по текущей деятельности приходится на себестоимость реализованной продукции. В 2014 году удельный вес данной статьи составил 85,89%, что 0,84 п. п. ниже, чем в 2013 году, в 2013 году наблюдалась противоположная тенденция рост данного показателя на 0,75 п. п. по сравнению к уровню 2012 года.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Удельный вес управленческих расходов в 2014 году составил 10,52%, что на 0,38 п. п. больше чем в 2013 году. В 2013 году наблюдалось уменьшение удельного веса данной статьи по сравнению к уровню 2012 года на 0,23 п. п.</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Наименьший удельный вес в расходах по текущей деятельности приходится на статью «прочие расходы по текущей деятельности» — 3,59%, что 0,46 п. п. больше чем в 2013 году.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Таким образом основной статьей затрат текущей деятельности является себестоимость реализованной продукции, которая за анализируемый период имеет тенденцию к росту.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более наглядного представления состава, структуры и динамики расходов по текущей деятельности построим диаграмму (рисунок 2.3).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2.3 — Состав, структура и динамика расходов по текущей деятельности Гомельского филиала РУП «Белпочта» за 2012-2014 гг.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основании отчета о движении денежных средств (Приложения Д, Е) проанализируем состав, динамику и структуру направленных денежных средств по текущей деятельности Гомельского филиала РУП «Белпочта» за 2012-2014 гг. (таблица 2.7).</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2.7 — Состав и структура направленных денежных средств по текущей деятельности Гомельского филиала РУП «Белпочта» за 2012-2014 гг.</w:t>
      </w:r>
    </w:p>
    <w:tbl>
      <w:tblPr>
        <w:tblW w:w="86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82"/>
        <w:gridCol w:w="1059"/>
        <w:gridCol w:w="782"/>
        <w:gridCol w:w="1060"/>
        <w:gridCol w:w="783"/>
        <w:gridCol w:w="1160"/>
        <w:gridCol w:w="783"/>
        <w:gridCol w:w="758"/>
        <w:gridCol w:w="773"/>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по удельному весу,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2012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Направлено денежных средств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4188629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7611561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10373999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на приобрете-ние запасов,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40510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79831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102908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xml:space="preserve">на оплату </w:t>
            </w:r>
            <w:r w:rsidRPr="0077292D">
              <w:rPr>
                <w:rFonts w:ascii="Times New Roman" w:eastAsia="Times New Roman" w:hAnsi="Times New Roman" w:cs="Times New Roman"/>
                <w:sz w:val="21"/>
                <w:szCs w:val="21"/>
                <w:lang w:eastAsia="ru-RU"/>
              </w:rPr>
              <w:lastRenderedPageBreak/>
              <w:t>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54477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98328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149832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на уплату налогов и сборов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73012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на прочие выплаты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4066263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7388615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10048247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-0,21</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2.4 — Состав, структура и динамика направленных денежных средств по текущей деятельности Гомельского филиала РУП «Белпочта» за 2012-2014 гг.,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таблицы 2.6 и рисунка 2.4 показал, что наибольшая сумма направленных денежных средств приходится на прочие выплаты 10048247 млн. руб., удельный вес данной статьи в 2012-2013 гг. — 97,07%, к 2014 году удельный вес снизился 0,21% до 96,86%.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Удельный вес статьи на приобретение запасов, работ, услуг составил в 2014 году — 0,99%, что на 0,06% меньше чем в 2013 году, но 0,02% больше чем в 2012 году. На оплату труда приходилось в 2014 году — 1,44%, что на 0,15% и 0,13% больше чем в 2013 году и 2012 году соответственно. На уплату налогов и сборов в 2014 году приходилось 0,71%, что на 0,12% и 0,06% больше чем в 2013 году и 2012 году соответственно.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основной статье расходов по текущей деятельности являются прочие выплаты, на которую приходится больше 96,00% от общего удельного веса.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2.3 Анализ себестоимости услуг оказываемых Гомельским филиалом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Группировка по экономическим элементам показывает, что именно израсходовано на оказание услуг, каково соотношение отдельных элементов в общей сумме расходов. При этом по элементам материальных затрат отражаются только покупные материалы, изделия, топливо и энергию. Оплата труда и отчисления на социальные нужды отражаются только применительно к персоналу основной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Группировка расходов по элементам позволяет осуществлять контроль за формированием, структурой и динамикой затрат по видам, характеризующим их экономическое содержание.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Рассчитанные поэлементно затраты всех материальных и топливно-энергетических ресурсов в Гомельском филиале РУП «Белпочта» используются для определения планового уровня материальных затрат и оценки его соблюдения. Анализ поэлементного состава и структуры затрат на производство дает возможность наметить главные направления поиска резервов в зависимости от уровня материалоемкости, трудоемкости и фондоемкости производства.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 оценке показателей себестоимости целесообразно на первом этапе анализа сопоставить изменение затрат на произведенную и реализованную продукцию с изменением выручки используя данные формы 4-ф (Приложения К, Л) и формы №2 (Приложения В, 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Перечень статей затрат и их состав определяются отраслевыми методическими рекомендациями по вопросам планирования, учета и калькулирования себестоимости с учетом характера и структуры производства, которые были разработаны на основе типовых рекомендаций в условиях плановой экономики и носят рекомендательный характер. По некоторым отраслям и видам деятельности разработаны новые методические рекомендации, более соответствующие реалиям рыночной экономики, или актуализированы старые. Вместе с тем предприятия могут вносить изменения в типовую номенклатуру затрат в соответствии с особенностями своей деятельности. В некоторых отраслях выделяются, например, транспортно-заготовительные расходы, амортизационные отчисления (в силу большого удельного веса) и т.д.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Анализ динамики выручки от реализации продукции, товаров, работ, услуг и себестоимости оказанных услуг в Гомельском филиале РУП «Белпочта» в 2012-2014 гг. проведем на основе данных таблицы 2.8, которая составлена с использованием информации отчета о затратах на производство продукции (работ, услуг) (форма № 4-ф) (Приложения К, Л).</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7"/>
        <w:gridCol w:w="926"/>
        <w:gridCol w:w="925"/>
        <w:gridCol w:w="925"/>
        <w:gridCol w:w="909"/>
        <w:gridCol w:w="1004"/>
        <w:gridCol w:w="853"/>
        <w:gridCol w:w="868"/>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(млн. руб., п. 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Темп роста,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от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к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к 2013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Объем произведенной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109214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190183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174,1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Затраты на производство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100 711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183 186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185 771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85 060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184,4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Выручка от реализации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135677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238597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327284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88687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191607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2,4 раз</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Полная себестоимость реализованной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130391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235869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322898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87029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192507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2,5 раза</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Удельный вес затрат на производство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Удельный вес себестоимости реализованной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х</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Данные таблицы 2.8 свидетельствуют о том, что в 2014 году по сравнению с 2012 годом объем произведенной продукции Гомельский филиал РУП «Белпочта», а так же затрат на производство и реализацию продукции увеличился на 174,1% и 100,3 % соответственно, при этом полная себестоимость выросла на 2,5 раза и 7,2%, за счет чего ее доля в выручке от реализации снизилась на 2,56 п. п., а, доля затрат на производство продукции в объеме произведенной продукции на 5,47 п. п., что положительно отразилось на прибыльности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2013 году по сравнению с 2012 годом удельный вес себестоимости реализованной продукции в выручке от реализации вырос на 1,1 п. п., а удельный вес затрат на производство в объеме производства продукции снизился — на 0,2 п. п., что с отрицательной стороны характеризует политику управления затратами в Гомельский филиал РУП «Белпочта» в 2014 году.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Одним из этапов углубленного анализа себестоимости продукции является изучение состава и структуры затрат на производство по отдельным элементам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Изучение состава затрат позволяет определить, из чего складываются затраты, анализ структуры дает возможность установить тип производства, дать оценку рациональности такой структуры затрат, а также сделать выводы о необходимости и возможности ее изменения с целью изыскания путей и источников снижения затрат и увеличения прибыли. На основании отчета о затратах на производство продукции (работ, услуг) (Приложения К, Л) проведем анализ состава, динамики и структуры затрат на производство продукции (таблица 2.9).</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2.9 — Состав, структура и динамика затрат на производство продукции Гомельского филиала РУП «Белпочта» в 2012-2014 гг.</w:t>
      </w:r>
    </w:p>
    <w:tbl>
      <w:tblPr>
        <w:tblW w:w="86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2"/>
        <w:gridCol w:w="971"/>
        <w:gridCol w:w="776"/>
        <w:gridCol w:w="971"/>
        <w:gridCol w:w="776"/>
        <w:gridCol w:w="971"/>
        <w:gridCol w:w="776"/>
        <w:gridCol w:w="741"/>
        <w:gridCol w:w="756"/>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по удельному весу,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2012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 Материаль-ные затраты,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 сырье и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-0,72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1.2 топливо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 электрическая 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-0, 19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 тепловая 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 Расходы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53226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98646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106621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 Отчисления на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35112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36182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 Амортизация основных средств и нематериальных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-0,65</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 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12720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Итого затрат на производство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183186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Данные таблицы 2.9 свидетельствуют о том, что в 2012-2014 годах наибольший удельный вес в общих затратах Гомельского филиала РУП «Белпочта» составляли расходы на оплату труда 52,85% — 57,39%, а так же отчисления на социальные нужды — 18,96% — 19,47 %. При этом с каждым годом их доля менялась, так в течении анализируемого периода более 70 % от всех затрат организации занимали всего 2 статьи.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2012-2014 годах структура затрат организации постоянно менялась, так в 2013 году по сравнению с 2012 годом доля материальных расходов снизилась на 1,27 п. п., это произошло за счет снижения доли сырья и материалов — на 0,46 п. п., за счет этого доля остальных затрат организации снизилась.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2014 году по сравнению с 2013 году в структуре затрат Гомельского филиала РУП «Белпочта» произошли изменения, так доля материальных затрат в общих расходах наоборот снизилась на 2,53 п. п., за счет роста доли наиболее объемных затрат (они занимают 12,31 % от общих затрат), доля расходов на оплату труда выросла на 3,54 п. п., отчисления на социальные нужды на 0,30 п. п.</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Удельный вес статьи «амортизация основных средств и нематериальных активов» в 2014 году составил 4,55 %, что меньше чем в 2013 году на 0,65 п. п., при этом данная статья затрат уменьшилась на 1071 млн. руб. и составила 8457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Прочие затраты в 2014 году составили 11662 млн. руб., что меньше чем в 2013 году на 1058 млн. руб., а удельный вес данной статьи уменьшился на 0,66 п. п.</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основании отчета о затратах на производство продукции (работ, услуг) (Приложения К, Л) изучим изменение затрат на 1 рубль продукции в Гомельском филиале РУП «Белпочта» в 2012-2014 годах, данные представим в виде таблицы 2.10.</w:t>
      </w:r>
      <w:r w:rsidRPr="0077292D">
        <w:rPr>
          <w:rFonts w:ascii="Times New Roman" w:eastAsia="Times New Roman" w:hAnsi="Times New Roman" w:cs="Times New Roman"/>
          <w:color w:val="444444"/>
          <w:sz w:val="21"/>
          <w:szCs w:val="21"/>
          <w:lang w:eastAsia="ru-RU"/>
        </w:rPr>
        <w:br/>
      </w:r>
      <w:r w:rsidRPr="0077292D">
        <w:rPr>
          <w:rFonts w:ascii="Times New Roman" w:eastAsia="Times New Roman" w:hAnsi="Times New Roman" w:cs="Times New Roman"/>
          <w:color w:val="444444"/>
          <w:sz w:val="21"/>
          <w:szCs w:val="21"/>
          <w:lang w:eastAsia="ru-RU"/>
        </w:rPr>
        <w:br w:type="textWrapping" w:clear="all"/>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2.10 — Динамика затрат на рубль продукции в Гомельском филиале РУП «Белпочта» в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5"/>
        <w:gridCol w:w="920"/>
        <w:gridCol w:w="920"/>
        <w:gridCol w:w="920"/>
        <w:gridCol w:w="909"/>
        <w:gridCol w:w="862"/>
        <w:gridCol w:w="853"/>
        <w:gridCol w:w="868"/>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 —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Темп роста,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от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от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 к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 к 2013 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Объем произведенной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109214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190183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Затраты на производство продукции,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183186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185771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82475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101,4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Затраты на 1 рубль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101,1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Материальные затраты,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83,9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Расходы на оплату труда,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107,9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Отчисления на социальные нужды,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0, 19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102,7</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Амортизация основных средств и нематериальных активов,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Прочие затраты,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0, 19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102,7</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Данные таблицы 2.10 свидетельствуют о том, что в 2014 году по сравнению с 2013 годом сумма затрат на 1 рубль произведенной продукции Гомельский филиал РУП «Белпочта» выросла на 0,011 руб., данные изменения обусловлены ростом расходов на оплату труда на 0,033 р., и отчислений на социальные нужды на 0,005 руб. Данные изменения свидетельствуют о неэффективной политике, проводимой в организации. Положительным моментом в работе организации является снижение материальных затрат на 1 рубль произведенной продукции на 0,023 руб., амортизация основных средств и нематериальных активов на 0,006 руб., а так же прочих затрат на 0,006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можно сделать вывод, что расходы на производство и реализацию продукции Гомельского филиала РУП «Белпочта» выросли как в 2014 году, так и 2013 году как в целом так и по отдельным элементам. Основное изменение пришлось на расходы на оплату труда, отчисления на социальные нужды. Поэтому в будущем следует разработать мероприятия по снижению и оптимизации именно данных статей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2.4 Анализ денежных расходов Гомельского филиала РУП «Белпочта» по инвестиционной и финансовой деятельностям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Расходы денежных средств по инвестиционной деятельности имеют место в связи с приобретением основных средств и нематериальных активов, оплатой долевого участия в строительстве и прочим капитальным вложениям, вы, приобретением долгосрочных ценных бумаг и осуществлением </w:t>
      </w:r>
      <w:r w:rsidRPr="0077292D">
        <w:rPr>
          <w:rFonts w:ascii="Times New Roman" w:eastAsia="Times New Roman" w:hAnsi="Times New Roman" w:cs="Times New Roman"/>
          <w:color w:val="444444"/>
          <w:sz w:val="21"/>
          <w:szCs w:val="21"/>
          <w:lang w:eastAsia="ru-RU"/>
        </w:rPr>
        <w:lastRenderedPageBreak/>
        <w:t>долгосрочных финансовых вложений, выплаты дивидендов и процентов по выпущенным акциям и другим долгосрочным ценным бумагам.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Проанализируем состав и структуру расходов по инвестиционной деятельности Гомельский филиал РУП «Белпочта» за 2012-2014 гг. (таблица 2.11).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Проанализировав данные таблицы 2.11, можно сделать следующие выводы, за анализируемый период расходы по инвестиционной деятельности увеличились со 181 млн. руб. в 2012 г. до 225 млн. руб. в 2014 г., следует отметить, что в 2013 году расходы снижаются до 19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2.11 — Состав, динамика и структура расходов по инвестиционной деятельности Гомельского филиала РУП «Белпочта» за 2012-2014 гг.</w:t>
      </w:r>
    </w:p>
    <w:tbl>
      <w:tblPr>
        <w:tblW w:w="85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0"/>
        <w:gridCol w:w="963"/>
        <w:gridCol w:w="639"/>
        <w:gridCol w:w="963"/>
        <w:gridCol w:w="668"/>
        <w:gridCol w:w="963"/>
        <w:gridCol w:w="668"/>
        <w:gridCol w:w="864"/>
        <w:gridCol w:w="879"/>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2012г.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Расходы по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расходы от выбытия основных средств, нематериальных активов и других долгосрочных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прочие расходы по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На основании данных таблицы удельный вес расходов от выбытия основных средств, нематериальных активов и других долгосрочных активов имеет тенденцию к снижению на 1,8% в 2014 году по отношению к 2012 году, и рост на 45,6% по отношению 2013 году, данное изменение связано с ростом расходов на 110 млн.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Удельный вес прочих расходов по инвестиционной деятельности в 2014 году составил 1,8%, что на 45,6% меньше чем в 2013 году.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более наглядного представления структуры расходов по инвестиционной деятельности построим диаграмму (рисунок 2.4).</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2.5 — Структура расходов по инвестиционной деятельности Гомельского филиала РУП «Белпочта» за 2012-2014 гг.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Финансовая деятельность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Проанализируем состав и структуру расходов по финансовой деятельности Гомельский филиал РУП «Белпочта» за 2012-2014 гг. (таблица 2.12).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Таблица 2.12 — Состав, динамика и структура расходов по финансовой деятельности Гомельского филиала РУП «Белпочта» за 2012-2014 гг.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56"/>
        <w:gridCol w:w="1006"/>
        <w:gridCol w:w="1006"/>
        <w:gridCol w:w="669"/>
        <w:gridCol w:w="1006"/>
        <w:gridCol w:w="669"/>
        <w:gridCol w:w="852"/>
        <w:gridCol w:w="968"/>
        <w:gridCol w:w="515"/>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2012г</w:t>
            </w:r>
          </w:p>
        </w:tc>
        <w:tc>
          <w:tcPr>
            <w:tcW w:w="0" w:type="auto"/>
            <w:vAlign w:val="bottom"/>
            <w:hideMark/>
          </w:tcPr>
          <w:p w:rsidR="0077292D" w:rsidRPr="0077292D" w:rsidRDefault="0077292D" w:rsidP="0077292D">
            <w:pPr>
              <w:spacing w:after="0" w:line="240" w:lineRule="auto"/>
              <w:rPr>
                <w:rFonts w:ascii="Times New Roman" w:eastAsia="Times New Roman" w:hAnsi="Times New Roman" w:cs="Times New Roman"/>
                <w:sz w:val="20"/>
                <w:szCs w:val="20"/>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Расходы по финансовой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курсовые разницы от пересчета активов и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прочие расходы по финансовой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b/>
                <w:bCs/>
                <w:sz w:val="21"/>
                <w:szCs w:val="21"/>
                <w:lang w:eastAsia="ru-RU"/>
              </w:rPr>
              <w:t>—</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Проанализировав данные таблицы 2.6, можно сделать следующие выводы. В 2014 г. расходы по финансовой деятельности составили 20 млн. руб., что на 7 млн. руб. меньше чем в 2013 году, но на 14 млн. руб. больше чем в 2012 году.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 анализируемый период 2012-2014 гг. расходы по финансовой деятельности представлены одной статьей курсовые разницы от пересчета активов и обязательств.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отрицательным моментом в деятельности предприятия является увеличение расходов по инвестиционной деятельности в 2014 году по сравнению к уровню 2012-13 гг.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Положительным моментом в деятельности предприятия является уменьшение расходов по финансовой деятельности в 2014 году по сравнению к уровню 2012 года.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Проанализируем состав и структуру расходов по видам деятельности Гомельский филиал РУП «Белпочта» за 2012-2014 гг. (таблица 2.13).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2.13 — Состав, динамика и структура расходов по видам деятельности Гомельского филиала РУП «Белпочта» за 2012-2014 гг.</w:t>
      </w:r>
    </w:p>
    <w:tbl>
      <w:tblPr>
        <w:tblW w:w="89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79"/>
        <w:gridCol w:w="979"/>
        <w:gridCol w:w="780"/>
        <w:gridCol w:w="979"/>
        <w:gridCol w:w="780"/>
        <w:gridCol w:w="979"/>
        <w:gridCol w:w="780"/>
        <w:gridCol w:w="945"/>
        <w:gridCol w:w="859"/>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lastRenderedPageBreak/>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2012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Отклонение, (+/-)</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2014г от 2012г</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Расходы по текущей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135336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243481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334811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108145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91330</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Расходы по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Расходы по финансовой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Итого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135524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243527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335056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108003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91529</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Проанализировав состав, структура и динамика денежных расходов Гомельского филиала РУП «Белпочта» на основании данных таблицы за 2012-2014 гг. можно сделать вывод, что наибольшие расходы организация несет по текущей деятельности. Расходы по финансовой и инвестиционной деятельности имеют незначительный удельный вес в общей сумме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Подводя итог работы, стоит отметить, что видна самостоятельность Гомельского филиала в принятии и реализации управленческих решений, их экономическая и юридическая ответственность за результаты хозяйственной деятельности. Также можно отметить, что организация может использовать разнообразные факторы для наращивания экономического потенциала, реализовывать нетрадиционные виды услуг, а также использовать все возможные меры по улучшению своего финансового положения.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В итоге проведенного анализа финансового состояния Гомельского филиала РУП «Белпочта» можно сказать, является платежеспособной организацией, финансово устойчивой с невысокой степенью зависимости от внешних источников финансирования и имеющей собственные оборотные средства, как на момент составления годового отчета, так и в перспективе, но в современных условиях </w:t>
      </w:r>
      <w:r w:rsidRPr="0077292D">
        <w:rPr>
          <w:rFonts w:ascii="Times New Roman" w:eastAsia="Times New Roman" w:hAnsi="Times New Roman" w:cs="Times New Roman"/>
          <w:color w:val="444444"/>
          <w:sz w:val="21"/>
          <w:szCs w:val="21"/>
          <w:lang w:eastAsia="ru-RU"/>
        </w:rPr>
        <w:lastRenderedPageBreak/>
        <w:t>хозяйствования ситуация может измениться. Поэтому руководство организации должно прилагать все усилия для поддержания и укрепления платежеспособности.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Проведенный анализ деятельности Гомельского филиала РУП «Белпочта» за 2012-2014 гг. свидетельствует о получении прибыли по итогам деятельности, снижении показателей рентабельности. Предприятию необходимо принять меры по повышению показателей рентабельности. Для этого необходимо снизить себестоимость единицы продукции, так как чем лучше используются основные производственные фонды, тем ниже фондоемкость, выше фондоотдача, следовательно, рост рентабельности производства.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Учитывая, что основными клиентами филиала являются предприятия, организации, учреждения стоит задача более активно работать с юридическими лицами по предоставлению услуг и расширению их перечня.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Основными клиентами среди физических лиц в сельской местности являются пенсионеры. За счет более активной работы в городских отделениях почтовой связи необходимо увеличить количество услуг оказываемых другим более высоко оплачиваемым категориям населения, особенно при организации подписки на средства массовой информации.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Как результат всего вышеизложенного можно отметить, что помимо решения многочисленных проблем, как существующих, так и назревающих, у Гомельского филиала РУП «Белпочта» множество неосвоенных путей в оказании услуг, маркетинговых идей, возможностей в расширении сфер деятельности и самое главное наличие стратегического резерва улучшения финансового состояния организации и повышения благосостояния своих работников являющихся несомненным будущим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3. Основные направления снижения денежных расходов Гомельского филиала РУП «Белпочта» .1 Особенности формирования тарифов на услуги организации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Гомельский филиал РУП «Белпочта» — это традиционные услуги по приему и выплате денежных переводов, по приему и пересылке письменной корреспонденции и посылок, по приему подписки на периодические издания, по осуществлению телеграфной связи, по выплате пенсий и пособий, а также новые непрофильные услуги. Сегодня их освоено более сорока видов: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разработка, изготовление, целевая и оперативная рассылка рекламной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размещение рекламы на почтовых конвертах;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ксерокопирование и факсимильная связь;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реализация товаров народного потребления;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пересылка крупногабаритных и тяжеловесных посылок массой до 100 кг в упрощенной упаковке на территории Республики Беларусь;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услуги международной ускоренной почты EMS-Belarus;</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систематическая доставка в отдаленные районы области товаров народного потребления;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прием платежей за коммунальные услуги, за газ, за электроэнергию, за услуги охраны;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оказание банковских услуг сельскими отделениями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прием страховых платежей;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пункты коллективного доступа в Интернет;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прием валютных переводов и продажа товаров по каталогам;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прием платежей за услуги мобильной связи всех операторов с оперативным зачислением платежей на счет абонента;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реализация карт экспресс-оплаты услуг мобильной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дилерские услуги по подключению к сети ИП «МЦС», СООО «МТС» и ЗАО «Life»;</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прием платежей от индивидуальных предпринимателей в республиканский и местный бюджеты, прием платежей фонда социальной защиты населения и некоторые другие,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организует перевозку и доставку периодических изданий по подписке и в розницу;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организует продажу товаров народного потребления, знаков почтовой оплаты, филателистической продукции, почтовой тары, упаковочных материалов, специальных бланков и т.д.;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договорной основе с Унитарным предприятием «Гомельоблтелеком” предоставляет клиентам услуги телефонной, телеграфной и других видов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осуществляет коммерческо-посредническую деятельность (предоставление услуг) на договорной основе.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настоящее время услуги почтовой связи подразделяются на основные и дополнительные (или непрофильные).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 основным услугам, относятся: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продажа знаков почтовой оплаты;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простых, заказных писем, бандеролей, карточек (внутренних и международных) и их вручение;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ценных писем и бандеролей (внутренних) и их вручение;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приём писем с объявленной ценностью (международных) и их вручение;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посылок (внутренних и международных) и их выдача;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мелких пакетов и их выдача;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оплата электронных переводов;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подписки (распространения);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Дополнительные услуги: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платежей за коммунальные услуги, электроэнергию, газ, детские сады, воду, квартплату, плату в местные и республиканские бюджеты;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приём объявлений в газеты;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услуги ксерокопирования;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реализация лотерейных билетов;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реализация товаров народного потребления и периодических изданий;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продажа пластиковых и магнитных карт для таксофонов;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предоставление дополнительных услуг по оформлению и упаковке почтовых отправлений, ремонту абонентских ящиков;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распространение рекламных листов;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предоставление клиентам на временное пользование абонентских ящиков на предприятиях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реализация книжной и филателистической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Помимо перечисленных основных услуг по приёму, пересылке и вручению почтовых отправлений, почта предоставляет дополнительные услуги, имеющие непосредственное отношение к почтовой связи, а также выполняемые по поручению других отраслей связи. Кроме этого органы почтовой связи выполняют дополнительные операции, которые не имеют непосредственное отношение к почтовым сообщениям, но которые на сегодняшний день помогают почтовой отрасли получить дополнительную прибыль, а именно: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получение, рассылка, реализация и обработка билетов спортлото и других лотерей и викторин;</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выплата пенсий по поручению органов соцобеспечения;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продажа товаров народного потребления и некоторые другие операции.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данное время широко применяется такая услуга, как: перевозка почтовых отправлений в упрощённой упаковке, доставка на дом подарков и цветов к дням рождения и праздникам. В канун нового года организовывается доставка подарков Дедом Морозом, письменных поздравлений Деда Мороза, что позволяет увеличить прибыльность предприятия и максимально задействовать технические средства и рабочую силу.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отделениях связи предоставляется такой вид услуг как, приём, пересылка и вручение письменной корреспонденции 1 класса, реализуются международные ответные купоны, услуга заключается в предоставлении пользователю возможности обмена МОК в любой стране на почтовые марки, приём, пересылка и вручение коммерческой корреспонденции с оплаченным ответом.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 формировании тарифов на услуги почтовой связи общая сумма затрат распределяется на материальные затраты, расходы на оплату труда, отчисления на социальные нужды, амортизацию основных средств и нематериальных активов, прочие затраты.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Для расчета плановой себестоимости услуг по пересылке отправлений письменной корреспонденции простых, заказных и с объявленной ценностью, посылок без объявленной ценности и с объявленной ценностью, доставке печатных средств массовой информации, выплате пенсий, пособий, компенсаций и осуществлению других выплат, пересылке денежных переводов почтовых, электронных, телеграфных и прочих услуг, оказываемых объектами почтовой связи, распределение затрат осуществляется следующим образом: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распределения материальных затрат, амортизации основных средств и нематериальных активов по услугам по выплате пенсий, пересылке денежных переводов и прочим услугам определяется удельный вес трудовых затрат на оказание услуг в общих трудовых затратах исходя из количества отправлений письменной корреспонденции, посылок, печатных СМИ, денежных переводов и выплат пенсий (за исключением почтовых отправлений, пересылаемых в разряде «служебные») согласно данным государственной статистической отчетности «Отчет об услугах связи» формы 1-услуги (Минсвязи), утвержденной постановлением Национального статистического комитета Республики Беларусь от 14.10.2015 № 143 и трудозатрат на пересылку одного почтового отправления, доставку одного печатного СМИ и одну выплату пенсий;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распределения материальных затрат, амортизации основных средств и нематериальных активов по услугам по пересылке отправлений письменной корреспонденции, посылок, доставке печатных СМИ определяется удельный вес каждого вида услуг в общем объеме услуг исходя из количества отправлений письменной корреспонденции, посылок и печатных СМИ согласно данным государственной статистической отчетности «Отчет об услугах связи» формы 1-услуги (Минсвязи) и массы одного отправления письменной корреспонденции, одной посылки и одного печатного СМИ. Расходы на издание государственных и иных знаков почтовой оплаты относятся непосредственно на услуги по пересылке простых и заказных отправлений письменной корреспонденции;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на основании рассчитанных удельных весов распределяются материальные затраты, амортизация основных средств и нематериальных активов на услуги по пересылке денежных переводов, выплате пенсий, пересылке отправлений письменной корреспонденции, посылок, доставке печатных СМИ и прочим услугам;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материальные затраты, амортизация основных средств и нематериальных активов на одну услугу определяются путем их деления на количество отправлений письменной корреспонденции, посылок, печатных СМИ, денежных переводов и выплат пенсий (за исключением почтовых отправлений, пересылаемых в разряде «служебные») согласно данным государственной статистической отчетности «Отчет об услугах связи» формы 1-услуги (Минсвязи) за расчетный период (год, квартал, месяц);</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на оплату труда по каждой услуге распределяются на основании трудозатрат на оказание услуги и расходов на оплату труда за час работы с учетом премии и других выплат, относящихся на себестоимость в размерах, установленных законодательством;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отчисления на социальные нужды включают отчисления по установленным законодательством нормам в Фонд социальной защиты населения Министерства труда и социальной защиты Республики Беларусь;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прочие затраты распределяются пропорционально расходам на заработную плату. Расходы на приобретение наличных денежных средств по услуге по выплате пенсий относятся непосредственно на данную услугу.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 формировании тарифов на услуги почтовой связи, обороты от оказания которых облагаются налогом на добавленную стоимость в соответствии с законодательством, из суммы материальных затрат исключается сумма налога на добавленную стоимость, относимого на себестоимость.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пересылке отправлений письменной корреспонденции рассчитываются по следующим услугам: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пересылка простого отправления письменной корреспонденции массой до 20 граммов включительно;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пересылка каждых последующих полных или неполных 20 граммов массы простого отправления письменной корреспонденции;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пересылка заказного отправления письменной корреспонденции массой до 20 граммов включительно;</w:t>
      </w:r>
    </w:p>
    <w:p w:rsidR="0077292D" w:rsidRPr="0077292D" w:rsidRDefault="0077292D" w:rsidP="007729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77292D">
        <w:rPr>
          <w:rFonts w:ascii="Times New Roman" w:eastAsia="Times New Roman" w:hAnsi="Times New Roman" w:cs="Times New Roman"/>
          <w:color w:val="444444"/>
          <w:sz w:val="21"/>
          <w:szCs w:val="21"/>
          <w:lang w:eastAsia="ru-RU"/>
        </w:rPr>
        <w:fldChar w:fldCharType="begin"/>
      </w:r>
      <w:r w:rsidRPr="0077292D">
        <w:rPr>
          <w:rFonts w:ascii="Times New Roman" w:eastAsia="Times New Roman" w:hAnsi="Times New Roman" w:cs="Times New Roman"/>
          <w:color w:val="444444"/>
          <w:sz w:val="21"/>
          <w:szCs w:val="21"/>
          <w:lang w:eastAsia="ru-RU"/>
        </w:rPr>
        <w:instrText xml:space="preserve"> HYPERLINK "https://sprosi.xyz/works/diplomnaya-rabota-na-temu-optimalnaya-politika-finansovoj-repressii-imwp/" \t "_blank" </w:instrText>
      </w:r>
      <w:r w:rsidRPr="0077292D">
        <w:rPr>
          <w:rFonts w:ascii="Times New Roman" w:eastAsia="Times New Roman" w:hAnsi="Times New Roman" w:cs="Times New Roman"/>
          <w:color w:val="444444"/>
          <w:sz w:val="21"/>
          <w:szCs w:val="21"/>
          <w:lang w:eastAsia="ru-RU"/>
        </w:rPr>
        <w:fldChar w:fldCharType="separate"/>
      </w:r>
    </w:p>
    <w:p w:rsidR="0077292D" w:rsidRPr="0077292D" w:rsidRDefault="0077292D" w:rsidP="0077292D">
      <w:pPr>
        <w:spacing w:after="0" w:line="480" w:lineRule="atLeast"/>
        <w:textAlignment w:val="baseline"/>
        <w:rPr>
          <w:rFonts w:ascii="Times New Roman" w:eastAsia="Times New Roman" w:hAnsi="Times New Roman" w:cs="Times New Roman"/>
          <w:sz w:val="24"/>
          <w:szCs w:val="24"/>
          <w:lang w:eastAsia="ru-RU"/>
        </w:rPr>
      </w:pPr>
      <w:r w:rsidRPr="007729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77292D">
        <w:rPr>
          <w:rFonts w:ascii="Times New Roman" w:eastAsia="Times New Roman" w:hAnsi="Times New Roman" w:cs="Times New Roman"/>
          <w:b/>
          <w:bCs/>
          <w:color w:val="0274BE"/>
          <w:sz w:val="21"/>
          <w:szCs w:val="21"/>
          <w:shd w:val="clear" w:color="auto" w:fill="EAEAEA"/>
          <w:lang w:eastAsia="ru-RU"/>
        </w:rPr>
        <w:t>  </w:t>
      </w:r>
      <w:r w:rsidRPr="007729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"Оптимальная политика финансовой репрессии"</w:t>
      </w:r>
    </w:p>
    <w:p w:rsidR="0077292D" w:rsidRPr="0077292D" w:rsidRDefault="0077292D" w:rsidP="0077292D">
      <w:pPr>
        <w:spacing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fldChar w:fldCharType="end"/>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пересылка каждых последующих полных или неполных 20 граммов массы заказного отправления письменной корреспонденции;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пересылка отправления письменной корреспонденции с объявленной ценностью массой до 20 граммов включительно;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пересылка каждых последующих полных или неполных 20 граммов массы отправлений письменной корреспонденции с объявленной ценностью.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Формирование тарифов на услуги по пересылке отправлений письменной корреспонденции, пересылке посылок осуществляется на основании затрат на входящем, исходящем и транзитном этапах. Затраты транзитного этапа в тарифы по пересылке отправлений письменной корреспонденции, посылок включаются согласно технологии обработки почтовых отправлений с применением коэффициента 1,6.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Расчет плановой себестоимости по доставке периодических изданий определяется исходя из затрат на исходящем, входящем и транзитном этапах.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 исходящему этапу относится обработка периодических изданий при их приеме от местных издательств и республиканского унитарного предприятия «Издательство «Белорусский Дом печати».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 входящему этапу относится обработка периодических изданий в отделениях связи и их доставка организациям и населению.</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К транзитному этапу относится обработка периодических изданий организациями почтовой связи между исходящим и входящим этапами.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Услуги связи представляют собой единый технологический процесс, в котором одни и те же производственные ресурсы связи участвуют в создании различных услуг, и наоборот, в создании одной услуги могут быть задействованы ресурсы различных цехов, производственных структур и организаций.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Производственный процесс в почтовой связи представляет собой совокупность производственных операций, выполняемых при приёме, обработке, перемещении и вручении адресатам почтовых отправлений. Эти операции многообразны и различны для почтовых отправлений, однако независимо от этого каждое почтовое отправление в своём движении от отправителя до адресата проходит через некоторые обязательные этапы производственного процесса, если рассматривать его в целом от начала до завершения.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Непосредственное отнесение всех статей затрат на услугу по доставке периодических изданий не представляется возможным, поэтому распределение затрат производится расчетным путем.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расчета тарифа по доставке периодических изданий распределяются затраты, образующие себестоимость услуги:</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материальные затраты (С</w:t>
      </w:r>
      <w:r w:rsidRPr="0077292D">
        <w:rPr>
          <w:rFonts w:ascii="Times New Roman" w:eastAsia="Times New Roman" w:hAnsi="Times New Roman" w:cs="Times New Roman"/>
          <w:color w:val="444444"/>
          <w:sz w:val="16"/>
          <w:szCs w:val="16"/>
          <w:bdr w:val="none" w:sz="0" w:space="0" w:color="auto" w:frame="1"/>
          <w:vertAlign w:val="subscript"/>
          <w:lang w:eastAsia="ru-RU"/>
        </w:rPr>
        <w:t>м</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расходы на оплату труда (С</w:t>
      </w:r>
      <w:r w:rsidRPr="0077292D">
        <w:rPr>
          <w:rFonts w:ascii="Times New Roman" w:eastAsia="Times New Roman" w:hAnsi="Times New Roman" w:cs="Times New Roman"/>
          <w:color w:val="444444"/>
          <w:sz w:val="16"/>
          <w:szCs w:val="16"/>
          <w:bdr w:val="none" w:sz="0" w:space="0" w:color="auto" w:frame="1"/>
          <w:vertAlign w:val="subscript"/>
          <w:lang w:eastAsia="ru-RU"/>
        </w:rPr>
        <w:t>от</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отчисления на социальные нужды (С</w:t>
      </w:r>
      <w:r w:rsidRPr="0077292D">
        <w:rPr>
          <w:rFonts w:ascii="Times New Roman" w:eastAsia="Times New Roman" w:hAnsi="Times New Roman" w:cs="Times New Roman"/>
          <w:color w:val="444444"/>
          <w:sz w:val="16"/>
          <w:szCs w:val="16"/>
          <w:bdr w:val="none" w:sz="0" w:space="0" w:color="auto" w:frame="1"/>
          <w:vertAlign w:val="subscript"/>
          <w:lang w:eastAsia="ru-RU"/>
        </w:rPr>
        <w:t>соц</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амортизация основных фондов (С</w:t>
      </w:r>
      <w:r w:rsidRPr="0077292D">
        <w:rPr>
          <w:rFonts w:ascii="Times New Roman" w:eastAsia="Times New Roman" w:hAnsi="Times New Roman" w:cs="Times New Roman"/>
          <w:color w:val="444444"/>
          <w:sz w:val="16"/>
          <w:szCs w:val="16"/>
          <w:bdr w:val="none" w:sz="0" w:space="0" w:color="auto" w:frame="1"/>
          <w:vertAlign w:val="subscript"/>
          <w:lang w:eastAsia="ru-RU"/>
        </w:rPr>
        <w:t>а</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прочие затраты (С</w:t>
      </w:r>
      <w:r w:rsidRPr="0077292D">
        <w:rPr>
          <w:rFonts w:ascii="Times New Roman" w:eastAsia="Times New Roman" w:hAnsi="Times New Roman" w:cs="Times New Roman"/>
          <w:color w:val="444444"/>
          <w:sz w:val="16"/>
          <w:szCs w:val="16"/>
          <w:bdr w:val="none" w:sz="0" w:space="0" w:color="auto" w:frame="1"/>
          <w:vertAlign w:val="subscript"/>
          <w:lang w:eastAsia="ru-RU"/>
        </w:rPr>
        <w:t>проч</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Формирование тарифов по доставке периодических изданий формата А3 и А4 осуществляется на основе равенства объема газет. Тариф на доставку газеты формата А2-4 равен тарифу на доставку газеты формата А3-8 и равен тарифу на доставку газеты формата А4-16, поэтому за основу расчета </w:t>
      </w:r>
      <w:r w:rsidRPr="0077292D">
        <w:rPr>
          <w:rFonts w:ascii="Times New Roman" w:eastAsia="Times New Roman" w:hAnsi="Times New Roman" w:cs="Times New Roman"/>
          <w:color w:val="444444"/>
          <w:sz w:val="21"/>
          <w:szCs w:val="21"/>
          <w:lang w:eastAsia="ru-RU"/>
        </w:rPr>
        <w:lastRenderedPageBreak/>
        <w:t>тарифов на доставку периодических изданий принимается расчет тарифа одного экземпляра четырехполосной газеты формата А2 (далее — А2-4) весом 26 граммов (г).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 на доставку журналов весом до 50 г. приравнивается к двойному тарифу доставки газеты формата А2-4. При увеличении полосности газет применяются повышающие коэффициенты.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Рассмотрим на примере расчета плановой себестоимости и тарифов на доставку периодических изданий (таблица 3.1).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Таблица 3.1 — Плановая себестоимость доставки одного экземпляра газеты формата А2-4</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22"/>
        <w:gridCol w:w="1353"/>
        <w:gridCol w:w="1239"/>
        <w:gridCol w:w="1406"/>
        <w:gridCol w:w="827"/>
      </w:tblGrid>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Статьи затрат</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Сумма, руб.</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исходящие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входящие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транзитные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всего</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Материальные затраты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9,03</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Затраты на оплату труда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44,72</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Отчисления на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15,66</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Амортизация основных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2,01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15,21</w:t>
            </w:r>
          </w:p>
        </w:tc>
      </w:tr>
      <w:tr w:rsidR="0077292D" w:rsidRPr="0077292D" w:rsidTr="0077292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76,54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7292D" w:rsidRPr="0077292D" w:rsidRDefault="0077292D" w:rsidP="0077292D">
            <w:pPr>
              <w:spacing w:after="0" w:line="240" w:lineRule="auto"/>
              <w:rPr>
                <w:rFonts w:ascii="Times New Roman" w:eastAsia="Times New Roman" w:hAnsi="Times New Roman" w:cs="Times New Roman"/>
                <w:sz w:val="21"/>
                <w:szCs w:val="21"/>
                <w:lang w:eastAsia="ru-RU"/>
              </w:rPr>
            </w:pPr>
            <w:r w:rsidRPr="0077292D">
              <w:rPr>
                <w:rFonts w:ascii="Times New Roman" w:eastAsia="Times New Roman" w:hAnsi="Times New Roman" w:cs="Times New Roman"/>
                <w:sz w:val="21"/>
                <w:szCs w:val="21"/>
                <w:lang w:eastAsia="ru-RU"/>
              </w:rPr>
              <w:t>86,63</w:t>
            </w:r>
          </w:p>
        </w:tc>
      </w:tr>
    </w:tbl>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Из данных таблицы 3.1 видно, что плановая себестоимость доставки одного экземпляра газеты формата А2-4 составит, таким образом, 86,63 руб. При выходе газеты 21 раз в месяц плановая себестоимость соответственно составит 1819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При пересылке почтовых отправлений с объявленной ценностью взимается плата за объявленную ценность в размере 3 процентов от суммы объявленной ценности.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Тарифы на услуги по доставке печатных СМИ формируются в соответствии с Инструкцией о порядке формирования тарифов на услуги по доставке периодических изданий, утвержденной постановлением Министерства экономики Республики Беларусь и Министерства связи Республики Беларусь от 27 июня 2002 г. N 135/12 (Национальный реестр правовых актов Республики Беларусь, 2002 г., N 87, 8/8309).</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выплате пенсий устанавливаются в процентном отношении к сумме выплачиваемой пенсии. При этом тарифы на услуги по выплате пенсий устанавливаются дифференцированно по группам населенных пунктов. Дифференциация тарифов производится на основании трудозатрат на оказание услуг по выплате пенсий.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пересылке денежных переводов определяются на основании затрат на оказание этих услуг и устанавливаются в процентном отношении к сумме перевода. При пересылке телеграфного перевода сверх платы за денежный перевод взимается плата за пересылку телеграммы.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пересылке отправлений ускоренной почты определяются в соответствии с нормативными актами по ценообразованию на основании утвержденных в установленном порядке норм и нормативов трудовых и материальных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приему и обработке подписных абонементов на печатные СМИ (организация подписки) формируются на основании затрат на их оказание и устанавливаются в процентном отношении к подписной цене издания.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экспедированию и перевозке тиражей печатных СМИ формируются на основе затрат на исходящем и транзитном этапах, включаемых в себестоимость услуги по доставке печатных СМИ и рассчитываемых в соответствии с Инструкцией о порядке формирования тарифов на услуги по доставке периодических изданий.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Тарифы на услуги по доставке на дом писем (мелких пакетов) с объявленной ценностью, денежных переводов формируются в соответствии с нормативными правовыми актами по ценообразованию и </w:t>
      </w:r>
      <w:r w:rsidRPr="0077292D">
        <w:rPr>
          <w:rFonts w:ascii="Times New Roman" w:eastAsia="Times New Roman" w:hAnsi="Times New Roman" w:cs="Times New Roman"/>
          <w:color w:val="444444"/>
          <w:sz w:val="21"/>
          <w:szCs w:val="21"/>
          <w:lang w:eastAsia="ru-RU"/>
        </w:rPr>
        <w:lastRenderedPageBreak/>
        <w:t>устанавливаются в процентном отношении к сумме денежного перевода, объявленной ценности письма (мелкого пакета).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Тарифы на услуги по хранению посылок, мелких пакетов и писем с объявленной ценностью, отправлений ускоренной почты определяются исходя из установленной нормы площади, предназначенной для хранения одной посылки.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Стоимость маркированной продукции (конверты, почтовые карточки, почтовые наборы с открытками или бумагой для письма) определяется с учетом отпускной цены предприятия-изготовителя, торговой надбавки и тарифа на пересылку почтовых отправлений, действующего на день продажи этой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современных рыночных условиях почтовая связь Республики Беларусь постоянно ведёт поиск новых форм и методов работы с клиентами, как физическими, так и юридическими лицами.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Переход к рыночным отношениям в Белоруссии повлиял на изменение потребностей в услугах почтовой связи, выдвинув в качестве приоритетных ускоренную почту, передачу и доставку отправлений из рук в руки. Получила свое развитие такая услуга, как внутриреспубликанская ускоренная почта «Экспресс» и международная ускоренная почта «EMS», создавая тем самым конкуренцию альтернативным курьерским службам, которые не располагают такой сетью учреждений почтовой связи по Беларуси.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особенности формирования тарифов на услуги почтовой связи определяются видом этих услуг, перечень которых постоянно расширяется.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3.2 Введение комплексной система интегрированного учета в Гомельском филиале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совершенствования автоматизированной системы управления на базе программного продукта «1С: Предприятие» следует организовать работы по переходу на версию 8.2.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Основные цели создания автоматизированной системы: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повышение эффективности работы предприятия и структурных подразделений за счет автоматизации процессов планирования, учета и отчетности;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повышение эффективности управления за счет прозрачности финансово-хозяйственной деятельности на уровне РУП «Белпочта»;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повышение производительности труда персонала путем автоматизации управления производственно-технической и финансово-хозяйственной деятельности с применением средств вычислительной техники;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минимизация оборотных средств, снижение материальных запасов, управление сбытом;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повышение инвестиционной привлекательности, повышение прозрачности в деятельности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Реализацию блока «Торговля» планируется осуществить в рамках единой системы централизованной обработки, учета и контроля первичной информации отделений почтовой связи, работающей посредством сервера оплаты услуг. Для повышения управляемости данного вида деятельности, в частности, для своевременного управления ассортиментом товаров, требуется проведение маркетингового анализа для принятия обоснованных решений. В свою очередь, для этого необходимо оперативно предоставлять информацию о продаже товаров в отделениях почтовой связи в разрезе их артикулов (кодов) внутри ассортиментных групп.</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Разработка данного блока позволит устранить имеющиеся недостатки по оперативному получению информации о наличии и движении запасов товарно-материальных ценностей, контролю за их эффективным использованием, рационально организовать торговую и производственную деятельность.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«1С: Предприятие 8.2» предназначена для автоматизации бухгалтерского и налогового учета, включая подготовку обязательной (регламентированной) отчетности, в организациях, осуществляющих любые виды коммерческой деятельности: оптовую и розничную торговлю, оказание услуг, производство и т.д. Бухгалтерский и налоговый учет ведется в соответствии с действующим законодательством Республики Беларусь [23].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Основным способом отражения хозяйственных операций в учете является ввод документов конфигурации, соответствующих первичным бухгалтерским документам. Кроме того, допускается непосредственный ввод отдельных проводок. Для группового ввода проводок можно использовать типовые операции — простой инструмент автоматизации, легко и быстро настраиваемый пользователем.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 помощью «1С: Предприятие 8.2» возможно, автоматизировать расчет себестоимости услуг, оказываемых Гомельским филиалом РУП «Белпочта». Учет оказанных услуг течение месяца ведется по плановой себестоимости. В конце месяца рассчитывается фактическая себестоимость оказанных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Расчет себестоимости — это подведение итога работы по управлению затратами предприятия в течение отчетного периода.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Рисунок 3.1 — Расчет себестоимости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учета общехозяйственных расходов поддерживается применение метода «директ-костинг». Этот метод предусматривает, что общехозяйственные расходы списываются в месяце их возникновения и полностью относятся на стоимость реализованной продукции. Если в организации метод «директ-костинг» не применяется, то общехозяйственные расходы распределяются между стоимостью произведенной продукции и незавершенным производством.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При списании косвенных расходов возможно применение различных методов распределения по номенклатурным группам продукции (услуг). Для косвенных расходов возможны следующие базы распределения: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объем оказанных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плановая себестоимость;</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оплата труда;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материальные затраты.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Функционал управления затратами решает следующие задачи: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учет фактических затрат отчетного периода в необходимых разрезах в стоимостном и натуральном измерении;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оперативный количественный учет материалов в незавершенном производстве;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учет фактических остатков незавершенного производства на конец отчетного периода в необходимых разрезах;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учет брака в производстве и на складах;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расчет фактической себестоимости выпуска за период основной и побочной продукции — неполной и полной производственной себестоимости и фактической полной себестоимости реализации продукции, в том числе расчет себестоимости выпуска продукции у переработчиков;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расчет себестоимости выпуска в течение месяца по документам выпуска — по прямым затратам или по плановой себестоимости;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предоставление отчетных данных о порядке формирования себестоимости;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предоставление данных о структуре себестоимости выпуска.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Годовые суммарные затраты при внедрении программного продукта «1С: Предприятие 8.2» составит 26 875 000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Рассмотрим отдельные показатели, необходимые для расчета, более подробно.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Амортизация начисляется на все основные средства и нематериальные активы, находящиеся на балансе организации и отраслей промышленности, независимо от характера их участия в производственном процессе, по одному из методов начисления амортизации.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Общая сумма амортизационных отчислений (для линейного способа начисления), применяемая при расчете стоимости машинного времени может быть вычислена по формуле (3.1):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(3.1)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w:t>
      </w:r>
      <w:r w:rsidRPr="0077292D">
        <w:rPr>
          <w:rFonts w:ascii="Times New Roman" w:eastAsia="Times New Roman" w:hAnsi="Times New Roman" w:cs="Times New Roman"/>
          <w:color w:val="444444"/>
          <w:sz w:val="16"/>
          <w:szCs w:val="16"/>
          <w:bdr w:val="none" w:sz="0" w:space="0" w:color="auto" w:frame="1"/>
          <w:vertAlign w:val="subscript"/>
          <w:lang w:eastAsia="ru-RU"/>
        </w:rPr>
        <w:t>ам</w:t>
      </w:r>
      <w:r w:rsidRPr="0077292D">
        <w:rPr>
          <w:rFonts w:ascii="Times New Roman" w:eastAsia="Times New Roman" w:hAnsi="Times New Roman" w:cs="Times New Roman"/>
          <w:color w:val="444444"/>
          <w:sz w:val="21"/>
          <w:szCs w:val="21"/>
          <w:lang w:eastAsia="ru-RU"/>
        </w:rPr>
        <w:t> — сумма амортизационных отчислений за год, тыс. р.;</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БС</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балансовая стоимость i-го основного средства;</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Ha</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норма амортизации i-го основного средства,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х 20/100 = 5375000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Далее необходимо рассчитать затраты на электроэнергию (E) за год, которые находятся по формуле (3.2):</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Е = ∑ (Mi х Fi) х K</w:t>
      </w:r>
      <w:r w:rsidRPr="0077292D">
        <w:rPr>
          <w:rFonts w:ascii="Times New Roman" w:eastAsia="Times New Roman" w:hAnsi="Times New Roman" w:cs="Times New Roman"/>
          <w:color w:val="444444"/>
          <w:sz w:val="16"/>
          <w:szCs w:val="16"/>
          <w:bdr w:val="none" w:sz="0" w:space="0" w:color="auto" w:frame="1"/>
          <w:vertAlign w:val="subscript"/>
          <w:lang w:eastAsia="ru-RU"/>
        </w:rPr>
        <w:t>E</w:t>
      </w:r>
      <w:r w:rsidRPr="0077292D">
        <w:rPr>
          <w:rFonts w:ascii="Times New Roman" w:eastAsia="Times New Roman" w:hAnsi="Times New Roman" w:cs="Times New Roman"/>
          <w:color w:val="444444"/>
          <w:sz w:val="21"/>
          <w:szCs w:val="21"/>
          <w:lang w:eastAsia="ru-RU"/>
        </w:rPr>
        <w:t> х K</w:t>
      </w:r>
      <w:r w:rsidRPr="0077292D">
        <w:rPr>
          <w:rFonts w:ascii="Times New Roman" w:eastAsia="Times New Roman" w:hAnsi="Times New Roman" w:cs="Times New Roman"/>
          <w:color w:val="444444"/>
          <w:sz w:val="16"/>
          <w:szCs w:val="16"/>
          <w:bdr w:val="none" w:sz="0" w:space="0" w:color="auto" w:frame="1"/>
          <w:vertAlign w:val="subscript"/>
          <w:lang w:eastAsia="ru-RU"/>
        </w:rPr>
        <w:t>S</w:t>
      </w:r>
      <w:r w:rsidRPr="0077292D">
        <w:rPr>
          <w:rFonts w:ascii="Times New Roman" w:eastAsia="Times New Roman" w:hAnsi="Times New Roman" w:cs="Times New Roman"/>
          <w:color w:val="444444"/>
          <w:sz w:val="21"/>
          <w:szCs w:val="21"/>
          <w:lang w:eastAsia="ru-RU"/>
        </w:rPr>
        <w:t>,</w:t>
      </w:r>
      <w:r w:rsidRPr="0077292D">
        <w:rPr>
          <w:rFonts w:ascii="Times New Roman" w:eastAsia="Times New Roman" w:hAnsi="Times New Roman" w:cs="Times New Roman"/>
          <w:color w:val="444444"/>
          <w:sz w:val="16"/>
          <w:szCs w:val="16"/>
          <w:bdr w:val="none" w:sz="0" w:space="0" w:color="auto" w:frame="1"/>
          <w:vertAlign w:val="subscript"/>
          <w:lang w:eastAsia="ru-RU"/>
        </w:rPr>
        <w:t> (</w:t>
      </w:r>
      <w:r w:rsidRPr="0077292D">
        <w:rPr>
          <w:rFonts w:ascii="Times New Roman" w:eastAsia="Times New Roman" w:hAnsi="Times New Roman" w:cs="Times New Roman"/>
          <w:color w:val="444444"/>
          <w:sz w:val="21"/>
          <w:szCs w:val="21"/>
          <w:lang w:eastAsia="ru-RU"/>
        </w:rPr>
        <w:t>3.2)</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M</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 — мощность, потребляемая -ой единицей оборудования, кВт;</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K</w:t>
      </w:r>
      <w:r w:rsidRPr="0077292D">
        <w:rPr>
          <w:rFonts w:ascii="Times New Roman" w:eastAsia="Times New Roman" w:hAnsi="Times New Roman" w:cs="Times New Roman"/>
          <w:color w:val="444444"/>
          <w:sz w:val="16"/>
          <w:szCs w:val="16"/>
          <w:bdr w:val="none" w:sz="0" w:space="0" w:color="auto" w:frame="1"/>
          <w:vertAlign w:val="subscript"/>
          <w:lang w:eastAsia="ru-RU"/>
        </w:rPr>
        <w:t>E</w:t>
      </w:r>
      <w:r w:rsidRPr="0077292D">
        <w:rPr>
          <w:rFonts w:ascii="Times New Roman" w:eastAsia="Times New Roman" w:hAnsi="Times New Roman" w:cs="Times New Roman"/>
          <w:color w:val="444444"/>
          <w:sz w:val="21"/>
          <w:szCs w:val="21"/>
          <w:lang w:eastAsia="ru-RU"/>
        </w:rPr>
        <w:t> — базовый тариф на электрическую энергию, р. /кВт. ч.;</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w:t>
      </w:r>
      <w:r w:rsidRPr="0077292D">
        <w:rPr>
          <w:rFonts w:ascii="Times New Roman" w:eastAsia="Times New Roman" w:hAnsi="Times New Roman" w:cs="Times New Roman"/>
          <w:color w:val="444444"/>
          <w:sz w:val="16"/>
          <w:szCs w:val="16"/>
          <w:bdr w:val="none" w:sz="0" w:space="0" w:color="auto" w:frame="1"/>
          <w:vertAlign w:val="subscript"/>
          <w:lang w:eastAsia="ru-RU"/>
        </w:rPr>
        <w:t>S</w:t>
      </w:r>
      <w:r w:rsidRPr="0077292D">
        <w:rPr>
          <w:rFonts w:ascii="Times New Roman" w:eastAsia="Times New Roman" w:hAnsi="Times New Roman" w:cs="Times New Roman"/>
          <w:color w:val="444444"/>
          <w:sz w:val="21"/>
          <w:szCs w:val="21"/>
          <w:lang w:eastAsia="ru-RU"/>
        </w:rPr>
        <w:t> — коэффициент, учитывающий потери в сети (К</w:t>
      </w:r>
      <w:r w:rsidRPr="0077292D">
        <w:rPr>
          <w:rFonts w:ascii="Times New Roman" w:eastAsia="Times New Roman" w:hAnsi="Times New Roman" w:cs="Times New Roman"/>
          <w:color w:val="444444"/>
          <w:sz w:val="16"/>
          <w:szCs w:val="16"/>
          <w:bdr w:val="none" w:sz="0" w:space="0" w:color="auto" w:frame="1"/>
          <w:vertAlign w:val="subscript"/>
          <w:lang w:eastAsia="ru-RU"/>
        </w:rPr>
        <w:t>S</w:t>
      </w:r>
      <w:r w:rsidRPr="0077292D">
        <w:rPr>
          <w:rFonts w:ascii="Times New Roman" w:eastAsia="Times New Roman" w:hAnsi="Times New Roman" w:cs="Times New Roman"/>
          <w:color w:val="444444"/>
          <w:sz w:val="21"/>
          <w:szCs w:val="21"/>
          <w:lang w:eastAsia="ru-RU"/>
        </w:rPr>
        <w:t>=1,05);</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Fi — полезный фонд рабочего времени оборудования за год, 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Е = ∑ (0,35 х 1008) х 2519,7 х 1,05 = 933 397,7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Внедрение программного продукта может обеспечить пользователю ожидаемый прирост прибыли за счет сокращения трудоемкости решения задачи, являющейся предметом автоматизации и, как результат, снижения текущих затрат, связанных с решением данной задачи.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среднем на работу специалист затрачивает 8 ч. рабочего времени, за год он работает 253 дня и его часовая тарифная ставка составляет с учетом индексации размер минимальной зарплаты с 1 апреля 2016 года составляет: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b/>
          <w:bCs/>
          <w:color w:val="444444"/>
          <w:sz w:val="21"/>
          <w:szCs w:val="21"/>
          <w:lang w:eastAsia="ru-RU"/>
        </w:rPr>
        <w:t>часовая — 14190 р. (298000/21).</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годовые эксплуатационные расходы при ручной обработке информации (З</w:t>
      </w:r>
      <w:r w:rsidRPr="0077292D">
        <w:rPr>
          <w:rFonts w:ascii="Times New Roman" w:eastAsia="Times New Roman" w:hAnsi="Times New Roman" w:cs="Times New Roman"/>
          <w:color w:val="444444"/>
          <w:sz w:val="16"/>
          <w:szCs w:val="16"/>
          <w:bdr w:val="none" w:sz="0" w:space="0" w:color="auto" w:frame="1"/>
          <w:vertAlign w:val="subscript"/>
          <w:lang w:eastAsia="ru-RU"/>
        </w:rPr>
        <w:t>р</w:t>
      </w:r>
      <w:r w:rsidRPr="0077292D">
        <w:rPr>
          <w:rFonts w:ascii="Times New Roman" w:eastAsia="Times New Roman" w:hAnsi="Times New Roman" w:cs="Times New Roman"/>
          <w:color w:val="444444"/>
          <w:sz w:val="21"/>
          <w:szCs w:val="21"/>
          <w:lang w:eastAsia="ru-RU"/>
        </w:rPr>
        <w:t>) определяются по формуле (3.3):</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w:t>
      </w:r>
      <w:r w:rsidRPr="0077292D">
        <w:rPr>
          <w:rFonts w:ascii="Times New Roman" w:eastAsia="Times New Roman" w:hAnsi="Times New Roman" w:cs="Times New Roman"/>
          <w:color w:val="444444"/>
          <w:sz w:val="16"/>
          <w:szCs w:val="16"/>
          <w:bdr w:val="none" w:sz="0" w:space="0" w:color="auto" w:frame="1"/>
          <w:vertAlign w:val="subscript"/>
          <w:lang w:eastAsia="ru-RU"/>
        </w:rPr>
        <w:t>р</w:t>
      </w:r>
      <w:r w:rsidRPr="0077292D">
        <w:rPr>
          <w:rFonts w:ascii="Times New Roman" w:eastAsia="Times New Roman" w:hAnsi="Times New Roman" w:cs="Times New Roman"/>
          <w:color w:val="444444"/>
          <w:sz w:val="21"/>
          <w:szCs w:val="21"/>
          <w:lang w:eastAsia="ru-RU"/>
        </w:rPr>
        <w:t> = Т</w:t>
      </w:r>
      <w:r w:rsidRPr="0077292D">
        <w:rPr>
          <w:rFonts w:ascii="Times New Roman" w:eastAsia="Times New Roman" w:hAnsi="Times New Roman" w:cs="Times New Roman"/>
          <w:color w:val="444444"/>
          <w:sz w:val="16"/>
          <w:szCs w:val="16"/>
          <w:bdr w:val="none" w:sz="0" w:space="0" w:color="auto" w:frame="1"/>
          <w:vertAlign w:val="subscript"/>
          <w:lang w:eastAsia="ru-RU"/>
        </w:rPr>
        <w:t>р</w:t>
      </w:r>
      <w:r w:rsidRPr="0077292D">
        <w:rPr>
          <w:rFonts w:ascii="Times New Roman" w:eastAsia="Times New Roman" w:hAnsi="Times New Roman" w:cs="Times New Roman"/>
          <w:color w:val="444444"/>
          <w:sz w:val="21"/>
          <w:szCs w:val="21"/>
          <w:lang w:eastAsia="ru-RU"/>
        </w:rPr>
        <w:t> х К х t</w:t>
      </w:r>
      <w:r w:rsidRPr="0077292D">
        <w:rPr>
          <w:rFonts w:ascii="Times New Roman" w:eastAsia="Times New Roman" w:hAnsi="Times New Roman" w:cs="Times New Roman"/>
          <w:color w:val="444444"/>
          <w:sz w:val="16"/>
          <w:szCs w:val="16"/>
          <w:bdr w:val="none" w:sz="0" w:space="0" w:color="auto" w:frame="1"/>
          <w:vertAlign w:val="subscript"/>
          <w:lang w:eastAsia="ru-RU"/>
        </w:rPr>
        <w:t>чр</w:t>
      </w:r>
      <w:r w:rsidRPr="0077292D">
        <w:rPr>
          <w:rFonts w:ascii="Times New Roman" w:eastAsia="Times New Roman" w:hAnsi="Times New Roman" w:cs="Times New Roman"/>
          <w:color w:val="444444"/>
          <w:sz w:val="21"/>
          <w:szCs w:val="21"/>
          <w:lang w:eastAsia="ru-RU"/>
        </w:rPr>
        <w:t>, (3.3)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w:t>
      </w:r>
      <w:r w:rsidRPr="0077292D">
        <w:rPr>
          <w:rFonts w:ascii="Times New Roman" w:eastAsia="Times New Roman" w:hAnsi="Times New Roman" w:cs="Times New Roman"/>
          <w:color w:val="444444"/>
          <w:sz w:val="16"/>
          <w:szCs w:val="16"/>
          <w:bdr w:val="none" w:sz="0" w:space="0" w:color="auto" w:frame="1"/>
          <w:vertAlign w:val="subscript"/>
          <w:lang w:eastAsia="ru-RU"/>
        </w:rPr>
        <w:t>р</w:t>
      </w:r>
      <w:r w:rsidRPr="0077292D">
        <w:rPr>
          <w:rFonts w:ascii="Times New Roman" w:eastAsia="Times New Roman" w:hAnsi="Times New Roman" w:cs="Times New Roman"/>
          <w:color w:val="444444"/>
          <w:sz w:val="21"/>
          <w:szCs w:val="21"/>
          <w:lang w:eastAsia="ru-RU"/>
        </w:rPr>
        <w:t> — трудоемкость, разового решения задачи вручную, час;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 — периодичность решения задачи в течение года;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t — среднечасовая ставка работника, осуществляющего ручной расчет автоматизируемой задачи.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Зр = 8 х 253 х 14190 = 28 720 560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расчета годовых текущих затрат, связанных с эксплуатацией программного продукта, необходимо определить время решения данной задачи на ПК — Тз.</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На основе времени решения задачи может быть определена заработная плата пользователя данного программного продукта.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Затраты на заработную плату пользователя программного продукта определяются по формуле (3.4)]:</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w:t>
      </w:r>
      <w:r w:rsidRPr="0077292D">
        <w:rPr>
          <w:rFonts w:ascii="Times New Roman" w:eastAsia="Times New Roman" w:hAnsi="Times New Roman" w:cs="Times New Roman"/>
          <w:color w:val="444444"/>
          <w:sz w:val="16"/>
          <w:szCs w:val="16"/>
          <w:bdr w:val="none" w:sz="0" w:space="0" w:color="auto" w:frame="1"/>
          <w:vertAlign w:val="subscript"/>
          <w:lang w:eastAsia="ru-RU"/>
        </w:rPr>
        <w:t>п</w:t>
      </w:r>
      <w:r w:rsidRPr="0077292D">
        <w:rPr>
          <w:rFonts w:ascii="Times New Roman" w:eastAsia="Times New Roman" w:hAnsi="Times New Roman" w:cs="Times New Roman"/>
          <w:color w:val="444444"/>
          <w:sz w:val="21"/>
          <w:szCs w:val="21"/>
          <w:lang w:eastAsia="ru-RU"/>
        </w:rPr>
        <w:t> = Т</w:t>
      </w:r>
      <w:r w:rsidRPr="0077292D">
        <w:rPr>
          <w:rFonts w:ascii="Times New Roman" w:eastAsia="Times New Roman" w:hAnsi="Times New Roman" w:cs="Times New Roman"/>
          <w:color w:val="444444"/>
          <w:sz w:val="16"/>
          <w:szCs w:val="16"/>
          <w:bdr w:val="none" w:sz="0" w:space="0" w:color="auto" w:frame="1"/>
          <w:vertAlign w:val="subscript"/>
          <w:lang w:eastAsia="ru-RU"/>
        </w:rPr>
        <w:t>з</w:t>
      </w:r>
      <w:r w:rsidRPr="0077292D">
        <w:rPr>
          <w:rFonts w:ascii="Times New Roman" w:eastAsia="Times New Roman" w:hAnsi="Times New Roman" w:cs="Times New Roman"/>
          <w:color w:val="444444"/>
          <w:sz w:val="21"/>
          <w:szCs w:val="21"/>
          <w:lang w:eastAsia="ru-RU"/>
        </w:rPr>
        <w:t> х К х t</w:t>
      </w:r>
      <w:r w:rsidRPr="0077292D">
        <w:rPr>
          <w:rFonts w:ascii="Times New Roman" w:eastAsia="Times New Roman" w:hAnsi="Times New Roman" w:cs="Times New Roman"/>
          <w:color w:val="444444"/>
          <w:sz w:val="16"/>
          <w:szCs w:val="16"/>
          <w:bdr w:val="none" w:sz="0" w:space="0" w:color="auto" w:frame="1"/>
          <w:vertAlign w:val="subscript"/>
          <w:lang w:eastAsia="ru-RU"/>
        </w:rPr>
        <w:t>чр</w:t>
      </w:r>
      <w:r w:rsidRPr="0077292D">
        <w:rPr>
          <w:rFonts w:ascii="Times New Roman" w:eastAsia="Times New Roman" w:hAnsi="Times New Roman" w:cs="Times New Roman"/>
          <w:color w:val="444444"/>
          <w:sz w:val="21"/>
          <w:szCs w:val="21"/>
          <w:lang w:eastAsia="ru-RU"/>
        </w:rPr>
        <w:t>, (3.4)</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Время решения задачи на ПК составляет: Тз = 0,5ч.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результате расчетов по формуле (3.4) затраты на заработную плату специалиста предположительно составят: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Зп = 0,5 х 253 х 14190 = 1795035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Затем необходимо рассчитать годовые эксплуатационные затраты (S), связанные с функционированием программного продукта, которые определяются по формуле (3.5):</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S = З</w:t>
      </w:r>
      <w:r w:rsidRPr="0077292D">
        <w:rPr>
          <w:rFonts w:ascii="Times New Roman" w:eastAsia="Times New Roman" w:hAnsi="Times New Roman" w:cs="Times New Roman"/>
          <w:color w:val="444444"/>
          <w:sz w:val="16"/>
          <w:szCs w:val="16"/>
          <w:bdr w:val="none" w:sz="0" w:space="0" w:color="auto" w:frame="1"/>
          <w:vertAlign w:val="subscript"/>
          <w:lang w:eastAsia="ru-RU"/>
        </w:rPr>
        <w:t>п</w:t>
      </w:r>
      <w:r w:rsidRPr="0077292D">
        <w:rPr>
          <w:rFonts w:ascii="Times New Roman" w:eastAsia="Times New Roman" w:hAnsi="Times New Roman" w:cs="Times New Roman"/>
          <w:color w:val="444444"/>
          <w:sz w:val="21"/>
          <w:szCs w:val="21"/>
          <w:lang w:eastAsia="ru-RU"/>
        </w:rPr>
        <w:t> + Е, (3.5)</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Зп — затраты на заработную плату конечного пользователя, р.;</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Е — затраты, связанные с эксплуатацией ПК,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S = 1795035 + 933397,7 = 2728432,7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Результаты функционирования информационной системы за год рассчитывается по формуле (3.6):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Сэк = Зр — S, (3.6)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Сэк = 28 720 560 — 2728432,7 = 25992127,3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Рассчитав затраты, которые организация понесет при внедрении программного продукта целесообразно рассчитать годовой экономический эффект (Эгод) от сокращения ручного труда при обработке информации и определяется он по формуле (3.7):</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Эгод = Сэк — Ен х Кд, (3.7)</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Сэк — результаты функционирования информационной системы за год;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Ен — нормативный коэффициент эффективности инвестиций (принимается равным 0,15);</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Кд — единовременные затраты на ИС (в данном случае Кд = БС</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Эгод = 25992127,3 — (0,15 х 2728432,7) = 25582862,4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 в завершении необходимо рассчитать срок окупаемости программного продукта по формуле (3.8):</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Ток = Кд / Сэк. (3.9)</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где</w:t>
      </w:r>
    </w:p>
    <w:p w:rsidR="0077292D" w:rsidRPr="0077292D" w:rsidRDefault="0077292D" w:rsidP="0077292D">
      <w:pPr>
        <w:spacing w:after="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Кд — единовременные затраты на ИС (в данном случае Кд = БС</w:t>
      </w:r>
      <w:r w:rsidRPr="0077292D">
        <w:rPr>
          <w:rFonts w:ascii="Times New Roman" w:eastAsia="Times New Roman" w:hAnsi="Times New Roman" w:cs="Times New Roman"/>
          <w:color w:val="444444"/>
          <w:sz w:val="16"/>
          <w:szCs w:val="16"/>
          <w:bdr w:val="none" w:sz="0" w:space="0" w:color="auto" w:frame="1"/>
          <w:vertAlign w:val="subscript"/>
          <w:lang w:eastAsia="ru-RU"/>
        </w:rPr>
        <w:t>i</w:t>
      </w:r>
      <w:r w:rsidRPr="0077292D">
        <w:rPr>
          <w:rFonts w:ascii="Times New Roman" w:eastAsia="Times New Roman" w:hAnsi="Times New Roman" w:cs="Times New Roman"/>
          <w:color w:val="444444"/>
          <w:sz w:val="21"/>
          <w:szCs w:val="21"/>
          <w:lang w:eastAsia="ru-RU"/>
        </w:rPr>
        <w:t>).</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Сэк — результаты функционирования информационной системы за год;</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Ток = 26875000/25992127,3 = 1,03</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можно сделать вывод, что при внедрении данной программы, организации она окупиться за 1,03 года.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3.3 Управление себестоимостью и определение резервов и направлений снижения себестоимости услуг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Основная идея, находящая свое воплощение в современных концепциях учета расходов, разрабатываемых ведущими европейскими и американскими экономистами, заключается в том, что процесс формирования затрат рассматривается непосредственно основным элементам (организационная структура, учет, технический процесс и т.п.). Кроме того, в современных условиях постоянно меняющейся рыночной конъюнктуры появилась необходимость определять изменения затрат в зависимости от количества на производимой и реализуемой продукции. Такая зависимость (между объемом производства, затратами и прибылью от реализации данного товара) оказалась в центре внимания при классификации затрат. Согласно основанной на таком подходе методике для достижения максимальной прибыли нужно, в первую очень, определить необходимый размер выпуска (и реализации)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Необходимо выделить основную идею, которая проходит красной нитью через все разработки теоретиков экономического анализа: учет и анализ хозяйственной деятельности предприятия должны быть обращены в будущее. Следовательно, в целях перспективного анализа должны учитываться только самые существенные или естественные затраты. Эта идея была воплощена первоначально в методе standart costs, в рамках развития которого появилось следующее правило: все сверхнормативные расходы должны относиться на виновных лиц и никогда не включаться в счета, отражающие затраты.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Практический опыт применения позволяет сделать вывод преимуществах метода standart costs. Он дает возможность оптимизировать запасы материальных ценностей, помогает выявить скрытые резервы, обеспечивает сопоставимость в анализе экономических тенденций, стимулирует работу коллектива.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Проведя анализ затрат на производство и реализацию продукции в Гомельском филиале РУП «Белпочта», на плановый год можно предложить следующие мероприятия: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резерв снижения себестоимости продукции за счет увеличения объема производства продукции;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резерв снижения себестоимости продукции за счет сокращения затрат на ее производство (за счет экономии использования сырья, материалов, энергии, топлива).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Осуществляя поиск резервов, следует руководствоваться следующими принципами: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б) поиск резервов должен быть комплексным и системным. Это позволяет, с одной стороны, более полно выявить резервы, а с другой — избежать их повторного счета;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принцип предотвращения повторного счета резервов вытекает непосредственно из предыдущего повторный счет возникает при их обобщении, когда учитывается взаимодействие различных факторов, от которых зависят результаты хозяйственной деятельности;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 при предварительном определении направлений поиска резервов надо выделять «ведущие звенья» в повышении эффективности производства.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определяются основные направления, по которым поиск резервов идет в первую очередь. Определение резервоемких направлений значительно повышает эффективность поиска резервов.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 же следует внедрять мероприятия направленные на снижение затрат на производство продукции в организации, так одним из основных направлений снижения расходов на производство продукции является замена ламп накаливания на люменесцентные лампы.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Суммарный эффект получится в трех направлениях:</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 счет снижения расходов на хранение и утилизацию ламп накаливания;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 счет уменьшения налоговых выплат за выбросы;</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 счет экономии на заработной плате работнику, занимающемуся учетом и ведением документации по люменесцентным лампам;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за счет увеличения срока службы одной единицы, а, следовательно экономия отражается на снижении затрат при обеспечении бесперебойной освещенности рабочих мест.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производственных помещениях Гомельский филиал РУП «Белпочта» предусмотрено естественное, искусственное и совмещенное освещение.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качестве искусственного освещения в производственных цехах применяются лампы накаливания. Свечение в этих лампах возникает в результате нагрева вольфрамовой нити до высокой температуры. Лампы накаливания просты в изготовлении, просты в эксплуатации, не требуют дополнительных устройств для включения в сеть. Лампы дают непрерывный спектр, отличающийся от спектра дневного света преобладанием желтых и красных лучей, что в какой-то степени искажает восприятие человеком цветов окружающих предметов.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помещениях искусственный свет, приближающийся к естественному, более экономичны в сравнении с другими лампами и создают освещение более благоприятное с гигиенической точки зрения. К другим преимуществам люминесцентных ламп относятся большой срок службы (10000 ч) и высокая световая отдача, достигающая для ламп некоторых видов 75 лм/Вт, т.е. они в 2,5-3 раза экономичнее ламп накаливания. Свечение происходит со всей поверхности трубки, а следовательно, яркость и слепящее действие люминесцентных ламп значительно ниже ламп накаливания. Низкая температура поверхности колбы, делает лампу относительно пожаробезопасной.</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Компактные люминесцентные лампы представляют собой крупное достижение в технологии люминесцентной трубки. Предлагаются ультрасовременные компактные люминесцентные лампы, размер, форма и распространение света которых сравнимы со стандартными лампами накаливания, но долговечность и эффективность преобразования энергии столь же высоки, как у обычных люминесцентных ламп. Благодаря применению амальгамной технологии GE, обеспечивается независимость светового потока от окружающей температуры и рабочего положения лампы. По сравнению с лампами накаливания компактные люминесцентные лампы, как правило, обеспечивают: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такой же световой поток при потреблении всего лишь 20 электроэнергии;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десять раз более долгий срок службы — следствием чего является резкое снижение эксплуатационных затрат и затрат на техобслуживание.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Лампы ртутные дуговые типа ДРЛ газоразрядные ртутные лампы высокого давления, применяются для уличного освещения и освещения больших производственных площадей. Лампы ртутные дуговые (ДРЛ) используются в сетях переменного тока напряжением 220 В и частотой 50 Гц. ДРЛ включается через пускорегулирующие аппараты (ПРА). Лампы ртутные дуговые (ДРЛ) сочетают высокую световую отдачу с возможностью сосредоточить в относительно небольшом объеме значительную световую энергию. В целях экономии электроэнергии и улучшения освещенности цехов Гомельский филиал РУП «Белпочта» необходимо установить дополнительное освещение на рабочих местах с увеличением освещенности, а также заменить лампы накаливания в производственных и бытовых помещениях на компактные люминесцентные лампы (65 Вт).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Рассчитаем экономический эффект, который можно получить, используя данное нововведение.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Число ламп ДРЛ — 28 штук, их мощность составляет — 700 Вт. Количество рабочих мест для дополнительного освещения — 16. Число ламп накаливания в бытовых и производственных помещениях — 35.</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Годовая мощность ламп ДРЛ: М =8*28*0,7*365 = 57232 кВт/ч.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Дневная световая отдача ламп ДРЛ = 45*28 =1260 лм/Вт.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Годовая мощность дополнительного освещения = 8*26*0,058*365 =4403,36 кВт/ч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Дневная световая отдача дополнительного освещения = 80*16 =1280 лм/Вт.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Высвободившаяся мощность в организации = 57232 — 4430,36 =52828,64 кВт/ч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Рассчитаем аналогичные показатели при замене ламп накаливания: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Годовая мощность ламп накаливания = 35*0,1*365 =1277,5 кВт/ч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Годовая мощность компактных люминесцентных ламп = 35*0,065*365 = 830,375 кВ/ч.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Высвободившаяся мощность = 1277,5-830,375 = 447,125 кВт/ч.</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Итого экономия составит: (52828,64+447,125) * 119,3 =6355,798 тыс руб.</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Кроме того, освещенность по Гомельскому филиалу РУП «Белпочта» увеличится в 1,8 раза, а по производственным и бытовым помещениям увеличится более значительно.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Общее снижение себестоимости создаст возможность снижения себестоимости единицы и, как следствие, уменьшения расходов, что приведет к увеличению ее конкурентоспособности, соответственно, к увеличению объема производства. Так же приведет к обеспечению финансовой стабильности организации и получение максимальной прибыли, обеспечению благоприятных условий для развития, обновлению производства, освоения новых технологий и замене устаревшего оборудования.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Следует отметить, что выявлению резервов и снижению затрат способствует правильная организация учета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 же введение комплексной интегрированной системы учета в Гомельском филиале РУП «Белпочта» позволит повысить производительность труда персонала путем автоматизации управления производственно-технической и финансово-хозяйственной деятельности с применением средств вычислительной техники, так же повышение эффективности работы предприятия и структурных подразделений за счет автоматизации процессов планирования, учета и отчетности, минимизация оборотных средств, снижение материальных запасов, управление сбытом, повышение инвестиционной привлекательности, повышение прозрачности в деятельности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предлагаемый комплекс мероприятий обеспечит экономию как снижение денежных расходов организации общего уровня, так и отдельных статей издержек производства и обращения.</w:t>
      </w:r>
      <w:r w:rsidRPr="0077292D">
        <w:rPr>
          <w:rFonts w:ascii="Times New Roman" w:eastAsia="Times New Roman" w:hAnsi="Times New Roman" w:cs="Times New Roman"/>
          <w:color w:val="444444"/>
          <w:sz w:val="21"/>
          <w:szCs w:val="21"/>
          <w:lang w:eastAsia="ru-RU"/>
        </w:rPr>
        <w:br/>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В условиях рыночной экономики затраты на производство и реализацию продукции, формирующие себестоимость продукции — это важнейший показатель коммерческой деятельности предприятий, характеризующий степень и качество использования трудовых и материальных ресурсов, результаты внедрения новой техники, ритмичность производства, бережливость в расходовании средств, качество управления. Себестоимость продукции является исходной базой для определения цен, а также оказывает непосредственное влияние на прибыль, уровень рентабельности и формирование общегосударственного фона — бюджета.</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практике управления расходами по текущей деятельности для целей планирования, учета и калькулирования затрат на производство продукции классифицируются по различным признакам: по виду производства, виду продукции, месту возникновения затрат, по составу и экономическому содержанию, и т.д. Для практического использования в системе управления формированием затрат целесообразно использовать классификацию по элементам и статьям затрат.</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условиях рыночной экономики классификация затрат в хозяйственной деятельности белорусских предприятий будет упрощаться и приближаться к зарубежной практике. В зарубежной практике широко принято подразделение издержек производства предприятия на постоянные, переменные.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Управление затратами на производство и реализацию продукции — это сложный процесс, который означает по своей сущности управление всей деятельностью предприятия, т.к. охватывает вес стороны происходящих производственных процессов. В практике под управлением издержками производства понимается планомерный процесс формирования затрат на производство всей продукции и себестоимости отдельных изделий, контроль за выполнением заданий по снижению себестоимости продукции, выявления резервов и снижения. Основными элементами системы управления себестоимостью продукции является прогнозирование и планирование, нормирование затрат, учет и калькулирование, анализ и контроль за себестоимостью. Все они функционируют в тесной взаимосвязи.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В 2014 году принят коллективный договор на 2015-2018 годы, который определяет рабочее время и время отдыха, обеспечивает нормы охраны труда, дополнительные гарантии работникам при </w:t>
      </w:r>
      <w:r w:rsidRPr="0077292D">
        <w:rPr>
          <w:rFonts w:ascii="Times New Roman" w:eastAsia="Times New Roman" w:hAnsi="Times New Roman" w:cs="Times New Roman"/>
          <w:color w:val="444444"/>
          <w:sz w:val="21"/>
          <w:szCs w:val="21"/>
          <w:lang w:eastAsia="ru-RU"/>
        </w:rPr>
        <w:lastRenderedPageBreak/>
        <w:t>трудоустройстве, гарантии и льготы в области санаторно-курортного, медицинского обслуживания, отражает проведение культурно-массовой и физкультурно-оздоровительной работы, работы с молодежью и др.</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2014 году РУП «Белпочта» реализован ряд проектов, ориентированных на повышение качества услуг и их развитие, усовершенствована система логистики, проведена работа по сокращению неэффективных трудозатрат, модернизация объектов почтовой связи, развитие инфраструктуры и другое.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Видна самостоятельность Гомельского филиала в принятии и реализации управленческих решений, их экономическая и юридическая ответственность за результаты хозяйственной деятельности. Также можно отметить, что организация может использовать разнообразные факторы для наращивания экономического потенциала, реализовывать нетрадиционные виды услуг, а также использовать все возможные меры по улучшению своего финансового положения.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итоге проведенного анализа финансового состояния Гомельского филиала РУП «Белпочта» можно сказать, что предприятие характеризуется высокой степенью финансовой независимости, является платежеспособным как на момент составления годового отчета, так и в перспективе, но в современных условиях хозяйствования ситуация может измениться. Поэтому руководство организации должно прилагать все усилия для поддержания и укрепления платежеспособности.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устойчивое финансовое состояние не является счастливой случайностью. Оно и есть итог грамотного, умелого управления всем комплексом факторов, определяющих результаты хозяйственной деятельности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В филиале ежеквартально разрабатывается план мероприятий для продвижения услуг, в котором отражены основные направления активизации услуг, также имеется график закрепления ответственных работников филиала (из службы маркетинга, отдела эксплуатации безопасности почтовой связи и объединенного цеха почтовой связи г. Гомеля) за наиболее крупными предприятиями и организациями </w:t>
      </w:r>
      <w:r w:rsidRPr="0077292D">
        <w:rPr>
          <w:rFonts w:ascii="Times New Roman" w:eastAsia="Times New Roman" w:hAnsi="Times New Roman" w:cs="Times New Roman"/>
          <w:color w:val="444444"/>
          <w:sz w:val="21"/>
          <w:szCs w:val="21"/>
          <w:lang w:eastAsia="ru-RU"/>
        </w:rPr>
        <w:lastRenderedPageBreak/>
        <w:t>(предпринимателями) областного и районных центров. На таких встречах для юридических лиц и предпринимателей проводится презентация услуг.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Учитывая, что основными клиентами филиала являются предприятия, организации, учреждения стоит задача более активно работать с юридическими лицами по предоставлению услуг и расширению их перечня.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Основными клиентами среди физических лиц в сельской местности являются пенсионеры. За счет более активной работы в городских отделениях почтовой связи необходимо увеличить количество услуг оказываемых другим более высоко оплачиваемым категориям населения, особенно при организации подписки на средства массовой информации.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 этой целью в ближайшие годы будет продолжена работа по перераспределению сети отделений почтовой связи. Предусматривается увеличение количества рабочих мест в городских ОПС, за счет уменьшения их в сельской местности и организация обслуживания сельского населения передвижными отделениями почтовой связи.</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Как результат всего вышеизложенного можно отметить, что помимо решения многочисленных проблем, как существующих, так и назревающих, у Гомельского филиала РУП «Белпочта» множество неосвоенных путей в оказании услуг, маркетинговых идей, возможностей в расширении сфер деятельности и самое главное наличие стратегического резерва улучшения финансового состояния организации и повышения благосостояния своих работников являющихся несомненным будущим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В 2014 гг. увеличение расходов по инвестиционной деятельности на 8920 млн р. и 9569 млн р. соответственно к 2013 г. и 2012 г. произошло в основном за счет расходов по приобретению основных средств и нематериальных активов и других долгосрочных активов.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xml:space="preserve">Основной удельный вес приходится на прочие выплаты как в 2012-2013 гг. — 97,07%, к 2014 году удельный вес снизился 0,21% до 96,86%. Удельный вес статьи на приобретение запасов, работ, услуг </w:t>
      </w:r>
      <w:r w:rsidRPr="0077292D">
        <w:rPr>
          <w:rFonts w:ascii="Times New Roman" w:eastAsia="Times New Roman" w:hAnsi="Times New Roman" w:cs="Times New Roman"/>
          <w:color w:val="444444"/>
          <w:sz w:val="21"/>
          <w:szCs w:val="21"/>
          <w:lang w:eastAsia="ru-RU"/>
        </w:rPr>
        <w:lastRenderedPageBreak/>
        <w:t>составил в 2014 году — 0,99%, что на 0,06% меньше чем в 2013 году, но 0,02% больше чем в 2012 году. На оплату труда приходилось в 2014 году — 1,44%, что на 0,15% и 0,13% больше чем в 2013 г. и 2012 г. соответственно. На уплату налогов и сборов в 2014 году приходилось 0,71%, что на 0,12% и 0,06% больше чем в 2013 г. и 2012 г. соответственно.</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отрицательным моментом в деятельности предприятия является увеличение расходов по инвестиционной деятельности в 2014 году по сравнению к уровню 2012-2013 гг.</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Для снижения расходов в Гомельский филиал РУП «Белпочта» в 2015 году следует обратить внимание на следующее:</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целесообразно и более широко использовать средства на рекламу;</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обеспечить правильное хранение и бережное отношение с товаром, чтобы не допустить потерь от боя, лома, порчи товаров сверх норм;</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улучшить аналитическую работу, проводить анализ финансового состояния.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Следует отметить, что выявлению резервов и снижению затрат способствует правильная организация учета расходов.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Таким образом, предлагаемый комплекс мероприятий обеспечит экономию как общего уровня, так и отдельных статей издержек производства и обращения, а в конечном итоге — повышение конкурентоспособности предприятия.</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Список использованных источников</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1.       Ожегов С.И. /словарь русского языка: 700 тысяч слов. / С.И. Ожегов М. — 23-е издание. — М.: Рус. яз.; 1990. — 917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2.       Баканов, М.И. Теория экономического анализа: учеб. для вузов / М.И. Баканов, М.В. Мельник, А.Д. Шеремет; под ред.М.И. Бакнова. — М.: Финансы и статистика, 2015. — 536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Тяжких, Д.С. Бухгалтерский учет в торговле: практич. пособие / Д.С. Тяжких. — СПб.: Изд.В.А. Михайлова: ИД «Бизнес — Пресс», 2012. — 348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Фридман, А.М. Экономика предприятий торговли и питания потребительского общества: учеб. / А.М. Фридман. — М.: Издательско-торговая корпорация «Дашков и К», 2012. — 628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Соломатин, А.Н. Экономика и организация деятельности торгового предприятия: учеб. для вузов / А.Н. Соломатин. — М.: Инфра, 2013. — 398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Савицкий, А.А. Оптимизация функциональной структуры издержек обращения кооперативной торговли: монография / А.А. Савицкий, Н.В. Максименко, О.В. Ежель О.В. — Гомель: БТЭУ, 2013. — 180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Анализ финансовых результатов, рентабельности и себестоимости продукции / Э.И. Крылов [и др.] — М.: Финансы и статистика, 2015. — 348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Керимов, В.Э. Бухгалтерский учет на производственных предприятиях потребительской кооперации: учеб. для вузов / В.Э. Керимов. — М.: Изд. — торг. корп. «Дашков и К», 2013. — 348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Лебедева, С.Н. Экономика и организация труда: учеб. для вузов / С.Н. Лебедева, Л.В. Мисникова. — Минск.: Мисанта, 2012. — 166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постановление М-ва финансов Республики Беларусь от 30 сент. 2011 г. №102 (в ред. от 31 декабря 2013 г. № 96) // Консультант Плюс: Беларусь. Технология 3000 [Электронный ресурс] / ООО «ЮрСпектр». — Минск, 2016.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        Бочаров, В.В. Финансовый анализ / В.В. Бочаров. — СПб: Питер, 2014. — 240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Савицкая, Г.В. Комплексный анализ хозяйственной деятельности предприятии: учебник. — 7-е изд., перераб. и доп. / Г.В. Савицкая. — М: «ИНФРА-М», 2016. — 608с.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Антонова, Н.Б. Государственное регулирование экономики: учебник / Н.Б. Антонова. — Минск: Академия управления при Президенте Республики Беларусь, 2012. — 775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Ворст, И.Й. Экономика фирмы: учеб. пер. с датского/ И.Й. Ворст, П.П. Ревентлоу, А.Н. Чеканского. — М.: Высш. шк., 2014. — 415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Ермолович, Л.Л. Анализ хозяйственной деятельности организации/ Л.Л. Ермолович, Мн.: Интерпрессервис, 2012 — 576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Гусева, Т.А. Анализ и диагностика финансово-хозяйственной деятельности организации: учеб. пособие / Т.А. Гусева. — Таганрог: Изд-во ГРГУ, 2015. — 130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Ефимова, О.В. Финансовый анализ: учеб. пособие / О.В. Ефимова — М.: Бухгалтерскийучет, 2013. — 250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Коробкин, А.З. Экономика организации. Экономика организации отрасли: пособие для слушателей специального факультета по переподготовке кадров и студентов экономических специальностей / А.З. Коробкин. — Гомель: учреждение образования «Белорусский торгово-экономический университет потребительской кооперации», 2014. — 292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Кондраков, Н.П. Бухгалтерский учет: учебное пособие / Н.П. Кондраков. — 4-е изд. — М: ИНФРА-М, 2002. — 640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Лобан, Л.А. Планирование на предприятии/ Л.А. Лобан, Л.А. Синица — Мн.: ООО «Новое знание», 2012. — 250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lastRenderedPageBreak/>
        <w:t>.        Максименко, Н.В. Функциональная сущность и структура издержек производства / Н.В. Максименко, О.В. Ежель, А.И. Савинский // Экономики. Финансы. Управление. — 2013. — №1. — С. 128.</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Программа социально-экономического развития Республики Беларусь на 2011-2015 гг.: утв. постановлением Совета Министров Респ. Беларусь от 20 мая 2011 №631 // Консультант Плюс: Беларусь [Электронный ресурс] / ООО «ЮрСпектр», Нац. центр правовой информ. Респ. Беларусь. — Минск, 2016.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Русак, Е.С. Экономика предприятия: курс лекций / Е.С. Русак — Минск: Акад. упр. при Президенте Респ. Беларусь, 2014. — 244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Акулич, В.В. Эффективность функционирования организации: анализ и оценка основных показателей / В.В. Акулич // Планово-экономический отдел. — 2012. — № 11. — С.61-67.</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Бабич, Т.Н. Системный или комплексный анализ / Бабич Т.Н. Кузьбожев Э. К, Световцева М.Г. // Экономический анализ: теория и практика. 2013. — №9. — С.45-50.</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Стражев, В.И. Анализ хозяйственной деятельности в промышленности: учеб.6-е изд., перераб. и доп. / В.И. Стражев — Мн.: «Вышэйшая школа», 2013. — 480 с.</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27.     Савчук В.П. Финансовый анализ деятельности организации (международные подходы) [Электронный ресурс]. — Режим доступа: &lt;http://www.finman.ru&gt;. — Дата доступа: 10.05.2016.</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Чмыхова, Ж.М. Категория «себестоимость продукции» и совершенствование ее калькулирования на производственных предприятиях / Ж.М. Чмыхова // Бухгалтерский учет и анализ. — 2013. — №9. — С.31.</w:t>
      </w:r>
    </w:p>
    <w:p w:rsidR="0077292D" w:rsidRPr="0077292D" w:rsidRDefault="0077292D" w:rsidP="0077292D">
      <w:pPr>
        <w:spacing w:after="420" w:line="480" w:lineRule="atLeast"/>
        <w:textAlignment w:val="baseline"/>
        <w:rPr>
          <w:rFonts w:ascii="Times New Roman" w:eastAsia="Times New Roman" w:hAnsi="Times New Roman" w:cs="Times New Roman"/>
          <w:color w:val="444444"/>
          <w:sz w:val="21"/>
          <w:szCs w:val="21"/>
          <w:lang w:eastAsia="ru-RU"/>
        </w:rPr>
      </w:pPr>
      <w:r w:rsidRPr="0077292D">
        <w:rPr>
          <w:rFonts w:ascii="Times New Roman" w:eastAsia="Times New Roman" w:hAnsi="Times New Roman" w:cs="Times New Roman"/>
          <w:color w:val="444444"/>
          <w:sz w:val="21"/>
          <w:szCs w:val="21"/>
          <w:lang w:eastAsia="ru-RU"/>
        </w:rPr>
        <w:t>.        Шиманский, К.А. Финансовый и управленческий анализ: курс лекций и практических знаний / К.А. Шиманский. — Минск: БГЭУ, 2014. — 164 с.</w:t>
      </w:r>
    </w:p>
    <w:tbl>
      <w:tblPr>
        <w:tblStyle w:val="a6"/>
        <w:tblW w:w="0" w:type="auto"/>
        <w:jc w:val="center"/>
        <w:tblInd w:w="0" w:type="dxa"/>
        <w:tblLook w:val="04A0" w:firstRow="1" w:lastRow="0" w:firstColumn="1" w:lastColumn="0" w:noHBand="0" w:noVBand="1"/>
      </w:tblPr>
      <w:tblGrid>
        <w:gridCol w:w="8472"/>
      </w:tblGrid>
      <w:tr w:rsidR="00B93770" w:rsidTr="00B93770">
        <w:trPr>
          <w:jc w:val="center"/>
        </w:trPr>
        <w:tc>
          <w:tcPr>
            <w:tcW w:w="8472" w:type="dxa"/>
            <w:tcBorders>
              <w:top w:val="single" w:sz="4" w:space="0" w:color="auto"/>
              <w:left w:val="single" w:sz="4" w:space="0" w:color="auto"/>
              <w:bottom w:val="single" w:sz="4" w:space="0" w:color="auto"/>
              <w:right w:val="single" w:sz="4" w:space="0" w:color="auto"/>
            </w:tcBorders>
            <w:hideMark/>
          </w:tcPr>
          <w:p w:rsidR="00B93770" w:rsidRDefault="00875E2B">
            <w:pPr>
              <w:spacing w:line="360" w:lineRule="auto"/>
              <w:textAlignment w:val="baseline"/>
              <w:rPr>
                <w:rFonts w:ascii="Arial" w:eastAsia="Times New Roman" w:hAnsi="Arial" w:cs="Times New Roman"/>
                <w:color w:val="444444"/>
                <w:sz w:val="21"/>
                <w:szCs w:val="21"/>
              </w:rPr>
            </w:pPr>
            <w:hyperlink r:id="rId12" w:history="1">
              <w:r w:rsidR="00B93770">
                <w:rPr>
                  <w:rStyle w:val="a4"/>
                  <w:rFonts w:eastAsia="Times New Roman" w:cs="Times New Roman"/>
                  <w:sz w:val="21"/>
                  <w:szCs w:val="21"/>
                </w:rPr>
                <w:t>Вернуться в библиотеку по экономике и праву: учебники, дипломы, диссертации</w:t>
              </w:r>
            </w:hyperlink>
          </w:p>
          <w:p w:rsidR="00B93770" w:rsidRDefault="00875E2B">
            <w:pPr>
              <w:spacing w:line="360" w:lineRule="auto"/>
              <w:textAlignment w:val="baseline"/>
              <w:rPr>
                <w:rFonts w:ascii="Arial" w:eastAsia="Times New Roman" w:hAnsi="Arial" w:cs="Times New Roman"/>
                <w:color w:val="444444"/>
                <w:sz w:val="21"/>
                <w:szCs w:val="21"/>
              </w:rPr>
            </w:pPr>
            <w:hyperlink r:id="rId13" w:history="1">
              <w:r w:rsidR="00B93770">
                <w:rPr>
                  <w:rStyle w:val="a4"/>
                  <w:rFonts w:eastAsia="Times New Roman" w:cs="Times New Roman"/>
                  <w:sz w:val="21"/>
                  <w:szCs w:val="21"/>
                </w:rPr>
                <w:t>Рерайт текстов и уникализация 90 %</w:t>
              </w:r>
            </w:hyperlink>
          </w:p>
          <w:p w:rsidR="00B93770" w:rsidRDefault="00875E2B">
            <w:pPr>
              <w:autoSpaceDN w:val="0"/>
              <w:spacing w:line="360" w:lineRule="auto"/>
              <w:textAlignment w:val="baseline"/>
              <w:rPr>
                <w:rFonts w:ascii="Arial" w:eastAsia="Times New Roman" w:hAnsi="Arial" w:cs="Times New Roman"/>
                <w:color w:val="444444"/>
                <w:sz w:val="21"/>
                <w:szCs w:val="21"/>
              </w:rPr>
            </w:pPr>
            <w:hyperlink r:id="rId14" w:history="1">
              <w:r w:rsidR="00B93770">
                <w:rPr>
                  <w:rStyle w:val="a4"/>
                  <w:rFonts w:eastAsia="Times New Roman" w:cs="Times New Roman"/>
                  <w:sz w:val="21"/>
                  <w:szCs w:val="21"/>
                </w:rPr>
                <w:t>Написание по заказу контрольных, дипломов, диссертаций. . .</w:t>
              </w:r>
            </w:hyperlink>
          </w:p>
        </w:tc>
      </w:tr>
    </w:tbl>
    <w:p w:rsidR="0077292D" w:rsidRPr="0077292D" w:rsidRDefault="0077292D"/>
    <w:sectPr w:rsidR="0077292D" w:rsidRPr="0077292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2B" w:rsidRDefault="00875E2B" w:rsidP="009F3142">
      <w:pPr>
        <w:spacing w:after="0" w:line="240" w:lineRule="auto"/>
      </w:pPr>
      <w:r>
        <w:separator/>
      </w:r>
    </w:p>
  </w:endnote>
  <w:endnote w:type="continuationSeparator" w:id="0">
    <w:p w:rsidR="00875E2B" w:rsidRDefault="00875E2B" w:rsidP="009F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rsidP="009F3142">
    <w:pPr>
      <w:pStyle w:val="a9"/>
    </w:pPr>
    <w:r>
      <w:t xml:space="preserve">Вернуться в каталог готовых дипломов и магистерских диссертаций </w:t>
    </w:r>
  </w:p>
  <w:p w:rsidR="009F3142" w:rsidRDefault="009F3142" w:rsidP="009F3142">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2B" w:rsidRDefault="00875E2B" w:rsidP="009F3142">
      <w:pPr>
        <w:spacing w:after="0" w:line="240" w:lineRule="auto"/>
      </w:pPr>
      <w:r>
        <w:separator/>
      </w:r>
    </w:p>
  </w:footnote>
  <w:footnote w:type="continuationSeparator" w:id="0">
    <w:p w:rsidR="00875E2B" w:rsidRDefault="00875E2B" w:rsidP="009F3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73" w:rsidRDefault="00BF2673" w:rsidP="00BF2673">
    <w:pPr>
      <w:pStyle w:val="a7"/>
    </w:pPr>
    <w:r>
      <w:t>Узнайте стоимость написания на заказ студенческих и аспирантских работ</w:t>
    </w:r>
  </w:p>
  <w:p w:rsidR="009F3142" w:rsidRDefault="00BF2673" w:rsidP="00BF2673">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2" w:rsidRDefault="009F31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849"/>
    <w:multiLevelType w:val="multilevel"/>
    <w:tmpl w:val="4B3A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86A33"/>
    <w:multiLevelType w:val="multilevel"/>
    <w:tmpl w:val="0F2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94148"/>
    <w:multiLevelType w:val="multilevel"/>
    <w:tmpl w:val="4FF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2D"/>
    <w:rsid w:val="00351401"/>
    <w:rsid w:val="00360703"/>
    <w:rsid w:val="006D6D42"/>
    <w:rsid w:val="0077292D"/>
    <w:rsid w:val="00875E2B"/>
    <w:rsid w:val="009F3142"/>
    <w:rsid w:val="00A42522"/>
    <w:rsid w:val="00B93770"/>
    <w:rsid w:val="00BF2673"/>
    <w:rsid w:val="00F1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77292D"/>
  </w:style>
  <w:style w:type="character" w:customStyle="1" w:styleId="post">
    <w:name w:val="post"/>
    <w:basedOn w:val="a0"/>
    <w:rsid w:val="0077292D"/>
  </w:style>
  <w:style w:type="paragraph" w:styleId="a3">
    <w:name w:val="Normal (Web)"/>
    <w:basedOn w:val="a"/>
    <w:uiPriority w:val="99"/>
    <w:semiHidden/>
    <w:unhideWhenUsed/>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292D"/>
    <w:rPr>
      <w:color w:val="0000FF"/>
      <w:u w:val="single"/>
    </w:rPr>
  </w:style>
  <w:style w:type="character" w:styleId="a5">
    <w:name w:val="FollowedHyperlink"/>
    <w:basedOn w:val="a0"/>
    <w:uiPriority w:val="99"/>
    <w:semiHidden/>
    <w:unhideWhenUsed/>
    <w:rsid w:val="0077292D"/>
    <w:rPr>
      <w:color w:val="800080"/>
      <w:u w:val="single"/>
    </w:rPr>
  </w:style>
  <w:style w:type="character" w:customStyle="1" w:styleId="ctatext">
    <w:name w:val="ctatext"/>
    <w:basedOn w:val="a0"/>
    <w:rsid w:val="0077292D"/>
  </w:style>
  <w:style w:type="character" w:customStyle="1" w:styleId="posttitle">
    <w:name w:val="posttitle"/>
    <w:basedOn w:val="a0"/>
    <w:rsid w:val="0077292D"/>
  </w:style>
  <w:style w:type="paragraph" w:customStyle="1" w:styleId="rmp-rating-widgethover-text">
    <w:name w:val="rmp-rating-widget__hover-text"/>
    <w:basedOn w:val="a"/>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77292D"/>
  </w:style>
  <w:style w:type="character" w:customStyle="1" w:styleId="elementor-post-infoitem-prefix">
    <w:name w:val="elementor-post-info__item-prefix"/>
    <w:basedOn w:val="a0"/>
    <w:rsid w:val="0077292D"/>
  </w:style>
  <w:style w:type="character" w:customStyle="1" w:styleId="elementor-post-infoterms-list">
    <w:name w:val="elementor-post-info__terms-list"/>
    <w:basedOn w:val="a0"/>
    <w:rsid w:val="0077292D"/>
  </w:style>
  <w:style w:type="character" w:customStyle="1" w:styleId="elementor-screen-only">
    <w:name w:val="elementor-screen-only"/>
    <w:basedOn w:val="a0"/>
    <w:rsid w:val="0077292D"/>
  </w:style>
  <w:style w:type="table" w:styleId="a6">
    <w:name w:val="Table Grid"/>
    <w:basedOn w:val="a1"/>
    <w:uiPriority w:val="59"/>
    <w:rsid w:val="00B9377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31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3142"/>
  </w:style>
  <w:style w:type="paragraph" w:styleId="a9">
    <w:name w:val="footer"/>
    <w:basedOn w:val="a"/>
    <w:link w:val="aa"/>
    <w:uiPriority w:val="99"/>
    <w:unhideWhenUsed/>
    <w:rsid w:val="009F31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3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77292D"/>
  </w:style>
  <w:style w:type="character" w:customStyle="1" w:styleId="post">
    <w:name w:val="post"/>
    <w:basedOn w:val="a0"/>
    <w:rsid w:val="0077292D"/>
  </w:style>
  <w:style w:type="paragraph" w:styleId="a3">
    <w:name w:val="Normal (Web)"/>
    <w:basedOn w:val="a"/>
    <w:uiPriority w:val="99"/>
    <w:semiHidden/>
    <w:unhideWhenUsed/>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292D"/>
    <w:rPr>
      <w:color w:val="0000FF"/>
      <w:u w:val="single"/>
    </w:rPr>
  </w:style>
  <w:style w:type="character" w:styleId="a5">
    <w:name w:val="FollowedHyperlink"/>
    <w:basedOn w:val="a0"/>
    <w:uiPriority w:val="99"/>
    <w:semiHidden/>
    <w:unhideWhenUsed/>
    <w:rsid w:val="0077292D"/>
    <w:rPr>
      <w:color w:val="800080"/>
      <w:u w:val="single"/>
    </w:rPr>
  </w:style>
  <w:style w:type="character" w:customStyle="1" w:styleId="ctatext">
    <w:name w:val="ctatext"/>
    <w:basedOn w:val="a0"/>
    <w:rsid w:val="0077292D"/>
  </w:style>
  <w:style w:type="character" w:customStyle="1" w:styleId="posttitle">
    <w:name w:val="posttitle"/>
    <w:basedOn w:val="a0"/>
    <w:rsid w:val="0077292D"/>
  </w:style>
  <w:style w:type="paragraph" w:customStyle="1" w:styleId="rmp-rating-widgethover-text">
    <w:name w:val="rmp-rating-widget__hover-text"/>
    <w:basedOn w:val="a"/>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77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77292D"/>
  </w:style>
  <w:style w:type="character" w:customStyle="1" w:styleId="elementor-post-infoitem-prefix">
    <w:name w:val="elementor-post-info__item-prefix"/>
    <w:basedOn w:val="a0"/>
    <w:rsid w:val="0077292D"/>
  </w:style>
  <w:style w:type="character" w:customStyle="1" w:styleId="elementor-post-infoterms-list">
    <w:name w:val="elementor-post-info__terms-list"/>
    <w:basedOn w:val="a0"/>
    <w:rsid w:val="0077292D"/>
  </w:style>
  <w:style w:type="character" w:customStyle="1" w:styleId="elementor-screen-only">
    <w:name w:val="elementor-screen-only"/>
    <w:basedOn w:val="a0"/>
    <w:rsid w:val="0077292D"/>
  </w:style>
  <w:style w:type="table" w:styleId="a6">
    <w:name w:val="Table Grid"/>
    <w:basedOn w:val="a1"/>
    <w:uiPriority w:val="59"/>
    <w:rsid w:val="00B9377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31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3142"/>
  </w:style>
  <w:style w:type="paragraph" w:styleId="a9">
    <w:name w:val="footer"/>
    <w:basedOn w:val="a"/>
    <w:link w:val="aa"/>
    <w:uiPriority w:val="99"/>
    <w:unhideWhenUsed/>
    <w:rsid w:val="009F31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3973">
      <w:bodyDiv w:val="1"/>
      <w:marLeft w:val="0"/>
      <w:marRight w:val="0"/>
      <w:marTop w:val="0"/>
      <w:marBottom w:val="0"/>
      <w:divBdr>
        <w:top w:val="none" w:sz="0" w:space="0" w:color="auto"/>
        <w:left w:val="none" w:sz="0" w:space="0" w:color="auto"/>
        <w:bottom w:val="none" w:sz="0" w:space="0" w:color="auto"/>
        <w:right w:val="none" w:sz="0" w:space="0" w:color="auto"/>
      </w:divBdr>
    </w:div>
    <w:div w:id="707677953">
      <w:bodyDiv w:val="1"/>
      <w:marLeft w:val="0"/>
      <w:marRight w:val="0"/>
      <w:marTop w:val="0"/>
      <w:marBottom w:val="0"/>
      <w:divBdr>
        <w:top w:val="none" w:sz="0" w:space="0" w:color="auto"/>
        <w:left w:val="none" w:sz="0" w:space="0" w:color="auto"/>
        <w:bottom w:val="none" w:sz="0" w:space="0" w:color="auto"/>
        <w:right w:val="none" w:sz="0" w:space="0" w:color="auto"/>
      </w:divBdr>
      <w:divsChild>
        <w:div w:id="1579899684">
          <w:marLeft w:val="0"/>
          <w:marRight w:val="0"/>
          <w:marTop w:val="0"/>
          <w:marBottom w:val="0"/>
          <w:divBdr>
            <w:top w:val="none" w:sz="0" w:space="0" w:color="auto"/>
            <w:left w:val="none" w:sz="0" w:space="0" w:color="auto"/>
            <w:bottom w:val="none" w:sz="0" w:space="0" w:color="auto"/>
            <w:right w:val="none" w:sz="0" w:space="0" w:color="auto"/>
          </w:divBdr>
          <w:divsChild>
            <w:div w:id="367604777">
              <w:marLeft w:val="0"/>
              <w:marRight w:val="0"/>
              <w:marTop w:val="0"/>
              <w:marBottom w:val="0"/>
              <w:divBdr>
                <w:top w:val="none" w:sz="0" w:space="0" w:color="auto"/>
                <w:left w:val="none" w:sz="0" w:space="0" w:color="auto"/>
                <w:bottom w:val="none" w:sz="0" w:space="0" w:color="auto"/>
                <w:right w:val="none" w:sz="0" w:space="0" w:color="auto"/>
              </w:divBdr>
              <w:divsChild>
                <w:div w:id="293103574">
                  <w:marLeft w:val="0"/>
                  <w:marRight w:val="0"/>
                  <w:marTop w:val="0"/>
                  <w:marBottom w:val="0"/>
                  <w:divBdr>
                    <w:top w:val="none" w:sz="0" w:space="0" w:color="auto"/>
                    <w:left w:val="none" w:sz="0" w:space="0" w:color="auto"/>
                    <w:bottom w:val="none" w:sz="0" w:space="0" w:color="auto"/>
                    <w:right w:val="none" w:sz="0" w:space="0" w:color="auto"/>
                  </w:divBdr>
                  <w:divsChild>
                    <w:div w:id="1114323722">
                      <w:marLeft w:val="0"/>
                      <w:marRight w:val="0"/>
                      <w:marTop w:val="0"/>
                      <w:marBottom w:val="0"/>
                      <w:divBdr>
                        <w:top w:val="none" w:sz="0" w:space="0" w:color="auto"/>
                        <w:left w:val="none" w:sz="0" w:space="0" w:color="auto"/>
                        <w:bottom w:val="none" w:sz="0" w:space="0" w:color="auto"/>
                        <w:right w:val="none" w:sz="0" w:space="0" w:color="auto"/>
                      </w:divBdr>
                      <w:divsChild>
                        <w:div w:id="877010301">
                          <w:marLeft w:val="0"/>
                          <w:marRight w:val="0"/>
                          <w:marTop w:val="0"/>
                          <w:marBottom w:val="0"/>
                          <w:divBdr>
                            <w:top w:val="none" w:sz="0" w:space="0" w:color="auto"/>
                            <w:left w:val="none" w:sz="0" w:space="0" w:color="auto"/>
                            <w:bottom w:val="none" w:sz="0" w:space="0" w:color="auto"/>
                            <w:right w:val="none" w:sz="0" w:space="0" w:color="auto"/>
                          </w:divBdr>
                          <w:divsChild>
                            <w:div w:id="138116329">
                              <w:marLeft w:val="0"/>
                              <w:marRight w:val="0"/>
                              <w:marTop w:val="0"/>
                              <w:marBottom w:val="0"/>
                              <w:divBdr>
                                <w:top w:val="none" w:sz="0" w:space="0" w:color="auto"/>
                                <w:left w:val="none" w:sz="0" w:space="0" w:color="auto"/>
                                <w:bottom w:val="none" w:sz="0" w:space="0" w:color="auto"/>
                                <w:right w:val="none" w:sz="0" w:space="0" w:color="auto"/>
                              </w:divBdr>
                              <w:divsChild>
                                <w:div w:id="1914386539">
                                  <w:marLeft w:val="0"/>
                                  <w:marRight w:val="0"/>
                                  <w:marTop w:val="0"/>
                                  <w:marBottom w:val="0"/>
                                  <w:divBdr>
                                    <w:top w:val="none" w:sz="0" w:space="0" w:color="auto"/>
                                    <w:left w:val="none" w:sz="0" w:space="0" w:color="auto"/>
                                    <w:bottom w:val="none" w:sz="0" w:space="0" w:color="auto"/>
                                    <w:right w:val="none" w:sz="0" w:space="0" w:color="auto"/>
                                  </w:divBdr>
                                  <w:divsChild>
                                    <w:div w:id="1733189898">
                                      <w:marLeft w:val="0"/>
                                      <w:marRight w:val="0"/>
                                      <w:marTop w:val="0"/>
                                      <w:marBottom w:val="0"/>
                                      <w:divBdr>
                                        <w:top w:val="none" w:sz="0" w:space="0" w:color="auto"/>
                                        <w:left w:val="none" w:sz="0" w:space="0" w:color="auto"/>
                                        <w:bottom w:val="none" w:sz="0" w:space="0" w:color="auto"/>
                                        <w:right w:val="none" w:sz="0" w:space="0" w:color="auto"/>
                                      </w:divBdr>
                                      <w:divsChild>
                                        <w:div w:id="547642687">
                                          <w:marLeft w:val="0"/>
                                          <w:marRight w:val="0"/>
                                          <w:marTop w:val="0"/>
                                          <w:marBottom w:val="0"/>
                                          <w:divBdr>
                                            <w:top w:val="none" w:sz="0" w:space="0" w:color="auto"/>
                                            <w:left w:val="none" w:sz="0" w:space="0" w:color="auto"/>
                                            <w:bottom w:val="none" w:sz="0" w:space="0" w:color="auto"/>
                                            <w:right w:val="none" w:sz="0" w:space="0" w:color="auto"/>
                                          </w:divBdr>
                                          <w:divsChild>
                                            <w:div w:id="1718969722">
                                              <w:marLeft w:val="0"/>
                                              <w:marRight w:val="0"/>
                                              <w:marTop w:val="0"/>
                                              <w:marBottom w:val="0"/>
                                              <w:divBdr>
                                                <w:top w:val="none" w:sz="0" w:space="0" w:color="auto"/>
                                                <w:left w:val="none" w:sz="0" w:space="0" w:color="auto"/>
                                                <w:bottom w:val="none" w:sz="0" w:space="0" w:color="auto"/>
                                                <w:right w:val="none" w:sz="0" w:space="0" w:color="auto"/>
                                              </w:divBdr>
                                              <w:divsChild>
                                                <w:div w:id="638876386">
                                                  <w:marLeft w:val="0"/>
                                                  <w:marRight w:val="0"/>
                                                  <w:marTop w:val="0"/>
                                                  <w:marBottom w:val="0"/>
                                                  <w:divBdr>
                                                    <w:top w:val="none" w:sz="0" w:space="0" w:color="auto"/>
                                                    <w:left w:val="none" w:sz="0" w:space="0" w:color="auto"/>
                                                    <w:bottom w:val="none" w:sz="0" w:space="0" w:color="auto"/>
                                                    <w:right w:val="none" w:sz="0" w:space="0" w:color="auto"/>
                                                  </w:divBdr>
                                                  <w:divsChild>
                                                    <w:div w:id="1262569695">
                                                      <w:marLeft w:val="0"/>
                                                      <w:marRight w:val="0"/>
                                                      <w:marTop w:val="0"/>
                                                      <w:marBottom w:val="0"/>
                                                      <w:divBdr>
                                                        <w:top w:val="none" w:sz="0" w:space="0" w:color="auto"/>
                                                        <w:left w:val="none" w:sz="0" w:space="0" w:color="auto"/>
                                                        <w:bottom w:val="none" w:sz="0" w:space="0" w:color="auto"/>
                                                        <w:right w:val="none" w:sz="0" w:space="0" w:color="auto"/>
                                                      </w:divBdr>
                                                      <w:divsChild>
                                                        <w:div w:id="836306983">
                                                          <w:marLeft w:val="0"/>
                                                          <w:marRight w:val="0"/>
                                                          <w:marTop w:val="0"/>
                                                          <w:marBottom w:val="0"/>
                                                          <w:divBdr>
                                                            <w:top w:val="none" w:sz="0" w:space="0" w:color="auto"/>
                                                            <w:left w:val="none" w:sz="0" w:space="0" w:color="auto"/>
                                                            <w:bottom w:val="none" w:sz="0" w:space="0" w:color="auto"/>
                                                            <w:right w:val="none" w:sz="0" w:space="0" w:color="auto"/>
                                                          </w:divBdr>
                                                          <w:divsChild>
                                                            <w:div w:id="1824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56201">
                                  <w:marLeft w:val="0"/>
                                  <w:marRight w:val="0"/>
                                  <w:marTop w:val="0"/>
                                  <w:marBottom w:val="0"/>
                                  <w:divBdr>
                                    <w:top w:val="none" w:sz="0" w:space="0" w:color="auto"/>
                                    <w:left w:val="none" w:sz="0" w:space="0" w:color="auto"/>
                                    <w:bottom w:val="none" w:sz="0" w:space="0" w:color="auto"/>
                                    <w:right w:val="none" w:sz="0" w:space="0" w:color="auto"/>
                                  </w:divBdr>
                                  <w:divsChild>
                                    <w:div w:id="710693629">
                                      <w:marLeft w:val="0"/>
                                      <w:marRight w:val="0"/>
                                      <w:marTop w:val="0"/>
                                      <w:marBottom w:val="0"/>
                                      <w:divBdr>
                                        <w:top w:val="none" w:sz="0" w:space="0" w:color="auto"/>
                                        <w:left w:val="none" w:sz="0" w:space="0" w:color="auto"/>
                                        <w:bottom w:val="none" w:sz="0" w:space="0" w:color="auto"/>
                                        <w:right w:val="none" w:sz="0" w:space="0" w:color="auto"/>
                                      </w:divBdr>
                                      <w:divsChild>
                                        <w:div w:id="1431657096">
                                          <w:marLeft w:val="0"/>
                                          <w:marRight w:val="0"/>
                                          <w:marTop w:val="0"/>
                                          <w:marBottom w:val="0"/>
                                          <w:divBdr>
                                            <w:top w:val="none" w:sz="0" w:space="0" w:color="auto"/>
                                            <w:left w:val="none" w:sz="0" w:space="0" w:color="auto"/>
                                            <w:bottom w:val="none" w:sz="0" w:space="0" w:color="auto"/>
                                            <w:right w:val="none" w:sz="0" w:space="0" w:color="auto"/>
                                          </w:divBdr>
                                          <w:divsChild>
                                            <w:div w:id="1176115884">
                                              <w:marLeft w:val="0"/>
                                              <w:marRight w:val="0"/>
                                              <w:marTop w:val="0"/>
                                              <w:marBottom w:val="0"/>
                                              <w:divBdr>
                                                <w:top w:val="none" w:sz="0" w:space="0" w:color="auto"/>
                                                <w:left w:val="none" w:sz="0" w:space="0" w:color="auto"/>
                                                <w:bottom w:val="none" w:sz="0" w:space="0" w:color="auto"/>
                                                <w:right w:val="none" w:sz="0" w:space="0" w:color="auto"/>
                                              </w:divBdr>
                                              <w:divsChild>
                                                <w:div w:id="455173346">
                                                  <w:marLeft w:val="0"/>
                                                  <w:marRight w:val="0"/>
                                                  <w:marTop w:val="0"/>
                                                  <w:marBottom w:val="0"/>
                                                  <w:divBdr>
                                                    <w:top w:val="none" w:sz="0" w:space="0" w:color="auto"/>
                                                    <w:left w:val="none" w:sz="0" w:space="0" w:color="auto"/>
                                                    <w:bottom w:val="none" w:sz="0" w:space="0" w:color="auto"/>
                                                    <w:right w:val="none" w:sz="0" w:space="0" w:color="auto"/>
                                                  </w:divBdr>
                                                  <w:divsChild>
                                                    <w:div w:id="1608542453">
                                                      <w:marLeft w:val="0"/>
                                                      <w:marRight w:val="0"/>
                                                      <w:marTop w:val="0"/>
                                                      <w:marBottom w:val="0"/>
                                                      <w:divBdr>
                                                        <w:top w:val="none" w:sz="0" w:space="0" w:color="auto"/>
                                                        <w:left w:val="none" w:sz="0" w:space="0" w:color="auto"/>
                                                        <w:bottom w:val="none" w:sz="0" w:space="0" w:color="auto"/>
                                                        <w:right w:val="none" w:sz="0" w:space="0" w:color="auto"/>
                                                      </w:divBdr>
                                                      <w:divsChild>
                                                        <w:div w:id="1859736027">
                                                          <w:marLeft w:val="0"/>
                                                          <w:marRight w:val="0"/>
                                                          <w:marTop w:val="0"/>
                                                          <w:marBottom w:val="0"/>
                                                          <w:divBdr>
                                                            <w:top w:val="none" w:sz="0" w:space="0" w:color="auto"/>
                                                            <w:left w:val="none" w:sz="0" w:space="0" w:color="auto"/>
                                                            <w:bottom w:val="none" w:sz="0" w:space="0" w:color="auto"/>
                                                            <w:right w:val="none" w:sz="0" w:space="0" w:color="auto"/>
                                                          </w:divBdr>
                                                          <w:divsChild>
                                                            <w:div w:id="485434844">
                                                              <w:marLeft w:val="0"/>
                                                              <w:marRight w:val="0"/>
                                                              <w:marTop w:val="0"/>
                                                              <w:marBottom w:val="240"/>
                                                              <w:divBdr>
                                                                <w:top w:val="none" w:sz="0" w:space="0" w:color="auto"/>
                                                                <w:left w:val="none" w:sz="0" w:space="0" w:color="auto"/>
                                                                <w:bottom w:val="none" w:sz="0" w:space="0" w:color="auto"/>
                                                                <w:right w:val="none" w:sz="0" w:space="0" w:color="auto"/>
                                                              </w:divBdr>
                                                              <w:divsChild>
                                                                <w:div w:id="1412240906">
                                                                  <w:marLeft w:val="0"/>
                                                                  <w:marRight w:val="0"/>
                                                                  <w:marTop w:val="0"/>
                                                                  <w:marBottom w:val="0"/>
                                                                  <w:divBdr>
                                                                    <w:top w:val="none" w:sz="0" w:space="0" w:color="auto"/>
                                                                    <w:left w:val="none" w:sz="0" w:space="0" w:color="auto"/>
                                                                    <w:bottom w:val="none" w:sz="0" w:space="0" w:color="auto"/>
                                                                    <w:right w:val="none" w:sz="0" w:space="0" w:color="auto"/>
                                                                  </w:divBdr>
                                                                </w:div>
                                                              </w:divsChild>
                                                            </w:div>
                                                            <w:div w:id="2055810784">
                                                              <w:marLeft w:val="0"/>
                                                              <w:marRight w:val="0"/>
                                                              <w:marTop w:val="0"/>
                                                              <w:marBottom w:val="240"/>
                                                              <w:divBdr>
                                                                <w:top w:val="none" w:sz="0" w:space="0" w:color="auto"/>
                                                                <w:left w:val="none" w:sz="0" w:space="0" w:color="auto"/>
                                                                <w:bottom w:val="none" w:sz="0" w:space="0" w:color="auto"/>
                                                                <w:right w:val="none" w:sz="0" w:space="0" w:color="auto"/>
                                                              </w:divBdr>
                                                              <w:divsChild>
                                                                <w:div w:id="1475103279">
                                                                  <w:marLeft w:val="0"/>
                                                                  <w:marRight w:val="0"/>
                                                                  <w:marTop w:val="0"/>
                                                                  <w:marBottom w:val="0"/>
                                                                  <w:divBdr>
                                                                    <w:top w:val="none" w:sz="0" w:space="0" w:color="auto"/>
                                                                    <w:left w:val="none" w:sz="0" w:space="0" w:color="auto"/>
                                                                    <w:bottom w:val="none" w:sz="0" w:space="0" w:color="auto"/>
                                                                    <w:right w:val="none" w:sz="0" w:space="0" w:color="auto"/>
                                                                  </w:divBdr>
                                                                </w:div>
                                                              </w:divsChild>
                                                            </w:div>
                                                            <w:div w:id="1473597290">
                                                              <w:marLeft w:val="0"/>
                                                              <w:marRight w:val="0"/>
                                                              <w:marTop w:val="0"/>
                                                              <w:marBottom w:val="240"/>
                                                              <w:divBdr>
                                                                <w:top w:val="none" w:sz="0" w:space="0" w:color="auto"/>
                                                                <w:left w:val="none" w:sz="0" w:space="0" w:color="auto"/>
                                                                <w:bottom w:val="none" w:sz="0" w:space="0" w:color="auto"/>
                                                                <w:right w:val="none" w:sz="0" w:space="0" w:color="auto"/>
                                                              </w:divBdr>
                                                              <w:divsChild>
                                                                <w:div w:id="1632634149">
                                                                  <w:marLeft w:val="0"/>
                                                                  <w:marRight w:val="0"/>
                                                                  <w:marTop w:val="0"/>
                                                                  <w:marBottom w:val="0"/>
                                                                  <w:divBdr>
                                                                    <w:top w:val="none" w:sz="0" w:space="0" w:color="auto"/>
                                                                    <w:left w:val="none" w:sz="0" w:space="0" w:color="auto"/>
                                                                    <w:bottom w:val="none" w:sz="0" w:space="0" w:color="auto"/>
                                                                    <w:right w:val="none" w:sz="0" w:space="0" w:color="auto"/>
                                                                  </w:divBdr>
                                                                </w:div>
                                                              </w:divsChild>
                                                            </w:div>
                                                            <w:div w:id="1366103311">
                                                              <w:marLeft w:val="0"/>
                                                              <w:marRight w:val="0"/>
                                                              <w:marTop w:val="0"/>
                                                              <w:marBottom w:val="0"/>
                                                              <w:divBdr>
                                                                <w:top w:val="none" w:sz="0" w:space="0" w:color="auto"/>
                                                                <w:left w:val="none" w:sz="0" w:space="0" w:color="auto"/>
                                                                <w:bottom w:val="none" w:sz="0" w:space="0" w:color="auto"/>
                                                                <w:right w:val="none" w:sz="0" w:space="0" w:color="auto"/>
                                                              </w:divBdr>
                                                              <w:divsChild>
                                                                <w:div w:id="8170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5794">
                                  <w:marLeft w:val="0"/>
                                  <w:marRight w:val="0"/>
                                  <w:marTop w:val="0"/>
                                  <w:marBottom w:val="0"/>
                                  <w:divBdr>
                                    <w:top w:val="none" w:sz="0" w:space="0" w:color="auto"/>
                                    <w:left w:val="none" w:sz="0" w:space="0" w:color="auto"/>
                                    <w:bottom w:val="none" w:sz="0" w:space="0" w:color="auto"/>
                                    <w:right w:val="none" w:sz="0" w:space="0" w:color="auto"/>
                                  </w:divBdr>
                                  <w:divsChild>
                                    <w:div w:id="32732009">
                                      <w:marLeft w:val="0"/>
                                      <w:marRight w:val="0"/>
                                      <w:marTop w:val="0"/>
                                      <w:marBottom w:val="0"/>
                                      <w:divBdr>
                                        <w:top w:val="none" w:sz="0" w:space="0" w:color="auto"/>
                                        <w:left w:val="none" w:sz="0" w:space="0" w:color="auto"/>
                                        <w:bottom w:val="none" w:sz="0" w:space="0" w:color="auto"/>
                                        <w:right w:val="none" w:sz="0" w:space="0" w:color="auto"/>
                                      </w:divBdr>
                                      <w:divsChild>
                                        <w:div w:id="2076732697">
                                          <w:marLeft w:val="0"/>
                                          <w:marRight w:val="0"/>
                                          <w:marTop w:val="0"/>
                                          <w:marBottom w:val="0"/>
                                          <w:divBdr>
                                            <w:top w:val="none" w:sz="0" w:space="0" w:color="auto"/>
                                            <w:left w:val="none" w:sz="0" w:space="0" w:color="auto"/>
                                            <w:bottom w:val="none" w:sz="0" w:space="0" w:color="auto"/>
                                            <w:right w:val="none" w:sz="0" w:space="0" w:color="auto"/>
                                          </w:divBdr>
                                          <w:divsChild>
                                            <w:div w:id="159854939">
                                              <w:marLeft w:val="0"/>
                                              <w:marRight w:val="0"/>
                                              <w:marTop w:val="0"/>
                                              <w:marBottom w:val="0"/>
                                              <w:divBdr>
                                                <w:top w:val="none" w:sz="0" w:space="0" w:color="auto"/>
                                                <w:left w:val="none" w:sz="0" w:space="0" w:color="auto"/>
                                                <w:bottom w:val="none" w:sz="0" w:space="0" w:color="auto"/>
                                                <w:right w:val="none" w:sz="0" w:space="0" w:color="auto"/>
                                              </w:divBdr>
                                              <w:divsChild>
                                                <w:div w:id="266427358">
                                                  <w:marLeft w:val="0"/>
                                                  <w:marRight w:val="0"/>
                                                  <w:marTop w:val="0"/>
                                                  <w:marBottom w:val="0"/>
                                                  <w:divBdr>
                                                    <w:top w:val="none" w:sz="0" w:space="0" w:color="auto"/>
                                                    <w:left w:val="none" w:sz="0" w:space="0" w:color="auto"/>
                                                    <w:bottom w:val="none" w:sz="0" w:space="0" w:color="auto"/>
                                                    <w:right w:val="none" w:sz="0" w:space="0" w:color="auto"/>
                                                  </w:divBdr>
                                                  <w:divsChild>
                                                    <w:div w:id="1024139136">
                                                      <w:marLeft w:val="0"/>
                                                      <w:marRight w:val="0"/>
                                                      <w:marTop w:val="0"/>
                                                      <w:marBottom w:val="300"/>
                                                      <w:divBdr>
                                                        <w:top w:val="none" w:sz="0" w:space="0" w:color="auto"/>
                                                        <w:left w:val="none" w:sz="0" w:space="0" w:color="auto"/>
                                                        <w:bottom w:val="none" w:sz="0" w:space="0" w:color="auto"/>
                                                        <w:right w:val="none" w:sz="0" w:space="0" w:color="auto"/>
                                                      </w:divBdr>
                                                      <w:divsChild>
                                                        <w:div w:id="494229008">
                                                          <w:marLeft w:val="-300"/>
                                                          <w:marRight w:val="0"/>
                                                          <w:marTop w:val="0"/>
                                                          <w:marBottom w:val="120"/>
                                                          <w:divBdr>
                                                            <w:top w:val="none" w:sz="0" w:space="0" w:color="auto"/>
                                                            <w:left w:val="none" w:sz="0" w:space="0" w:color="auto"/>
                                                            <w:bottom w:val="none" w:sz="0" w:space="0" w:color="auto"/>
                                                            <w:right w:val="none" w:sz="0" w:space="0" w:color="auto"/>
                                                          </w:divBdr>
                                                        </w:div>
                                                      </w:divsChild>
                                                    </w:div>
                                                    <w:div w:id="1582905035">
                                                      <w:marLeft w:val="0"/>
                                                      <w:marRight w:val="0"/>
                                                      <w:marTop w:val="0"/>
                                                      <w:marBottom w:val="0"/>
                                                      <w:divBdr>
                                                        <w:top w:val="none" w:sz="0" w:space="0" w:color="auto"/>
                                                        <w:left w:val="none" w:sz="0" w:space="0" w:color="auto"/>
                                                        <w:bottom w:val="none" w:sz="0" w:space="0" w:color="auto"/>
                                                        <w:right w:val="none" w:sz="0" w:space="0" w:color="auto"/>
                                                      </w:divBdr>
                                                      <w:divsChild>
                                                        <w:div w:id="886648064">
                                                          <w:marLeft w:val="0"/>
                                                          <w:marRight w:val="0"/>
                                                          <w:marTop w:val="0"/>
                                                          <w:marBottom w:val="0"/>
                                                          <w:divBdr>
                                                            <w:top w:val="none" w:sz="0" w:space="0" w:color="auto"/>
                                                            <w:left w:val="none" w:sz="0" w:space="0" w:color="auto"/>
                                                            <w:bottom w:val="none" w:sz="0" w:space="0" w:color="auto"/>
                                                            <w:right w:val="none" w:sz="0" w:space="0" w:color="auto"/>
                                                          </w:divBdr>
                                                          <w:divsChild>
                                                            <w:div w:id="230621215">
                                                              <w:marLeft w:val="0"/>
                                                              <w:marRight w:val="0"/>
                                                              <w:marTop w:val="0"/>
                                                              <w:marBottom w:val="0"/>
                                                              <w:divBdr>
                                                                <w:top w:val="none" w:sz="0" w:space="0" w:color="auto"/>
                                                                <w:left w:val="none" w:sz="0" w:space="0" w:color="auto"/>
                                                                <w:bottom w:val="none" w:sz="0" w:space="0" w:color="auto"/>
                                                                <w:right w:val="none" w:sz="0" w:space="0" w:color="auto"/>
                                                              </w:divBdr>
                                                              <w:divsChild>
                                                                <w:div w:id="2135172715">
                                                                  <w:marLeft w:val="0"/>
                                                                  <w:marRight w:val="0"/>
                                                                  <w:marTop w:val="0"/>
                                                                  <w:marBottom w:val="0"/>
                                                                  <w:divBdr>
                                                                    <w:top w:val="single" w:sz="2" w:space="0" w:color="818A91"/>
                                                                    <w:left w:val="single" w:sz="2" w:space="0" w:color="818A91"/>
                                                                    <w:bottom w:val="single" w:sz="2" w:space="0" w:color="818A91"/>
                                                                    <w:right w:val="single" w:sz="2" w:space="0" w:color="818A91"/>
                                                                  </w:divBdr>
                                                                  <w:divsChild>
                                                                    <w:div w:id="1214926400">
                                                                      <w:marLeft w:val="0"/>
                                                                      <w:marRight w:val="0"/>
                                                                      <w:marTop w:val="300"/>
                                                                      <w:marBottom w:val="0"/>
                                                                      <w:divBdr>
                                                                        <w:top w:val="none" w:sz="0" w:space="0" w:color="auto"/>
                                                                        <w:left w:val="none" w:sz="0" w:space="0" w:color="auto"/>
                                                                        <w:bottom w:val="none" w:sz="0" w:space="0" w:color="auto"/>
                                                                        <w:right w:val="none" w:sz="0" w:space="0" w:color="auto"/>
                                                                      </w:divBdr>
                                                                      <w:divsChild>
                                                                        <w:div w:id="63721994">
                                                                          <w:marLeft w:val="0"/>
                                                                          <w:marRight w:val="0"/>
                                                                          <w:marTop w:val="0"/>
                                                                          <w:marBottom w:val="375"/>
                                                                          <w:divBdr>
                                                                            <w:top w:val="none" w:sz="0" w:space="0" w:color="auto"/>
                                                                            <w:left w:val="none" w:sz="0" w:space="0" w:color="auto"/>
                                                                            <w:bottom w:val="none" w:sz="0" w:space="0" w:color="auto"/>
                                                                            <w:right w:val="none" w:sz="0" w:space="0" w:color="auto"/>
                                                                          </w:divBdr>
                                                                        </w:div>
                                                                        <w:div w:id="16530943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0108320">
                                                                  <w:marLeft w:val="0"/>
                                                                  <w:marRight w:val="0"/>
                                                                  <w:marTop w:val="0"/>
                                                                  <w:marBottom w:val="0"/>
                                                                  <w:divBdr>
                                                                    <w:top w:val="single" w:sz="2" w:space="0" w:color="818A91"/>
                                                                    <w:left w:val="single" w:sz="2" w:space="0" w:color="818A91"/>
                                                                    <w:bottom w:val="single" w:sz="2" w:space="0" w:color="818A91"/>
                                                                    <w:right w:val="single" w:sz="2" w:space="0" w:color="818A91"/>
                                                                  </w:divBdr>
                                                                  <w:divsChild>
                                                                    <w:div w:id="1224827945">
                                                                      <w:marLeft w:val="0"/>
                                                                      <w:marRight w:val="0"/>
                                                                      <w:marTop w:val="300"/>
                                                                      <w:marBottom w:val="0"/>
                                                                      <w:divBdr>
                                                                        <w:top w:val="none" w:sz="0" w:space="0" w:color="auto"/>
                                                                        <w:left w:val="none" w:sz="0" w:space="0" w:color="auto"/>
                                                                        <w:bottom w:val="none" w:sz="0" w:space="0" w:color="auto"/>
                                                                        <w:right w:val="none" w:sz="0" w:space="0" w:color="auto"/>
                                                                      </w:divBdr>
                                                                      <w:divsChild>
                                                                        <w:div w:id="1644650270">
                                                                          <w:marLeft w:val="0"/>
                                                                          <w:marRight w:val="0"/>
                                                                          <w:marTop w:val="0"/>
                                                                          <w:marBottom w:val="375"/>
                                                                          <w:divBdr>
                                                                            <w:top w:val="none" w:sz="0" w:space="0" w:color="auto"/>
                                                                            <w:left w:val="none" w:sz="0" w:space="0" w:color="auto"/>
                                                                            <w:bottom w:val="none" w:sz="0" w:space="0" w:color="auto"/>
                                                                            <w:right w:val="none" w:sz="0" w:space="0" w:color="auto"/>
                                                                          </w:divBdr>
                                                                        </w:div>
                                                                        <w:div w:id="717046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29085865">
                                                                  <w:marLeft w:val="0"/>
                                                                  <w:marRight w:val="0"/>
                                                                  <w:marTop w:val="0"/>
                                                                  <w:marBottom w:val="0"/>
                                                                  <w:divBdr>
                                                                    <w:top w:val="single" w:sz="2" w:space="0" w:color="818A91"/>
                                                                    <w:left w:val="single" w:sz="2" w:space="0" w:color="818A91"/>
                                                                    <w:bottom w:val="single" w:sz="2" w:space="0" w:color="818A91"/>
                                                                    <w:right w:val="single" w:sz="2" w:space="0" w:color="818A91"/>
                                                                  </w:divBdr>
                                                                  <w:divsChild>
                                                                    <w:div w:id="487598862">
                                                                      <w:marLeft w:val="0"/>
                                                                      <w:marRight w:val="0"/>
                                                                      <w:marTop w:val="300"/>
                                                                      <w:marBottom w:val="0"/>
                                                                      <w:divBdr>
                                                                        <w:top w:val="none" w:sz="0" w:space="0" w:color="auto"/>
                                                                        <w:left w:val="none" w:sz="0" w:space="0" w:color="auto"/>
                                                                        <w:bottom w:val="none" w:sz="0" w:space="0" w:color="auto"/>
                                                                        <w:right w:val="none" w:sz="0" w:space="0" w:color="auto"/>
                                                                      </w:divBdr>
                                                                      <w:divsChild>
                                                                        <w:div w:id="1810634637">
                                                                          <w:marLeft w:val="0"/>
                                                                          <w:marRight w:val="0"/>
                                                                          <w:marTop w:val="0"/>
                                                                          <w:marBottom w:val="375"/>
                                                                          <w:divBdr>
                                                                            <w:top w:val="none" w:sz="0" w:space="0" w:color="auto"/>
                                                                            <w:left w:val="none" w:sz="0" w:space="0" w:color="auto"/>
                                                                            <w:bottom w:val="none" w:sz="0" w:space="0" w:color="auto"/>
                                                                            <w:right w:val="none" w:sz="0" w:space="0" w:color="auto"/>
                                                                          </w:divBdr>
                                                                        </w:div>
                                                                        <w:div w:id="3221973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7531144">
                                                                  <w:marLeft w:val="0"/>
                                                                  <w:marRight w:val="0"/>
                                                                  <w:marTop w:val="0"/>
                                                                  <w:marBottom w:val="0"/>
                                                                  <w:divBdr>
                                                                    <w:top w:val="single" w:sz="2" w:space="0" w:color="818A91"/>
                                                                    <w:left w:val="single" w:sz="2" w:space="0" w:color="818A91"/>
                                                                    <w:bottom w:val="single" w:sz="2" w:space="0" w:color="818A91"/>
                                                                    <w:right w:val="single" w:sz="2" w:space="0" w:color="818A91"/>
                                                                  </w:divBdr>
                                                                  <w:divsChild>
                                                                    <w:div w:id="594245437">
                                                                      <w:marLeft w:val="0"/>
                                                                      <w:marRight w:val="0"/>
                                                                      <w:marTop w:val="300"/>
                                                                      <w:marBottom w:val="0"/>
                                                                      <w:divBdr>
                                                                        <w:top w:val="none" w:sz="0" w:space="0" w:color="auto"/>
                                                                        <w:left w:val="none" w:sz="0" w:space="0" w:color="auto"/>
                                                                        <w:bottom w:val="none" w:sz="0" w:space="0" w:color="auto"/>
                                                                        <w:right w:val="none" w:sz="0" w:space="0" w:color="auto"/>
                                                                      </w:divBdr>
                                                                      <w:divsChild>
                                                                        <w:div w:id="1501963975">
                                                                          <w:marLeft w:val="0"/>
                                                                          <w:marRight w:val="0"/>
                                                                          <w:marTop w:val="0"/>
                                                                          <w:marBottom w:val="375"/>
                                                                          <w:divBdr>
                                                                            <w:top w:val="none" w:sz="0" w:space="0" w:color="auto"/>
                                                                            <w:left w:val="none" w:sz="0" w:space="0" w:color="auto"/>
                                                                            <w:bottom w:val="none" w:sz="0" w:space="0" w:color="auto"/>
                                                                            <w:right w:val="none" w:sz="0" w:space="0" w:color="auto"/>
                                                                          </w:divBdr>
                                                                        </w:div>
                                                                        <w:div w:id="10195072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2388730">
              <w:marLeft w:val="0"/>
              <w:marRight w:val="0"/>
              <w:marTop w:val="0"/>
              <w:marBottom w:val="0"/>
              <w:divBdr>
                <w:top w:val="single" w:sz="6" w:space="0" w:color="1A1C21"/>
                <w:left w:val="none" w:sz="0" w:space="0" w:color="auto"/>
                <w:bottom w:val="none" w:sz="0" w:space="0" w:color="auto"/>
                <w:right w:val="none" w:sz="0" w:space="0" w:color="auto"/>
              </w:divBdr>
              <w:divsChild>
                <w:div w:id="1776247139">
                  <w:marLeft w:val="0"/>
                  <w:marRight w:val="0"/>
                  <w:marTop w:val="0"/>
                  <w:marBottom w:val="0"/>
                  <w:divBdr>
                    <w:top w:val="none" w:sz="0" w:space="0" w:color="auto"/>
                    <w:left w:val="none" w:sz="0" w:space="0" w:color="auto"/>
                    <w:bottom w:val="none" w:sz="0" w:space="0" w:color="auto"/>
                    <w:right w:val="none" w:sz="0" w:space="0" w:color="auto"/>
                  </w:divBdr>
                  <w:divsChild>
                    <w:div w:id="1691032460">
                      <w:marLeft w:val="0"/>
                      <w:marRight w:val="0"/>
                      <w:marTop w:val="0"/>
                      <w:marBottom w:val="0"/>
                      <w:divBdr>
                        <w:top w:val="none" w:sz="0" w:space="0" w:color="auto"/>
                        <w:left w:val="none" w:sz="0" w:space="0" w:color="auto"/>
                        <w:bottom w:val="none" w:sz="0" w:space="0" w:color="auto"/>
                        <w:right w:val="none" w:sz="0" w:space="0" w:color="auto"/>
                      </w:divBdr>
                      <w:divsChild>
                        <w:div w:id="137961860">
                          <w:marLeft w:val="0"/>
                          <w:marRight w:val="0"/>
                          <w:marTop w:val="0"/>
                          <w:marBottom w:val="0"/>
                          <w:divBdr>
                            <w:top w:val="none" w:sz="0" w:space="0" w:color="auto"/>
                            <w:left w:val="none" w:sz="0" w:space="0" w:color="auto"/>
                            <w:bottom w:val="none" w:sz="0" w:space="0" w:color="auto"/>
                            <w:right w:val="none" w:sz="0" w:space="0" w:color="auto"/>
                          </w:divBdr>
                          <w:divsChild>
                            <w:div w:id="564998321">
                              <w:marLeft w:val="-300"/>
                              <w:marRight w:val="-300"/>
                              <w:marTop w:val="0"/>
                              <w:marBottom w:val="0"/>
                              <w:divBdr>
                                <w:top w:val="none" w:sz="0" w:space="0" w:color="auto"/>
                                <w:left w:val="none" w:sz="0" w:space="0" w:color="auto"/>
                                <w:bottom w:val="none" w:sz="0" w:space="0" w:color="auto"/>
                                <w:right w:val="none" w:sz="0" w:space="0" w:color="auto"/>
                              </w:divBdr>
                              <w:divsChild>
                                <w:div w:id="1802723476">
                                  <w:marLeft w:val="0"/>
                                  <w:marRight w:val="0"/>
                                  <w:marTop w:val="240"/>
                                  <w:marBottom w:val="0"/>
                                  <w:divBdr>
                                    <w:top w:val="none" w:sz="0" w:space="0" w:color="auto"/>
                                    <w:left w:val="none" w:sz="0" w:space="0" w:color="auto"/>
                                    <w:bottom w:val="none" w:sz="0" w:space="0" w:color="auto"/>
                                    <w:right w:val="none" w:sz="0" w:space="0" w:color="auto"/>
                                  </w:divBdr>
                                  <w:divsChild>
                                    <w:div w:id="6534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338233">
          <w:marLeft w:val="0"/>
          <w:marRight w:val="0"/>
          <w:marTop w:val="0"/>
          <w:marBottom w:val="0"/>
          <w:divBdr>
            <w:top w:val="none" w:sz="0" w:space="0" w:color="auto"/>
            <w:left w:val="none" w:sz="0" w:space="0" w:color="auto"/>
            <w:bottom w:val="none" w:sz="0" w:space="0" w:color="auto"/>
            <w:right w:val="none" w:sz="0" w:space="0" w:color="auto"/>
          </w:divBdr>
          <w:divsChild>
            <w:div w:id="250966329">
              <w:marLeft w:val="0"/>
              <w:marRight w:val="0"/>
              <w:marTop w:val="0"/>
              <w:marBottom w:val="0"/>
              <w:divBdr>
                <w:top w:val="none" w:sz="0" w:space="0" w:color="auto"/>
                <w:left w:val="none" w:sz="0" w:space="0" w:color="auto"/>
                <w:bottom w:val="none" w:sz="0" w:space="0" w:color="auto"/>
                <w:right w:val="none" w:sz="0" w:space="0" w:color="auto"/>
              </w:divBdr>
              <w:divsChild>
                <w:div w:id="1544363471">
                  <w:marLeft w:val="0"/>
                  <w:marRight w:val="0"/>
                  <w:marTop w:val="0"/>
                  <w:marBottom w:val="0"/>
                  <w:divBdr>
                    <w:top w:val="none" w:sz="0" w:space="0" w:color="auto"/>
                    <w:left w:val="none" w:sz="0" w:space="0" w:color="auto"/>
                    <w:bottom w:val="none" w:sz="0" w:space="0" w:color="auto"/>
                    <w:right w:val="none" w:sz="0" w:space="0" w:color="auto"/>
                  </w:divBdr>
                  <w:divsChild>
                    <w:div w:id="438137646">
                      <w:marLeft w:val="0"/>
                      <w:marRight w:val="0"/>
                      <w:marTop w:val="0"/>
                      <w:marBottom w:val="0"/>
                      <w:divBdr>
                        <w:top w:val="none" w:sz="0" w:space="0" w:color="auto"/>
                        <w:left w:val="none" w:sz="0" w:space="0" w:color="auto"/>
                        <w:bottom w:val="none" w:sz="0" w:space="0" w:color="auto"/>
                        <w:right w:val="none" w:sz="0" w:space="0" w:color="auto"/>
                      </w:divBdr>
                      <w:divsChild>
                        <w:div w:id="6192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22361</Words>
  <Characters>127463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2021-03-28T13:21:00Z</dcterms:created>
  <dcterms:modified xsi:type="dcterms:W3CDTF">2023-05-11T11:46:00Z</dcterms:modified>
</cp:coreProperties>
</file>