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Pr>
        <w:rPr>
          <w:lang w:val="en-US"/>
        </w:rPr>
      </w:pPr>
    </w:p>
    <w:p w:rsidR="005129F5" w:rsidRPr="001F6B70" w:rsidRDefault="005129F5" w:rsidP="001F6B70">
      <w:pPr>
        <w:spacing w:after="48" w:line="240" w:lineRule="auto"/>
        <w:jc w:val="center"/>
        <w:textAlignment w:val="baseline"/>
        <w:outlineLvl w:val="0"/>
        <w:rPr>
          <w:rFonts w:ascii="Times New Roman" w:eastAsia="Times New Roman" w:hAnsi="Times New Roman" w:cs="Times New Roman"/>
          <w:b/>
          <w:color w:val="3A3A3A"/>
          <w:kern w:val="36"/>
          <w:sz w:val="32"/>
          <w:szCs w:val="32"/>
          <w:lang w:eastAsia="ru-RU"/>
        </w:rPr>
      </w:pPr>
      <w:r w:rsidRPr="001F6B70">
        <w:rPr>
          <w:rFonts w:ascii="Times New Roman" w:eastAsia="Times New Roman" w:hAnsi="Times New Roman" w:cs="Times New Roman"/>
          <w:b/>
          <w:color w:val="3A3A3A"/>
          <w:kern w:val="36"/>
          <w:sz w:val="32"/>
          <w:szCs w:val="32"/>
          <w:lang w:eastAsia="ru-RU"/>
        </w:rPr>
        <w:t xml:space="preserve">Основы технологии </w:t>
      </w:r>
      <w:proofErr w:type="spellStart"/>
      <w:r w:rsidRPr="001F6B70">
        <w:rPr>
          <w:rFonts w:ascii="Times New Roman" w:eastAsia="Times New Roman" w:hAnsi="Times New Roman" w:cs="Times New Roman"/>
          <w:b/>
          <w:color w:val="3A3A3A"/>
          <w:kern w:val="36"/>
          <w:sz w:val="32"/>
          <w:szCs w:val="32"/>
          <w:lang w:eastAsia="ru-RU"/>
        </w:rPr>
        <w:t>мультимодальных</w:t>
      </w:r>
      <w:proofErr w:type="spellEnd"/>
      <w:r w:rsidRPr="001F6B70">
        <w:rPr>
          <w:rFonts w:ascii="Times New Roman" w:eastAsia="Times New Roman" w:hAnsi="Times New Roman" w:cs="Times New Roman"/>
          <w:b/>
          <w:color w:val="3A3A3A"/>
          <w:kern w:val="36"/>
          <w:sz w:val="32"/>
          <w:szCs w:val="32"/>
          <w:lang w:eastAsia="ru-RU"/>
        </w:rPr>
        <w:t xml:space="preserve"> перевозок в условиях риска</w:t>
      </w:r>
    </w:p>
    <w:p w:rsidR="001F6B70" w:rsidRDefault="001F6B70" w:rsidP="001F6B70">
      <w:pPr>
        <w:shd w:val="clear" w:color="auto" w:fill="FFFFFF"/>
        <w:spacing w:after="0" w:line="240" w:lineRule="auto"/>
        <w:jc w:val="center"/>
        <w:textAlignment w:val="baseline"/>
        <w:rPr>
          <w:rFonts w:ascii="Segoe UI" w:eastAsia="Times New Roman" w:hAnsi="Segoe UI" w:cs="Segoe UI"/>
          <w:color w:val="3A3A3A"/>
          <w:sz w:val="23"/>
          <w:szCs w:val="23"/>
          <w:lang w:eastAsia="ru-RU"/>
        </w:rPr>
      </w:pPr>
      <w:r>
        <w:rPr>
          <w:rFonts w:ascii="Segoe UI" w:eastAsia="Times New Roman" w:hAnsi="Segoe UI" w:cs="Segoe UI"/>
          <w:color w:val="3A3A3A"/>
          <w:sz w:val="23"/>
          <w:szCs w:val="23"/>
          <w:lang w:eastAsia="ru-RU"/>
        </w:rPr>
        <w:t>2016</w:t>
      </w:r>
    </w:p>
    <w:p w:rsidR="003276B6" w:rsidRDefault="003276B6" w:rsidP="001F6B70">
      <w:pPr>
        <w:shd w:val="clear" w:color="auto" w:fill="FFFFFF"/>
        <w:spacing w:after="0" w:line="240" w:lineRule="auto"/>
        <w:jc w:val="center"/>
        <w:textAlignment w:val="baseline"/>
        <w:rPr>
          <w:rFonts w:ascii="Segoe UI" w:eastAsia="Times New Roman" w:hAnsi="Segoe UI" w:cs="Segoe UI"/>
          <w:color w:val="3A3A3A"/>
          <w:sz w:val="23"/>
          <w:szCs w:val="23"/>
          <w:lang w:eastAsia="ru-RU"/>
        </w:rPr>
      </w:pPr>
      <w:r>
        <w:rPr>
          <w:rFonts w:ascii="Segoe UI" w:eastAsia="Times New Roman" w:hAnsi="Segoe UI" w:cs="Segoe UI"/>
          <w:color w:val="3A3A3A"/>
          <w:sz w:val="23"/>
          <w:szCs w:val="23"/>
          <w:lang w:eastAsia="ru-RU"/>
        </w:rPr>
        <w:t>Диплом</w:t>
      </w:r>
    </w:p>
    <w:p w:rsidR="005129F5" w:rsidRPr="005129F5" w:rsidRDefault="005129F5" w:rsidP="005129F5">
      <w:pPr>
        <w:shd w:val="clear" w:color="auto" w:fill="FFFFFF"/>
        <w:spacing w:after="0"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Современные тенденции глобализации мировой экономики предполагают построение сложных цепей поставок, в которых происходит взаимодействие между сторонами, находящимися, как правило, на разных континентах. Развитие подобных взаимоотношений невозможно представить без эффективной организации сети </w:t>
      </w:r>
      <w:proofErr w:type="spellStart"/>
      <w:r w:rsidRPr="005129F5">
        <w:rPr>
          <w:rFonts w:ascii="Segoe UI" w:eastAsia="Times New Roman" w:hAnsi="Segoe UI" w:cs="Segoe UI"/>
          <w:color w:val="3A3A3A"/>
          <w:sz w:val="23"/>
          <w:szCs w:val="23"/>
          <w:lang w:eastAsia="ru-RU"/>
        </w:rPr>
        <w:t>мультимодальных</w:t>
      </w:r>
      <w:proofErr w:type="spellEnd"/>
      <w:r w:rsidRPr="005129F5">
        <w:rPr>
          <w:rFonts w:ascii="Segoe UI" w:eastAsia="Times New Roman" w:hAnsi="Segoe UI" w:cs="Segoe UI"/>
          <w:color w:val="3A3A3A"/>
          <w:sz w:val="23"/>
          <w:szCs w:val="23"/>
          <w:lang w:eastAsia="ru-RU"/>
        </w:rPr>
        <w:t xml:space="preserve"> перевозок.</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b/>
          <w:bCs/>
          <w:color w:val="3A3A3A"/>
          <w:sz w:val="23"/>
          <w:szCs w:val="23"/>
          <w:lang w:eastAsia="ru-RU"/>
        </w:rPr>
        <w:t>Оглавление</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Введение</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Глава 1. Теоретические основы технологии </w:t>
      </w:r>
      <w:proofErr w:type="spellStart"/>
      <w:r w:rsidRPr="005129F5">
        <w:rPr>
          <w:rFonts w:ascii="Segoe UI" w:eastAsia="Times New Roman" w:hAnsi="Segoe UI" w:cs="Segoe UI"/>
          <w:color w:val="3A3A3A"/>
          <w:sz w:val="23"/>
          <w:szCs w:val="23"/>
          <w:lang w:eastAsia="ru-RU"/>
        </w:rPr>
        <w:t>мультимодальных</w:t>
      </w:r>
      <w:proofErr w:type="spellEnd"/>
      <w:r w:rsidRPr="005129F5">
        <w:rPr>
          <w:rFonts w:ascii="Segoe UI" w:eastAsia="Times New Roman" w:hAnsi="Segoe UI" w:cs="Segoe UI"/>
          <w:color w:val="3A3A3A"/>
          <w:sz w:val="23"/>
          <w:szCs w:val="23"/>
          <w:lang w:eastAsia="ru-RU"/>
        </w:rPr>
        <w:t xml:space="preserve"> перевозок в условиях риска</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1.1 Организации </w:t>
      </w:r>
      <w:proofErr w:type="spellStart"/>
      <w:r w:rsidRPr="005129F5">
        <w:rPr>
          <w:rFonts w:ascii="Segoe UI" w:eastAsia="Times New Roman" w:hAnsi="Segoe UI" w:cs="Segoe UI"/>
          <w:color w:val="3A3A3A"/>
          <w:sz w:val="23"/>
          <w:szCs w:val="23"/>
          <w:lang w:eastAsia="ru-RU"/>
        </w:rPr>
        <w:t>мультимодальных</w:t>
      </w:r>
      <w:proofErr w:type="spellEnd"/>
      <w:r w:rsidRPr="005129F5">
        <w:rPr>
          <w:rFonts w:ascii="Segoe UI" w:eastAsia="Times New Roman" w:hAnsi="Segoe UI" w:cs="Segoe UI"/>
          <w:color w:val="3A3A3A"/>
          <w:sz w:val="23"/>
          <w:szCs w:val="23"/>
          <w:lang w:eastAsia="ru-RU"/>
        </w:rPr>
        <w:t xml:space="preserve"> перевозок в условиях риска</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1.2 Классификация и анализ рисков в </w:t>
      </w:r>
      <w:proofErr w:type="spellStart"/>
      <w:r w:rsidRPr="005129F5">
        <w:rPr>
          <w:rFonts w:ascii="Segoe UI" w:eastAsia="Times New Roman" w:hAnsi="Segoe UI" w:cs="Segoe UI"/>
          <w:color w:val="3A3A3A"/>
          <w:sz w:val="23"/>
          <w:szCs w:val="23"/>
          <w:lang w:eastAsia="ru-RU"/>
        </w:rPr>
        <w:t>мультимодальных</w:t>
      </w:r>
      <w:proofErr w:type="spellEnd"/>
      <w:r w:rsidRPr="005129F5">
        <w:rPr>
          <w:rFonts w:ascii="Segoe UI" w:eastAsia="Times New Roman" w:hAnsi="Segoe UI" w:cs="Segoe UI"/>
          <w:color w:val="3A3A3A"/>
          <w:sz w:val="23"/>
          <w:szCs w:val="23"/>
          <w:lang w:eastAsia="ru-RU"/>
        </w:rPr>
        <w:t xml:space="preserve"> перевозках</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1.3 Международная нормативная база, регулирующая ответственность перевозчиков в </w:t>
      </w:r>
      <w:proofErr w:type="spellStart"/>
      <w:r w:rsidRPr="005129F5">
        <w:rPr>
          <w:rFonts w:ascii="Segoe UI" w:eastAsia="Times New Roman" w:hAnsi="Segoe UI" w:cs="Segoe UI"/>
          <w:color w:val="3A3A3A"/>
          <w:sz w:val="23"/>
          <w:szCs w:val="23"/>
          <w:lang w:eastAsia="ru-RU"/>
        </w:rPr>
        <w:t>мультимодальных</w:t>
      </w:r>
      <w:proofErr w:type="spellEnd"/>
      <w:r w:rsidRPr="005129F5">
        <w:rPr>
          <w:rFonts w:ascii="Segoe UI" w:eastAsia="Times New Roman" w:hAnsi="Segoe UI" w:cs="Segoe UI"/>
          <w:color w:val="3A3A3A"/>
          <w:sz w:val="23"/>
          <w:szCs w:val="23"/>
          <w:lang w:eastAsia="ru-RU"/>
        </w:rPr>
        <w:t xml:space="preserve"> перевозках</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Глава 2. Методологические основы управления рисками в </w:t>
      </w:r>
      <w:proofErr w:type="spellStart"/>
      <w:r w:rsidRPr="005129F5">
        <w:rPr>
          <w:rFonts w:ascii="Segoe UI" w:eastAsia="Times New Roman" w:hAnsi="Segoe UI" w:cs="Segoe UI"/>
          <w:color w:val="3A3A3A"/>
          <w:sz w:val="23"/>
          <w:szCs w:val="23"/>
          <w:lang w:eastAsia="ru-RU"/>
        </w:rPr>
        <w:t>мультимодальных</w:t>
      </w:r>
      <w:proofErr w:type="spellEnd"/>
      <w:r w:rsidRPr="005129F5">
        <w:rPr>
          <w:rFonts w:ascii="Segoe UI" w:eastAsia="Times New Roman" w:hAnsi="Segoe UI" w:cs="Segoe UI"/>
          <w:color w:val="3A3A3A"/>
          <w:sz w:val="23"/>
          <w:szCs w:val="23"/>
          <w:lang w:eastAsia="ru-RU"/>
        </w:rPr>
        <w:t xml:space="preserve"> перевозках</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2.1 Основы формирования методики управления рисками в </w:t>
      </w:r>
      <w:proofErr w:type="spellStart"/>
      <w:r w:rsidRPr="005129F5">
        <w:rPr>
          <w:rFonts w:ascii="Segoe UI" w:eastAsia="Times New Roman" w:hAnsi="Segoe UI" w:cs="Segoe UI"/>
          <w:color w:val="3A3A3A"/>
          <w:sz w:val="23"/>
          <w:szCs w:val="23"/>
          <w:lang w:eastAsia="ru-RU"/>
        </w:rPr>
        <w:t>мультимодальных</w:t>
      </w:r>
      <w:proofErr w:type="spellEnd"/>
      <w:r w:rsidRPr="005129F5">
        <w:rPr>
          <w:rFonts w:ascii="Segoe UI" w:eastAsia="Times New Roman" w:hAnsi="Segoe UI" w:cs="Segoe UI"/>
          <w:color w:val="3A3A3A"/>
          <w:sz w:val="23"/>
          <w:szCs w:val="23"/>
          <w:lang w:eastAsia="ru-RU"/>
        </w:rPr>
        <w:t xml:space="preserve"> перевозках</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2.2 Организация </w:t>
      </w:r>
      <w:proofErr w:type="spellStart"/>
      <w:r w:rsidRPr="005129F5">
        <w:rPr>
          <w:rFonts w:ascii="Segoe UI" w:eastAsia="Times New Roman" w:hAnsi="Segoe UI" w:cs="Segoe UI"/>
          <w:color w:val="3A3A3A"/>
          <w:sz w:val="23"/>
          <w:szCs w:val="23"/>
          <w:lang w:eastAsia="ru-RU"/>
        </w:rPr>
        <w:t>мультимодальных</w:t>
      </w:r>
      <w:proofErr w:type="spellEnd"/>
      <w:r w:rsidRPr="005129F5">
        <w:rPr>
          <w:rFonts w:ascii="Segoe UI" w:eastAsia="Times New Roman" w:hAnsi="Segoe UI" w:cs="Segoe UI"/>
          <w:color w:val="3A3A3A"/>
          <w:sz w:val="23"/>
          <w:szCs w:val="23"/>
          <w:lang w:eastAsia="ru-RU"/>
        </w:rPr>
        <w:t xml:space="preserve"> перевозок с учетом управления рисками</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2.3 Применение экономико-</w:t>
      </w:r>
      <w:proofErr w:type="spellStart"/>
      <w:r w:rsidRPr="005129F5">
        <w:rPr>
          <w:rFonts w:ascii="Segoe UI" w:eastAsia="Times New Roman" w:hAnsi="Segoe UI" w:cs="Segoe UI"/>
          <w:color w:val="3A3A3A"/>
          <w:sz w:val="23"/>
          <w:szCs w:val="23"/>
          <w:lang w:eastAsia="ru-RU"/>
        </w:rPr>
        <w:t>матетатических</w:t>
      </w:r>
      <w:proofErr w:type="spellEnd"/>
      <w:r w:rsidRPr="005129F5">
        <w:rPr>
          <w:rFonts w:ascii="Segoe UI" w:eastAsia="Times New Roman" w:hAnsi="Segoe UI" w:cs="Segoe UI"/>
          <w:color w:val="3A3A3A"/>
          <w:sz w:val="23"/>
          <w:szCs w:val="23"/>
          <w:lang w:eastAsia="ru-RU"/>
        </w:rPr>
        <w:t xml:space="preserve"> методов для оценки риска в </w:t>
      </w:r>
      <w:proofErr w:type="spellStart"/>
      <w:r w:rsidRPr="005129F5">
        <w:rPr>
          <w:rFonts w:ascii="Segoe UI" w:eastAsia="Times New Roman" w:hAnsi="Segoe UI" w:cs="Segoe UI"/>
          <w:color w:val="3A3A3A"/>
          <w:sz w:val="23"/>
          <w:szCs w:val="23"/>
          <w:lang w:eastAsia="ru-RU"/>
        </w:rPr>
        <w:t>мультимодальных</w:t>
      </w:r>
      <w:proofErr w:type="spellEnd"/>
      <w:r w:rsidRPr="005129F5">
        <w:rPr>
          <w:rFonts w:ascii="Segoe UI" w:eastAsia="Times New Roman" w:hAnsi="Segoe UI" w:cs="Segoe UI"/>
          <w:color w:val="3A3A3A"/>
          <w:sz w:val="23"/>
          <w:szCs w:val="23"/>
          <w:lang w:eastAsia="ru-RU"/>
        </w:rPr>
        <w:t xml:space="preserve"> перевозках</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2.3.1 Теория игр в логистике: игровые модели и методы поддержки принятия решений, как способ управления рисками</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2.3.2 Принятие решений в условиях неопределенности оценок. Применение метода относительных предпочтений для анализа рисков</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2.3.3 Структурная (схемная) надежность цепей поставок, в рамках управления рисками</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lastRenderedPageBreak/>
        <w:t xml:space="preserve">Глава 3. Методы принятий решений в условиях риска и неопределенности при управлении </w:t>
      </w:r>
      <w:proofErr w:type="spellStart"/>
      <w:r w:rsidRPr="005129F5">
        <w:rPr>
          <w:rFonts w:ascii="Segoe UI" w:eastAsia="Times New Roman" w:hAnsi="Segoe UI" w:cs="Segoe UI"/>
          <w:color w:val="3A3A3A"/>
          <w:sz w:val="23"/>
          <w:szCs w:val="23"/>
          <w:lang w:eastAsia="ru-RU"/>
        </w:rPr>
        <w:t>мультимодальными</w:t>
      </w:r>
      <w:proofErr w:type="spellEnd"/>
      <w:r w:rsidRPr="005129F5">
        <w:rPr>
          <w:rFonts w:ascii="Segoe UI" w:eastAsia="Times New Roman" w:hAnsi="Segoe UI" w:cs="Segoe UI"/>
          <w:color w:val="3A3A3A"/>
          <w:sz w:val="23"/>
          <w:szCs w:val="23"/>
          <w:lang w:eastAsia="ru-RU"/>
        </w:rPr>
        <w:t xml:space="preserve"> перевозками</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3.1 Общая характеристика компан</w:t>
      </w:r>
      <w:proofErr w:type="gramStart"/>
      <w:r w:rsidRPr="005129F5">
        <w:rPr>
          <w:rFonts w:ascii="Segoe UI" w:eastAsia="Times New Roman" w:hAnsi="Segoe UI" w:cs="Segoe UI"/>
          <w:color w:val="3A3A3A"/>
          <w:sz w:val="23"/>
          <w:szCs w:val="23"/>
          <w:lang w:eastAsia="ru-RU"/>
        </w:rPr>
        <w:t>ии ООО</w:t>
      </w:r>
      <w:proofErr w:type="gramEnd"/>
      <w:r w:rsidRPr="005129F5">
        <w:rPr>
          <w:rFonts w:ascii="Segoe UI" w:eastAsia="Times New Roman" w:hAnsi="Segoe UI" w:cs="Segoe UI"/>
          <w:color w:val="3A3A3A"/>
          <w:sz w:val="23"/>
          <w:szCs w:val="23"/>
          <w:lang w:eastAsia="ru-RU"/>
        </w:rPr>
        <w:t xml:space="preserve"> «</w:t>
      </w:r>
      <w:proofErr w:type="spellStart"/>
      <w:r w:rsidRPr="005129F5">
        <w:rPr>
          <w:rFonts w:ascii="Segoe UI" w:eastAsia="Times New Roman" w:hAnsi="Segoe UI" w:cs="Segoe UI"/>
          <w:color w:val="3A3A3A"/>
          <w:sz w:val="23"/>
          <w:szCs w:val="23"/>
          <w:lang w:eastAsia="ru-RU"/>
        </w:rPr>
        <w:t>Автекс</w:t>
      </w:r>
      <w:proofErr w:type="spellEnd"/>
      <w:r w:rsidRPr="005129F5">
        <w:rPr>
          <w:rFonts w:ascii="Segoe UI" w:eastAsia="Times New Roman" w:hAnsi="Segoe UI" w:cs="Segoe UI"/>
          <w:color w:val="3A3A3A"/>
          <w:sz w:val="23"/>
          <w:szCs w:val="23"/>
          <w:lang w:eastAsia="ru-RU"/>
        </w:rPr>
        <w:t>»</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3.2 Применение метода построения «дерева решений» для анализа принятия логистических решений в условиях риска в ООО «</w:t>
      </w:r>
      <w:proofErr w:type="spellStart"/>
      <w:r w:rsidRPr="005129F5">
        <w:rPr>
          <w:rFonts w:ascii="Segoe UI" w:eastAsia="Times New Roman" w:hAnsi="Segoe UI" w:cs="Segoe UI"/>
          <w:color w:val="3A3A3A"/>
          <w:sz w:val="23"/>
          <w:szCs w:val="23"/>
          <w:lang w:eastAsia="ru-RU"/>
        </w:rPr>
        <w:t>Автекс</w:t>
      </w:r>
      <w:proofErr w:type="spellEnd"/>
      <w:r w:rsidRPr="005129F5">
        <w:rPr>
          <w:rFonts w:ascii="Segoe UI" w:eastAsia="Times New Roman" w:hAnsi="Segoe UI" w:cs="Segoe UI"/>
          <w:color w:val="3A3A3A"/>
          <w:sz w:val="23"/>
          <w:szCs w:val="23"/>
          <w:lang w:eastAsia="ru-RU"/>
        </w:rPr>
        <w:t>»</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3.2 Повышение требований к транспортным средствам ООО «</w:t>
      </w:r>
      <w:proofErr w:type="spellStart"/>
      <w:r w:rsidRPr="005129F5">
        <w:rPr>
          <w:rFonts w:ascii="Segoe UI" w:eastAsia="Times New Roman" w:hAnsi="Segoe UI" w:cs="Segoe UI"/>
          <w:color w:val="3A3A3A"/>
          <w:sz w:val="23"/>
          <w:szCs w:val="23"/>
          <w:lang w:eastAsia="ru-RU"/>
        </w:rPr>
        <w:t>Автекс</w:t>
      </w:r>
      <w:proofErr w:type="spellEnd"/>
      <w:r w:rsidRPr="005129F5">
        <w:rPr>
          <w:rFonts w:ascii="Segoe UI" w:eastAsia="Times New Roman" w:hAnsi="Segoe UI" w:cs="Segoe UI"/>
          <w:color w:val="3A3A3A"/>
          <w:sz w:val="23"/>
          <w:szCs w:val="23"/>
          <w:lang w:eastAsia="ru-RU"/>
        </w:rPr>
        <w:t xml:space="preserve">», как способ управления рисками в процессе </w:t>
      </w:r>
      <w:proofErr w:type="spellStart"/>
      <w:r w:rsidRPr="005129F5">
        <w:rPr>
          <w:rFonts w:ascii="Segoe UI" w:eastAsia="Times New Roman" w:hAnsi="Segoe UI" w:cs="Segoe UI"/>
          <w:color w:val="3A3A3A"/>
          <w:sz w:val="23"/>
          <w:szCs w:val="23"/>
          <w:lang w:eastAsia="ru-RU"/>
        </w:rPr>
        <w:t>мультимодальных</w:t>
      </w:r>
      <w:proofErr w:type="spellEnd"/>
      <w:r w:rsidRPr="005129F5">
        <w:rPr>
          <w:rFonts w:ascii="Segoe UI" w:eastAsia="Times New Roman" w:hAnsi="Segoe UI" w:cs="Segoe UI"/>
          <w:color w:val="3A3A3A"/>
          <w:sz w:val="23"/>
          <w:szCs w:val="23"/>
          <w:lang w:eastAsia="ru-RU"/>
        </w:rPr>
        <w:t xml:space="preserve"> перевозках</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Заключение</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Список использованных источников</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Приложения</w:t>
      </w:r>
      <w:r w:rsidRPr="005129F5">
        <w:rPr>
          <w:rFonts w:ascii="Segoe UI" w:eastAsia="Times New Roman" w:hAnsi="Segoe UI" w:cs="Segoe UI"/>
          <w:color w:val="3A3A3A"/>
          <w:sz w:val="23"/>
          <w:szCs w:val="23"/>
          <w:lang w:eastAsia="ru-RU"/>
        </w:rPr>
        <w:br/>
      </w:r>
      <w:r w:rsidRPr="005129F5">
        <w:rPr>
          <w:rFonts w:ascii="Segoe UI" w:eastAsia="Times New Roman" w:hAnsi="Segoe UI" w:cs="Segoe UI"/>
          <w:b/>
          <w:bCs/>
          <w:color w:val="3A3A3A"/>
          <w:sz w:val="23"/>
          <w:szCs w:val="23"/>
          <w:lang w:eastAsia="ru-RU"/>
        </w:rPr>
        <w:br w:type="textWrapping" w:clear="all"/>
        <w:t>Введение</w:t>
      </w:r>
    </w:p>
    <w:p w:rsidR="005129F5" w:rsidRPr="001F1C5B"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Современные тенденции глобализации мировой экономики предполагают построение сложных цепей поставок, в которых происходит взаимодействие между сторонами, находящимися, как правило, на разных континентах. Развитие подобных взаимоотношений невозможно представить без эффективной организации сети </w:t>
      </w:r>
      <w:proofErr w:type="spellStart"/>
      <w:r w:rsidRPr="005129F5">
        <w:rPr>
          <w:rFonts w:ascii="Segoe UI" w:eastAsia="Times New Roman" w:hAnsi="Segoe UI" w:cs="Segoe UI"/>
          <w:color w:val="3A3A3A"/>
          <w:sz w:val="23"/>
          <w:szCs w:val="23"/>
          <w:lang w:eastAsia="ru-RU"/>
        </w:rPr>
        <w:t>мультимодальных</w:t>
      </w:r>
      <w:proofErr w:type="spellEnd"/>
      <w:r w:rsidRPr="005129F5">
        <w:rPr>
          <w:rFonts w:ascii="Segoe UI" w:eastAsia="Times New Roman" w:hAnsi="Segoe UI" w:cs="Segoe UI"/>
          <w:color w:val="3A3A3A"/>
          <w:sz w:val="23"/>
          <w:szCs w:val="23"/>
          <w:lang w:eastAsia="ru-RU"/>
        </w:rPr>
        <w:t xml:space="preserve"> перевозок.</w:t>
      </w:r>
    </w:p>
    <w:p w:rsidR="001F1C5B" w:rsidRPr="009C1A8A" w:rsidRDefault="001F1C5B" w:rsidP="001F1C5B">
      <w:pPr>
        <w:widowControl w:val="0"/>
        <w:autoSpaceDE w:val="0"/>
        <w:autoSpaceDN w:val="0"/>
        <w:adjustRightInd w:val="0"/>
        <w:spacing w:after="0" w:line="240" w:lineRule="auto"/>
        <w:jc w:val="center"/>
        <w:rPr>
          <w:rFonts w:ascii="Times New Roman CYR" w:eastAsia="Times New Roman" w:hAnsi="Times New Roman CYR" w:cs="Times New Roman CYR"/>
          <w:b/>
          <w:sz w:val="28"/>
          <w:szCs w:val="28"/>
          <w:lang w:eastAsia="ru-RU"/>
        </w:rPr>
      </w:pPr>
      <w:r w:rsidRPr="009C1A8A">
        <w:rPr>
          <w:rFonts w:ascii="Times New Roman CYR" w:eastAsia="Times New Roman" w:hAnsi="Times New Roman CYR" w:cs="Times New Roman CYR"/>
          <w:b/>
          <w:sz w:val="28"/>
          <w:szCs w:val="28"/>
          <w:lang w:eastAsia="ru-RU"/>
        </w:rPr>
        <w:t>Вернуться в каталог готовых дипломов и магистерских диссертаций –</w:t>
      </w:r>
    </w:p>
    <w:p w:rsidR="001F1C5B" w:rsidRPr="009C1A8A" w:rsidRDefault="00151580" w:rsidP="001F1C5B">
      <w:pPr>
        <w:widowControl w:val="0"/>
        <w:autoSpaceDE w:val="0"/>
        <w:autoSpaceDN w:val="0"/>
        <w:adjustRightInd w:val="0"/>
        <w:spacing w:after="0" w:line="360" w:lineRule="auto"/>
        <w:ind w:firstLine="709"/>
        <w:jc w:val="center"/>
        <w:rPr>
          <w:rFonts w:ascii="Times New Roman CYR" w:eastAsia="Times New Roman" w:hAnsi="Times New Roman CYR" w:cs="Times New Roman CYR"/>
          <w:b/>
          <w:bCs/>
          <w:sz w:val="28"/>
          <w:szCs w:val="28"/>
          <w:lang w:eastAsia="ru-RU"/>
        </w:rPr>
      </w:pPr>
      <w:hyperlink r:id="rId7" w:history="1">
        <w:r w:rsidR="001F1C5B" w:rsidRPr="009C1A8A">
          <w:rPr>
            <w:rFonts w:ascii="Times New Roman CYR" w:eastAsia="Times New Roman" w:hAnsi="Times New Roman CYR" w:cs="Times New Roman CYR"/>
            <w:b/>
            <w:color w:val="0000FF"/>
            <w:sz w:val="28"/>
            <w:szCs w:val="28"/>
            <w:u w:val="single"/>
            <w:lang w:val="en-US" w:eastAsia="ru-RU"/>
          </w:rPr>
          <w:t>http</w:t>
        </w:r>
        <w:r w:rsidR="001F1C5B" w:rsidRPr="009C1A8A">
          <w:rPr>
            <w:rFonts w:ascii="Times New Roman CYR" w:eastAsia="Times New Roman" w:hAnsi="Times New Roman CYR" w:cs="Times New Roman CYR"/>
            <w:b/>
            <w:color w:val="0000FF"/>
            <w:sz w:val="28"/>
            <w:szCs w:val="28"/>
            <w:u w:val="single"/>
            <w:lang w:eastAsia="ru-RU"/>
          </w:rPr>
          <w:t>://учебники.информ2000.рф/</w:t>
        </w:r>
        <w:proofErr w:type="spellStart"/>
        <w:r w:rsidR="001F1C5B" w:rsidRPr="009C1A8A">
          <w:rPr>
            <w:rFonts w:ascii="Times New Roman CYR" w:eastAsia="Times New Roman" w:hAnsi="Times New Roman CYR" w:cs="Times New Roman CYR"/>
            <w:b/>
            <w:color w:val="0000FF"/>
            <w:sz w:val="28"/>
            <w:szCs w:val="28"/>
            <w:u w:val="single"/>
            <w:lang w:val="en-US" w:eastAsia="ru-RU"/>
          </w:rPr>
          <w:t>diplom</w:t>
        </w:r>
        <w:proofErr w:type="spellEnd"/>
        <w:r w:rsidR="001F1C5B" w:rsidRPr="009C1A8A">
          <w:rPr>
            <w:rFonts w:ascii="Times New Roman CYR" w:eastAsia="Times New Roman" w:hAnsi="Times New Roman CYR" w:cs="Times New Roman CYR"/>
            <w:b/>
            <w:color w:val="0000FF"/>
            <w:sz w:val="28"/>
            <w:szCs w:val="28"/>
            <w:u w:val="single"/>
            <w:lang w:eastAsia="ru-RU"/>
          </w:rPr>
          <w:t>.</w:t>
        </w:r>
        <w:proofErr w:type="spellStart"/>
        <w:r w:rsidR="001F1C5B" w:rsidRPr="009C1A8A">
          <w:rPr>
            <w:rFonts w:ascii="Times New Roman CYR" w:eastAsia="Times New Roman" w:hAnsi="Times New Roman CYR" w:cs="Times New Roman CYR"/>
            <w:b/>
            <w:color w:val="0000FF"/>
            <w:sz w:val="28"/>
            <w:szCs w:val="28"/>
            <w:u w:val="single"/>
            <w:lang w:val="en-US" w:eastAsia="ru-RU"/>
          </w:rPr>
          <w:t>shtml</w:t>
        </w:r>
        <w:proofErr w:type="spellEnd"/>
      </w:hyperlink>
    </w:p>
    <w:p w:rsidR="001F1C5B" w:rsidRPr="001F1C5B" w:rsidRDefault="001F1C5B"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p>
    <w:p w:rsid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В последние годы ввиду усиления торгово-экономических связей между странами очевидна тенденция увеличения объемов перевозимых грузов в </w:t>
      </w:r>
      <w:proofErr w:type="spellStart"/>
      <w:r w:rsidRPr="005129F5">
        <w:rPr>
          <w:rFonts w:ascii="Segoe UI" w:eastAsia="Times New Roman" w:hAnsi="Segoe UI" w:cs="Segoe UI"/>
          <w:color w:val="3A3A3A"/>
          <w:sz w:val="23"/>
          <w:szCs w:val="23"/>
          <w:lang w:eastAsia="ru-RU"/>
        </w:rPr>
        <w:t>мультимодальном</w:t>
      </w:r>
      <w:proofErr w:type="spellEnd"/>
      <w:r w:rsidRPr="005129F5">
        <w:rPr>
          <w:rFonts w:ascii="Segoe UI" w:eastAsia="Times New Roman" w:hAnsi="Segoe UI" w:cs="Segoe UI"/>
          <w:color w:val="3A3A3A"/>
          <w:sz w:val="23"/>
          <w:szCs w:val="23"/>
          <w:lang w:eastAsia="ru-RU"/>
        </w:rPr>
        <w:t xml:space="preserve"> сообщении. При этом организация и реализация такого типа перевозок находятся под воздействием многочисленных факторов внешней и внутренней среды. Возрастают риски, связанные с организацией транспортного процесса и его взаимодействия с субъектами рынка. Проблемными вопросами становятся бесперебойность, надежность перевозок, соблюдение сроков доставки без потерь и с минимальными издержками. Решение данных вопросов вызывает необходимость развития качественного процесса управления материальными потоками в </w:t>
      </w:r>
      <w:proofErr w:type="spellStart"/>
      <w:r w:rsidRPr="005129F5">
        <w:rPr>
          <w:rFonts w:ascii="Segoe UI" w:eastAsia="Times New Roman" w:hAnsi="Segoe UI" w:cs="Segoe UI"/>
          <w:color w:val="3A3A3A"/>
          <w:sz w:val="23"/>
          <w:szCs w:val="23"/>
          <w:lang w:eastAsia="ru-RU"/>
        </w:rPr>
        <w:t>мультимодальных</w:t>
      </w:r>
      <w:proofErr w:type="spellEnd"/>
      <w:r w:rsidRPr="005129F5">
        <w:rPr>
          <w:rFonts w:ascii="Segoe UI" w:eastAsia="Times New Roman" w:hAnsi="Segoe UI" w:cs="Segoe UI"/>
          <w:color w:val="3A3A3A"/>
          <w:sz w:val="23"/>
          <w:szCs w:val="23"/>
          <w:lang w:eastAsia="ru-RU"/>
        </w:rPr>
        <w:t xml:space="preserve"> перевозках, от которого зависит достижение предприятием конкурентных преимуществ.</w:t>
      </w:r>
    </w:p>
    <w:tbl>
      <w:tblPr>
        <w:tblStyle w:val="a6"/>
        <w:tblW w:w="0" w:type="auto"/>
        <w:jc w:val="center"/>
        <w:tblInd w:w="0" w:type="dxa"/>
        <w:tblLook w:val="04A0" w:firstRow="1" w:lastRow="0" w:firstColumn="1" w:lastColumn="0" w:noHBand="0" w:noVBand="1"/>
      </w:tblPr>
      <w:tblGrid>
        <w:gridCol w:w="8472"/>
      </w:tblGrid>
      <w:tr w:rsidR="003276B6" w:rsidTr="003276B6">
        <w:trPr>
          <w:jc w:val="center"/>
        </w:trPr>
        <w:tc>
          <w:tcPr>
            <w:tcW w:w="8472" w:type="dxa"/>
            <w:tcBorders>
              <w:top w:val="single" w:sz="4" w:space="0" w:color="auto"/>
              <w:left w:val="single" w:sz="4" w:space="0" w:color="auto"/>
              <w:bottom w:val="single" w:sz="4" w:space="0" w:color="auto"/>
              <w:right w:val="single" w:sz="4" w:space="0" w:color="auto"/>
            </w:tcBorders>
            <w:hideMark/>
          </w:tcPr>
          <w:p w:rsidR="003276B6" w:rsidRDefault="00151580">
            <w:pPr>
              <w:spacing w:line="360" w:lineRule="auto"/>
              <w:textAlignment w:val="baseline"/>
              <w:rPr>
                <w:rFonts w:ascii="Arial" w:eastAsia="Times New Roman" w:hAnsi="Arial" w:cs="Times New Roman"/>
                <w:color w:val="444444"/>
                <w:sz w:val="21"/>
                <w:szCs w:val="21"/>
              </w:rPr>
            </w:pPr>
            <w:hyperlink r:id="rId8" w:history="1">
              <w:r w:rsidR="003276B6">
                <w:rPr>
                  <w:rStyle w:val="a4"/>
                  <w:rFonts w:eastAsia="Times New Roman" w:cs="Times New Roman"/>
                  <w:sz w:val="21"/>
                  <w:szCs w:val="21"/>
                </w:rPr>
                <w:t>Вернуться в библиотеку по экономике и праву: учебники, дипломы, диссертации</w:t>
              </w:r>
            </w:hyperlink>
          </w:p>
          <w:p w:rsidR="003276B6" w:rsidRDefault="00151580">
            <w:pPr>
              <w:spacing w:line="360" w:lineRule="auto"/>
              <w:textAlignment w:val="baseline"/>
              <w:rPr>
                <w:rFonts w:ascii="Arial" w:eastAsia="Times New Roman" w:hAnsi="Arial" w:cs="Times New Roman"/>
                <w:color w:val="444444"/>
                <w:sz w:val="21"/>
                <w:szCs w:val="21"/>
              </w:rPr>
            </w:pPr>
            <w:hyperlink r:id="rId9" w:history="1">
              <w:proofErr w:type="spellStart"/>
              <w:r w:rsidR="003276B6">
                <w:rPr>
                  <w:rStyle w:val="a4"/>
                  <w:rFonts w:eastAsia="Times New Roman" w:cs="Times New Roman"/>
                  <w:sz w:val="21"/>
                  <w:szCs w:val="21"/>
                </w:rPr>
                <w:t>Рерайт</w:t>
              </w:r>
              <w:proofErr w:type="spellEnd"/>
              <w:r w:rsidR="003276B6">
                <w:rPr>
                  <w:rStyle w:val="a4"/>
                  <w:rFonts w:eastAsia="Times New Roman" w:cs="Times New Roman"/>
                  <w:sz w:val="21"/>
                  <w:szCs w:val="21"/>
                </w:rPr>
                <w:t xml:space="preserve"> текстов и </w:t>
              </w:r>
              <w:proofErr w:type="spellStart"/>
              <w:r w:rsidR="003276B6">
                <w:rPr>
                  <w:rStyle w:val="a4"/>
                  <w:rFonts w:eastAsia="Times New Roman" w:cs="Times New Roman"/>
                  <w:sz w:val="21"/>
                  <w:szCs w:val="21"/>
                </w:rPr>
                <w:t>уникализация</w:t>
              </w:r>
              <w:proofErr w:type="spellEnd"/>
              <w:r w:rsidR="003276B6">
                <w:rPr>
                  <w:rStyle w:val="a4"/>
                  <w:rFonts w:eastAsia="Times New Roman" w:cs="Times New Roman"/>
                  <w:sz w:val="21"/>
                  <w:szCs w:val="21"/>
                </w:rPr>
                <w:t xml:space="preserve"> 90 %</w:t>
              </w:r>
            </w:hyperlink>
          </w:p>
          <w:p w:rsidR="003276B6" w:rsidRDefault="00151580">
            <w:pPr>
              <w:autoSpaceDN w:val="0"/>
              <w:spacing w:line="360" w:lineRule="auto"/>
              <w:textAlignment w:val="baseline"/>
              <w:rPr>
                <w:rFonts w:ascii="Arial" w:eastAsia="Times New Roman" w:hAnsi="Arial" w:cs="Times New Roman"/>
                <w:color w:val="444444"/>
                <w:sz w:val="21"/>
                <w:szCs w:val="21"/>
              </w:rPr>
            </w:pPr>
            <w:hyperlink r:id="rId10" w:history="1">
              <w:r w:rsidR="003276B6">
                <w:rPr>
                  <w:rStyle w:val="a4"/>
                  <w:rFonts w:eastAsia="Times New Roman" w:cs="Times New Roman"/>
                  <w:sz w:val="21"/>
                  <w:szCs w:val="21"/>
                </w:rPr>
                <w:t>Написание по заказу контрольных, дипломов, диссертаций.</w:t>
              </w:r>
              <w:proofErr w:type="gramStart"/>
              <w:r w:rsidR="003276B6">
                <w:rPr>
                  <w:rStyle w:val="a4"/>
                  <w:rFonts w:eastAsia="Times New Roman" w:cs="Times New Roman"/>
                  <w:sz w:val="21"/>
                  <w:szCs w:val="21"/>
                </w:rPr>
                <w:t xml:space="preserve"> .</w:t>
              </w:r>
              <w:proofErr w:type="gramEnd"/>
              <w:r w:rsidR="003276B6">
                <w:rPr>
                  <w:rStyle w:val="a4"/>
                  <w:rFonts w:eastAsia="Times New Roman" w:cs="Times New Roman"/>
                  <w:sz w:val="21"/>
                  <w:szCs w:val="21"/>
                </w:rPr>
                <w:t xml:space="preserve"> .</w:t>
              </w:r>
            </w:hyperlink>
          </w:p>
        </w:tc>
      </w:tr>
    </w:tbl>
    <w:p w:rsidR="003276B6" w:rsidRPr="005129F5" w:rsidRDefault="003276B6"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Исследованию рисков в </w:t>
      </w:r>
      <w:proofErr w:type="spellStart"/>
      <w:r w:rsidRPr="005129F5">
        <w:rPr>
          <w:rFonts w:ascii="Segoe UI" w:eastAsia="Times New Roman" w:hAnsi="Segoe UI" w:cs="Segoe UI"/>
          <w:color w:val="3A3A3A"/>
          <w:sz w:val="23"/>
          <w:szCs w:val="23"/>
          <w:lang w:eastAsia="ru-RU"/>
        </w:rPr>
        <w:t>мультимодальных</w:t>
      </w:r>
      <w:proofErr w:type="spellEnd"/>
      <w:r w:rsidRPr="005129F5">
        <w:rPr>
          <w:rFonts w:ascii="Segoe UI" w:eastAsia="Times New Roman" w:hAnsi="Segoe UI" w:cs="Segoe UI"/>
          <w:color w:val="3A3A3A"/>
          <w:sz w:val="23"/>
          <w:szCs w:val="23"/>
          <w:lang w:eastAsia="ru-RU"/>
        </w:rPr>
        <w:t xml:space="preserve"> перевозках посвящены труды многих ведущих отечественных и зарубежных ученых: В.А. Акимова, К.В. </w:t>
      </w:r>
      <w:proofErr w:type="spellStart"/>
      <w:r w:rsidRPr="005129F5">
        <w:rPr>
          <w:rFonts w:ascii="Segoe UI" w:eastAsia="Times New Roman" w:hAnsi="Segoe UI" w:cs="Segoe UI"/>
          <w:color w:val="3A3A3A"/>
          <w:sz w:val="23"/>
          <w:szCs w:val="23"/>
          <w:lang w:eastAsia="ru-RU"/>
        </w:rPr>
        <w:t>Балдина</w:t>
      </w:r>
      <w:proofErr w:type="spellEnd"/>
      <w:r w:rsidRPr="005129F5">
        <w:rPr>
          <w:rFonts w:ascii="Segoe UI" w:eastAsia="Times New Roman" w:hAnsi="Segoe UI" w:cs="Segoe UI"/>
          <w:color w:val="3A3A3A"/>
          <w:sz w:val="23"/>
          <w:szCs w:val="23"/>
          <w:lang w:eastAsia="ru-RU"/>
        </w:rPr>
        <w:t xml:space="preserve">, Т.П. Барановского, О.А. </w:t>
      </w:r>
      <w:proofErr w:type="spellStart"/>
      <w:r w:rsidRPr="005129F5">
        <w:rPr>
          <w:rFonts w:ascii="Segoe UI" w:eastAsia="Times New Roman" w:hAnsi="Segoe UI" w:cs="Segoe UI"/>
          <w:color w:val="3A3A3A"/>
          <w:sz w:val="23"/>
          <w:szCs w:val="23"/>
          <w:lang w:eastAsia="ru-RU"/>
        </w:rPr>
        <w:t>Бендера</w:t>
      </w:r>
      <w:proofErr w:type="spellEnd"/>
      <w:r w:rsidRPr="005129F5">
        <w:rPr>
          <w:rFonts w:ascii="Segoe UI" w:eastAsia="Times New Roman" w:hAnsi="Segoe UI" w:cs="Segoe UI"/>
          <w:color w:val="3A3A3A"/>
          <w:sz w:val="23"/>
          <w:szCs w:val="23"/>
          <w:lang w:eastAsia="ru-RU"/>
        </w:rPr>
        <w:t xml:space="preserve">, С.Н. Воробьевой А.Н. Елохина, Э.Л. Лимонова, В.С. </w:t>
      </w:r>
      <w:proofErr w:type="spellStart"/>
      <w:r w:rsidRPr="005129F5">
        <w:rPr>
          <w:rFonts w:ascii="Segoe UI" w:eastAsia="Times New Roman" w:hAnsi="Segoe UI" w:cs="Segoe UI"/>
          <w:color w:val="3A3A3A"/>
          <w:sz w:val="23"/>
          <w:szCs w:val="23"/>
          <w:lang w:eastAsia="ru-RU"/>
        </w:rPr>
        <w:t>Лукинского</w:t>
      </w:r>
      <w:proofErr w:type="spellEnd"/>
      <w:r w:rsidRPr="005129F5">
        <w:rPr>
          <w:rFonts w:ascii="Segoe UI" w:eastAsia="Times New Roman" w:hAnsi="Segoe UI" w:cs="Segoe UI"/>
          <w:color w:val="3A3A3A"/>
          <w:sz w:val="23"/>
          <w:szCs w:val="23"/>
          <w:lang w:eastAsia="ru-RU"/>
        </w:rPr>
        <w:t xml:space="preserve">, В.В. </w:t>
      </w:r>
      <w:proofErr w:type="spellStart"/>
      <w:r w:rsidRPr="005129F5">
        <w:rPr>
          <w:rFonts w:ascii="Segoe UI" w:eastAsia="Times New Roman" w:hAnsi="Segoe UI" w:cs="Segoe UI"/>
          <w:color w:val="3A3A3A"/>
          <w:sz w:val="23"/>
          <w:szCs w:val="23"/>
          <w:lang w:eastAsia="ru-RU"/>
        </w:rPr>
        <w:t>Лукинского</w:t>
      </w:r>
      <w:proofErr w:type="spellEnd"/>
      <w:r w:rsidRPr="005129F5">
        <w:rPr>
          <w:rFonts w:ascii="Segoe UI" w:eastAsia="Times New Roman" w:hAnsi="Segoe UI" w:cs="Segoe UI"/>
          <w:color w:val="3A3A3A"/>
          <w:sz w:val="23"/>
          <w:szCs w:val="23"/>
          <w:lang w:eastAsia="ru-RU"/>
        </w:rPr>
        <w:t xml:space="preserve">, С.С. Мойсеенко, Н.Г. Плетневой, В.И. Сергеева, Н.А. Троицкой, В.Г. </w:t>
      </w:r>
      <w:proofErr w:type="spellStart"/>
      <w:r w:rsidRPr="005129F5">
        <w:rPr>
          <w:rFonts w:ascii="Segoe UI" w:eastAsia="Times New Roman" w:hAnsi="Segoe UI" w:cs="Segoe UI"/>
          <w:color w:val="3A3A3A"/>
          <w:sz w:val="23"/>
          <w:szCs w:val="23"/>
          <w:lang w:eastAsia="ru-RU"/>
        </w:rPr>
        <w:t>Торского</w:t>
      </w:r>
      <w:proofErr w:type="spellEnd"/>
      <w:r w:rsidRPr="005129F5">
        <w:rPr>
          <w:rFonts w:ascii="Segoe UI" w:eastAsia="Times New Roman" w:hAnsi="Segoe UI" w:cs="Segoe UI"/>
          <w:color w:val="3A3A3A"/>
          <w:sz w:val="23"/>
          <w:szCs w:val="23"/>
          <w:lang w:eastAsia="ru-RU"/>
        </w:rPr>
        <w:t xml:space="preserve">, </w:t>
      </w:r>
      <w:proofErr w:type="spellStart"/>
      <w:r w:rsidRPr="005129F5">
        <w:rPr>
          <w:rFonts w:ascii="Segoe UI" w:eastAsia="Times New Roman" w:hAnsi="Segoe UI" w:cs="Segoe UI"/>
          <w:color w:val="3A3A3A"/>
          <w:sz w:val="23"/>
          <w:szCs w:val="23"/>
          <w:lang w:eastAsia="ru-RU"/>
        </w:rPr>
        <w:t>Svein</w:t>
      </w:r>
      <w:proofErr w:type="spellEnd"/>
      <w:r w:rsidRPr="005129F5">
        <w:rPr>
          <w:rFonts w:ascii="Segoe UI" w:eastAsia="Times New Roman" w:hAnsi="Segoe UI" w:cs="Segoe UI"/>
          <w:color w:val="3A3A3A"/>
          <w:sz w:val="23"/>
          <w:szCs w:val="23"/>
          <w:lang w:eastAsia="ru-RU"/>
        </w:rPr>
        <w:t xml:space="preserve"> </w:t>
      </w:r>
      <w:proofErr w:type="spellStart"/>
      <w:r w:rsidRPr="005129F5">
        <w:rPr>
          <w:rFonts w:ascii="Segoe UI" w:eastAsia="Times New Roman" w:hAnsi="Segoe UI" w:cs="Segoe UI"/>
          <w:color w:val="3A3A3A"/>
          <w:sz w:val="23"/>
          <w:szCs w:val="23"/>
          <w:lang w:eastAsia="ru-RU"/>
        </w:rPr>
        <w:t>Kristiansen</w:t>
      </w:r>
      <w:proofErr w:type="spellEnd"/>
      <w:r w:rsidRPr="005129F5">
        <w:rPr>
          <w:rFonts w:ascii="Segoe UI" w:eastAsia="Times New Roman" w:hAnsi="Segoe UI" w:cs="Segoe UI"/>
          <w:color w:val="3A3A3A"/>
          <w:sz w:val="23"/>
          <w:szCs w:val="23"/>
          <w:lang w:eastAsia="ru-RU"/>
        </w:rPr>
        <w:t xml:space="preserve">, R. </w:t>
      </w:r>
      <w:proofErr w:type="spellStart"/>
      <w:r w:rsidRPr="005129F5">
        <w:rPr>
          <w:rFonts w:ascii="Segoe UI" w:eastAsia="Times New Roman" w:hAnsi="Segoe UI" w:cs="Segoe UI"/>
          <w:color w:val="3A3A3A"/>
          <w:sz w:val="23"/>
          <w:szCs w:val="23"/>
          <w:lang w:eastAsia="ru-RU"/>
        </w:rPr>
        <w:t>Gabruk</w:t>
      </w:r>
      <w:proofErr w:type="spellEnd"/>
      <w:r w:rsidRPr="005129F5">
        <w:rPr>
          <w:rFonts w:ascii="Segoe UI" w:eastAsia="Times New Roman" w:hAnsi="Segoe UI" w:cs="Segoe UI"/>
          <w:color w:val="3A3A3A"/>
          <w:sz w:val="23"/>
          <w:szCs w:val="23"/>
          <w:lang w:eastAsia="ru-RU"/>
        </w:rPr>
        <w:t xml:space="preserve">, M. </w:t>
      </w:r>
      <w:proofErr w:type="spellStart"/>
      <w:r w:rsidRPr="005129F5">
        <w:rPr>
          <w:rFonts w:ascii="Segoe UI" w:eastAsia="Times New Roman" w:hAnsi="Segoe UI" w:cs="Segoe UI"/>
          <w:color w:val="3A3A3A"/>
          <w:sz w:val="23"/>
          <w:szCs w:val="23"/>
          <w:lang w:eastAsia="ru-RU"/>
        </w:rPr>
        <w:t>Tsymbal</w:t>
      </w:r>
      <w:proofErr w:type="spellEnd"/>
      <w:r w:rsidRPr="005129F5">
        <w:rPr>
          <w:rFonts w:ascii="Segoe UI" w:eastAsia="Times New Roman" w:hAnsi="Segoe UI" w:cs="Segoe UI"/>
          <w:color w:val="3A3A3A"/>
          <w:sz w:val="23"/>
          <w:szCs w:val="23"/>
          <w:lang w:eastAsia="ru-RU"/>
        </w:rPr>
        <w:t xml:space="preserve">, J. </w:t>
      </w:r>
      <w:proofErr w:type="spellStart"/>
      <w:r w:rsidRPr="005129F5">
        <w:rPr>
          <w:rFonts w:ascii="Segoe UI" w:eastAsia="Times New Roman" w:hAnsi="Segoe UI" w:cs="Segoe UI"/>
          <w:color w:val="3A3A3A"/>
          <w:sz w:val="23"/>
          <w:szCs w:val="23"/>
          <w:lang w:eastAsia="ru-RU"/>
        </w:rPr>
        <w:t>Pawelski</w:t>
      </w:r>
      <w:proofErr w:type="spellEnd"/>
      <w:r w:rsidRPr="005129F5">
        <w:rPr>
          <w:rFonts w:ascii="Segoe UI" w:eastAsia="Times New Roman" w:hAnsi="Segoe UI" w:cs="Segoe UI"/>
          <w:color w:val="3A3A3A"/>
          <w:sz w:val="23"/>
          <w:szCs w:val="23"/>
          <w:lang w:eastAsia="ru-RU"/>
        </w:rPr>
        <w:t xml:space="preserve">, A. </w:t>
      </w:r>
      <w:proofErr w:type="spellStart"/>
      <w:r w:rsidRPr="005129F5">
        <w:rPr>
          <w:rFonts w:ascii="Segoe UI" w:eastAsia="Times New Roman" w:hAnsi="Segoe UI" w:cs="Segoe UI"/>
          <w:color w:val="3A3A3A"/>
          <w:sz w:val="23"/>
          <w:szCs w:val="23"/>
          <w:lang w:eastAsia="ru-RU"/>
        </w:rPr>
        <w:t>Bak</w:t>
      </w:r>
      <w:proofErr w:type="spellEnd"/>
      <w:r w:rsidRPr="005129F5">
        <w:rPr>
          <w:rFonts w:ascii="Segoe UI" w:eastAsia="Times New Roman" w:hAnsi="Segoe UI" w:cs="Segoe UI"/>
          <w:color w:val="3A3A3A"/>
          <w:sz w:val="23"/>
          <w:szCs w:val="23"/>
          <w:lang w:eastAsia="ru-RU"/>
        </w:rPr>
        <w:t xml:space="preserve">, L. </w:t>
      </w:r>
      <w:proofErr w:type="spellStart"/>
      <w:r w:rsidRPr="005129F5">
        <w:rPr>
          <w:rFonts w:ascii="Segoe UI" w:eastAsia="Times New Roman" w:hAnsi="Segoe UI" w:cs="Segoe UI"/>
          <w:color w:val="3A3A3A"/>
          <w:sz w:val="23"/>
          <w:szCs w:val="23"/>
          <w:lang w:eastAsia="ru-RU"/>
        </w:rPr>
        <w:t>Gucma</w:t>
      </w:r>
      <w:proofErr w:type="spellEnd"/>
      <w:r w:rsidRPr="005129F5">
        <w:rPr>
          <w:rFonts w:ascii="Segoe UI" w:eastAsia="Times New Roman" w:hAnsi="Segoe UI" w:cs="Segoe UI"/>
          <w:color w:val="3A3A3A"/>
          <w:sz w:val="23"/>
          <w:szCs w:val="23"/>
          <w:lang w:eastAsia="ru-RU"/>
        </w:rPr>
        <w:t xml:space="preserve">, V. P. </w:t>
      </w:r>
      <w:proofErr w:type="spellStart"/>
      <w:r w:rsidRPr="005129F5">
        <w:rPr>
          <w:rFonts w:ascii="Segoe UI" w:eastAsia="Times New Roman" w:hAnsi="Segoe UI" w:cs="Segoe UI"/>
          <w:color w:val="3A3A3A"/>
          <w:sz w:val="23"/>
          <w:szCs w:val="23"/>
          <w:lang w:eastAsia="ru-RU"/>
        </w:rPr>
        <w:t>Prokhnich</w:t>
      </w:r>
      <w:proofErr w:type="spellEnd"/>
      <w:r w:rsidRPr="005129F5">
        <w:rPr>
          <w:rFonts w:ascii="Segoe UI" w:eastAsia="Times New Roman" w:hAnsi="Segoe UI" w:cs="Segoe UI"/>
          <w:color w:val="3A3A3A"/>
          <w:sz w:val="23"/>
          <w:szCs w:val="23"/>
          <w:lang w:eastAsia="ru-RU"/>
        </w:rPr>
        <w:t xml:space="preserve"> и других авторов, которые внесли существенный вклад в разработку методологических основ и методов управления рисками на различных видах транспорта.</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Несмотря на то, что в настоящее время существует большое количество научных работ, в которых отражены вопросы управления рисками в различных отраслях экономики и менеджмента, недостаточная разработанность вопросов управления рисками, ограничивающая возможности оценки проектируемых логистических систем, предопределила актуальность выбранной тематики.</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Объектом исследования является организация транспортного процесса </w:t>
      </w:r>
      <w:proofErr w:type="spellStart"/>
      <w:r w:rsidRPr="005129F5">
        <w:rPr>
          <w:rFonts w:ascii="Segoe UI" w:eastAsia="Times New Roman" w:hAnsi="Segoe UI" w:cs="Segoe UI"/>
          <w:color w:val="3A3A3A"/>
          <w:sz w:val="23"/>
          <w:szCs w:val="23"/>
          <w:lang w:eastAsia="ru-RU"/>
        </w:rPr>
        <w:t>мультимодальных</w:t>
      </w:r>
      <w:proofErr w:type="spellEnd"/>
      <w:r w:rsidRPr="005129F5">
        <w:rPr>
          <w:rFonts w:ascii="Segoe UI" w:eastAsia="Times New Roman" w:hAnsi="Segoe UI" w:cs="Segoe UI"/>
          <w:color w:val="3A3A3A"/>
          <w:sz w:val="23"/>
          <w:szCs w:val="23"/>
          <w:lang w:eastAsia="ru-RU"/>
        </w:rPr>
        <w:t xml:space="preserve"> грузоперевозок. Предметом исследования служит процесс управления рисками в </w:t>
      </w:r>
      <w:proofErr w:type="spellStart"/>
      <w:r w:rsidRPr="005129F5">
        <w:rPr>
          <w:rFonts w:ascii="Segoe UI" w:eastAsia="Times New Roman" w:hAnsi="Segoe UI" w:cs="Segoe UI"/>
          <w:color w:val="3A3A3A"/>
          <w:sz w:val="23"/>
          <w:szCs w:val="23"/>
          <w:lang w:eastAsia="ru-RU"/>
        </w:rPr>
        <w:t>мультимодальных</w:t>
      </w:r>
      <w:proofErr w:type="spellEnd"/>
      <w:r w:rsidRPr="005129F5">
        <w:rPr>
          <w:rFonts w:ascii="Segoe UI" w:eastAsia="Times New Roman" w:hAnsi="Segoe UI" w:cs="Segoe UI"/>
          <w:color w:val="3A3A3A"/>
          <w:sz w:val="23"/>
          <w:szCs w:val="23"/>
          <w:lang w:eastAsia="ru-RU"/>
        </w:rPr>
        <w:t xml:space="preserve"> грузоперевозках с учетом специфики функционирования предприятий.</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Цель диссертационного исследования состоит в определении подходов к управлению рисками в процессе </w:t>
      </w:r>
      <w:proofErr w:type="spellStart"/>
      <w:r w:rsidRPr="005129F5">
        <w:rPr>
          <w:rFonts w:ascii="Segoe UI" w:eastAsia="Times New Roman" w:hAnsi="Segoe UI" w:cs="Segoe UI"/>
          <w:color w:val="3A3A3A"/>
          <w:sz w:val="23"/>
          <w:szCs w:val="23"/>
          <w:lang w:eastAsia="ru-RU"/>
        </w:rPr>
        <w:t>мультимодальной</w:t>
      </w:r>
      <w:proofErr w:type="spellEnd"/>
      <w:r w:rsidRPr="005129F5">
        <w:rPr>
          <w:rFonts w:ascii="Segoe UI" w:eastAsia="Times New Roman" w:hAnsi="Segoe UI" w:cs="Segoe UI"/>
          <w:color w:val="3A3A3A"/>
          <w:sz w:val="23"/>
          <w:szCs w:val="23"/>
          <w:lang w:eastAsia="ru-RU"/>
        </w:rPr>
        <w:t xml:space="preserve"> перевозки с учетом специфики функционирования предприятий, а также в разработке новаторских предложений по управлению рисками в логистической компании.</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Для достижения постеленной цели необходимо решить следующие задачи:</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        провести анализ рисков, возникающие в процессе организации </w:t>
      </w:r>
      <w:proofErr w:type="spellStart"/>
      <w:r w:rsidRPr="005129F5">
        <w:rPr>
          <w:rFonts w:ascii="Segoe UI" w:eastAsia="Times New Roman" w:hAnsi="Segoe UI" w:cs="Segoe UI"/>
          <w:color w:val="3A3A3A"/>
          <w:sz w:val="23"/>
          <w:szCs w:val="23"/>
          <w:lang w:eastAsia="ru-RU"/>
        </w:rPr>
        <w:t>мультимодальных</w:t>
      </w:r>
      <w:proofErr w:type="spellEnd"/>
      <w:r w:rsidRPr="005129F5">
        <w:rPr>
          <w:rFonts w:ascii="Segoe UI" w:eastAsia="Times New Roman" w:hAnsi="Segoe UI" w:cs="Segoe UI"/>
          <w:color w:val="3A3A3A"/>
          <w:sz w:val="23"/>
          <w:szCs w:val="23"/>
          <w:lang w:eastAsia="ru-RU"/>
        </w:rPr>
        <w:t xml:space="preserve"> перевозок;</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2)      выделить специфические риски, возникающие при выполнении основных логистических операций транспортировки;</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        изучить международную нормативную базу, регулирующую ответственность перевозчиков в </w:t>
      </w:r>
      <w:proofErr w:type="spellStart"/>
      <w:r w:rsidRPr="005129F5">
        <w:rPr>
          <w:rFonts w:ascii="Segoe UI" w:eastAsia="Times New Roman" w:hAnsi="Segoe UI" w:cs="Segoe UI"/>
          <w:color w:val="3A3A3A"/>
          <w:sz w:val="23"/>
          <w:szCs w:val="23"/>
          <w:lang w:eastAsia="ru-RU"/>
        </w:rPr>
        <w:t>мультимодальных</w:t>
      </w:r>
      <w:proofErr w:type="spellEnd"/>
      <w:r w:rsidRPr="005129F5">
        <w:rPr>
          <w:rFonts w:ascii="Segoe UI" w:eastAsia="Times New Roman" w:hAnsi="Segoe UI" w:cs="Segoe UI"/>
          <w:color w:val="3A3A3A"/>
          <w:sz w:val="23"/>
          <w:szCs w:val="23"/>
          <w:lang w:eastAsia="ru-RU"/>
        </w:rPr>
        <w:t xml:space="preserve"> перевозках (транспортное законодательство, коммерческо-правовые аспекты);</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        проанализировать аспекты управления рисками в </w:t>
      </w:r>
      <w:proofErr w:type="spellStart"/>
      <w:r w:rsidRPr="005129F5">
        <w:rPr>
          <w:rFonts w:ascii="Segoe UI" w:eastAsia="Times New Roman" w:hAnsi="Segoe UI" w:cs="Segoe UI"/>
          <w:color w:val="3A3A3A"/>
          <w:sz w:val="23"/>
          <w:szCs w:val="23"/>
          <w:lang w:eastAsia="ru-RU"/>
        </w:rPr>
        <w:t>мультимодальных</w:t>
      </w:r>
      <w:proofErr w:type="spellEnd"/>
      <w:r w:rsidRPr="005129F5">
        <w:rPr>
          <w:rFonts w:ascii="Segoe UI" w:eastAsia="Times New Roman" w:hAnsi="Segoe UI" w:cs="Segoe UI"/>
          <w:color w:val="3A3A3A"/>
          <w:sz w:val="23"/>
          <w:szCs w:val="23"/>
          <w:lang w:eastAsia="ru-RU"/>
        </w:rPr>
        <w:t xml:space="preserve"> перевозках, а также методы прогнозирования и оценки рисков;</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lastRenderedPageBreak/>
        <w:t>)        определить основные этапы процесса принятия управленческих решений в условиях риска и неопределенности;</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        составить алгоритм проектирования </w:t>
      </w:r>
      <w:proofErr w:type="spellStart"/>
      <w:r w:rsidRPr="005129F5">
        <w:rPr>
          <w:rFonts w:ascii="Segoe UI" w:eastAsia="Times New Roman" w:hAnsi="Segoe UI" w:cs="Segoe UI"/>
          <w:color w:val="3A3A3A"/>
          <w:sz w:val="23"/>
          <w:szCs w:val="23"/>
          <w:lang w:eastAsia="ru-RU"/>
        </w:rPr>
        <w:t>транспортно</w:t>
      </w:r>
      <w:proofErr w:type="spellEnd"/>
      <w:r w:rsidRPr="005129F5">
        <w:rPr>
          <w:rFonts w:ascii="Segoe UI" w:eastAsia="Times New Roman" w:hAnsi="Segoe UI" w:cs="Segoe UI"/>
          <w:color w:val="3A3A3A"/>
          <w:sz w:val="23"/>
          <w:szCs w:val="23"/>
          <w:lang w:eastAsia="ru-RU"/>
        </w:rPr>
        <w:t xml:space="preserve"> логистической системы </w:t>
      </w:r>
      <w:proofErr w:type="spellStart"/>
      <w:r w:rsidRPr="005129F5">
        <w:rPr>
          <w:rFonts w:ascii="Segoe UI" w:eastAsia="Times New Roman" w:hAnsi="Segoe UI" w:cs="Segoe UI"/>
          <w:color w:val="3A3A3A"/>
          <w:sz w:val="23"/>
          <w:szCs w:val="23"/>
          <w:lang w:eastAsia="ru-RU"/>
        </w:rPr>
        <w:t>мультимодальной</w:t>
      </w:r>
      <w:proofErr w:type="spellEnd"/>
      <w:r w:rsidRPr="005129F5">
        <w:rPr>
          <w:rFonts w:ascii="Segoe UI" w:eastAsia="Times New Roman" w:hAnsi="Segoe UI" w:cs="Segoe UI"/>
          <w:color w:val="3A3A3A"/>
          <w:sz w:val="23"/>
          <w:szCs w:val="23"/>
          <w:lang w:eastAsia="ru-RU"/>
        </w:rPr>
        <w:t xml:space="preserve"> перевозки с учетом управления рисками;</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spellStart"/>
      <w:r w:rsidRPr="005129F5">
        <w:rPr>
          <w:rFonts w:ascii="Segoe UI" w:eastAsia="Times New Roman" w:hAnsi="Segoe UI" w:cs="Segoe UI"/>
          <w:color w:val="3A3A3A"/>
          <w:sz w:val="23"/>
          <w:szCs w:val="23"/>
          <w:lang w:eastAsia="ru-RU"/>
        </w:rPr>
        <w:t>мультимодальная</w:t>
      </w:r>
      <w:proofErr w:type="spellEnd"/>
      <w:r w:rsidRPr="005129F5">
        <w:rPr>
          <w:rFonts w:ascii="Segoe UI" w:eastAsia="Times New Roman" w:hAnsi="Segoe UI" w:cs="Segoe UI"/>
          <w:color w:val="3A3A3A"/>
          <w:sz w:val="23"/>
          <w:szCs w:val="23"/>
          <w:lang w:eastAsia="ru-RU"/>
        </w:rPr>
        <w:t xml:space="preserve"> перевозка управление риск</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7)      продемонстрировать возможности практического применения экономико-</w:t>
      </w:r>
      <w:proofErr w:type="spellStart"/>
      <w:r w:rsidRPr="005129F5">
        <w:rPr>
          <w:rFonts w:ascii="Segoe UI" w:eastAsia="Times New Roman" w:hAnsi="Segoe UI" w:cs="Segoe UI"/>
          <w:color w:val="3A3A3A"/>
          <w:sz w:val="23"/>
          <w:szCs w:val="23"/>
          <w:lang w:eastAsia="ru-RU"/>
        </w:rPr>
        <w:t>матетатических</w:t>
      </w:r>
      <w:proofErr w:type="spellEnd"/>
      <w:r w:rsidRPr="005129F5">
        <w:rPr>
          <w:rFonts w:ascii="Segoe UI" w:eastAsia="Times New Roman" w:hAnsi="Segoe UI" w:cs="Segoe UI"/>
          <w:color w:val="3A3A3A"/>
          <w:sz w:val="23"/>
          <w:szCs w:val="23"/>
          <w:lang w:eastAsia="ru-RU"/>
        </w:rPr>
        <w:t xml:space="preserve"> методов для оценки риска в </w:t>
      </w:r>
      <w:proofErr w:type="spellStart"/>
      <w:r w:rsidRPr="005129F5">
        <w:rPr>
          <w:rFonts w:ascii="Segoe UI" w:eastAsia="Times New Roman" w:hAnsi="Segoe UI" w:cs="Segoe UI"/>
          <w:color w:val="3A3A3A"/>
          <w:sz w:val="23"/>
          <w:szCs w:val="23"/>
          <w:lang w:eastAsia="ru-RU"/>
        </w:rPr>
        <w:t>мультимодальных</w:t>
      </w:r>
      <w:proofErr w:type="spellEnd"/>
      <w:r w:rsidRPr="005129F5">
        <w:rPr>
          <w:rFonts w:ascii="Segoe UI" w:eastAsia="Times New Roman" w:hAnsi="Segoe UI" w:cs="Segoe UI"/>
          <w:color w:val="3A3A3A"/>
          <w:sz w:val="23"/>
          <w:szCs w:val="23"/>
          <w:lang w:eastAsia="ru-RU"/>
        </w:rPr>
        <w:t xml:space="preserve"> перевозках для предприятий-производителей и </w:t>
      </w:r>
      <w:proofErr w:type="spellStart"/>
      <w:r w:rsidRPr="005129F5">
        <w:rPr>
          <w:rFonts w:ascii="Segoe UI" w:eastAsia="Times New Roman" w:hAnsi="Segoe UI" w:cs="Segoe UI"/>
          <w:color w:val="3A3A3A"/>
          <w:sz w:val="23"/>
          <w:szCs w:val="23"/>
          <w:lang w:eastAsia="ru-RU"/>
        </w:rPr>
        <w:t>логистичских</w:t>
      </w:r>
      <w:proofErr w:type="spellEnd"/>
      <w:r w:rsidRPr="005129F5">
        <w:rPr>
          <w:rFonts w:ascii="Segoe UI" w:eastAsia="Times New Roman" w:hAnsi="Segoe UI" w:cs="Segoe UI"/>
          <w:color w:val="3A3A3A"/>
          <w:sz w:val="23"/>
          <w:szCs w:val="23"/>
          <w:lang w:eastAsia="ru-RU"/>
        </w:rPr>
        <w:t xml:space="preserve"> провайдеров;</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8)      разработать методические указания по рационализации принятия решений в процессе организации </w:t>
      </w:r>
      <w:proofErr w:type="spellStart"/>
      <w:r w:rsidRPr="005129F5">
        <w:rPr>
          <w:rFonts w:ascii="Segoe UI" w:eastAsia="Times New Roman" w:hAnsi="Segoe UI" w:cs="Segoe UI"/>
          <w:color w:val="3A3A3A"/>
          <w:sz w:val="23"/>
          <w:szCs w:val="23"/>
          <w:lang w:eastAsia="ru-RU"/>
        </w:rPr>
        <w:t>мультимодальной</w:t>
      </w:r>
      <w:proofErr w:type="spellEnd"/>
      <w:r w:rsidRPr="005129F5">
        <w:rPr>
          <w:rFonts w:ascii="Segoe UI" w:eastAsia="Times New Roman" w:hAnsi="Segoe UI" w:cs="Segoe UI"/>
          <w:color w:val="3A3A3A"/>
          <w:sz w:val="23"/>
          <w:szCs w:val="23"/>
          <w:lang w:eastAsia="ru-RU"/>
        </w:rPr>
        <w:t xml:space="preserve"> перевозки;</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        на примере логистического провайдера сформулировать предложения по управлению рисками в </w:t>
      </w:r>
      <w:proofErr w:type="spellStart"/>
      <w:r w:rsidRPr="005129F5">
        <w:rPr>
          <w:rFonts w:ascii="Segoe UI" w:eastAsia="Times New Roman" w:hAnsi="Segoe UI" w:cs="Segoe UI"/>
          <w:color w:val="3A3A3A"/>
          <w:sz w:val="23"/>
          <w:szCs w:val="23"/>
          <w:lang w:eastAsia="ru-RU"/>
        </w:rPr>
        <w:t>мультимодальной</w:t>
      </w:r>
      <w:proofErr w:type="spellEnd"/>
      <w:r w:rsidRPr="005129F5">
        <w:rPr>
          <w:rFonts w:ascii="Segoe UI" w:eastAsia="Times New Roman" w:hAnsi="Segoe UI" w:cs="Segoe UI"/>
          <w:color w:val="3A3A3A"/>
          <w:sz w:val="23"/>
          <w:szCs w:val="23"/>
          <w:lang w:eastAsia="ru-RU"/>
        </w:rPr>
        <w:t xml:space="preserve"> перевозке.</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Научная новизна диссертационной работы заключается в том, что с применением экономико-математического аппарата разработаны мероприятия по управлению риском для компании, занимающейся организацией </w:t>
      </w:r>
      <w:proofErr w:type="spellStart"/>
      <w:r w:rsidRPr="005129F5">
        <w:rPr>
          <w:rFonts w:ascii="Segoe UI" w:eastAsia="Times New Roman" w:hAnsi="Segoe UI" w:cs="Segoe UI"/>
          <w:color w:val="3A3A3A"/>
          <w:sz w:val="23"/>
          <w:szCs w:val="23"/>
          <w:lang w:eastAsia="ru-RU"/>
        </w:rPr>
        <w:t>мультимодальных</w:t>
      </w:r>
      <w:proofErr w:type="spellEnd"/>
      <w:r w:rsidRPr="005129F5">
        <w:rPr>
          <w:rFonts w:ascii="Segoe UI" w:eastAsia="Times New Roman" w:hAnsi="Segoe UI" w:cs="Segoe UI"/>
          <w:color w:val="3A3A3A"/>
          <w:sz w:val="23"/>
          <w:szCs w:val="23"/>
          <w:lang w:eastAsia="ru-RU"/>
        </w:rPr>
        <w:t xml:space="preserve"> перевозок.</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В качестве методологической основы в практической части работы использованы общенаучные методы — анализ, синтез, дедукция. </w:t>
      </w:r>
      <w:proofErr w:type="gramStart"/>
      <w:r w:rsidRPr="005129F5">
        <w:rPr>
          <w:rFonts w:ascii="Segoe UI" w:eastAsia="Times New Roman" w:hAnsi="Segoe UI" w:cs="Segoe UI"/>
          <w:color w:val="3A3A3A"/>
          <w:sz w:val="23"/>
          <w:szCs w:val="23"/>
          <w:lang w:eastAsia="ru-RU"/>
        </w:rPr>
        <w:t>Практическая часть основывается на экономико-математические методах анализа: теории вероятности, методах математической статистики, экспертных оценках, методе относительных предпочтений, моделях схемной надежности.</w:t>
      </w:r>
      <w:proofErr w:type="gramEnd"/>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Диссертация состоит из введения, трех глав, заключения, списка использованных источников и приложения. Основной текст диссертации помещен на 88 страницах машинописного текста, включает 17 рисунков и 11 таблиц. Список использованных источников состоит из 69 наименований, 11 из которых принадлежат зарубежным авторам.</w:t>
      </w:r>
      <w:r w:rsidRPr="005129F5">
        <w:rPr>
          <w:rFonts w:ascii="Segoe UI" w:eastAsia="Times New Roman" w:hAnsi="Segoe UI" w:cs="Segoe UI"/>
          <w:b/>
          <w:bCs/>
          <w:color w:val="3A3A3A"/>
          <w:sz w:val="23"/>
          <w:szCs w:val="23"/>
          <w:lang w:eastAsia="ru-RU"/>
        </w:rPr>
        <w:br w:type="textWrapping" w:clear="all"/>
        <w:t xml:space="preserve">Глава 1. Теоретические основы технологии </w:t>
      </w:r>
      <w:proofErr w:type="spellStart"/>
      <w:r w:rsidRPr="005129F5">
        <w:rPr>
          <w:rFonts w:ascii="Segoe UI" w:eastAsia="Times New Roman" w:hAnsi="Segoe UI" w:cs="Segoe UI"/>
          <w:b/>
          <w:bCs/>
          <w:color w:val="3A3A3A"/>
          <w:sz w:val="23"/>
          <w:szCs w:val="23"/>
          <w:lang w:eastAsia="ru-RU"/>
        </w:rPr>
        <w:t>мультимодальных</w:t>
      </w:r>
      <w:proofErr w:type="spellEnd"/>
      <w:r w:rsidRPr="005129F5">
        <w:rPr>
          <w:rFonts w:ascii="Segoe UI" w:eastAsia="Times New Roman" w:hAnsi="Segoe UI" w:cs="Segoe UI"/>
          <w:b/>
          <w:bCs/>
          <w:color w:val="3A3A3A"/>
          <w:sz w:val="23"/>
          <w:szCs w:val="23"/>
          <w:lang w:eastAsia="ru-RU"/>
        </w:rPr>
        <w:t xml:space="preserve"> перевозок в условиях риска</w:t>
      </w:r>
      <w:r w:rsidRPr="005129F5">
        <w:rPr>
          <w:rFonts w:ascii="Segoe UI" w:eastAsia="Times New Roman" w:hAnsi="Segoe UI" w:cs="Segoe UI"/>
          <w:color w:val="3A3A3A"/>
          <w:sz w:val="23"/>
          <w:szCs w:val="23"/>
          <w:lang w:eastAsia="ru-RU"/>
        </w:rPr>
        <w:br/>
      </w:r>
      <w:r w:rsidRPr="005129F5">
        <w:rPr>
          <w:rFonts w:ascii="Segoe UI" w:eastAsia="Times New Roman" w:hAnsi="Segoe UI" w:cs="Segoe UI"/>
          <w:b/>
          <w:bCs/>
          <w:color w:val="3A3A3A"/>
          <w:sz w:val="23"/>
          <w:szCs w:val="23"/>
          <w:lang w:eastAsia="ru-RU"/>
        </w:rPr>
        <w:t xml:space="preserve">1.1 Организации </w:t>
      </w:r>
      <w:proofErr w:type="spellStart"/>
      <w:r w:rsidRPr="005129F5">
        <w:rPr>
          <w:rFonts w:ascii="Segoe UI" w:eastAsia="Times New Roman" w:hAnsi="Segoe UI" w:cs="Segoe UI"/>
          <w:b/>
          <w:bCs/>
          <w:color w:val="3A3A3A"/>
          <w:sz w:val="23"/>
          <w:szCs w:val="23"/>
          <w:lang w:eastAsia="ru-RU"/>
        </w:rPr>
        <w:t>мультимодальных</w:t>
      </w:r>
      <w:proofErr w:type="spellEnd"/>
      <w:r w:rsidRPr="005129F5">
        <w:rPr>
          <w:rFonts w:ascii="Segoe UI" w:eastAsia="Times New Roman" w:hAnsi="Segoe UI" w:cs="Segoe UI"/>
          <w:b/>
          <w:bCs/>
          <w:color w:val="3A3A3A"/>
          <w:sz w:val="23"/>
          <w:szCs w:val="23"/>
          <w:lang w:eastAsia="ru-RU"/>
        </w:rPr>
        <w:t xml:space="preserve"> перевозок в условиях риска</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Современные тенденции глобальной экономики предполагают построение сложных и громоздких цепей поставок, где происходит взаимодействие между участниками, находящимися не только в разных странах, но и континентах и материках. Материальный поток цепи поставок пересекает границы государств, континентов, морей и океанов. При этом каждая территория, которую пересекает материальный поток цепи поставок, обладает своими отличительными особенностями в правовой, экономической, географической области. Исторически сложилось так, что </w:t>
      </w:r>
      <w:r w:rsidRPr="005129F5">
        <w:rPr>
          <w:rFonts w:ascii="Segoe UI" w:eastAsia="Times New Roman" w:hAnsi="Segoe UI" w:cs="Segoe UI"/>
          <w:color w:val="3A3A3A"/>
          <w:sz w:val="23"/>
          <w:szCs w:val="23"/>
          <w:lang w:eastAsia="ru-RU"/>
        </w:rPr>
        <w:lastRenderedPageBreak/>
        <w:t xml:space="preserve">предприятию, планирующему трансконтинентальную поставку товара, приходилось решать огромное количество задач: заключать отдельные договоры с каждым глобальным и локальным перевозчиком, оплачивать тариф каждой отдельной перевозки, оформлять многоженство </w:t>
      </w:r>
      <w:proofErr w:type="spellStart"/>
      <w:proofErr w:type="gramStart"/>
      <w:r w:rsidRPr="005129F5">
        <w:rPr>
          <w:rFonts w:ascii="Segoe UI" w:eastAsia="Times New Roman" w:hAnsi="Segoe UI" w:cs="Segoe UI"/>
          <w:color w:val="3A3A3A"/>
          <w:sz w:val="23"/>
          <w:szCs w:val="23"/>
          <w:lang w:eastAsia="ru-RU"/>
        </w:rPr>
        <w:t>товаро</w:t>
      </w:r>
      <w:proofErr w:type="spellEnd"/>
      <w:r w:rsidRPr="005129F5">
        <w:rPr>
          <w:rFonts w:ascii="Segoe UI" w:eastAsia="Times New Roman" w:hAnsi="Segoe UI" w:cs="Segoe UI"/>
          <w:color w:val="3A3A3A"/>
          <w:sz w:val="23"/>
          <w:szCs w:val="23"/>
          <w:lang w:eastAsia="ru-RU"/>
        </w:rPr>
        <w:t>-сопроводительных</w:t>
      </w:r>
      <w:proofErr w:type="gramEnd"/>
      <w:r w:rsidRPr="005129F5">
        <w:rPr>
          <w:rFonts w:ascii="Segoe UI" w:eastAsia="Times New Roman" w:hAnsi="Segoe UI" w:cs="Segoe UI"/>
          <w:color w:val="3A3A3A"/>
          <w:sz w:val="23"/>
          <w:szCs w:val="23"/>
          <w:lang w:eastAsia="ru-RU"/>
        </w:rPr>
        <w:t xml:space="preserve"> документов. При этом на все операции накладывался ри</w:t>
      </w:r>
      <w:proofErr w:type="gramStart"/>
      <w:r w:rsidRPr="005129F5">
        <w:rPr>
          <w:rFonts w:ascii="Segoe UI" w:eastAsia="Times New Roman" w:hAnsi="Segoe UI" w:cs="Segoe UI"/>
          <w:color w:val="3A3A3A"/>
          <w:sz w:val="23"/>
          <w:szCs w:val="23"/>
          <w:lang w:eastAsia="ru-RU"/>
        </w:rPr>
        <w:t>ск в св</w:t>
      </w:r>
      <w:proofErr w:type="gramEnd"/>
      <w:r w:rsidRPr="005129F5">
        <w:rPr>
          <w:rFonts w:ascii="Segoe UI" w:eastAsia="Times New Roman" w:hAnsi="Segoe UI" w:cs="Segoe UI"/>
          <w:color w:val="3A3A3A"/>
          <w:sz w:val="23"/>
          <w:szCs w:val="23"/>
          <w:lang w:eastAsia="ru-RU"/>
        </w:rPr>
        <w:t>язи с незнанием всех особенностей законодательства и правил ведения бизнеса в зарубежных странах. Все это приводило к тому, что грузы терялись в пути, перевозчики ошибались с оформлением документов, возникали штрафы в связи со сбоем поставок.</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Однако серьезные изменения рыночного взаимодействия, глобализация экономики и торговли послужили импульсом к изменению сложившихся отношений внутри транспортной системы. Появление </w:t>
      </w:r>
      <w:proofErr w:type="spellStart"/>
      <w:r w:rsidRPr="005129F5">
        <w:rPr>
          <w:rFonts w:ascii="Segoe UI" w:eastAsia="Times New Roman" w:hAnsi="Segoe UI" w:cs="Segoe UI"/>
          <w:color w:val="3A3A3A"/>
          <w:sz w:val="23"/>
          <w:szCs w:val="23"/>
          <w:lang w:eastAsia="ru-RU"/>
        </w:rPr>
        <w:t>мультимодальных</w:t>
      </w:r>
      <w:proofErr w:type="spellEnd"/>
      <w:r w:rsidRPr="005129F5">
        <w:rPr>
          <w:rFonts w:ascii="Segoe UI" w:eastAsia="Times New Roman" w:hAnsi="Segoe UI" w:cs="Segoe UI"/>
          <w:color w:val="3A3A3A"/>
          <w:sz w:val="23"/>
          <w:szCs w:val="23"/>
          <w:lang w:eastAsia="ru-RU"/>
        </w:rPr>
        <w:t xml:space="preserve"> перевозок явилось новым этапом на пути развития транспортной системы. Этот транспортный продукт взял курс, прежде всего, на создание удобства для грузоотправителя и </w:t>
      </w:r>
      <w:proofErr w:type="gramStart"/>
      <w:r w:rsidRPr="005129F5">
        <w:rPr>
          <w:rFonts w:ascii="Segoe UI" w:eastAsia="Times New Roman" w:hAnsi="Segoe UI" w:cs="Segoe UI"/>
          <w:color w:val="3A3A3A"/>
          <w:sz w:val="23"/>
          <w:szCs w:val="23"/>
          <w:lang w:eastAsia="ru-RU"/>
        </w:rPr>
        <w:t>функционирования</w:t>
      </w:r>
      <w:proofErr w:type="gramEnd"/>
      <w:r w:rsidRPr="005129F5">
        <w:rPr>
          <w:rFonts w:ascii="Segoe UI" w:eastAsia="Times New Roman" w:hAnsi="Segoe UI" w:cs="Segoe UI"/>
          <w:color w:val="3A3A3A"/>
          <w:sz w:val="23"/>
          <w:szCs w:val="23"/>
          <w:lang w:eastAsia="ru-RU"/>
        </w:rPr>
        <w:t xml:space="preserve"> исходя из его интересов, а не интересов других участников и посредников транспортировочного процесса.</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Официальным источником, впервые охарактеризовавшим термин «</w:t>
      </w:r>
      <w:proofErr w:type="spellStart"/>
      <w:r w:rsidRPr="005129F5">
        <w:rPr>
          <w:rFonts w:ascii="Segoe UI" w:eastAsia="Times New Roman" w:hAnsi="Segoe UI" w:cs="Segoe UI"/>
          <w:color w:val="3A3A3A"/>
          <w:sz w:val="23"/>
          <w:szCs w:val="23"/>
          <w:lang w:eastAsia="ru-RU"/>
        </w:rPr>
        <w:t>мультимодальная</w:t>
      </w:r>
      <w:proofErr w:type="spellEnd"/>
      <w:r w:rsidRPr="005129F5">
        <w:rPr>
          <w:rFonts w:ascii="Segoe UI" w:eastAsia="Times New Roman" w:hAnsi="Segoe UI" w:cs="Segoe UI"/>
          <w:color w:val="3A3A3A"/>
          <w:sz w:val="23"/>
          <w:szCs w:val="23"/>
          <w:lang w:eastAsia="ru-RU"/>
        </w:rPr>
        <w:t xml:space="preserve"> перевозка», является Конвенция ООН 1980 года «О международных </w:t>
      </w:r>
      <w:proofErr w:type="spellStart"/>
      <w:r w:rsidRPr="005129F5">
        <w:rPr>
          <w:rFonts w:ascii="Segoe UI" w:eastAsia="Times New Roman" w:hAnsi="Segoe UI" w:cs="Segoe UI"/>
          <w:color w:val="3A3A3A"/>
          <w:sz w:val="23"/>
          <w:szCs w:val="23"/>
          <w:lang w:eastAsia="ru-RU"/>
        </w:rPr>
        <w:t>мультимодальных</w:t>
      </w:r>
      <w:proofErr w:type="spellEnd"/>
      <w:r w:rsidRPr="005129F5">
        <w:rPr>
          <w:rFonts w:ascii="Segoe UI" w:eastAsia="Times New Roman" w:hAnsi="Segoe UI" w:cs="Segoe UI"/>
          <w:color w:val="3A3A3A"/>
          <w:sz w:val="23"/>
          <w:szCs w:val="23"/>
          <w:lang w:eastAsia="ru-RU"/>
        </w:rPr>
        <w:t xml:space="preserve"> перевозках грузов».  В современной литературе наиболее распространенным определением </w:t>
      </w:r>
      <w:proofErr w:type="spellStart"/>
      <w:r w:rsidRPr="005129F5">
        <w:rPr>
          <w:rFonts w:ascii="Segoe UI" w:eastAsia="Times New Roman" w:hAnsi="Segoe UI" w:cs="Segoe UI"/>
          <w:color w:val="3A3A3A"/>
          <w:sz w:val="23"/>
          <w:szCs w:val="23"/>
          <w:lang w:eastAsia="ru-RU"/>
        </w:rPr>
        <w:t>мультимодальной</w:t>
      </w:r>
      <w:proofErr w:type="spellEnd"/>
      <w:r w:rsidRPr="005129F5">
        <w:rPr>
          <w:rFonts w:ascii="Segoe UI" w:eastAsia="Times New Roman" w:hAnsi="Segoe UI" w:cs="Segoe UI"/>
          <w:color w:val="3A3A3A"/>
          <w:sz w:val="23"/>
          <w:szCs w:val="23"/>
          <w:lang w:eastAsia="ru-RU"/>
        </w:rPr>
        <w:t xml:space="preserve"> перевозки является международная перевозка двумя или более видами транспорта на основании </w:t>
      </w:r>
      <w:proofErr w:type="spellStart"/>
      <w:r w:rsidRPr="005129F5">
        <w:rPr>
          <w:rFonts w:ascii="Segoe UI" w:eastAsia="Times New Roman" w:hAnsi="Segoe UI" w:cs="Segoe UI"/>
          <w:color w:val="3A3A3A"/>
          <w:sz w:val="23"/>
          <w:szCs w:val="23"/>
          <w:lang w:eastAsia="ru-RU"/>
        </w:rPr>
        <w:t>мультимодальной</w:t>
      </w:r>
      <w:proofErr w:type="spellEnd"/>
      <w:r w:rsidRPr="005129F5">
        <w:rPr>
          <w:rFonts w:ascii="Segoe UI" w:eastAsia="Times New Roman" w:hAnsi="Segoe UI" w:cs="Segoe UI"/>
          <w:color w:val="3A3A3A"/>
          <w:sz w:val="23"/>
          <w:szCs w:val="23"/>
          <w:lang w:eastAsia="ru-RU"/>
        </w:rPr>
        <w:t xml:space="preserve"> транспортной накладной — документа (товаросопроводительный документ), который покрывает весь маршрут следования груза. Оператор (организатор перевозки) заключает договор с грузовладельцем на доставку груза и от пункта отправки до пункта назначения принимает на себя всю ответственность за грузоперевозку, сохранность груза таможенное оформление, берет на себя все возникающие риски. Подобная схема перевозки выгодна для грузовладельца, так как последний заключает договор исключительно с оператором перевозки, возлагает все риски на него, не вступая при этом в правоотношения с фактическими перевозчиками. </w:t>
      </w:r>
      <w:proofErr w:type="spellStart"/>
      <w:r w:rsidRPr="005129F5">
        <w:rPr>
          <w:rFonts w:ascii="Segoe UI" w:eastAsia="Times New Roman" w:hAnsi="Segoe UI" w:cs="Segoe UI"/>
          <w:color w:val="3A3A3A"/>
          <w:sz w:val="23"/>
          <w:szCs w:val="23"/>
          <w:lang w:eastAsia="ru-RU"/>
        </w:rPr>
        <w:t>Мультимодальная</w:t>
      </w:r>
      <w:proofErr w:type="spellEnd"/>
      <w:r w:rsidRPr="005129F5">
        <w:rPr>
          <w:rFonts w:ascii="Segoe UI" w:eastAsia="Times New Roman" w:hAnsi="Segoe UI" w:cs="Segoe UI"/>
          <w:color w:val="3A3A3A"/>
          <w:sz w:val="23"/>
          <w:szCs w:val="23"/>
          <w:lang w:eastAsia="ru-RU"/>
        </w:rPr>
        <w:t xml:space="preserve"> система транспортировки является системой «выталкивающего типа», находящаяся в состоянии ожидания заказов от клиентов. Одно неоспоримое преимущество, которое характеризует </w:t>
      </w:r>
      <w:proofErr w:type="spellStart"/>
      <w:r w:rsidRPr="005129F5">
        <w:rPr>
          <w:rFonts w:ascii="Segoe UI" w:eastAsia="Times New Roman" w:hAnsi="Segoe UI" w:cs="Segoe UI"/>
          <w:color w:val="3A3A3A"/>
          <w:sz w:val="23"/>
          <w:szCs w:val="23"/>
          <w:lang w:eastAsia="ru-RU"/>
        </w:rPr>
        <w:t>мультимодальные</w:t>
      </w:r>
      <w:proofErr w:type="spellEnd"/>
      <w:r w:rsidRPr="005129F5">
        <w:rPr>
          <w:rFonts w:ascii="Segoe UI" w:eastAsia="Times New Roman" w:hAnsi="Segoe UI" w:cs="Segoe UI"/>
          <w:color w:val="3A3A3A"/>
          <w:sz w:val="23"/>
          <w:szCs w:val="23"/>
          <w:lang w:eastAsia="ru-RU"/>
        </w:rPr>
        <w:t xml:space="preserve"> перевозки, состоит в том, что им присуще безграничные возможностями по оптимизации — приспособление под запросы и нужды клиентов. Универсальность данного метода перевозок состоит в том, что возможна комбинация различных видов транспорта и применение всевозможных способов перемещения грузовых единиц. А это, в свою очередь, требует подготовки высококлассных специалистов и профессионалов в своем деле. На рисунке 1 представлена схема движения материального потока в </w:t>
      </w:r>
      <w:proofErr w:type="spellStart"/>
      <w:r w:rsidRPr="005129F5">
        <w:rPr>
          <w:rFonts w:ascii="Segoe UI" w:eastAsia="Times New Roman" w:hAnsi="Segoe UI" w:cs="Segoe UI"/>
          <w:color w:val="3A3A3A"/>
          <w:sz w:val="23"/>
          <w:szCs w:val="23"/>
          <w:lang w:eastAsia="ru-RU"/>
        </w:rPr>
        <w:t>мультимодальной</w:t>
      </w:r>
      <w:proofErr w:type="spellEnd"/>
      <w:r w:rsidRPr="005129F5">
        <w:rPr>
          <w:rFonts w:ascii="Segoe UI" w:eastAsia="Times New Roman" w:hAnsi="Segoe UI" w:cs="Segoe UI"/>
          <w:color w:val="3A3A3A"/>
          <w:sz w:val="23"/>
          <w:szCs w:val="23"/>
          <w:lang w:eastAsia="ru-RU"/>
        </w:rPr>
        <w:t xml:space="preserve"> перевозке.</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noProof/>
          <w:color w:val="3A3A3A"/>
          <w:sz w:val="23"/>
          <w:szCs w:val="23"/>
          <w:lang w:eastAsia="ru-RU"/>
        </w:rPr>
        <w:lastRenderedPageBreak/>
        <w:drawing>
          <wp:inline distT="0" distB="0" distL="0" distR="0" wp14:anchorId="11F8177D" wp14:editId="75A9DBF1">
            <wp:extent cx="4808220" cy="2887980"/>
            <wp:effectExtent l="0" t="0" r="0" b="7620"/>
            <wp:docPr id="1" name="Рисунок 1" descr="https://sprosi.xyz/works/wp-content/uploads/examples/diplomnye-raboty-42/903057-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prosi.xyz/works/wp-content/uploads/examples/diplomnye-raboty-42/903057-image001.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08220" cy="2887980"/>
                    </a:xfrm>
                    <a:prstGeom prst="rect">
                      <a:avLst/>
                    </a:prstGeom>
                    <a:noFill/>
                    <a:ln>
                      <a:noFill/>
                    </a:ln>
                  </pic:spPr>
                </pic:pic>
              </a:graphicData>
            </a:graphic>
          </wp:inline>
        </w:drawing>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Рисунок 1 — Схема </w:t>
      </w:r>
      <w:proofErr w:type="spellStart"/>
      <w:r w:rsidRPr="005129F5">
        <w:rPr>
          <w:rFonts w:ascii="Segoe UI" w:eastAsia="Times New Roman" w:hAnsi="Segoe UI" w:cs="Segoe UI"/>
          <w:color w:val="3A3A3A"/>
          <w:sz w:val="23"/>
          <w:szCs w:val="23"/>
          <w:lang w:eastAsia="ru-RU"/>
        </w:rPr>
        <w:t>мультимодальной</w:t>
      </w:r>
      <w:proofErr w:type="spellEnd"/>
      <w:r w:rsidRPr="005129F5">
        <w:rPr>
          <w:rFonts w:ascii="Segoe UI" w:eastAsia="Times New Roman" w:hAnsi="Segoe UI" w:cs="Segoe UI"/>
          <w:color w:val="3A3A3A"/>
          <w:sz w:val="23"/>
          <w:szCs w:val="23"/>
          <w:lang w:eastAsia="ru-RU"/>
        </w:rPr>
        <w:t xml:space="preserve"> перевозки</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Еще одна особенность, характеризующая </w:t>
      </w:r>
      <w:proofErr w:type="spellStart"/>
      <w:r w:rsidRPr="005129F5">
        <w:rPr>
          <w:rFonts w:ascii="Segoe UI" w:eastAsia="Times New Roman" w:hAnsi="Segoe UI" w:cs="Segoe UI"/>
          <w:color w:val="3A3A3A"/>
          <w:sz w:val="23"/>
          <w:szCs w:val="23"/>
          <w:lang w:eastAsia="ru-RU"/>
        </w:rPr>
        <w:t>мультимодальные</w:t>
      </w:r>
      <w:proofErr w:type="spellEnd"/>
      <w:r w:rsidRPr="005129F5">
        <w:rPr>
          <w:rFonts w:ascii="Segoe UI" w:eastAsia="Times New Roman" w:hAnsi="Segoe UI" w:cs="Segoe UI"/>
          <w:color w:val="3A3A3A"/>
          <w:sz w:val="23"/>
          <w:szCs w:val="23"/>
          <w:lang w:eastAsia="ru-RU"/>
        </w:rPr>
        <w:t xml:space="preserve"> перевозки, состоит в том, что при участии нескольких видов транспорта грузовая единица в большинстве случаев одна. Как правило, </w:t>
      </w:r>
      <w:proofErr w:type="spellStart"/>
      <w:r w:rsidRPr="005129F5">
        <w:rPr>
          <w:rFonts w:ascii="Segoe UI" w:eastAsia="Times New Roman" w:hAnsi="Segoe UI" w:cs="Segoe UI"/>
          <w:color w:val="3A3A3A"/>
          <w:sz w:val="23"/>
          <w:szCs w:val="23"/>
          <w:lang w:eastAsia="ru-RU"/>
        </w:rPr>
        <w:t>мультимодальные</w:t>
      </w:r>
      <w:proofErr w:type="spellEnd"/>
      <w:r w:rsidRPr="005129F5">
        <w:rPr>
          <w:rFonts w:ascii="Segoe UI" w:eastAsia="Times New Roman" w:hAnsi="Segoe UI" w:cs="Segoe UI"/>
          <w:color w:val="3A3A3A"/>
          <w:sz w:val="23"/>
          <w:szCs w:val="23"/>
          <w:lang w:eastAsia="ru-RU"/>
        </w:rPr>
        <w:t xml:space="preserve"> перевозки являются контейнерными. Контейнеры используются в качестве универсальной емкости, позволяющей транспортировку одного груза различными видами транспорта. Груз в контейнере на протяжении всего маршрута в пунктах перевалки перегружается с помощью специальных подъемников, кранов и прочих устройств без проблем перемещается из одного транспортного средства в другое, причем ни один из участников транспортировочного процесса не испытывает трудностей на этапе погрузки/разгрузки, перевозки. При этом контейнер выполняет как функцию внешней тары, так и функцию склада для грузовых единиц. Международный характер системы контейнерных перевозок обусловлен ее стандартизацией (ISO), в основе которой лежит </w:t>
      </w:r>
      <w:proofErr w:type="spellStart"/>
      <w:r w:rsidRPr="005129F5">
        <w:rPr>
          <w:rFonts w:ascii="Segoe UI" w:eastAsia="Times New Roman" w:hAnsi="Segoe UI" w:cs="Segoe UI"/>
          <w:color w:val="3A3A3A"/>
          <w:sz w:val="23"/>
          <w:szCs w:val="23"/>
          <w:lang w:eastAsia="ru-RU"/>
        </w:rPr>
        <w:t>взаимоувязка</w:t>
      </w:r>
      <w:proofErr w:type="spellEnd"/>
      <w:r w:rsidRPr="005129F5">
        <w:rPr>
          <w:rFonts w:ascii="Segoe UI" w:eastAsia="Times New Roman" w:hAnsi="Segoe UI" w:cs="Segoe UI"/>
          <w:color w:val="3A3A3A"/>
          <w:sz w:val="23"/>
          <w:szCs w:val="23"/>
          <w:lang w:eastAsia="ru-RU"/>
        </w:rPr>
        <w:t xml:space="preserve"> подвижного состава с размерами контейнеров. В результате, данный способ транспортировки не только минимизирует вероятность возникновения риска от повреждения или порчи груза, но и сокращает общее время перевозки.</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Доставка грузов в международном масштабе непосредственно связана с обменом информацией между всеми участниками перевозочного процесса. В настоящий момент крайне проблематичным представляется обеспечение качественной доставки груза без своевременного обмена информацией между грузоотправителем, оператором перевозки, представителями транспортных компаний и грузополучателем. Таким образом, налаженный информационный обмен между участниками перевозочного процесса, синхронное функционирование материального и информационного потоков позволяет свести к минимуму риск «при осуществлении доставки грузов в рамках концепции «точно в срок».  Кроме того, за счет внедрения современных информационных систем могут быть решены проблемы оформления транспортных документов и таможенных формальностей. А именно, внедрение </w:t>
      </w:r>
      <w:r w:rsidRPr="005129F5">
        <w:rPr>
          <w:rFonts w:ascii="Segoe UI" w:eastAsia="Times New Roman" w:hAnsi="Segoe UI" w:cs="Segoe UI"/>
          <w:color w:val="3A3A3A"/>
          <w:sz w:val="23"/>
          <w:szCs w:val="23"/>
          <w:lang w:eastAsia="ru-RU"/>
        </w:rPr>
        <w:lastRenderedPageBreak/>
        <w:t>единых баз данных способствует созданию унифицированного информационного коридора между участниками перевозочного процесса.</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Наличие единого </w:t>
      </w:r>
      <w:proofErr w:type="spellStart"/>
      <w:r w:rsidRPr="005129F5">
        <w:rPr>
          <w:rFonts w:ascii="Segoe UI" w:eastAsia="Times New Roman" w:hAnsi="Segoe UI" w:cs="Segoe UI"/>
          <w:color w:val="3A3A3A"/>
          <w:sz w:val="23"/>
          <w:szCs w:val="23"/>
          <w:lang w:eastAsia="ru-RU"/>
        </w:rPr>
        <w:t>мультимодального</w:t>
      </w:r>
      <w:proofErr w:type="spellEnd"/>
      <w:r w:rsidRPr="005129F5">
        <w:rPr>
          <w:rFonts w:ascii="Segoe UI" w:eastAsia="Times New Roman" w:hAnsi="Segoe UI" w:cs="Segoe UI"/>
          <w:color w:val="3A3A3A"/>
          <w:sz w:val="23"/>
          <w:szCs w:val="23"/>
          <w:lang w:eastAsia="ru-RU"/>
        </w:rPr>
        <w:t xml:space="preserve"> оператора является немаловажным аспектом организации доставки грузов в международном масштабе. </w:t>
      </w:r>
      <w:proofErr w:type="spellStart"/>
      <w:r w:rsidRPr="005129F5">
        <w:rPr>
          <w:rFonts w:ascii="Segoe UI" w:eastAsia="Times New Roman" w:hAnsi="Segoe UI" w:cs="Segoe UI"/>
          <w:color w:val="3A3A3A"/>
          <w:sz w:val="23"/>
          <w:szCs w:val="23"/>
          <w:lang w:eastAsia="ru-RU"/>
        </w:rPr>
        <w:t>Мультимодальный</w:t>
      </w:r>
      <w:proofErr w:type="spellEnd"/>
      <w:r w:rsidRPr="005129F5">
        <w:rPr>
          <w:rFonts w:ascii="Segoe UI" w:eastAsia="Times New Roman" w:hAnsi="Segoe UI" w:cs="Segoe UI"/>
          <w:color w:val="3A3A3A"/>
          <w:sz w:val="23"/>
          <w:szCs w:val="23"/>
          <w:lang w:eastAsia="ru-RU"/>
        </w:rPr>
        <w:t xml:space="preserve"> оператор, отслеживающий транспортный процесс на предмет сохранности груза, согласованности транспортных единиц, способен обеспечить целостность и бесперебойное функционирование всей транспортной системы. Клиенты заинтересованы в представлении им оператором «минимальной сквозной ставки, обеспечении минимального транзитного времени, а также максимальной надежности» [32, c.85-92].</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Исследуя риски в </w:t>
      </w:r>
      <w:proofErr w:type="spellStart"/>
      <w:r w:rsidRPr="005129F5">
        <w:rPr>
          <w:rFonts w:ascii="Segoe UI" w:eastAsia="Times New Roman" w:hAnsi="Segoe UI" w:cs="Segoe UI"/>
          <w:color w:val="3A3A3A"/>
          <w:sz w:val="23"/>
          <w:szCs w:val="23"/>
          <w:lang w:eastAsia="ru-RU"/>
        </w:rPr>
        <w:t>мультимодальных</w:t>
      </w:r>
      <w:proofErr w:type="spellEnd"/>
      <w:r w:rsidRPr="005129F5">
        <w:rPr>
          <w:rFonts w:ascii="Segoe UI" w:eastAsia="Times New Roman" w:hAnsi="Segoe UI" w:cs="Segoe UI"/>
          <w:color w:val="3A3A3A"/>
          <w:sz w:val="23"/>
          <w:szCs w:val="23"/>
          <w:lang w:eastAsia="ru-RU"/>
        </w:rPr>
        <w:t xml:space="preserve"> перевозках, стоит сделать акцент на организации перевозки с точки зрения продавца и покупателя транспортируемого груза. Условия доставки товара потребителю согласуются во время подписания контракта купли-продажи, где помимо прочего обсуждаются аспекты перехода ответственности и рисков от продавца к покупателю. Неправильный выбор условий поставки на этом этапе может повлечь за собой большие убытки, связанные с утратой товара, а также с возникновением различных транспортных издержек в ходе перевозки. Перегрузка товара между различными видами транспорта и одновременный переход ответственности между контрагентами во время </w:t>
      </w:r>
      <w:proofErr w:type="spellStart"/>
      <w:r w:rsidRPr="005129F5">
        <w:rPr>
          <w:rFonts w:ascii="Segoe UI" w:eastAsia="Times New Roman" w:hAnsi="Segoe UI" w:cs="Segoe UI"/>
          <w:color w:val="3A3A3A"/>
          <w:sz w:val="23"/>
          <w:szCs w:val="23"/>
          <w:lang w:eastAsia="ru-RU"/>
        </w:rPr>
        <w:t>мультимодальной</w:t>
      </w:r>
      <w:proofErr w:type="spellEnd"/>
      <w:r w:rsidRPr="005129F5">
        <w:rPr>
          <w:rFonts w:ascii="Segoe UI" w:eastAsia="Times New Roman" w:hAnsi="Segoe UI" w:cs="Segoe UI"/>
          <w:color w:val="3A3A3A"/>
          <w:sz w:val="23"/>
          <w:szCs w:val="23"/>
          <w:lang w:eastAsia="ru-RU"/>
        </w:rPr>
        <w:t xml:space="preserve"> перевозки диктуют необходимость четкого определения точек перехода риска. Международные правила </w:t>
      </w:r>
      <w:proofErr w:type="spellStart"/>
      <w:r w:rsidRPr="005129F5">
        <w:rPr>
          <w:rFonts w:ascii="Segoe UI" w:eastAsia="Times New Roman" w:hAnsi="Segoe UI" w:cs="Segoe UI"/>
          <w:color w:val="3A3A3A"/>
          <w:sz w:val="23"/>
          <w:szCs w:val="23"/>
          <w:lang w:eastAsia="ru-RU"/>
        </w:rPr>
        <w:t>Incoterms</w:t>
      </w:r>
      <w:proofErr w:type="spellEnd"/>
      <w:r w:rsidRPr="005129F5">
        <w:rPr>
          <w:rFonts w:ascii="Segoe UI" w:eastAsia="Times New Roman" w:hAnsi="Segoe UI" w:cs="Segoe UI"/>
          <w:color w:val="3A3A3A"/>
          <w:sz w:val="23"/>
          <w:szCs w:val="23"/>
          <w:lang w:eastAsia="ru-RU"/>
        </w:rPr>
        <w:t xml:space="preserve"> достаточно четко определяют точки перехода обязанностей субъектов сделки, а, следовательно, распределяют и возможные риски и затраты между покупателем и продавцом в зависимости от базисных условий поставки. Тем не менее, учитывая особенности </w:t>
      </w:r>
      <w:proofErr w:type="spellStart"/>
      <w:r w:rsidRPr="005129F5">
        <w:rPr>
          <w:rFonts w:ascii="Segoe UI" w:eastAsia="Times New Roman" w:hAnsi="Segoe UI" w:cs="Segoe UI"/>
          <w:color w:val="3A3A3A"/>
          <w:sz w:val="23"/>
          <w:szCs w:val="23"/>
          <w:lang w:eastAsia="ru-RU"/>
        </w:rPr>
        <w:t>мультимодальной</w:t>
      </w:r>
      <w:proofErr w:type="spellEnd"/>
      <w:r w:rsidRPr="005129F5">
        <w:rPr>
          <w:rFonts w:ascii="Segoe UI" w:eastAsia="Times New Roman" w:hAnsi="Segoe UI" w:cs="Segoe UI"/>
          <w:color w:val="3A3A3A"/>
          <w:sz w:val="23"/>
          <w:szCs w:val="23"/>
          <w:lang w:eastAsia="ru-RU"/>
        </w:rPr>
        <w:t xml:space="preserve"> перевозки, иногда данный вопрос оговаривается отдельно. При этом обязательно учитываются законодательные нормы стран применительно к данному виду перевозки при запродажном контракте. Точки риска, обычно совпадают с местом перевалки груза между различными видами транспорта. В случае перевозок груза на большие расстояния обычно используется морское сообщение, и применяются термины FOB (с наземного на </w:t>
      </w:r>
      <w:proofErr w:type="gramStart"/>
      <w:r w:rsidRPr="005129F5">
        <w:rPr>
          <w:rFonts w:ascii="Segoe UI" w:eastAsia="Times New Roman" w:hAnsi="Segoe UI" w:cs="Segoe UI"/>
          <w:color w:val="3A3A3A"/>
          <w:sz w:val="23"/>
          <w:szCs w:val="23"/>
          <w:lang w:eastAsia="ru-RU"/>
        </w:rPr>
        <w:t>морской</w:t>
      </w:r>
      <w:proofErr w:type="gramEnd"/>
      <w:r w:rsidRPr="005129F5">
        <w:rPr>
          <w:rFonts w:ascii="Segoe UI" w:eastAsia="Times New Roman" w:hAnsi="Segoe UI" w:cs="Segoe UI"/>
          <w:color w:val="3A3A3A"/>
          <w:sz w:val="23"/>
          <w:szCs w:val="23"/>
          <w:lang w:eastAsia="ru-RU"/>
        </w:rPr>
        <w:t xml:space="preserve">) и CIF (с морского на наземный). Тем не менее, в настоящее время редко можно встретить перевозку только морем, обычно используются более сложные схемы доставки товара покупателю с использованием нескольких видов транспорта. Этому способствует, прежде всего, развитие </w:t>
      </w:r>
      <w:proofErr w:type="spellStart"/>
      <w:r w:rsidRPr="005129F5">
        <w:rPr>
          <w:rFonts w:ascii="Segoe UI" w:eastAsia="Times New Roman" w:hAnsi="Segoe UI" w:cs="Segoe UI"/>
          <w:color w:val="3A3A3A"/>
          <w:sz w:val="23"/>
          <w:szCs w:val="23"/>
          <w:lang w:eastAsia="ru-RU"/>
        </w:rPr>
        <w:t>мультимодальных</w:t>
      </w:r>
      <w:proofErr w:type="spellEnd"/>
      <w:r w:rsidRPr="005129F5">
        <w:rPr>
          <w:rFonts w:ascii="Segoe UI" w:eastAsia="Times New Roman" w:hAnsi="Segoe UI" w:cs="Segoe UI"/>
          <w:color w:val="3A3A3A"/>
          <w:sz w:val="23"/>
          <w:szCs w:val="23"/>
          <w:lang w:eastAsia="ru-RU"/>
        </w:rPr>
        <w:t xml:space="preserve"> перевозок, не последнюю роль играет и совершенствование технологий транспортировки грузов, упрощающих перевалку груза. Это в свою очередь диктует основные тенденции в разработке терминов поставки, а именно универсальность их применения, в том числе и в отношении перехода рисков.</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В редакции </w:t>
      </w:r>
      <w:proofErr w:type="spellStart"/>
      <w:r w:rsidRPr="005129F5">
        <w:rPr>
          <w:rFonts w:ascii="Segoe UI" w:eastAsia="Times New Roman" w:hAnsi="Segoe UI" w:cs="Segoe UI"/>
          <w:color w:val="3A3A3A"/>
          <w:sz w:val="23"/>
          <w:szCs w:val="23"/>
          <w:lang w:eastAsia="ru-RU"/>
        </w:rPr>
        <w:t>Incoterms</w:t>
      </w:r>
      <w:proofErr w:type="spellEnd"/>
      <w:r w:rsidRPr="005129F5">
        <w:rPr>
          <w:rFonts w:ascii="Segoe UI" w:eastAsia="Times New Roman" w:hAnsi="Segoe UI" w:cs="Segoe UI"/>
          <w:color w:val="3A3A3A"/>
          <w:sz w:val="23"/>
          <w:szCs w:val="23"/>
          <w:lang w:eastAsia="ru-RU"/>
        </w:rPr>
        <w:t xml:space="preserve"> 2010 введены два новых термина, которые могут быть использованы вне зависимости от способа перевозки, а именно: DAT (поставка на терминале) и DAP (поставка в месте назначения) вместо терминов </w:t>
      </w:r>
      <w:proofErr w:type="spellStart"/>
      <w:r w:rsidRPr="005129F5">
        <w:rPr>
          <w:rFonts w:ascii="Segoe UI" w:eastAsia="Times New Roman" w:hAnsi="Segoe UI" w:cs="Segoe UI"/>
          <w:color w:val="3A3A3A"/>
          <w:sz w:val="23"/>
          <w:szCs w:val="23"/>
          <w:lang w:eastAsia="ru-RU"/>
        </w:rPr>
        <w:t>Incoterms</w:t>
      </w:r>
      <w:proofErr w:type="spellEnd"/>
      <w:r w:rsidRPr="005129F5">
        <w:rPr>
          <w:rFonts w:ascii="Segoe UI" w:eastAsia="Times New Roman" w:hAnsi="Segoe UI" w:cs="Segoe UI"/>
          <w:color w:val="3A3A3A"/>
          <w:sz w:val="23"/>
          <w:szCs w:val="23"/>
          <w:lang w:eastAsia="ru-RU"/>
        </w:rPr>
        <w:t xml:space="preserve"> 2000 DAF, DES, DEQ и DDU. Данные новые правила, как и те которые </w:t>
      </w:r>
      <w:proofErr w:type="gramStart"/>
      <w:r w:rsidRPr="005129F5">
        <w:rPr>
          <w:rFonts w:ascii="Segoe UI" w:eastAsia="Times New Roman" w:hAnsi="Segoe UI" w:cs="Segoe UI"/>
          <w:color w:val="3A3A3A"/>
          <w:sz w:val="23"/>
          <w:szCs w:val="23"/>
          <w:lang w:eastAsia="ru-RU"/>
        </w:rPr>
        <w:t>они</w:t>
      </w:r>
      <w:proofErr w:type="gramEnd"/>
      <w:r w:rsidRPr="005129F5">
        <w:rPr>
          <w:rFonts w:ascii="Segoe UI" w:eastAsia="Times New Roman" w:hAnsi="Segoe UI" w:cs="Segoe UI"/>
          <w:color w:val="3A3A3A"/>
          <w:sz w:val="23"/>
          <w:szCs w:val="23"/>
          <w:lang w:eastAsia="ru-RU"/>
        </w:rPr>
        <w:t xml:space="preserve"> заменили, относятся к группе доставки — D, то есть продавец несет все риски по доставке товара до места </w:t>
      </w:r>
      <w:r w:rsidRPr="005129F5">
        <w:rPr>
          <w:rFonts w:ascii="Segoe UI" w:eastAsia="Times New Roman" w:hAnsi="Segoe UI" w:cs="Segoe UI"/>
          <w:color w:val="3A3A3A"/>
          <w:sz w:val="23"/>
          <w:szCs w:val="23"/>
          <w:lang w:eastAsia="ru-RU"/>
        </w:rPr>
        <w:lastRenderedPageBreak/>
        <w:t>назначения. Все условия разбиты на четыре группы с учетом различий в объеме обязательств контрагентов по доставке товара (рисунок 2).</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noProof/>
          <w:color w:val="3A3A3A"/>
          <w:sz w:val="23"/>
          <w:szCs w:val="23"/>
          <w:lang w:eastAsia="ru-RU"/>
        </w:rPr>
        <w:drawing>
          <wp:inline distT="0" distB="0" distL="0" distR="0" wp14:anchorId="10679BF9" wp14:editId="71D756D4">
            <wp:extent cx="6217920" cy="4876800"/>
            <wp:effectExtent l="0" t="0" r="0" b="0"/>
            <wp:docPr id="2" name="Рисунок 2" descr="https://sprosi.xyz/works/wp-content/uploads/examples/diplomnye-raboty-42/903057-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prosi.xyz/works/wp-content/uploads/examples/diplomnye-raboty-42/903057-image002.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17920" cy="4876800"/>
                    </a:xfrm>
                    <a:prstGeom prst="rect">
                      <a:avLst/>
                    </a:prstGeom>
                    <a:noFill/>
                    <a:ln>
                      <a:noFill/>
                    </a:ln>
                  </pic:spPr>
                </pic:pic>
              </a:graphicData>
            </a:graphic>
          </wp:inline>
        </w:drawing>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Рисунок 2 — Группы базисных условий поставки товаров [45]</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Таким образом, определив основные особенности </w:t>
      </w:r>
      <w:proofErr w:type="spellStart"/>
      <w:r w:rsidRPr="005129F5">
        <w:rPr>
          <w:rFonts w:ascii="Segoe UI" w:eastAsia="Times New Roman" w:hAnsi="Segoe UI" w:cs="Segoe UI"/>
          <w:color w:val="3A3A3A"/>
          <w:sz w:val="23"/>
          <w:szCs w:val="23"/>
          <w:lang w:eastAsia="ru-RU"/>
        </w:rPr>
        <w:t>мультимодальной</w:t>
      </w:r>
      <w:proofErr w:type="spellEnd"/>
      <w:r w:rsidRPr="005129F5">
        <w:rPr>
          <w:rFonts w:ascii="Segoe UI" w:eastAsia="Times New Roman" w:hAnsi="Segoe UI" w:cs="Segoe UI"/>
          <w:color w:val="3A3A3A"/>
          <w:sz w:val="23"/>
          <w:szCs w:val="23"/>
          <w:lang w:eastAsia="ru-RU"/>
        </w:rPr>
        <w:t xml:space="preserve"> перевозки, отметим ряд принципов ее функционирования.</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       Принцип единства всех звеньев транспортной сети важен ввиду того, что эффективность ее функционирования зависит от ее организации, гарантом которой является оператор международной </w:t>
      </w:r>
      <w:proofErr w:type="spellStart"/>
      <w:r w:rsidRPr="005129F5">
        <w:rPr>
          <w:rFonts w:ascii="Segoe UI" w:eastAsia="Times New Roman" w:hAnsi="Segoe UI" w:cs="Segoe UI"/>
          <w:color w:val="3A3A3A"/>
          <w:sz w:val="23"/>
          <w:szCs w:val="23"/>
          <w:lang w:eastAsia="ru-RU"/>
        </w:rPr>
        <w:t>мультимодальной</w:t>
      </w:r>
      <w:proofErr w:type="spellEnd"/>
      <w:r w:rsidRPr="005129F5">
        <w:rPr>
          <w:rFonts w:ascii="Segoe UI" w:eastAsia="Times New Roman" w:hAnsi="Segoe UI" w:cs="Segoe UI"/>
          <w:color w:val="3A3A3A"/>
          <w:sz w:val="23"/>
          <w:szCs w:val="23"/>
          <w:lang w:eastAsia="ru-RU"/>
        </w:rPr>
        <w:t xml:space="preserve"> перевозки.</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Принцип кооперации всех участников транспортной системы.</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Принцип решения финансово-экономических аспектов. Данный принцип предусматривает установление единых тарифных правил перевозки грузов, разработке механизма ответственности за нарушение качества услуг.</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lastRenderedPageBreak/>
        <w:t>–       Принцип электронного документооборота, отслеживание местонахождения груза, планирование управление и контроль грузоперевозки.</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       Принцип единого коммерческо-правового режима. Принцип состоит в совершенствовании правил грузоперевозок в международном сообщении на всех видах транспорта с целью их </w:t>
      </w:r>
      <w:proofErr w:type="spellStart"/>
      <w:r w:rsidRPr="005129F5">
        <w:rPr>
          <w:rFonts w:ascii="Segoe UI" w:eastAsia="Times New Roman" w:hAnsi="Segoe UI" w:cs="Segoe UI"/>
          <w:color w:val="3A3A3A"/>
          <w:sz w:val="23"/>
          <w:szCs w:val="23"/>
          <w:lang w:eastAsia="ru-RU"/>
        </w:rPr>
        <w:t>взаимоувязки</w:t>
      </w:r>
      <w:proofErr w:type="spellEnd"/>
      <w:r w:rsidRPr="005129F5">
        <w:rPr>
          <w:rFonts w:ascii="Segoe UI" w:eastAsia="Times New Roman" w:hAnsi="Segoe UI" w:cs="Segoe UI"/>
          <w:color w:val="3A3A3A"/>
          <w:sz w:val="23"/>
          <w:szCs w:val="23"/>
          <w:lang w:eastAsia="ru-RU"/>
        </w:rPr>
        <w:t xml:space="preserve"> в соответствии с критериями эффективности транспортной системы. Упрощение процедуры прохождения таможни. Разработка унифицированных документов международного образца для работы на внешнем рынке, а также для внутреннего транспорта.</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Основные показатели, отражающие распределение объемов перевозки — это объем перевозок и грузооборот, учитывающий не только объем перевозки, но и расстояние его </w:t>
      </w:r>
      <w:proofErr w:type="spellStart"/>
      <w:r w:rsidRPr="005129F5">
        <w:rPr>
          <w:rFonts w:ascii="Segoe UI" w:eastAsia="Times New Roman" w:hAnsi="Segoe UI" w:cs="Segoe UI"/>
          <w:color w:val="3A3A3A"/>
          <w:sz w:val="23"/>
          <w:szCs w:val="23"/>
          <w:lang w:eastAsia="ru-RU"/>
        </w:rPr>
        <w:t>трансопртировки</w:t>
      </w:r>
      <w:proofErr w:type="spellEnd"/>
      <w:r w:rsidRPr="005129F5">
        <w:rPr>
          <w:rFonts w:ascii="Segoe UI" w:eastAsia="Times New Roman" w:hAnsi="Segoe UI" w:cs="Segoe UI"/>
          <w:color w:val="3A3A3A"/>
          <w:sz w:val="23"/>
          <w:szCs w:val="23"/>
          <w:lang w:eastAsia="ru-RU"/>
        </w:rPr>
        <w:t xml:space="preserve">. Самый большой грузооборот в России среди всех видов транспорта занимают железнодорожные перевозки. В настоящее время именно этот вид </w:t>
      </w:r>
      <w:proofErr w:type="spellStart"/>
      <w:r w:rsidRPr="005129F5">
        <w:rPr>
          <w:rFonts w:ascii="Segoe UI" w:eastAsia="Times New Roman" w:hAnsi="Segoe UI" w:cs="Segoe UI"/>
          <w:color w:val="3A3A3A"/>
          <w:sz w:val="23"/>
          <w:szCs w:val="23"/>
          <w:lang w:eastAsia="ru-RU"/>
        </w:rPr>
        <w:t>трнаспорта</w:t>
      </w:r>
      <w:proofErr w:type="spellEnd"/>
      <w:r w:rsidRPr="005129F5">
        <w:rPr>
          <w:rFonts w:ascii="Segoe UI" w:eastAsia="Times New Roman" w:hAnsi="Segoe UI" w:cs="Segoe UI"/>
          <w:color w:val="3A3A3A"/>
          <w:sz w:val="23"/>
          <w:szCs w:val="23"/>
          <w:lang w:eastAsia="ru-RU"/>
        </w:rPr>
        <w:t xml:space="preserve"> обеспечивает перемещение наибольших объемов на дальние расстояния. Его объем </w:t>
      </w:r>
      <w:proofErr w:type="spellStart"/>
      <w:r w:rsidRPr="005129F5">
        <w:rPr>
          <w:rFonts w:ascii="Segoe UI" w:eastAsia="Times New Roman" w:hAnsi="Segoe UI" w:cs="Segoe UI"/>
          <w:color w:val="3A3A3A"/>
          <w:sz w:val="23"/>
          <w:szCs w:val="23"/>
          <w:lang w:eastAsia="ru-RU"/>
        </w:rPr>
        <w:t>осоставляет</w:t>
      </w:r>
      <w:proofErr w:type="spellEnd"/>
      <w:r w:rsidRPr="005129F5">
        <w:rPr>
          <w:rFonts w:ascii="Segoe UI" w:eastAsia="Times New Roman" w:hAnsi="Segoe UI" w:cs="Segoe UI"/>
          <w:color w:val="3A3A3A"/>
          <w:sz w:val="23"/>
          <w:szCs w:val="23"/>
          <w:lang w:eastAsia="ru-RU"/>
        </w:rPr>
        <w:t xml:space="preserve"> порядка 85% всего грузооборота страны. По данному показателю Россия занимает лидирующую позицию среди мировых стран-лидеров (рисунок 3)</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noProof/>
          <w:color w:val="3A3A3A"/>
          <w:sz w:val="23"/>
          <w:szCs w:val="23"/>
          <w:lang w:eastAsia="ru-RU"/>
        </w:rPr>
        <w:drawing>
          <wp:inline distT="0" distB="0" distL="0" distR="0" wp14:anchorId="6D2AE5C5" wp14:editId="21BD9FFE">
            <wp:extent cx="4434840" cy="2537460"/>
            <wp:effectExtent l="0" t="0" r="3810" b="0"/>
            <wp:docPr id="3" name="Рисунок 3" descr="https://sprosi.xyz/works/wp-content/uploads/examples/diplomnye-raboty-42/903057-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prosi.xyz/works/wp-content/uploads/examples/diplomnye-raboty-42/903057-image003.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34840" cy="2537460"/>
                    </a:xfrm>
                    <a:prstGeom prst="rect">
                      <a:avLst/>
                    </a:prstGeom>
                    <a:noFill/>
                    <a:ln>
                      <a:noFill/>
                    </a:ln>
                  </pic:spPr>
                </pic:pic>
              </a:graphicData>
            </a:graphic>
          </wp:inline>
        </w:drawing>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Рисунок 3 — Доля грузооборота, приходящая на каждый вид </w:t>
      </w:r>
      <w:proofErr w:type="spellStart"/>
      <w:r w:rsidRPr="005129F5">
        <w:rPr>
          <w:rFonts w:ascii="Segoe UI" w:eastAsia="Times New Roman" w:hAnsi="Segoe UI" w:cs="Segoe UI"/>
          <w:color w:val="3A3A3A"/>
          <w:sz w:val="23"/>
          <w:szCs w:val="23"/>
          <w:lang w:eastAsia="ru-RU"/>
        </w:rPr>
        <w:t>траспорта</w:t>
      </w:r>
      <w:proofErr w:type="spellEnd"/>
      <w:r w:rsidRPr="005129F5">
        <w:rPr>
          <w:rFonts w:ascii="Segoe UI" w:eastAsia="Times New Roman" w:hAnsi="Segoe UI" w:cs="Segoe UI"/>
          <w:color w:val="3A3A3A"/>
          <w:sz w:val="23"/>
          <w:szCs w:val="23"/>
          <w:lang w:eastAsia="ru-RU"/>
        </w:rPr>
        <w:t xml:space="preserve"> [44, с.52]</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gramStart"/>
      <w:r w:rsidRPr="005129F5">
        <w:rPr>
          <w:rFonts w:ascii="Segoe UI" w:eastAsia="Times New Roman" w:hAnsi="Segoe UI" w:cs="Segoe UI"/>
          <w:color w:val="3A3A3A"/>
          <w:sz w:val="23"/>
          <w:szCs w:val="23"/>
          <w:lang w:eastAsia="ru-RU"/>
        </w:rPr>
        <w:t>Подобная</w:t>
      </w:r>
      <w:proofErr w:type="gramEnd"/>
      <w:r w:rsidRPr="005129F5">
        <w:rPr>
          <w:rFonts w:ascii="Segoe UI" w:eastAsia="Times New Roman" w:hAnsi="Segoe UI" w:cs="Segoe UI"/>
          <w:color w:val="3A3A3A"/>
          <w:sz w:val="23"/>
          <w:szCs w:val="23"/>
          <w:lang w:eastAsia="ru-RU"/>
        </w:rPr>
        <w:t xml:space="preserve"> </w:t>
      </w:r>
      <w:proofErr w:type="spellStart"/>
      <w:r w:rsidRPr="005129F5">
        <w:rPr>
          <w:rFonts w:ascii="Segoe UI" w:eastAsia="Times New Roman" w:hAnsi="Segoe UI" w:cs="Segoe UI"/>
          <w:color w:val="3A3A3A"/>
          <w:sz w:val="23"/>
          <w:szCs w:val="23"/>
          <w:lang w:eastAsia="ru-RU"/>
        </w:rPr>
        <w:t>популяронсть</w:t>
      </w:r>
      <w:proofErr w:type="spellEnd"/>
      <w:r w:rsidRPr="005129F5">
        <w:rPr>
          <w:rFonts w:ascii="Segoe UI" w:eastAsia="Times New Roman" w:hAnsi="Segoe UI" w:cs="Segoe UI"/>
          <w:color w:val="3A3A3A"/>
          <w:sz w:val="23"/>
          <w:szCs w:val="23"/>
          <w:lang w:eastAsia="ru-RU"/>
        </w:rPr>
        <w:t xml:space="preserve"> связана, прежде всего, с большим расстоянием, на которое доставляют грузы. Среднее расстояние, на которое доставляются </w:t>
      </w:r>
      <w:proofErr w:type="gramStart"/>
      <w:r w:rsidRPr="005129F5">
        <w:rPr>
          <w:rFonts w:ascii="Segoe UI" w:eastAsia="Times New Roman" w:hAnsi="Segoe UI" w:cs="Segoe UI"/>
          <w:color w:val="3A3A3A"/>
          <w:sz w:val="23"/>
          <w:szCs w:val="23"/>
          <w:lang w:eastAsia="ru-RU"/>
        </w:rPr>
        <w:t>грузы</w:t>
      </w:r>
      <w:proofErr w:type="gramEnd"/>
      <w:r w:rsidRPr="005129F5">
        <w:rPr>
          <w:rFonts w:ascii="Segoe UI" w:eastAsia="Times New Roman" w:hAnsi="Segoe UI" w:cs="Segoe UI"/>
          <w:color w:val="3A3A3A"/>
          <w:sz w:val="23"/>
          <w:szCs w:val="23"/>
          <w:lang w:eastAsia="ru-RU"/>
        </w:rPr>
        <w:t xml:space="preserve"> составляет 1500 км. Водный транспорт в России по стоимости грузоперевозок ниже, чем железнодорожный и </w:t>
      </w:r>
      <w:proofErr w:type="spellStart"/>
      <w:r w:rsidRPr="005129F5">
        <w:rPr>
          <w:rFonts w:ascii="Segoe UI" w:eastAsia="Times New Roman" w:hAnsi="Segoe UI" w:cs="Segoe UI"/>
          <w:color w:val="3A3A3A"/>
          <w:sz w:val="23"/>
          <w:szCs w:val="23"/>
          <w:lang w:eastAsia="ru-RU"/>
        </w:rPr>
        <w:t>мнее</w:t>
      </w:r>
      <w:proofErr w:type="spellEnd"/>
      <w:r w:rsidRPr="005129F5">
        <w:rPr>
          <w:rFonts w:ascii="Segoe UI" w:eastAsia="Times New Roman" w:hAnsi="Segoe UI" w:cs="Segoe UI"/>
          <w:color w:val="3A3A3A"/>
          <w:sz w:val="23"/>
          <w:szCs w:val="23"/>
          <w:lang w:eastAsia="ru-RU"/>
        </w:rPr>
        <w:t xml:space="preserve"> популярный. Это объясняется, прежде всего, тем, что ввиду суровых климатических условий он может </w:t>
      </w:r>
      <w:proofErr w:type="spellStart"/>
      <w:r w:rsidRPr="005129F5">
        <w:rPr>
          <w:rFonts w:ascii="Segoe UI" w:eastAsia="Times New Roman" w:hAnsi="Segoe UI" w:cs="Segoe UI"/>
          <w:color w:val="3A3A3A"/>
          <w:sz w:val="23"/>
          <w:szCs w:val="23"/>
          <w:lang w:eastAsia="ru-RU"/>
        </w:rPr>
        <w:t>эксптуатироваться</w:t>
      </w:r>
      <w:proofErr w:type="spellEnd"/>
      <w:r w:rsidRPr="005129F5">
        <w:rPr>
          <w:rFonts w:ascii="Segoe UI" w:eastAsia="Times New Roman" w:hAnsi="Segoe UI" w:cs="Segoe UI"/>
          <w:color w:val="3A3A3A"/>
          <w:sz w:val="23"/>
          <w:szCs w:val="23"/>
          <w:lang w:eastAsia="ru-RU"/>
        </w:rPr>
        <w:t xml:space="preserve"> в среднем 7 месяцев в году. В настоящее время, </w:t>
      </w:r>
      <w:proofErr w:type="gramStart"/>
      <w:r w:rsidRPr="005129F5">
        <w:rPr>
          <w:rFonts w:ascii="Segoe UI" w:eastAsia="Times New Roman" w:hAnsi="Segoe UI" w:cs="Segoe UI"/>
          <w:color w:val="3A3A3A"/>
          <w:sz w:val="23"/>
          <w:szCs w:val="23"/>
          <w:lang w:eastAsia="ru-RU"/>
        </w:rPr>
        <w:t>на ряду</w:t>
      </w:r>
      <w:proofErr w:type="gramEnd"/>
      <w:r w:rsidRPr="005129F5">
        <w:rPr>
          <w:rFonts w:ascii="Segoe UI" w:eastAsia="Times New Roman" w:hAnsi="Segoe UI" w:cs="Segoe UI"/>
          <w:color w:val="3A3A3A"/>
          <w:sz w:val="23"/>
          <w:szCs w:val="23"/>
          <w:lang w:eastAsia="ru-RU"/>
        </w:rPr>
        <w:t xml:space="preserve"> с этим, в стране идет развитие международных отношений, </w:t>
      </w:r>
      <w:proofErr w:type="spellStart"/>
      <w:r w:rsidRPr="005129F5">
        <w:rPr>
          <w:rFonts w:ascii="Segoe UI" w:eastAsia="Times New Roman" w:hAnsi="Segoe UI" w:cs="Segoe UI"/>
          <w:color w:val="3A3A3A"/>
          <w:sz w:val="23"/>
          <w:szCs w:val="23"/>
          <w:lang w:eastAsia="ru-RU"/>
        </w:rPr>
        <w:t>требующией</w:t>
      </w:r>
      <w:proofErr w:type="spellEnd"/>
      <w:r w:rsidRPr="005129F5">
        <w:rPr>
          <w:rFonts w:ascii="Segoe UI" w:eastAsia="Times New Roman" w:hAnsi="Segoe UI" w:cs="Segoe UI"/>
          <w:color w:val="3A3A3A"/>
          <w:sz w:val="23"/>
          <w:szCs w:val="23"/>
          <w:lang w:eastAsia="ru-RU"/>
        </w:rPr>
        <w:t xml:space="preserve"> транспортировки в рамках мирового масштаба. В </w:t>
      </w:r>
      <w:proofErr w:type="gramStart"/>
      <w:r w:rsidRPr="005129F5">
        <w:rPr>
          <w:rFonts w:ascii="Segoe UI" w:eastAsia="Times New Roman" w:hAnsi="Segoe UI" w:cs="Segoe UI"/>
          <w:color w:val="3A3A3A"/>
          <w:sz w:val="23"/>
          <w:szCs w:val="23"/>
          <w:lang w:eastAsia="ru-RU"/>
        </w:rPr>
        <w:t>связи</w:t>
      </w:r>
      <w:proofErr w:type="gramEnd"/>
      <w:r w:rsidRPr="005129F5">
        <w:rPr>
          <w:rFonts w:ascii="Segoe UI" w:eastAsia="Times New Roman" w:hAnsi="Segoe UI" w:cs="Segoe UI"/>
          <w:color w:val="3A3A3A"/>
          <w:sz w:val="23"/>
          <w:szCs w:val="23"/>
          <w:lang w:eastAsia="ru-RU"/>
        </w:rPr>
        <w:t xml:space="preserve"> с чем наблюдается повышение дальности перевозок в </w:t>
      </w:r>
      <w:proofErr w:type="spellStart"/>
      <w:r w:rsidRPr="005129F5">
        <w:rPr>
          <w:rFonts w:ascii="Segoe UI" w:eastAsia="Times New Roman" w:hAnsi="Segoe UI" w:cs="Segoe UI"/>
          <w:color w:val="3A3A3A"/>
          <w:sz w:val="23"/>
          <w:szCs w:val="23"/>
          <w:lang w:eastAsia="ru-RU"/>
        </w:rPr>
        <w:t>муждународном</w:t>
      </w:r>
      <w:proofErr w:type="spellEnd"/>
      <w:r w:rsidRPr="005129F5">
        <w:rPr>
          <w:rFonts w:ascii="Segoe UI" w:eastAsia="Times New Roman" w:hAnsi="Segoe UI" w:cs="Segoe UI"/>
          <w:color w:val="3A3A3A"/>
          <w:sz w:val="23"/>
          <w:szCs w:val="23"/>
          <w:lang w:eastAsia="ru-RU"/>
        </w:rPr>
        <w:t xml:space="preserve"> масштабе. В этой </w:t>
      </w:r>
      <w:proofErr w:type="spellStart"/>
      <w:r w:rsidRPr="005129F5">
        <w:rPr>
          <w:rFonts w:ascii="Segoe UI" w:eastAsia="Times New Roman" w:hAnsi="Segoe UI" w:cs="Segoe UI"/>
          <w:color w:val="3A3A3A"/>
          <w:sz w:val="23"/>
          <w:szCs w:val="23"/>
          <w:lang w:eastAsia="ru-RU"/>
        </w:rPr>
        <w:t>свзяи</w:t>
      </w:r>
      <w:proofErr w:type="spellEnd"/>
      <w:r w:rsidRPr="005129F5">
        <w:rPr>
          <w:rFonts w:ascii="Segoe UI" w:eastAsia="Times New Roman" w:hAnsi="Segoe UI" w:cs="Segoe UI"/>
          <w:color w:val="3A3A3A"/>
          <w:sz w:val="23"/>
          <w:szCs w:val="23"/>
          <w:lang w:eastAsia="ru-RU"/>
        </w:rPr>
        <w:t xml:space="preserve"> немаловажными становятся перевозки морским видом транспорта. Тем не </w:t>
      </w:r>
      <w:proofErr w:type="gramStart"/>
      <w:r w:rsidRPr="005129F5">
        <w:rPr>
          <w:rFonts w:ascii="Segoe UI" w:eastAsia="Times New Roman" w:hAnsi="Segoe UI" w:cs="Segoe UI"/>
          <w:color w:val="3A3A3A"/>
          <w:sz w:val="23"/>
          <w:szCs w:val="23"/>
          <w:lang w:eastAsia="ru-RU"/>
        </w:rPr>
        <w:t>менее</w:t>
      </w:r>
      <w:proofErr w:type="gramEnd"/>
      <w:r w:rsidRPr="005129F5">
        <w:rPr>
          <w:rFonts w:ascii="Segoe UI" w:eastAsia="Times New Roman" w:hAnsi="Segoe UI" w:cs="Segoe UI"/>
          <w:color w:val="3A3A3A"/>
          <w:sz w:val="23"/>
          <w:szCs w:val="23"/>
          <w:lang w:eastAsia="ru-RU"/>
        </w:rPr>
        <w:t xml:space="preserve"> морской флот не в состоянии доставить груз конечному </w:t>
      </w:r>
      <w:proofErr w:type="spellStart"/>
      <w:r w:rsidRPr="005129F5">
        <w:rPr>
          <w:rFonts w:ascii="Segoe UI" w:eastAsia="Times New Roman" w:hAnsi="Segoe UI" w:cs="Segoe UI"/>
          <w:color w:val="3A3A3A"/>
          <w:sz w:val="23"/>
          <w:szCs w:val="23"/>
          <w:lang w:eastAsia="ru-RU"/>
        </w:rPr>
        <w:t>потребилетю</w:t>
      </w:r>
      <w:proofErr w:type="spellEnd"/>
      <w:r w:rsidRPr="005129F5">
        <w:rPr>
          <w:rFonts w:ascii="Segoe UI" w:eastAsia="Times New Roman" w:hAnsi="Segoe UI" w:cs="Segoe UI"/>
          <w:color w:val="3A3A3A"/>
          <w:sz w:val="23"/>
          <w:szCs w:val="23"/>
          <w:lang w:eastAsia="ru-RU"/>
        </w:rPr>
        <w:t xml:space="preserve">, не </w:t>
      </w:r>
      <w:proofErr w:type="spellStart"/>
      <w:r w:rsidRPr="005129F5">
        <w:rPr>
          <w:rFonts w:ascii="Segoe UI" w:eastAsia="Times New Roman" w:hAnsi="Segoe UI" w:cs="Segoe UI"/>
          <w:color w:val="3A3A3A"/>
          <w:sz w:val="23"/>
          <w:szCs w:val="23"/>
          <w:lang w:eastAsia="ru-RU"/>
        </w:rPr>
        <w:lastRenderedPageBreak/>
        <w:t>приблегая</w:t>
      </w:r>
      <w:proofErr w:type="spellEnd"/>
      <w:r w:rsidRPr="005129F5">
        <w:rPr>
          <w:rFonts w:ascii="Segoe UI" w:eastAsia="Times New Roman" w:hAnsi="Segoe UI" w:cs="Segoe UI"/>
          <w:color w:val="3A3A3A"/>
          <w:sz w:val="23"/>
          <w:szCs w:val="23"/>
          <w:lang w:eastAsia="ru-RU"/>
        </w:rPr>
        <w:t xml:space="preserve"> к помощи смежных видов транспорта. Статистика показывает, что по состоянию на 2014 год порядка 90% всех транспортируемых </w:t>
      </w:r>
      <w:proofErr w:type="gramStart"/>
      <w:r w:rsidRPr="005129F5">
        <w:rPr>
          <w:rFonts w:ascii="Segoe UI" w:eastAsia="Times New Roman" w:hAnsi="Segoe UI" w:cs="Segoe UI"/>
          <w:color w:val="3A3A3A"/>
          <w:sz w:val="23"/>
          <w:szCs w:val="23"/>
          <w:lang w:eastAsia="ru-RU"/>
        </w:rPr>
        <w:t>морским</w:t>
      </w:r>
      <w:proofErr w:type="gramEnd"/>
      <w:r w:rsidRPr="005129F5">
        <w:rPr>
          <w:rFonts w:ascii="Segoe UI" w:eastAsia="Times New Roman" w:hAnsi="Segoe UI" w:cs="Segoe UI"/>
          <w:color w:val="3A3A3A"/>
          <w:sz w:val="23"/>
          <w:szCs w:val="23"/>
          <w:lang w:eastAsia="ru-RU"/>
        </w:rPr>
        <w:t xml:space="preserve"> флотов грузов в последующем доставляется при помощи железнодорожного транспорта, около половины грузов прибегают к </w:t>
      </w:r>
      <w:proofErr w:type="spellStart"/>
      <w:r w:rsidRPr="005129F5">
        <w:rPr>
          <w:rFonts w:ascii="Segoe UI" w:eastAsia="Times New Roman" w:hAnsi="Segoe UI" w:cs="Segoe UI"/>
          <w:color w:val="3A3A3A"/>
          <w:sz w:val="23"/>
          <w:szCs w:val="23"/>
          <w:lang w:eastAsia="ru-RU"/>
        </w:rPr>
        <w:t>испольлзованию</w:t>
      </w:r>
      <w:proofErr w:type="spellEnd"/>
      <w:r w:rsidRPr="005129F5">
        <w:rPr>
          <w:rFonts w:ascii="Segoe UI" w:eastAsia="Times New Roman" w:hAnsi="Segoe UI" w:cs="Segoe UI"/>
          <w:color w:val="3A3A3A"/>
          <w:sz w:val="23"/>
          <w:szCs w:val="23"/>
          <w:lang w:eastAsia="ru-RU"/>
        </w:rPr>
        <w:t xml:space="preserve"> и железной дороги и речного судоходства. И, безусловно, автомобильный </w:t>
      </w:r>
      <w:proofErr w:type="spellStart"/>
      <w:r w:rsidRPr="005129F5">
        <w:rPr>
          <w:rFonts w:ascii="Segoe UI" w:eastAsia="Times New Roman" w:hAnsi="Segoe UI" w:cs="Segoe UI"/>
          <w:color w:val="3A3A3A"/>
          <w:sz w:val="23"/>
          <w:szCs w:val="23"/>
          <w:lang w:eastAsia="ru-RU"/>
        </w:rPr>
        <w:t>траснпорт</w:t>
      </w:r>
      <w:proofErr w:type="spellEnd"/>
      <w:r w:rsidRPr="005129F5">
        <w:rPr>
          <w:rFonts w:ascii="Segoe UI" w:eastAsia="Times New Roman" w:hAnsi="Segoe UI" w:cs="Segoe UI"/>
          <w:color w:val="3A3A3A"/>
          <w:sz w:val="23"/>
          <w:szCs w:val="23"/>
          <w:lang w:eastAsia="ru-RU"/>
        </w:rPr>
        <w:t xml:space="preserve">, взаимодействующий со всеми видами транспорта, </w:t>
      </w:r>
      <w:proofErr w:type="spellStart"/>
      <w:r w:rsidRPr="005129F5">
        <w:rPr>
          <w:rFonts w:ascii="Segoe UI" w:eastAsia="Times New Roman" w:hAnsi="Segoe UI" w:cs="Segoe UI"/>
          <w:color w:val="3A3A3A"/>
          <w:sz w:val="23"/>
          <w:szCs w:val="23"/>
          <w:lang w:eastAsia="ru-RU"/>
        </w:rPr>
        <w:t>досталяет</w:t>
      </w:r>
      <w:proofErr w:type="spellEnd"/>
      <w:r w:rsidRPr="005129F5">
        <w:rPr>
          <w:rFonts w:ascii="Segoe UI" w:eastAsia="Times New Roman" w:hAnsi="Segoe UI" w:cs="Segoe UI"/>
          <w:color w:val="3A3A3A"/>
          <w:sz w:val="23"/>
          <w:szCs w:val="23"/>
          <w:lang w:eastAsia="ru-RU"/>
        </w:rPr>
        <w:t xml:space="preserve"> груз «от двери до двери».</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Если же затрагивать факторы, препятствующие развитию </w:t>
      </w:r>
      <w:proofErr w:type="spellStart"/>
      <w:r w:rsidRPr="005129F5">
        <w:rPr>
          <w:rFonts w:ascii="Segoe UI" w:eastAsia="Times New Roman" w:hAnsi="Segoe UI" w:cs="Segoe UI"/>
          <w:color w:val="3A3A3A"/>
          <w:sz w:val="23"/>
          <w:szCs w:val="23"/>
          <w:lang w:eastAsia="ru-RU"/>
        </w:rPr>
        <w:t>мультимодальных</w:t>
      </w:r>
      <w:proofErr w:type="spellEnd"/>
      <w:r w:rsidRPr="005129F5">
        <w:rPr>
          <w:rFonts w:ascii="Segoe UI" w:eastAsia="Times New Roman" w:hAnsi="Segoe UI" w:cs="Segoe UI"/>
          <w:color w:val="3A3A3A"/>
          <w:sz w:val="23"/>
          <w:szCs w:val="23"/>
          <w:lang w:eastAsia="ru-RU"/>
        </w:rPr>
        <w:t xml:space="preserve"> перевозок, то да сегодняшний день довольно серьезная проблема — это таможенные формальности, приводящие к риску возникновения дополнительных расходов ввиду простоев транспорта, задержек груза. Во-вторых, отсталая транспортная инфраструктура, прежде всего, в области автодорог; недостаточное количество грузовых терминалов и их низкий технологический уровень не позволяют быстрыми темпами совершенствовать перевозочный процесс. В-третьих, слабый уровень развития сетей коммуникаций, сетей связи приводит к несогласованности действий участников транспортно-логистической сети. Наконец, высокая степень физического и морального износа подвижного состава является серьезной причиной поломки транспортных сре</w:t>
      </w:r>
      <w:proofErr w:type="gramStart"/>
      <w:r w:rsidRPr="005129F5">
        <w:rPr>
          <w:rFonts w:ascii="Segoe UI" w:eastAsia="Times New Roman" w:hAnsi="Segoe UI" w:cs="Segoe UI"/>
          <w:color w:val="3A3A3A"/>
          <w:sz w:val="23"/>
          <w:szCs w:val="23"/>
          <w:lang w:eastAsia="ru-RU"/>
        </w:rPr>
        <w:t>дств в п</w:t>
      </w:r>
      <w:proofErr w:type="gramEnd"/>
      <w:r w:rsidRPr="005129F5">
        <w:rPr>
          <w:rFonts w:ascii="Segoe UI" w:eastAsia="Times New Roman" w:hAnsi="Segoe UI" w:cs="Segoe UI"/>
          <w:color w:val="3A3A3A"/>
          <w:sz w:val="23"/>
          <w:szCs w:val="23"/>
          <w:lang w:eastAsia="ru-RU"/>
        </w:rPr>
        <w:t xml:space="preserve">ути, приводящие к срывам поставок. Кроме того, в последнее время в России появляется все больше организаций, ведущих деятельность в рамках одного региона, однако, сравнительно немного компаний занимается перевозками, как по всей стране, так и рубеж. Одной из причин невысокой развитости </w:t>
      </w:r>
      <w:proofErr w:type="spellStart"/>
      <w:r w:rsidRPr="005129F5">
        <w:rPr>
          <w:rFonts w:ascii="Segoe UI" w:eastAsia="Times New Roman" w:hAnsi="Segoe UI" w:cs="Segoe UI"/>
          <w:color w:val="3A3A3A"/>
          <w:sz w:val="23"/>
          <w:szCs w:val="23"/>
          <w:lang w:eastAsia="ru-RU"/>
        </w:rPr>
        <w:t>мультимодальных</w:t>
      </w:r>
      <w:proofErr w:type="spellEnd"/>
      <w:r w:rsidRPr="005129F5">
        <w:rPr>
          <w:rFonts w:ascii="Segoe UI" w:eastAsia="Times New Roman" w:hAnsi="Segoe UI" w:cs="Segoe UI"/>
          <w:color w:val="3A3A3A"/>
          <w:sz w:val="23"/>
          <w:szCs w:val="23"/>
          <w:lang w:eastAsia="ru-RU"/>
        </w:rPr>
        <w:t xml:space="preserve"> транспортировок мог послужить кризис 2008 года, в результате которого произошло снижение спроса на транспортно-логистические услуги. Таким образом, все вышеперечисленные проблемы являются факторами риска, возникающими в </w:t>
      </w:r>
      <w:proofErr w:type="spellStart"/>
      <w:r w:rsidRPr="005129F5">
        <w:rPr>
          <w:rFonts w:ascii="Segoe UI" w:eastAsia="Times New Roman" w:hAnsi="Segoe UI" w:cs="Segoe UI"/>
          <w:color w:val="3A3A3A"/>
          <w:sz w:val="23"/>
          <w:szCs w:val="23"/>
          <w:lang w:eastAsia="ru-RU"/>
        </w:rPr>
        <w:t>мультимодальных</w:t>
      </w:r>
      <w:proofErr w:type="spellEnd"/>
      <w:r w:rsidRPr="005129F5">
        <w:rPr>
          <w:rFonts w:ascii="Segoe UI" w:eastAsia="Times New Roman" w:hAnsi="Segoe UI" w:cs="Segoe UI"/>
          <w:color w:val="3A3A3A"/>
          <w:sz w:val="23"/>
          <w:szCs w:val="23"/>
          <w:lang w:eastAsia="ru-RU"/>
        </w:rPr>
        <w:t xml:space="preserve"> перевозках, которые требуют разработки методов и путей их минимизации.</w:t>
      </w:r>
      <w:r w:rsidRPr="005129F5">
        <w:rPr>
          <w:rFonts w:ascii="Segoe UI" w:eastAsia="Times New Roman" w:hAnsi="Segoe UI" w:cs="Segoe UI"/>
          <w:color w:val="3A3A3A"/>
          <w:sz w:val="23"/>
          <w:szCs w:val="23"/>
          <w:lang w:eastAsia="ru-RU"/>
        </w:rPr>
        <w:br/>
      </w:r>
      <w:r w:rsidRPr="005129F5">
        <w:rPr>
          <w:rFonts w:ascii="Segoe UI" w:eastAsia="Times New Roman" w:hAnsi="Segoe UI" w:cs="Segoe UI"/>
          <w:b/>
          <w:bCs/>
          <w:color w:val="3A3A3A"/>
          <w:sz w:val="23"/>
          <w:szCs w:val="23"/>
          <w:lang w:eastAsia="ru-RU"/>
        </w:rPr>
        <w:t xml:space="preserve">1.2 Классификация и анализ рисков в </w:t>
      </w:r>
      <w:proofErr w:type="spellStart"/>
      <w:r w:rsidRPr="005129F5">
        <w:rPr>
          <w:rFonts w:ascii="Segoe UI" w:eastAsia="Times New Roman" w:hAnsi="Segoe UI" w:cs="Segoe UI"/>
          <w:b/>
          <w:bCs/>
          <w:color w:val="3A3A3A"/>
          <w:sz w:val="23"/>
          <w:szCs w:val="23"/>
          <w:lang w:eastAsia="ru-RU"/>
        </w:rPr>
        <w:t>мультимодальных</w:t>
      </w:r>
      <w:proofErr w:type="spellEnd"/>
      <w:r w:rsidRPr="005129F5">
        <w:rPr>
          <w:rFonts w:ascii="Segoe UI" w:eastAsia="Times New Roman" w:hAnsi="Segoe UI" w:cs="Segoe UI"/>
          <w:b/>
          <w:bCs/>
          <w:color w:val="3A3A3A"/>
          <w:sz w:val="23"/>
          <w:szCs w:val="23"/>
          <w:lang w:eastAsia="ru-RU"/>
        </w:rPr>
        <w:t xml:space="preserve"> перевозках</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В процессе логистического обслуживания товары подвергаются множеству воздействий в результате производственно-технологических операций, что приводит не только к увеличению количества и размеров риска, но и к их разнообразию по своей природе и характеру. Каждая функциональная сфера бизнеса имеет свои собственные специфические риски. С точки зрения экономических результатов производственной или финансовой деятельности риск (экономический риск) — угроза случайного возникновения нежелательных убытков, дополнительных расходов или получения доходов ниже прогнозируемых, а также возможной потери части ресурсов. В страховании под риском понимают возможность возникновения страхового случая, а также примерный размер ущерба от него. В логистической системе выделяют особую разновидность рисков — логистические риски, оказывающие неотъемлемое влияние на эффективность логистической деятельности. Логистические риски можно охарактеризовать, как возможный размер ущерба, наступающий в процессе выполнения логистических операций на разных уровнях декомпозиции логистической системы (в процессе транспортировки, </w:t>
      </w:r>
      <w:proofErr w:type="spellStart"/>
      <w:r w:rsidRPr="005129F5">
        <w:rPr>
          <w:rFonts w:ascii="Segoe UI" w:eastAsia="Times New Roman" w:hAnsi="Segoe UI" w:cs="Segoe UI"/>
          <w:color w:val="3A3A3A"/>
          <w:sz w:val="23"/>
          <w:szCs w:val="23"/>
          <w:lang w:eastAsia="ru-RU"/>
        </w:rPr>
        <w:t>грузопереработки</w:t>
      </w:r>
      <w:proofErr w:type="spellEnd"/>
      <w:r w:rsidRPr="005129F5">
        <w:rPr>
          <w:rFonts w:ascii="Segoe UI" w:eastAsia="Times New Roman" w:hAnsi="Segoe UI" w:cs="Segoe UI"/>
          <w:color w:val="3A3A3A"/>
          <w:sz w:val="23"/>
          <w:szCs w:val="23"/>
          <w:lang w:eastAsia="ru-RU"/>
        </w:rPr>
        <w:t xml:space="preserve">, управлении запасами и т.д.). Логистические риски формируются на основе выполняемых базисных логистических функций, таких как снабжение (закупки), производство и распределение (сбыт); </w:t>
      </w:r>
      <w:r w:rsidRPr="005129F5">
        <w:rPr>
          <w:rFonts w:ascii="Segoe UI" w:eastAsia="Times New Roman" w:hAnsi="Segoe UI" w:cs="Segoe UI"/>
          <w:color w:val="3A3A3A"/>
          <w:sz w:val="23"/>
          <w:szCs w:val="23"/>
          <w:lang w:eastAsia="ru-RU"/>
        </w:rPr>
        <w:lastRenderedPageBreak/>
        <w:t>отраслевой принадлежности, стратегий развития, масштаба деятельности и других факторов.</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Таким образом, риск — вероятностное событие, влекущее за собой возникновение ущерба в производственно-хозяйственной, финансовой или другой деятельности предприятия. Реализация риска </w:t>
      </w:r>
      <w:proofErr w:type="spellStart"/>
      <w:r w:rsidRPr="005129F5">
        <w:rPr>
          <w:rFonts w:ascii="Segoe UI" w:eastAsia="Times New Roman" w:hAnsi="Segoe UI" w:cs="Segoe UI"/>
          <w:color w:val="3A3A3A"/>
          <w:sz w:val="23"/>
          <w:szCs w:val="23"/>
          <w:lang w:eastAsia="ru-RU"/>
        </w:rPr>
        <w:t>завист</w:t>
      </w:r>
      <w:proofErr w:type="spellEnd"/>
      <w:r w:rsidRPr="005129F5">
        <w:rPr>
          <w:rFonts w:ascii="Segoe UI" w:eastAsia="Times New Roman" w:hAnsi="Segoe UI" w:cs="Segoe UI"/>
          <w:color w:val="3A3A3A"/>
          <w:sz w:val="23"/>
          <w:szCs w:val="23"/>
          <w:lang w:eastAsia="ru-RU"/>
        </w:rPr>
        <w:t xml:space="preserve"> не только от статистической </w:t>
      </w:r>
      <w:proofErr w:type="spellStart"/>
      <w:r w:rsidRPr="005129F5">
        <w:rPr>
          <w:rFonts w:ascii="Segoe UI" w:eastAsia="Times New Roman" w:hAnsi="Segoe UI" w:cs="Segoe UI"/>
          <w:color w:val="3A3A3A"/>
          <w:sz w:val="23"/>
          <w:szCs w:val="23"/>
          <w:lang w:eastAsia="ru-RU"/>
        </w:rPr>
        <w:t>вероятнсоти</w:t>
      </w:r>
      <w:proofErr w:type="spellEnd"/>
      <w:r w:rsidRPr="005129F5">
        <w:rPr>
          <w:rFonts w:ascii="Segoe UI" w:eastAsia="Times New Roman" w:hAnsi="Segoe UI" w:cs="Segoe UI"/>
          <w:color w:val="3A3A3A"/>
          <w:sz w:val="23"/>
          <w:szCs w:val="23"/>
          <w:lang w:eastAsia="ru-RU"/>
        </w:rPr>
        <w:t xml:space="preserve"> события, но и от 3х факторов внешней среды, характеризующиеся различными обстоятельствами, которые, так или иначе, приходится принимать во внимание</w:t>
      </w:r>
      <w:proofErr w:type="gramStart"/>
      <w:r w:rsidRPr="005129F5">
        <w:rPr>
          <w:rFonts w:ascii="Segoe UI" w:eastAsia="Times New Roman" w:hAnsi="Segoe UI" w:cs="Segoe UI"/>
          <w:color w:val="3A3A3A"/>
          <w:sz w:val="23"/>
          <w:szCs w:val="23"/>
          <w:lang w:eastAsia="ru-RU"/>
        </w:rPr>
        <w:t>.</w:t>
      </w:r>
      <w:proofErr w:type="gramEnd"/>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Неопределенность. Представляет собой совокупность обстоятельств, которые можно заранее предвидеть, однако, невозможно понять, насколько они существенны для логистической деятельности. Причины неопределенности разнообразны — от человеческого фактора до стихийных бедствий.</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2.       Случайность. Обстоятельства, которые могут возникнуть вне зависимости от ситуации под воздействием внешних факторов, их невозможно предвидеть и понять степень их влияния</w:t>
      </w:r>
      <w:proofErr w:type="gramStart"/>
      <w:r w:rsidRPr="005129F5">
        <w:rPr>
          <w:rFonts w:ascii="Segoe UI" w:eastAsia="Times New Roman" w:hAnsi="Segoe UI" w:cs="Segoe UI"/>
          <w:color w:val="3A3A3A"/>
          <w:sz w:val="23"/>
          <w:szCs w:val="23"/>
          <w:lang w:eastAsia="ru-RU"/>
        </w:rPr>
        <w:t>.</w:t>
      </w:r>
      <w:proofErr w:type="gramEnd"/>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Противодействие. Преднамеренное несоблюдение обстоятельств участниками логистического процесса.</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Учитывая все эти составляющие, риск в современной логистике преобразовался не просто в натуральную или денежную оценку убытков. Риск выделили в особый вид деятельности, направленного на преодоление факторов, способствующих его возникновению. «Исследования, проведенные в рамках идентификации рисков в транспортировке, показывают, что 75% всех рисков завязаны на человеческом факторе — недостаточная подготовка специалистов, невнимательность, халатность персонала, индивидуальные </w:t>
      </w:r>
      <w:proofErr w:type="spellStart"/>
      <w:r w:rsidRPr="005129F5">
        <w:rPr>
          <w:rFonts w:ascii="Segoe UI" w:eastAsia="Times New Roman" w:hAnsi="Segoe UI" w:cs="Segoe UI"/>
          <w:color w:val="3A3A3A"/>
          <w:sz w:val="23"/>
          <w:szCs w:val="23"/>
          <w:lang w:eastAsia="ru-RU"/>
        </w:rPr>
        <w:t>психо</w:t>
      </w:r>
      <w:proofErr w:type="spellEnd"/>
      <w:r w:rsidRPr="005129F5">
        <w:rPr>
          <w:rFonts w:ascii="Segoe UI" w:eastAsia="Times New Roman" w:hAnsi="Segoe UI" w:cs="Segoe UI"/>
          <w:color w:val="3A3A3A"/>
          <w:sz w:val="23"/>
          <w:szCs w:val="23"/>
          <w:lang w:eastAsia="ru-RU"/>
        </w:rPr>
        <w:t>-эмоциональные качества, нарушение правил» [30, с.383-406].</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Благодаря разнообразию рисков, выделяемых в литературе и особенностям видов деятельности, в которых возникает риск, определяют природу, вероятность возникновения потерь и их последствия. Различные классификации рисков приводятся в работе таких авторов, как И.Т. Балабанов, В.А. Москвин, А.В. Парфенов, В.Н. Вяткин, Г.В. Чернова и других. В основу признака классификаций берутся такие параметры, как тип объекта риска, причина его возникновения, время и т.д. В таблице 1 представлена наиболее полная классификация рисков, приведенная приведенной Н.Г. Плетневой, с точки зрения формирования системы рисков в логистических видах деятельности.</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Таблица 1 — Классификации рисков в экономической деятельности [48, с.26]</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900"/>
        <w:gridCol w:w="11121"/>
      </w:tblGrid>
      <w:tr w:rsidR="005129F5" w:rsidRPr="005129F5" w:rsidTr="005129F5">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Признак классификации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Разновидность рисков</w:t>
            </w:r>
          </w:p>
        </w:tc>
      </w:tr>
      <w:tr w:rsidR="005129F5" w:rsidRPr="005129F5" w:rsidTr="005129F5">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Тип объекта риска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proofErr w:type="gramStart"/>
            <w:r w:rsidRPr="005129F5">
              <w:rPr>
                <w:rFonts w:ascii="Times New Roman" w:eastAsia="Times New Roman" w:hAnsi="Times New Roman" w:cs="Times New Roman"/>
                <w:sz w:val="23"/>
                <w:szCs w:val="23"/>
                <w:lang w:eastAsia="ru-RU"/>
              </w:rPr>
              <w:t xml:space="preserve">Имущественные риски (потеря, порча) Риски, связанные с персоналом (вред здоровью, увольнение) Риски </w:t>
            </w:r>
            <w:r w:rsidRPr="005129F5">
              <w:rPr>
                <w:rFonts w:ascii="Times New Roman" w:eastAsia="Times New Roman" w:hAnsi="Times New Roman" w:cs="Times New Roman"/>
                <w:sz w:val="23"/>
                <w:szCs w:val="23"/>
                <w:lang w:eastAsia="ru-RU"/>
              </w:rPr>
              <w:lastRenderedPageBreak/>
              <w:t>снижения дохода, прибыли или увеличения операционных расходов Риски, связанные с ответственностью</w:t>
            </w:r>
            <w:proofErr w:type="gramEnd"/>
          </w:p>
        </w:tc>
      </w:tr>
      <w:tr w:rsidR="005129F5" w:rsidRPr="005129F5" w:rsidTr="005129F5">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lastRenderedPageBreak/>
              <w:t>Основная причина возникновения риска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proofErr w:type="gramStart"/>
            <w:r w:rsidRPr="005129F5">
              <w:rPr>
                <w:rFonts w:ascii="Times New Roman" w:eastAsia="Times New Roman" w:hAnsi="Times New Roman" w:cs="Times New Roman"/>
                <w:sz w:val="23"/>
                <w:szCs w:val="23"/>
                <w:lang w:eastAsia="ru-RU"/>
              </w:rPr>
              <w:t>Природно-естественные риски (природные катаклизмы) Экологические риски (загрязнение окружающей среды) Политические риски (деятельность государства) Технические риски (отказ оборудования) Риски, связанные с человеческим фактором (увольнение, выход на пенсию, халатность) Риски, связанные с экономической деятельностью Социальные риски (преступность)</w:t>
            </w:r>
            <w:proofErr w:type="gramEnd"/>
          </w:p>
        </w:tc>
      </w:tr>
      <w:tr w:rsidR="005129F5" w:rsidRPr="005129F5" w:rsidTr="005129F5">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Размер (тяжесть) риска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Малые риски Средние риски Большие риски Катастрофические риски</w:t>
            </w:r>
          </w:p>
        </w:tc>
      </w:tr>
      <w:tr w:rsidR="005129F5" w:rsidRPr="005129F5" w:rsidTr="005129F5">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Частота возникновения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 xml:space="preserve">Редкие риски </w:t>
            </w:r>
            <w:proofErr w:type="spellStart"/>
            <w:r w:rsidRPr="005129F5">
              <w:rPr>
                <w:rFonts w:ascii="Times New Roman" w:eastAsia="Times New Roman" w:hAnsi="Times New Roman" w:cs="Times New Roman"/>
                <w:sz w:val="23"/>
                <w:szCs w:val="23"/>
                <w:lang w:eastAsia="ru-RU"/>
              </w:rPr>
              <w:t>Риски</w:t>
            </w:r>
            <w:proofErr w:type="spellEnd"/>
            <w:r w:rsidRPr="005129F5">
              <w:rPr>
                <w:rFonts w:ascii="Times New Roman" w:eastAsia="Times New Roman" w:hAnsi="Times New Roman" w:cs="Times New Roman"/>
                <w:sz w:val="23"/>
                <w:szCs w:val="23"/>
                <w:lang w:eastAsia="ru-RU"/>
              </w:rPr>
              <w:t xml:space="preserve"> средней частоты Частые риски</w:t>
            </w:r>
          </w:p>
        </w:tc>
      </w:tr>
      <w:tr w:rsidR="005129F5" w:rsidRPr="005129F5" w:rsidTr="005129F5">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Степень распространенности риска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Массовые риски Уникальные риски</w:t>
            </w:r>
          </w:p>
        </w:tc>
      </w:tr>
      <w:tr w:rsidR="005129F5" w:rsidRPr="005129F5" w:rsidTr="005129F5">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Масштаб действия риска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Локальные риски Отраслевые риски Региональные риски Общеэкономические риски Глобальные риски</w:t>
            </w:r>
          </w:p>
        </w:tc>
      </w:tr>
      <w:tr w:rsidR="005129F5" w:rsidRPr="005129F5" w:rsidTr="005129F5">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Прогнозируемость возникновения риска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 xml:space="preserve">Прогнозируемые риски Непрогнозируемые </w:t>
            </w:r>
            <w:proofErr w:type="gramStart"/>
            <w:r w:rsidRPr="005129F5">
              <w:rPr>
                <w:rFonts w:ascii="Times New Roman" w:eastAsia="Times New Roman" w:hAnsi="Times New Roman" w:cs="Times New Roman"/>
                <w:sz w:val="23"/>
                <w:szCs w:val="23"/>
                <w:lang w:eastAsia="ru-RU"/>
              </w:rPr>
              <w:t>риски</w:t>
            </w:r>
            <w:proofErr w:type="gramEnd"/>
            <w:r w:rsidRPr="005129F5">
              <w:rPr>
                <w:rFonts w:ascii="Times New Roman" w:eastAsia="Times New Roman" w:hAnsi="Times New Roman" w:cs="Times New Roman"/>
                <w:sz w:val="23"/>
                <w:szCs w:val="23"/>
                <w:lang w:eastAsia="ru-RU"/>
              </w:rPr>
              <w:t xml:space="preserve"> Частично прогнозируемые риски</w:t>
            </w:r>
          </w:p>
        </w:tc>
      </w:tr>
      <w:tr w:rsidR="005129F5" w:rsidRPr="005129F5" w:rsidTr="005129F5">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Зависимость риска от времени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Статические риски (наводнение) Динамические риски (остановка производства из-за аварии)</w:t>
            </w:r>
          </w:p>
        </w:tc>
      </w:tr>
    </w:tbl>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Для надежного функционирования любого предприятия необходимо минимизировать его риски. Это </w:t>
      </w:r>
      <w:proofErr w:type="gramStart"/>
      <w:r w:rsidRPr="005129F5">
        <w:rPr>
          <w:rFonts w:ascii="Segoe UI" w:eastAsia="Times New Roman" w:hAnsi="Segoe UI" w:cs="Segoe UI"/>
          <w:color w:val="3A3A3A"/>
          <w:sz w:val="23"/>
          <w:szCs w:val="23"/>
          <w:lang w:eastAsia="ru-RU"/>
        </w:rPr>
        <w:t>актуально</w:t>
      </w:r>
      <w:proofErr w:type="gramEnd"/>
      <w:r w:rsidRPr="005129F5">
        <w:rPr>
          <w:rFonts w:ascii="Segoe UI" w:eastAsia="Times New Roman" w:hAnsi="Segoe UI" w:cs="Segoe UI"/>
          <w:color w:val="3A3A3A"/>
          <w:sz w:val="23"/>
          <w:szCs w:val="23"/>
          <w:lang w:eastAsia="ru-RU"/>
        </w:rPr>
        <w:t xml:space="preserve"> в том числе и для транспортных предприятий, ведь любая деловая активность на транспорте связана с риском. Транспортировка является одной из ключевых функций в логистике, поскольку именно от нее зависит ряд параметров, характеризующих качество обслуживания потребителей. А именно: длительность цикла выполнения заказа, стабильность времени его выполнения, действия в случае предъявления претензий, способность к оперативной отправке срочных грузов, выбор перевозчика и т.д.</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spellStart"/>
      <w:r w:rsidRPr="005129F5">
        <w:rPr>
          <w:rFonts w:ascii="Segoe UI" w:eastAsia="Times New Roman" w:hAnsi="Segoe UI" w:cs="Segoe UI"/>
          <w:color w:val="3A3A3A"/>
          <w:sz w:val="23"/>
          <w:szCs w:val="23"/>
          <w:lang w:eastAsia="ru-RU"/>
        </w:rPr>
        <w:t>Мультимодальная</w:t>
      </w:r>
      <w:proofErr w:type="spellEnd"/>
      <w:r w:rsidRPr="005129F5">
        <w:rPr>
          <w:rFonts w:ascii="Segoe UI" w:eastAsia="Times New Roman" w:hAnsi="Segoe UI" w:cs="Segoe UI"/>
          <w:color w:val="3A3A3A"/>
          <w:sz w:val="23"/>
          <w:szCs w:val="23"/>
          <w:lang w:eastAsia="ru-RU"/>
        </w:rPr>
        <w:t xml:space="preserve"> перевозка представляет собой сложный процесс перемещения грузов, охватывающий множество различных аспектов, каждый из которых связан с различным по своей природе и характеру риском. В связи с этим, минимизация рисков приобретает особую важность для предприятий, активно занимающихся международными и, в частности, </w:t>
      </w:r>
      <w:proofErr w:type="spellStart"/>
      <w:r w:rsidRPr="005129F5">
        <w:rPr>
          <w:rFonts w:ascii="Segoe UI" w:eastAsia="Times New Roman" w:hAnsi="Segoe UI" w:cs="Segoe UI"/>
          <w:color w:val="3A3A3A"/>
          <w:sz w:val="23"/>
          <w:szCs w:val="23"/>
          <w:lang w:eastAsia="ru-RU"/>
        </w:rPr>
        <w:t>мультимодальными</w:t>
      </w:r>
      <w:proofErr w:type="spellEnd"/>
      <w:r w:rsidRPr="005129F5">
        <w:rPr>
          <w:rFonts w:ascii="Segoe UI" w:eastAsia="Times New Roman" w:hAnsi="Segoe UI" w:cs="Segoe UI"/>
          <w:color w:val="3A3A3A"/>
          <w:sz w:val="23"/>
          <w:szCs w:val="23"/>
          <w:lang w:eastAsia="ru-RU"/>
        </w:rPr>
        <w:t xml:space="preserve"> перевозками. Применительно к </w:t>
      </w:r>
      <w:proofErr w:type="spellStart"/>
      <w:r w:rsidRPr="005129F5">
        <w:rPr>
          <w:rFonts w:ascii="Segoe UI" w:eastAsia="Times New Roman" w:hAnsi="Segoe UI" w:cs="Segoe UI"/>
          <w:color w:val="3A3A3A"/>
          <w:sz w:val="23"/>
          <w:szCs w:val="23"/>
          <w:lang w:eastAsia="ru-RU"/>
        </w:rPr>
        <w:t>мультимодальным</w:t>
      </w:r>
      <w:proofErr w:type="spellEnd"/>
      <w:r w:rsidRPr="005129F5">
        <w:rPr>
          <w:rFonts w:ascii="Segoe UI" w:eastAsia="Times New Roman" w:hAnsi="Segoe UI" w:cs="Segoe UI"/>
          <w:color w:val="3A3A3A"/>
          <w:sz w:val="23"/>
          <w:szCs w:val="23"/>
          <w:lang w:eastAsia="ru-RU"/>
        </w:rPr>
        <w:t xml:space="preserve"> перевозкам риск можно обозначить как негативное влияние внешней или внутренней среды на процесс перевозки груза, которое может привести к повреждению груза, его утере, поломке транспорта или другим событиям, которые могут не позволить оператору выполнить условия договора </w:t>
      </w:r>
      <w:proofErr w:type="spellStart"/>
      <w:r w:rsidRPr="005129F5">
        <w:rPr>
          <w:rFonts w:ascii="Segoe UI" w:eastAsia="Times New Roman" w:hAnsi="Segoe UI" w:cs="Segoe UI"/>
          <w:color w:val="3A3A3A"/>
          <w:sz w:val="23"/>
          <w:szCs w:val="23"/>
          <w:lang w:eastAsia="ru-RU"/>
        </w:rPr>
        <w:t>мультимодальной</w:t>
      </w:r>
      <w:proofErr w:type="spellEnd"/>
      <w:r w:rsidRPr="005129F5">
        <w:rPr>
          <w:rFonts w:ascii="Segoe UI" w:eastAsia="Times New Roman" w:hAnsi="Segoe UI" w:cs="Segoe UI"/>
          <w:color w:val="3A3A3A"/>
          <w:sz w:val="23"/>
          <w:szCs w:val="23"/>
          <w:lang w:eastAsia="ru-RU"/>
        </w:rPr>
        <w:t xml:space="preserve"> перевозки и могут повлечь за собой финансовые потери.</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К настоящему моменту, в литературе еще не выработана классификация, которая стала бы общепризнанной и при этом полностью учитывала бы всевозможные риски в </w:t>
      </w:r>
      <w:proofErr w:type="spellStart"/>
      <w:r w:rsidRPr="005129F5">
        <w:rPr>
          <w:rFonts w:ascii="Segoe UI" w:eastAsia="Times New Roman" w:hAnsi="Segoe UI" w:cs="Segoe UI"/>
          <w:color w:val="3A3A3A"/>
          <w:sz w:val="23"/>
          <w:szCs w:val="23"/>
          <w:lang w:eastAsia="ru-RU"/>
        </w:rPr>
        <w:t>мультимодальных</w:t>
      </w:r>
      <w:proofErr w:type="spellEnd"/>
      <w:r w:rsidRPr="005129F5">
        <w:rPr>
          <w:rFonts w:ascii="Segoe UI" w:eastAsia="Times New Roman" w:hAnsi="Segoe UI" w:cs="Segoe UI"/>
          <w:color w:val="3A3A3A"/>
          <w:sz w:val="23"/>
          <w:szCs w:val="23"/>
          <w:lang w:eastAsia="ru-RU"/>
        </w:rPr>
        <w:t xml:space="preserve"> перевозках. На практике, как уже отмечалось ранее, встречается </w:t>
      </w:r>
      <w:r w:rsidRPr="005129F5">
        <w:rPr>
          <w:rFonts w:ascii="Segoe UI" w:eastAsia="Times New Roman" w:hAnsi="Segoe UI" w:cs="Segoe UI"/>
          <w:color w:val="3A3A3A"/>
          <w:sz w:val="23"/>
          <w:szCs w:val="23"/>
          <w:lang w:eastAsia="ru-RU"/>
        </w:rPr>
        <w:lastRenderedPageBreak/>
        <w:t>множество видов риска, при этом, порой, один и тот же риск именуется различными авторами по-разному. В некоторых же случаях становится проблематичным провести границу между различными проявлениями риска.</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Основные логистические операции в транспортировочном процессе, находящиеся в тесной взаимосвязи, — это подготовка груза к перевозке (упаковывание, затаривание), погрузка, подача подвижного состава под погрузку, погрузка, перевозка, хранение груза в промежуточных пунктах, перегрузка с одного вида транспорта на другой, экспедирование груза и т.д. Перемещение груза складывается из данных этапов, которые вместе образуют и перевозочный процесс. Однако объектом риска в </w:t>
      </w:r>
      <w:proofErr w:type="spellStart"/>
      <w:r w:rsidRPr="005129F5">
        <w:rPr>
          <w:rFonts w:ascii="Segoe UI" w:eastAsia="Times New Roman" w:hAnsi="Segoe UI" w:cs="Segoe UI"/>
          <w:color w:val="3A3A3A"/>
          <w:sz w:val="23"/>
          <w:szCs w:val="23"/>
          <w:lang w:eastAsia="ru-RU"/>
        </w:rPr>
        <w:t>мультимодальных</w:t>
      </w:r>
      <w:proofErr w:type="spellEnd"/>
      <w:r w:rsidRPr="005129F5">
        <w:rPr>
          <w:rFonts w:ascii="Segoe UI" w:eastAsia="Times New Roman" w:hAnsi="Segoe UI" w:cs="Segoe UI"/>
          <w:color w:val="3A3A3A"/>
          <w:sz w:val="23"/>
          <w:szCs w:val="23"/>
          <w:lang w:eastAsia="ru-RU"/>
        </w:rPr>
        <w:t xml:space="preserve"> перевозках может выступать не только перевозимый груз, но и транспортные средства, и персонал, участвующий в перевозочном процессе и т.д. В таблице 2 представлены риски, возникающие в процессе каждой операции при транспортировке, объекты риска, а также причины из возникновения. Таким образом, мы постарались интегрировать возможные риски, возникающие в процессе </w:t>
      </w:r>
      <w:proofErr w:type="spellStart"/>
      <w:r w:rsidRPr="005129F5">
        <w:rPr>
          <w:rFonts w:ascii="Segoe UI" w:eastAsia="Times New Roman" w:hAnsi="Segoe UI" w:cs="Segoe UI"/>
          <w:color w:val="3A3A3A"/>
          <w:sz w:val="23"/>
          <w:szCs w:val="23"/>
          <w:lang w:eastAsia="ru-RU"/>
        </w:rPr>
        <w:t>мультимодальной</w:t>
      </w:r>
      <w:proofErr w:type="spellEnd"/>
      <w:r w:rsidRPr="005129F5">
        <w:rPr>
          <w:rFonts w:ascii="Segoe UI" w:eastAsia="Times New Roman" w:hAnsi="Segoe UI" w:cs="Segoe UI"/>
          <w:color w:val="3A3A3A"/>
          <w:sz w:val="23"/>
          <w:szCs w:val="23"/>
          <w:lang w:eastAsia="ru-RU"/>
        </w:rPr>
        <w:t xml:space="preserve"> перевозки, выделяя логистические операции перевозочного процесса, как признак классификации. Кроме того, выделены объекты риска, на которые оказывается воздействие. Величина вероятного ущерба от риска может быть выражена в материально-вещественном (физическом) или стоимостном выражении, если убытки поддаются измерению в денежной форме.</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Таблица 2 — Риски, возникающие при выполнении некоторых логистических операций транспортировки</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475"/>
        <w:gridCol w:w="1979"/>
        <w:gridCol w:w="2911"/>
        <w:gridCol w:w="6656"/>
      </w:tblGrid>
      <w:tr w:rsidR="005129F5" w:rsidRPr="005129F5" w:rsidTr="005129F5">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Логистическая операция перевозочного процесса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Объект риска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Риски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Причины возникновения риска</w:t>
            </w:r>
          </w:p>
        </w:tc>
      </w:tr>
      <w:tr w:rsidR="005129F5" w:rsidRPr="005129F5" w:rsidTr="005129F5">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Подготовка к перевозке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Груз</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Повреждение, частичная утрата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Пожар, стихийные бедствия, неосторожность персонала, неисправность упаковочной техники, кражи, недостача, порча груза, утрата или повреждение тары и упаковки, некорректное оформление документов</w:t>
            </w:r>
          </w:p>
        </w:tc>
      </w:tr>
      <w:tr w:rsidR="005129F5" w:rsidRPr="005129F5" w:rsidTr="005129F5">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Персонал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Нанесение вреда жизни и здоровью упаковщиков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Пожар, разрушение зданий из-за стихийных бедствий, несчастные случай, неисправность упаковочной техники</w:t>
            </w:r>
          </w:p>
        </w:tc>
      </w:tr>
      <w:tr w:rsidR="005129F5" w:rsidRPr="005129F5" w:rsidTr="005129F5">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Склад и складское оборудование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Повреждение, частичная утрата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Возгорание, выход из строя, несоответствие склада и оборудования требования по безопасности и эксплуатации груза</w:t>
            </w:r>
          </w:p>
        </w:tc>
      </w:tr>
      <w:tr w:rsidR="005129F5" w:rsidRPr="005129F5" w:rsidTr="005129F5">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Документация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Возврат груза, задержка в пути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Ошибки и погрешности при подготовке грузоотправителем транспортных сертифицированных, таможенных документов. Некорректное оформление документов, сопровождающих груз</w:t>
            </w:r>
          </w:p>
        </w:tc>
      </w:tr>
      <w:tr w:rsidR="005129F5" w:rsidRPr="005129F5" w:rsidTr="005129F5">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Погрузка / разгрузка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Транспортное средство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Повреждение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proofErr w:type="gramStart"/>
            <w:r w:rsidRPr="005129F5">
              <w:rPr>
                <w:rFonts w:ascii="Times New Roman" w:eastAsia="Times New Roman" w:hAnsi="Times New Roman" w:cs="Times New Roman"/>
                <w:sz w:val="23"/>
                <w:szCs w:val="23"/>
                <w:lang w:eastAsia="ru-RU"/>
              </w:rPr>
              <w:t>Ошибки персонала (водителей, грузчиков), падение груза, пропажа транспортного средства, взрывы, простой</w:t>
            </w:r>
            <w:proofErr w:type="gramEnd"/>
          </w:p>
        </w:tc>
      </w:tr>
      <w:tr w:rsidR="005129F5" w:rsidRPr="005129F5" w:rsidTr="005129F5">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Груз</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Повреждение, обесценение, утрата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Ошибки персонала, неисправность погрузочно-разгрузочной техники, нарушение технологии работ, кражи, повреждение тары и упаковки, некорректное оформление документов</w:t>
            </w:r>
          </w:p>
        </w:tc>
      </w:tr>
      <w:tr w:rsidR="005129F5" w:rsidRPr="005129F5" w:rsidTr="005129F5">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Персонал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Нанесение вреда жизни и здоровью водителя, грузчиков, работников складов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Падение груза, неисправность погрузочно-разгрузочной техники, пожар, несчастный случай</w:t>
            </w:r>
          </w:p>
        </w:tc>
      </w:tr>
      <w:tr w:rsidR="005129F5" w:rsidRPr="005129F5" w:rsidTr="005129F5">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Транспортировка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Транспортное средство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Повреждение, полная или частичная утрата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 xml:space="preserve">Возгорание, авария (крушение, ДТП и т.д.), стихийное бедствие, низкая квалификация водителя, противоправные действия третьих лиц, угон или пропажа транспортного средства, простой, удержание транспорта перевозчиком или государственными органами, </w:t>
            </w:r>
            <w:proofErr w:type="gramStart"/>
            <w:r w:rsidRPr="005129F5">
              <w:rPr>
                <w:rFonts w:ascii="Times New Roman" w:eastAsia="Times New Roman" w:hAnsi="Times New Roman" w:cs="Times New Roman"/>
                <w:sz w:val="23"/>
                <w:szCs w:val="23"/>
                <w:lang w:eastAsia="ru-RU"/>
              </w:rPr>
              <w:t>штрафы</w:t>
            </w:r>
            <w:proofErr w:type="gramEnd"/>
            <w:r w:rsidRPr="005129F5">
              <w:rPr>
                <w:rFonts w:ascii="Times New Roman" w:eastAsia="Times New Roman" w:hAnsi="Times New Roman" w:cs="Times New Roman"/>
                <w:sz w:val="23"/>
                <w:szCs w:val="23"/>
                <w:lang w:eastAsia="ru-RU"/>
              </w:rPr>
              <w:t xml:space="preserve"> связанные с </w:t>
            </w:r>
            <w:proofErr w:type="spellStart"/>
            <w:r w:rsidRPr="005129F5">
              <w:rPr>
                <w:rFonts w:ascii="Times New Roman" w:eastAsia="Times New Roman" w:hAnsi="Times New Roman" w:cs="Times New Roman"/>
                <w:sz w:val="23"/>
                <w:szCs w:val="23"/>
                <w:lang w:eastAsia="ru-RU"/>
              </w:rPr>
              <w:t>несоответсвием</w:t>
            </w:r>
            <w:proofErr w:type="spellEnd"/>
            <w:r w:rsidRPr="005129F5">
              <w:rPr>
                <w:rFonts w:ascii="Times New Roman" w:eastAsia="Times New Roman" w:hAnsi="Times New Roman" w:cs="Times New Roman"/>
                <w:sz w:val="23"/>
                <w:szCs w:val="23"/>
                <w:lang w:eastAsia="ru-RU"/>
              </w:rPr>
              <w:t xml:space="preserve"> ТС экологическим нормам, задержка в пути</w:t>
            </w:r>
          </w:p>
        </w:tc>
      </w:tr>
      <w:tr w:rsidR="005129F5" w:rsidRPr="005129F5" w:rsidTr="005129F5">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Груз</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Повреждение, полная или частичная утрата, обесценение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Авария, поломка транспортного средства, возгорание, неисправная тара, упаковка, неправильное размещение и крепление груза в ТС, противоправные действия третьих лиц, ошибки персонала, повреждение тары и упаковки, кражи, утрата или некорректное оформление документов</w:t>
            </w:r>
          </w:p>
        </w:tc>
      </w:tr>
      <w:tr w:rsidR="005129F5" w:rsidRPr="005129F5" w:rsidTr="005129F5">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Персонал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Нанесение вреда жизни и здоровью водителя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Возгорание, авария (крушение, ДТП), противоправные действия третьих лиц</w:t>
            </w:r>
          </w:p>
        </w:tc>
      </w:tr>
      <w:tr w:rsidR="005129F5" w:rsidRPr="005129F5" w:rsidTr="005129F5">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Внешние объекты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Нанесение вреда окружающей среде, нанесение ущерба имуществу юридических и физических лиц</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Загрязнение, аварии вызванные свойствами груза, несоответствие транспортного средства нормам, несоответствие свой</w:t>
            </w:r>
            <w:proofErr w:type="gramStart"/>
            <w:r w:rsidRPr="005129F5">
              <w:rPr>
                <w:rFonts w:ascii="Times New Roman" w:eastAsia="Times New Roman" w:hAnsi="Times New Roman" w:cs="Times New Roman"/>
                <w:sz w:val="23"/>
                <w:szCs w:val="23"/>
                <w:lang w:eastAsia="ru-RU"/>
              </w:rPr>
              <w:t>ств гр</w:t>
            </w:r>
            <w:proofErr w:type="gramEnd"/>
            <w:r w:rsidRPr="005129F5">
              <w:rPr>
                <w:rFonts w:ascii="Times New Roman" w:eastAsia="Times New Roman" w:hAnsi="Times New Roman" w:cs="Times New Roman"/>
                <w:sz w:val="23"/>
                <w:szCs w:val="23"/>
                <w:lang w:eastAsia="ru-RU"/>
              </w:rPr>
              <w:t>уза упаковке, ошибки участников перевозочного процесса</w:t>
            </w:r>
          </w:p>
        </w:tc>
      </w:tr>
    </w:tbl>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Стоит отметить, что качество принимаемых управленческих решений, направленных на минимизацию риска при организации </w:t>
      </w:r>
      <w:proofErr w:type="spellStart"/>
      <w:r w:rsidRPr="005129F5">
        <w:rPr>
          <w:rFonts w:ascii="Segoe UI" w:eastAsia="Times New Roman" w:hAnsi="Segoe UI" w:cs="Segoe UI"/>
          <w:color w:val="3A3A3A"/>
          <w:sz w:val="23"/>
          <w:szCs w:val="23"/>
          <w:lang w:eastAsia="ru-RU"/>
        </w:rPr>
        <w:t>мультимодальных</w:t>
      </w:r>
      <w:proofErr w:type="spellEnd"/>
      <w:r w:rsidRPr="005129F5">
        <w:rPr>
          <w:rFonts w:ascii="Segoe UI" w:eastAsia="Times New Roman" w:hAnsi="Segoe UI" w:cs="Segoe UI"/>
          <w:color w:val="3A3A3A"/>
          <w:sz w:val="23"/>
          <w:szCs w:val="23"/>
          <w:lang w:eastAsia="ru-RU"/>
        </w:rPr>
        <w:t xml:space="preserve"> перевозок, в какой-то мере зависит от используемой при этом классификации рисков. Группировка рисков по тем или иным критериям позволяет систематизировать потенциальные угрозы, которые могут возникнуть в ходе перевозки. Нерациональный выбор транспортного средства и его экспедиторов, подбор его грузоподъемности, маршрута следования, стратегии обслуживания и ремонта подвижного состава — все это может привести к возникновению потерь и привести к росту расходов. В результате, подобная градациях рисков (таблица 2), возникающих на этапах перевозочного процесса, позволяет понять на какие моменты оператор должен обратить внимание при планировании перевозки. Заметим, однако, что некоторые из приведенных в таблице рисков, являются внешними и напрямую не зависят от решений логистического менеджмента, к примеру, ДТП, виновником которого является не сам перевозчик, а иное лицо. Тем не менее, независимо от того на каком этапе перевозки возникают риски или что является их источником, главным для оператора </w:t>
      </w:r>
      <w:proofErr w:type="spellStart"/>
      <w:r w:rsidRPr="005129F5">
        <w:rPr>
          <w:rFonts w:ascii="Segoe UI" w:eastAsia="Times New Roman" w:hAnsi="Segoe UI" w:cs="Segoe UI"/>
          <w:color w:val="3A3A3A"/>
          <w:sz w:val="23"/>
          <w:szCs w:val="23"/>
          <w:lang w:eastAsia="ru-RU"/>
        </w:rPr>
        <w:t>мультимодальной</w:t>
      </w:r>
      <w:proofErr w:type="spellEnd"/>
      <w:r w:rsidRPr="005129F5">
        <w:rPr>
          <w:rFonts w:ascii="Segoe UI" w:eastAsia="Times New Roman" w:hAnsi="Segoe UI" w:cs="Segoe UI"/>
          <w:color w:val="3A3A3A"/>
          <w:sz w:val="23"/>
          <w:szCs w:val="23"/>
          <w:lang w:eastAsia="ru-RU"/>
        </w:rPr>
        <w:t xml:space="preserve"> перевозки является необходимость минимизации возможного ущерба, который они могут нанести. Этого можно достичь благодаря слаженной работе участников транспортного процесса, </w:t>
      </w:r>
      <w:r w:rsidRPr="005129F5">
        <w:rPr>
          <w:rFonts w:ascii="Segoe UI" w:eastAsia="Times New Roman" w:hAnsi="Segoe UI" w:cs="Segoe UI"/>
          <w:color w:val="3A3A3A"/>
          <w:sz w:val="23"/>
          <w:szCs w:val="23"/>
          <w:lang w:eastAsia="ru-RU"/>
        </w:rPr>
        <w:lastRenderedPageBreak/>
        <w:t xml:space="preserve">количественным методам анализа оценки и прогнозированию, грамотным управленческим решениям, нивелирующим риски в </w:t>
      </w:r>
      <w:proofErr w:type="spellStart"/>
      <w:r w:rsidRPr="005129F5">
        <w:rPr>
          <w:rFonts w:ascii="Segoe UI" w:eastAsia="Times New Roman" w:hAnsi="Segoe UI" w:cs="Segoe UI"/>
          <w:color w:val="3A3A3A"/>
          <w:sz w:val="23"/>
          <w:szCs w:val="23"/>
          <w:lang w:eastAsia="ru-RU"/>
        </w:rPr>
        <w:t>мультимодальных</w:t>
      </w:r>
      <w:proofErr w:type="spellEnd"/>
      <w:r w:rsidRPr="005129F5">
        <w:rPr>
          <w:rFonts w:ascii="Segoe UI" w:eastAsia="Times New Roman" w:hAnsi="Segoe UI" w:cs="Segoe UI"/>
          <w:color w:val="3A3A3A"/>
          <w:sz w:val="23"/>
          <w:szCs w:val="23"/>
          <w:lang w:eastAsia="ru-RU"/>
        </w:rPr>
        <w:t xml:space="preserve"> перевозках. Кроме того, одним из вариантов нивелирования риска может послужить обращение в страховые компании для страхования грузоперевозки.</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Для наиболее наглядного представления вариантов управления рисками при планировании транспортного процесса выделим основные этапы управления </w:t>
      </w:r>
      <w:proofErr w:type="spellStart"/>
      <w:r w:rsidRPr="005129F5">
        <w:rPr>
          <w:rFonts w:ascii="Segoe UI" w:eastAsia="Times New Roman" w:hAnsi="Segoe UI" w:cs="Segoe UI"/>
          <w:color w:val="3A3A3A"/>
          <w:sz w:val="23"/>
          <w:szCs w:val="23"/>
          <w:lang w:eastAsia="ru-RU"/>
        </w:rPr>
        <w:t>мультимодальными</w:t>
      </w:r>
      <w:proofErr w:type="spellEnd"/>
      <w:r w:rsidRPr="005129F5">
        <w:rPr>
          <w:rFonts w:ascii="Segoe UI" w:eastAsia="Times New Roman" w:hAnsi="Segoe UI" w:cs="Segoe UI"/>
          <w:color w:val="3A3A3A"/>
          <w:sz w:val="23"/>
          <w:szCs w:val="23"/>
          <w:lang w:eastAsia="ru-RU"/>
        </w:rPr>
        <w:t xml:space="preserve"> перевозками (таблица 4).</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Таблица 4 — Минимизация рисков на различных этапах управления </w:t>
      </w:r>
      <w:proofErr w:type="spellStart"/>
      <w:r w:rsidRPr="005129F5">
        <w:rPr>
          <w:rFonts w:ascii="Segoe UI" w:eastAsia="Times New Roman" w:hAnsi="Segoe UI" w:cs="Segoe UI"/>
          <w:color w:val="3A3A3A"/>
          <w:sz w:val="23"/>
          <w:szCs w:val="23"/>
          <w:lang w:eastAsia="ru-RU"/>
        </w:rPr>
        <w:t>мультимодальными</w:t>
      </w:r>
      <w:proofErr w:type="spellEnd"/>
      <w:r w:rsidRPr="005129F5">
        <w:rPr>
          <w:rFonts w:ascii="Segoe UI" w:eastAsia="Times New Roman" w:hAnsi="Segoe UI" w:cs="Segoe UI"/>
          <w:color w:val="3A3A3A"/>
          <w:sz w:val="23"/>
          <w:szCs w:val="23"/>
          <w:lang w:eastAsia="ru-RU"/>
        </w:rPr>
        <w:t xml:space="preserve"> перевозками</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898"/>
        <w:gridCol w:w="11123"/>
      </w:tblGrid>
      <w:tr w:rsidR="005129F5" w:rsidRPr="005129F5" w:rsidTr="005129F5">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Этап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 xml:space="preserve">Способ снижения рисков в </w:t>
            </w:r>
            <w:proofErr w:type="spellStart"/>
            <w:r w:rsidRPr="005129F5">
              <w:rPr>
                <w:rFonts w:ascii="Times New Roman" w:eastAsia="Times New Roman" w:hAnsi="Times New Roman" w:cs="Times New Roman"/>
                <w:sz w:val="23"/>
                <w:szCs w:val="23"/>
                <w:lang w:eastAsia="ru-RU"/>
              </w:rPr>
              <w:t>мульмотадальных</w:t>
            </w:r>
            <w:proofErr w:type="spellEnd"/>
            <w:r w:rsidRPr="005129F5">
              <w:rPr>
                <w:rFonts w:ascii="Times New Roman" w:eastAsia="Times New Roman" w:hAnsi="Times New Roman" w:cs="Times New Roman"/>
                <w:sz w:val="23"/>
                <w:szCs w:val="23"/>
                <w:lang w:eastAsia="ru-RU"/>
              </w:rPr>
              <w:t xml:space="preserve"> перевозках</w:t>
            </w:r>
          </w:p>
        </w:tc>
      </w:tr>
      <w:tr w:rsidR="005129F5" w:rsidRPr="005129F5" w:rsidTr="005129F5">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Выбор условий поставки по договору</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 xml:space="preserve">Условия </w:t>
            </w:r>
            <w:proofErr w:type="spellStart"/>
            <w:r w:rsidRPr="005129F5">
              <w:rPr>
                <w:rFonts w:ascii="Times New Roman" w:eastAsia="Times New Roman" w:hAnsi="Times New Roman" w:cs="Times New Roman"/>
                <w:sz w:val="23"/>
                <w:szCs w:val="23"/>
                <w:lang w:eastAsia="ru-RU"/>
              </w:rPr>
              <w:t>Инкотермс</w:t>
            </w:r>
            <w:proofErr w:type="spellEnd"/>
            <w:r w:rsidRPr="005129F5">
              <w:rPr>
                <w:rFonts w:ascii="Times New Roman" w:eastAsia="Times New Roman" w:hAnsi="Times New Roman" w:cs="Times New Roman"/>
                <w:sz w:val="23"/>
                <w:szCs w:val="23"/>
                <w:lang w:eastAsia="ru-RU"/>
              </w:rPr>
              <w:t>, позволяющие либо ограничить риски (DAP, DAT, DDP), либо застраховать груз (CIF, CIP)</w:t>
            </w:r>
          </w:p>
        </w:tc>
      </w:tr>
      <w:tr w:rsidR="005129F5" w:rsidRPr="005129F5" w:rsidTr="005129F5">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Выбор способа транспортировки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По возможности сократить количество видов транспорта, задействованных в перевозке</w:t>
            </w:r>
          </w:p>
        </w:tc>
      </w:tr>
      <w:tr w:rsidR="005129F5" w:rsidRPr="005129F5" w:rsidTr="005129F5">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Выбор вида транспорта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Выбрать максимально безопасный вид транспорта, по возможности минимизировать перегрузку груза на другие ТС</w:t>
            </w:r>
          </w:p>
        </w:tc>
      </w:tr>
      <w:tr w:rsidR="005129F5" w:rsidRPr="005129F5" w:rsidTr="005129F5">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Выбор контрагентов-перевозчиков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 xml:space="preserve">Установление отношение с проверенными перевозчиками, проверка перевозчиков через специализированные международные и региональные ассоциации перевозчиков, установление партнерских отношений с 2-3 надежными компаниями, которые могут </w:t>
            </w:r>
            <w:proofErr w:type="spellStart"/>
            <w:r w:rsidRPr="005129F5">
              <w:rPr>
                <w:rFonts w:ascii="Times New Roman" w:eastAsia="Times New Roman" w:hAnsi="Times New Roman" w:cs="Times New Roman"/>
                <w:sz w:val="23"/>
                <w:szCs w:val="23"/>
                <w:lang w:eastAsia="ru-RU"/>
              </w:rPr>
              <w:t>взаимозаменять</w:t>
            </w:r>
            <w:proofErr w:type="spellEnd"/>
            <w:r w:rsidRPr="005129F5">
              <w:rPr>
                <w:rFonts w:ascii="Times New Roman" w:eastAsia="Times New Roman" w:hAnsi="Times New Roman" w:cs="Times New Roman"/>
                <w:sz w:val="23"/>
                <w:szCs w:val="23"/>
                <w:lang w:eastAsia="ru-RU"/>
              </w:rPr>
              <w:t xml:space="preserve"> друг друга</w:t>
            </w:r>
          </w:p>
        </w:tc>
      </w:tr>
      <w:tr w:rsidR="005129F5" w:rsidRPr="005129F5" w:rsidTr="005129F5">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Выбор способа и места перегрузки груза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 xml:space="preserve">Выбор современных технологически оснащенных перевалочных баз, исключение </w:t>
            </w:r>
            <w:proofErr w:type="spellStart"/>
            <w:r w:rsidRPr="005129F5">
              <w:rPr>
                <w:rFonts w:ascii="Times New Roman" w:eastAsia="Times New Roman" w:hAnsi="Times New Roman" w:cs="Times New Roman"/>
                <w:sz w:val="23"/>
                <w:szCs w:val="23"/>
                <w:lang w:eastAsia="ru-RU"/>
              </w:rPr>
              <w:t>растарки</w:t>
            </w:r>
            <w:proofErr w:type="spellEnd"/>
            <w:r w:rsidRPr="005129F5">
              <w:rPr>
                <w:rFonts w:ascii="Times New Roman" w:eastAsia="Times New Roman" w:hAnsi="Times New Roman" w:cs="Times New Roman"/>
                <w:sz w:val="23"/>
                <w:szCs w:val="23"/>
                <w:lang w:eastAsia="ru-RU"/>
              </w:rPr>
              <w:t xml:space="preserve"> и перетарки груза</w:t>
            </w:r>
          </w:p>
        </w:tc>
      </w:tr>
      <w:tr w:rsidR="005129F5" w:rsidRPr="005129F5" w:rsidTr="005129F5">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Выбор упаковки и системы крепления груза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Выбор подходящей упаковки, способной защитить груз от внешних воздействий, исходя из особенностей груза. Подбор надежного крепления груза в ТС (ремни, балки, прокладки), обшив ТС лесоматериалом для предотвращения трения груза о стенки ТС</w:t>
            </w:r>
          </w:p>
        </w:tc>
      </w:tr>
    </w:tbl>
    <w:p w:rsidR="005129F5" w:rsidRPr="005129F5" w:rsidRDefault="005129F5" w:rsidP="005129F5">
      <w:pPr>
        <w:shd w:val="clear" w:color="auto" w:fill="FFFFFF"/>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5129F5">
        <w:rPr>
          <w:rFonts w:ascii="Segoe UI" w:eastAsia="Times New Roman" w:hAnsi="Segoe UI" w:cs="Segoe UI"/>
          <w:color w:val="3A3A3A"/>
          <w:sz w:val="23"/>
          <w:szCs w:val="23"/>
          <w:lang w:eastAsia="ru-RU"/>
        </w:rPr>
        <w:fldChar w:fldCharType="begin"/>
      </w:r>
      <w:r w:rsidRPr="005129F5">
        <w:rPr>
          <w:rFonts w:ascii="Segoe UI" w:eastAsia="Times New Roman" w:hAnsi="Segoe UI" w:cs="Segoe UI"/>
          <w:color w:val="3A3A3A"/>
          <w:sz w:val="23"/>
          <w:szCs w:val="23"/>
          <w:lang w:eastAsia="ru-RU"/>
        </w:rPr>
        <w:instrText xml:space="preserve"> HYPERLINK "https://sprosi.xyz/works/diplomnaya-rabota-po-teme-rol-periodiki-v-formirovanii-ideologicheskih-stereotipov-v-sssr-v-1990-1991-gg-na-primere-ezhenedelnika-argumenty-i-fakty-2/" \t "_blank" </w:instrText>
      </w:r>
      <w:r w:rsidRPr="005129F5">
        <w:rPr>
          <w:rFonts w:ascii="Segoe UI" w:eastAsia="Times New Roman" w:hAnsi="Segoe UI" w:cs="Segoe UI"/>
          <w:color w:val="3A3A3A"/>
          <w:sz w:val="23"/>
          <w:szCs w:val="23"/>
          <w:lang w:eastAsia="ru-RU"/>
        </w:rPr>
        <w:fldChar w:fldCharType="separate"/>
      </w:r>
    </w:p>
    <w:p w:rsidR="005129F5" w:rsidRPr="005129F5" w:rsidRDefault="005129F5" w:rsidP="005129F5">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5129F5">
        <w:rPr>
          <w:rFonts w:ascii="Segoe UI" w:eastAsia="Times New Roman" w:hAnsi="Segoe UI" w:cs="Segoe UI"/>
          <w:b/>
          <w:bCs/>
          <w:color w:val="0274BE"/>
          <w:sz w:val="24"/>
          <w:szCs w:val="24"/>
          <w:bdr w:val="none" w:sz="0" w:space="0" w:color="auto" w:frame="1"/>
          <w:shd w:val="clear" w:color="auto" w:fill="EAEAEA"/>
          <w:lang w:eastAsia="ru-RU"/>
        </w:rPr>
        <w:t>Смотрите также: </w:t>
      </w:r>
      <w:r w:rsidRPr="005129F5">
        <w:rPr>
          <w:rFonts w:ascii="Segoe UI" w:eastAsia="Times New Roman" w:hAnsi="Segoe UI" w:cs="Segoe UI"/>
          <w:b/>
          <w:bCs/>
          <w:color w:val="0274BE"/>
          <w:sz w:val="23"/>
          <w:szCs w:val="23"/>
          <w:shd w:val="clear" w:color="auto" w:fill="EAEAEA"/>
          <w:lang w:eastAsia="ru-RU"/>
        </w:rPr>
        <w:t>  </w:t>
      </w:r>
      <w:r w:rsidRPr="005129F5">
        <w:rPr>
          <w:rFonts w:ascii="Segoe UI" w:eastAsia="Times New Roman" w:hAnsi="Segoe UI" w:cs="Segoe UI"/>
          <w:b/>
          <w:bCs/>
          <w:color w:val="000000"/>
          <w:sz w:val="24"/>
          <w:szCs w:val="24"/>
          <w:bdr w:val="none" w:sz="0" w:space="0" w:color="auto" w:frame="1"/>
          <w:shd w:val="clear" w:color="auto" w:fill="EAEAEA"/>
          <w:lang w:eastAsia="ru-RU"/>
        </w:rPr>
        <w:t>Дипломная работа по теме "Роль периодики в формировании идеологических стереотипо</w:t>
      </w:r>
      <w:proofErr w:type="gramStart"/>
      <w:r w:rsidRPr="005129F5">
        <w:rPr>
          <w:rFonts w:ascii="Segoe UI" w:eastAsia="Times New Roman" w:hAnsi="Segoe UI" w:cs="Segoe UI"/>
          <w:b/>
          <w:bCs/>
          <w:color w:val="000000"/>
          <w:sz w:val="24"/>
          <w:szCs w:val="24"/>
          <w:bdr w:val="none" w:sz="0" w:space="0" w:color="auto" w:frame="1"/>
          <w:shd w:val="clear" w:color="auto" w:fill="EAEAEA"/>
          <w:lang w:eastAsia="ru-RU"/>
        </w:rPr>
        <w:t>в в СССР</w:t>
      </w:r>
      <w:proofErr w:type="gramEnd"/>
      <w:r w:rsidRPr="005129F5">
        <w:rPr>
          <w:rFonts w:ascii="Segoe UI" w:eastAsia="Times New Roman" w:hAnsi="Segoe UI" w:cs="Segoe UI"/>
          <w:b/>
          <w:bCs/>
          <w:color w:val="000000"/>
          <w:sz w:val="24"/>
          <w:szCs w:val="24"/>
          <w:bdr w:val="none" w:sz="0" w:space="0" w:color="auto" w:frame="1"/>
          <w:shd w:val="clear" w:color="auto" w:fill="EAEAEA"/>
          <w:lang w:eastAsia="ru-RU"/>
        </w:rPr>
        <w:t xml:space="preserve"> в 1990-1991 гг. на примере еженедельника "Аргументы и Факты"</w:t>
      </w:r>
    </w:p>
    <w:p w:rsidR="005129F5" w:rsidRPr="005129F5" w:rsidRDefault="005129F5" w:rsidP="005129F5">
      <w:pPr>
        <w:shd w:val="clear" w:color="auto" w:fill="FFFFFF"/>
        <w:spacing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fldChar w:fldCharType="end"/>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Таким образом, от того, насколько продуманно и профессионально перевозчик спроектировал и организовал перевозку, зависят возникающие в процессе перевозки риски. На каждом этапе планирования транспортного процесса у оператора </w:t>
      </w:r>
      <w:proofErr w:type="spellStart"/>
      <w:r w:rsidRPr="005129F5">
        <w:rPr>
          <w:rFonts w:ascii="Segoe UI" w:eastAsia="Times New Roman" w:hAnsi="Segoe UI" w:cs="Segoe UI"/>
          <w:color w:val="3A3A3A"/>
          <w:sz w:val="23"/>
          <w:szCs w:val="23"/>
          <w:lang w:eastAsia="ru-RU"/>
        </w:rPr>
        <w:t>мультимодальной</w:t>
      </w:r>
      <w:proofErr w:type="spellEnd"/>
      <w:r w:rsidRPr="005129F5">
        <w:rPr>
          <w:rFonts w:ascii="Segoe UI" w:eastAsia="Times New Roman" w:hAnsi="Segoe UI" w:cs="Segoe UI"/>
          <w:color w:val="3A3A3A"/>
          <w:sz w:val="23"/>
          <w:szCs w:val="23"/>
          <w:lang w:eastAsia="ru-RU"/>
        </w:rPr>
        <w:t xml:space="preserve"> перевозки есть возможность управления весьма конкретными и определенными форматом перевозочного процесса рисками.</w:t>
      </w:r>
      <w:r w:rsidRPr="005129F5">
        <w:rPr>
          <w:rFonts w:ascii="Segoe UI" w:eastAsia="Times New Roman" w:hAnsi="Segoe UI" w:cs="Segoe UI"/>
          <w:color w:val="3A3A3A"/>
          <w:sz w:val="23"/>
          <w:szCs w:val="23"/>
          <w:lang w:eastAsia="ru-RU"/>
        </w:rPr>
        <w:br/>
      </w:r>
      <w:r w:rsidRPr="005129F5">
        <w:rPr>
          <w:rFonts w:ascii="Segoe UI" w:eastAsia="Times New Roman" w:hAnsi="Segoe UI" w:cs="Segoe UI"/>
          <w:b/>
          <w:bCs/>
          <w:color w:val="3A3A3A"/>
          <w:sz w:val="23"/>
          <w:szCs w:val="23"/>
          <w:lang w:eastAsia="ru-RU"/>
        </w:rPr>
        <w:lastRenderedPageBreak/>
        <w:t xml:space="preserve">1.3 Международная нормативная база, регулирующая ответственность перевозчиков в </w:t>
      </w:r>
      <w:proofErr w:type="spellStart"/>
      <w:r w:rsidRPr="005129F5">
        <w:rPr>
          <w:rFonts w:ascii="Segoe UI" w:eastAsia="Times New Roman" w:hAnsi="Segoe UI" w:cs="Segoe UI"/>
          <w:b/>
          <w:bCs/>
          <w:color w:val="3A3A3A"/>
          <w:sz w:val="23"/>
          <w:szCs w:val="23"/>
          <w:lang w:eastAsia="ru-RU"/>
        </w:rPr>
        <w:t>мультимодальных</w:t>
      </w:r>
      <w:proofErr w:type="spellEnd"/>
      <w:r w:rsidRPr="005129F5">
        <w:rPr>
          <w:rFonts w:ascii="Segoe UI" w:eastAsia="Times New Roman" w:hAnsi="Segoe UI" w:cs="Segoe UI"/>
          <w:b/>
          <w:bCs/>
          <w:color w:val="3A3A3A"/>
          <w:sz w:val="23"/>
          <w:szCs w:val="23"/>
          <w:lang w:eastAsia="ru-RU"/>
        </w:rPr>
        <w:t xml:space="preserve"> перевозках</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spellStart"/>
      <w:r w:rsidRPr="005129F5">
        <w:rPr>
          <w:rFonts w:ascii="Segoe UI" w:eastAsia="Times New Roman" w:hAnsi="Segoe UI" w:cs="Segoe UI"/>
          <w:color w:val="3A3A3A"/>
          <w:sz w:val="23"/>
          <w:szCs w:val="23"/>
          <w:lang w:eastAsia="ru-RU"/>
        </w:rPr>
        <w:t>Мультимодальные</w:t>
      </w:r>
      <w:proofErr w:type="spellEnd"/>
      <w:r w:rsidRPr="005129F5">
        <w:rPr>
          <w:rFonts w:ascii="Segoe UI" w:eastAsia="Times New Roman" w:hAnsi="Segoe UI" w:cs="Segoe UI"/>
          <w:color w:val="3A3A3A"/>
          <w:sz w:val="23"/>
          <w:szCs w:val="23"/>
          <w:lang w:eastAsia="ru-RU"/>
        </w:rPr>
        <w:t xml:space="preserve"> перевозки, как правило, носят международный характер, что предопределяет возникновение экспортно-импортных операций. Существенное значение в этой связи приобретают не только таможенные процедуры оформления грузов, но транспортное законодательство и коммерческо-правовые аспекты в странах следования грузов. Принцип единообразия коммерческо-правового режима в международных </w:t>
      </w:r>
      <w:proofErr w:type="spellStart"/>
      <w:r w:rsidRPr="005129F5">
        <w:rPr>
          <w:rFonts w:ascii="Segoe UI" w:eastAsia="Times New Roman" w:hAnsi="Segoe UI" w:cs="Segoe UI"/>
          <w:color w:val="3A3A3A"/>
          <w:sz w:val="23"/>
          <w:szCs w:val="23"/>
          <w:lang w:eastAsia="ru-RU"/>
        </w:rPr>
        <w:t>мультимодальных</w:t>
      </w:r>
      <w:proofErr w:type="spellEnd"/>
      <w:r w:rsidRPr="005129F5">
        <w:rPr>
          <w:rFonts w:ascii="Segoe UI" w:eastAsia="Times New Roman" w:hAnsi="Segoe UI" w:cs="Segoe UI"/>
          <w:color w:val="3A3A3A"/>
          <w:sz w:val="23"/>
          <w:szCs w:val="23"/>
          <w:lang w:eastAsia="ru-RU"/>
        </w:rPr>
        <w:t xml:space="preserve"> перевозках предусматривает ряд параметров, упрощающих перевозочные процедуры и позволяющих нивелировать возможные риски. Во-первых, совершенствование правил грузоперевозок (контейнеризация) на всех видах транспорта с целью их </w:t>
      </w:r>
      <w:proofErr w:type="spellStart"/>
      <w:r w:rsidRPr="005129F5">
        <w:rPr>
          <w:rFonts w:ascii="Segoe UI" w:eastAsia="Times New Roman" w:hAnsi="Segoe UI" w:cs="Segoe UI"/>
          <w:color w:val="3A3A3A"/>
          <w:sz w:val="23"/>
          <w:szCs w:val="23"/>
          <w:lang w:eastAsia="ru-RU"/>
        </w:rPr>
        <w:t>взаимоувязки</w:t>
      </w:r>
      <w:proofErr w:type="spellEnd"/>
      <w:r w:rsidRPr="005129F5">
        <w:rPr>
          <w:rFonts w:ascii="Segoe UI" w:eastAsia="Times New Roman" w:hAnsi="Segoe UI" w:cs="Segoe UI"/>
          <w:color w:val="3A3A3A"/>
          <w:sz w:val="23"/>
          <w:szCs w:val="23"/>
          <w:lang w:eastAsia="ru-RU"/>
        </w:rPr>
        <w:t xml:space="preserve"> и унификации. Во-вторых, упрощение процедур прохождения таможни. На сегодняшний день одним из основных факторов, препятствующих развитию </w:t>
      </w:r>
      <w:proofErr w:type="spellStart"/>
      <w:r w:rsidRPr="005129F5">
        <w:rPr>
          <w:rFonts w:ascii="Segoe UI" w:eastAsia="Times New Roman" w:hAnsi="Segoe UI" w:cs="Segoe UI"/>
          <w:color w:val="3A3A3A"/>
          <w:sz w:val="23"/>
          <w:szCs w:val="23"/>
          <w:lang w:eastAsia="ru-RU"/>
        </w:rPr>
        <w:t>мультимодальных</w:t>
      </w:r>
      <w:proofErr w:type="spellEnd"/>
      <w:r w:rsidRPr="005129F5">
        <w:rPr>
          <w:rFonts w:ascii="Segoe UI" w:eastAsia="Times New Roman" w:hAnsi="Segoe UI" w:cs="Segoe UI"/>
          <w:color w:val="3A3A3A"/>
          <w:sz w:val="23"/>
          <w:szCs w:val="23"/>
          <w:lang w:eastAsia="ru-RU"/>
        </w:rPr>
        <w:t xml:space="preserve"> перевозок, является многочисленные таможенные формальности, создающие барьер к развитию </w:t>
      </w:r>
      <w:proofErr w:type="spellStart"/>
      <w:r w:rsidRPr="005129F5">
        <w:rPr>
          <w:rFonts w:ascii="Segoe UI" w:eastAsia="Times New Roman" w:hAnsi="Segoe UI" w:cs="Segoe UI"/>
          <w:color w:val="3A3A3A"/>
          <w:sz w:val="23"/>
          <w:szCs w:val="23"/>
          <w:lang w:eastAsia="ru-RU"/>
        </w:rPr>
        <w:t>мультимодальных</w:t>
      </w:r>
      <w:proofErr w:type="spellEnd"/>
      <w:r w:rsidRPr="005129F5">
        <w:rPr>
          <w:rFonts w:ascii="Segoe UI" w:eastAsia="Times New Roman" w:hAnsi="Segoe UI" w:cs="Segoe UI"/>
          <w:color w:val="3A3A3A"/>
          <w:sz w:val="23"/>
          <w:szCs w:val="23"/>
          <w:lang w:eastAsia="ru-RU"/>
        </w:rPr>
        <w:t xml:space="preserve"> перевозок, приводящие к простоям транспортных средств, задержкам, непредвиденным расходам. В-третьих, разработка и внедрение единой транспортной документации международного образца для работы на внешнем рынке.</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Существует ряд международных транспортный конвенций, устанавливающих ответственность за ущерб, который может быть причинен грузоперевозчиком при различных видах перевозок. В конвенциях установлен максимальный размер компенсации ущерба, сроки взыскания штрафов и компенсаций, а также в целом пределы ответственности перевозчиков груза в рамках международных перевозок.</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Большое значение для развития контейнерных </w:t>
      </w:r>
      <w:proofErr w:type="spellStart"/>
      <w:r w:rsidRPr="005129F5">
        <w:rPr>
          <w:rFonts w:ascii="Segoe UI" w:eastAsia="Times New Roman" w:hAnsi="Segoe UI" w:cs="Segoe UI"/>
          <w:color w:val="3A3A3A"/>
          <w:sz w:val="23"/>
          <w:szCs w:val="23"/>
          <w:lang w:eastAsia="ru-RU"/>
        </w:rPr>
        <w:t>мультимодальных</w:t>
      </w:r>
      <w:proofErr w:type="spellEnd"/>
      <w:r w:rsidRPr="005129F5">
        <w:rPr>
          <w:rFonts w:ascii="Segoe UI" w:eastAsia="Times New Roman" w:hAnsi="Segoe UI" w:cs="Segoe UI"/>
          <w:color w:val="3A3A3A"/>
          <w:sz w:val="23"/>
          <w:szCs w:val="23"/>
          <w:lang w:eastAsia="ru-RU"/>
        </w:rPr>
        <w:t xml:space="preserve"> перевозок имеет Таможенная конвенция о международной перевозке грузов с применением книжки МДП (конвенция МДП). «Договаривающиеся Стороны, желая содействовать облегчению международной перевозки грузов дорожными транспортными средствами, считая, что улучшение условий перевозок является одним из существенных факторов развития сотрудничества, высказываются в пользу упрощения и гармонизации административных, в частности пограничных, формальностей в области международных перевозок» [28, с.31]. Последняя редакция этой конвенции была принята Европейской Экономической Комиссией ООН в 1975 году в Женеве и вступила в силу 20 марта 1978 года. Условия соглашений, озвученных в конвенции, распространяются на </w:t>
      </w:r>
      <w:proofErr w:type="spellStart"/>
      <w:r w:rsidRPr="005129F5">
        <w:rPr>
          <w:rFonts w:ascii="Segoe UI" w:eastAsia="Times New Roman" w:hAnsi="Segoe UI" w:cs="Segoe UI"/>
          <w:color w:val="3A3A3A"/>
          <w:sz w:val="23"/>
          <w:szCs w:val="23"/>
          <w:lang w:eastAsia="ru-RU"/>
        </w:rPr>
        <w:t>мультимодальные</w:t>
      </w:r>
      <w:proofErr w:type="spellEnd"/>
      <w:r w:rsidRPr="005129F5">
        <w:rPr>
          <w:rFonts w:ascii="Segoe UI" w:eastAsia="Times New Roman" w:hAnsi="Segoe UI" w:cs="Segoe UI"/>
          <w:color w:val="3A3A3A"/>
          <w:sz w:val="23"/>
          <w:szCs w:val="23"/>
          <w:lang w:eastAsia="ru-RU"/>
        </w:rPr>
        <w:t xml:space="preserve"> перевозки с использованием железнодорожного, речного или морского транспорта при условии, что хотя бы на одном из участков доставки груза используется автотранспорт.</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Юридической основой, составляющей выполнение международных </w:t>
      </w:r>
      <w:proofErr w:type="spellStart"/>
      <w:r w:rsidRPr="005129F5">
        <w:rPr>
          <w:rFonts w:ascii="Segoe UI" w:eastAsia="Times New Roman" w:hAnsi="Segoe UI" w:cs="Segoe UI"/>
          <w:color w:val="3A3A3A"/>
          <w:sz w:val="23"/>
          <w:szCs w:val="23"/>
          <w:lang w:eastAsia="ru-RU"/>
        </w:rPr>
        <w:t>мультимодальных</w:t>
      </w:r>
      <w:proofErr w:type="spellEnd"/>
      <w:r w:rsidRPr="005129F5">
        <w:rPr>
          <w:rFonts w:ascii="Segoe UI" w:eastAsia="Times New Roman" w:hAnsi="Segoe UI" w:cs="Segoe UI"/>
          <w:color w:val="3A3A3A"/>
          <w:sz w:val="23"/>
          <w:szCs w:val="23"/>
          <w:lang w:eastAsia="ru-RU"/>
        </w:rPr>
        <w:t xml:space="preserve"> перевозок, являются межгосударственные договоры, а также юридические акты, направленные на урегулирование отношений между государствами. В рамках межгосударственных договорах определяются права и обязанности сторон в отношении грузоперевозки, а также регулируются отдельные вопросы, касающиеся ввоза / вывоза товара, таможенных пошлин, транзита и др. Более того, источником </w:t>
      </w:r>
      <w:r w:rsidRPr="005129F5">
        <w:rPr>
          <w:rFonts w:ascii="Segoe UI" w:eastAsia="Times New Roman" w:hAnsi="Segoe UI" w:cs="Segoe UI"/>
          <w:color w:val="3A3A3A"/>
          <w:sz w:val="23"/>
          <w:szCs w:val="23"/>
          <w:lang w:eastAsia="ru-RU"/>
        </w:rPr>
        <w:lastRenderedPageBreak/>
        <w:t xml:space="preserve">правового регулирования </w:t>
      </w:r>
      <w:proofErr w:type="spellStart"/>
      <w:r w:rsidRPr="005129F5">
        <w:rPr>
          <w:rFonts w:ascii="Segoe UI" w:eastAsia="Times New Roman" w:hAnsi="Segoe UI" w:cs="Segoe UI"/>
          <w:color w:val="3A3A3A"/>
          <w:sz w:val="23"/>
          <w:szCs w:val="23"/>
          <w:lang w:eastAsia="ru-RU"/>
        </w:rPr>
        <w:t>мультимодальных</w:t>
      </w:r>
      <w:proofErr w:type="spellEnd"/>
      <w:r w:rsidRPr="005129F5">
        <w:rPr>
          <w:rFonts w:ascii="Segoe UI" w:eastAsia="Times New Roman" w:hAnsi="Segoe UI" w:cs="Segoe UI"/>
          <w:color w:val="3A3A3A"/>
          <w:sz w:val="23"/>
          <w:szCs w:val="23"/>
          <w:lang w:eastAsia="ru-RU"/>
        </w:rPr>
        <w:t xml:space="preserve"> перевозок выступают конвенции и соглашения международных организаций, а также нормы внутреннего законодательства. Касательно внутренних нормативно-правовых актов немаловажное значение имеют федеральные законы, носящие ведомственный характер: Устав железнодорожного, автомобильного, внутреннего водного транспорта, Кодекс торгового мореплавания. В международном сообщении все правоотношения между участниками перевозочного процесса помимо документов, регулирующие перевозки по России, регламентируются:</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Таможенным кодексом;</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Законом РФ «О таможенном тарифе»;</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Международной грузовой конвенцией (КОТИФ);</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Конвенцией о договоре международной дорожной перевозки грузов (КДПГ, 1956 г.);</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Европейским соглашением о международной дорожной перевозке опасных грузов ДОПОГ (1961 и 1968 гг.)</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       Таможенной конвенцией о международной </w:t>
      </w:r>
      <w:proofErr w:type="gramStart"/>
      <w:r w:rsidRPr="005129F5">
        <w:rPr>
          <w:rFonts w:ascii="Segoe UI" w:eastAsia="Times New Roman" w:hAnsi="Segoe UI" w:cs="Segoe UI"/>
          <w:color w:val="3A3A3A"/>
          <w:sz w:val="23"/>
          <w:szCs w:val="23"/>
          <w:lang w:eastAsia="ru-RU"/>
        </w:rPr>
        <w:t>пере</w:t>
      </w:r>
      <w:proofErr w:type="gramEnd"/>
      <w:r w:rsidRPr="005129F5">
        <w:rPr>
          <w:rFonts w:ascii="Segoe UI" w:eastAsia="Times New Roman" w:hAnsi="Segoe UI" w:cs="Segoe UI"/>
          <w:color w:val="3A3A3A"/>
          <w:sz w:val="23"/>
          <w:szCs w:val="23"/>
          <w:lang w:eastAsia="ru-RU"/>
        </w:rPr>
        <w:t xml:space="preserve"> — возке грузов с применением книжки МДП (1975 г.)</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Соглашением о международном железнодорожном грузовом сообщении (СМГС);</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Едиными правовыми предписаниями для договора о международных перевозках грузов железнодорожным транспортом (Конвенция CIM);</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Конвенцией ООН о морской перевозке грузов (Гамбургские правила);</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       Конвенцией ООН о международных </w:t>
      </w:r>
      <w:proofErr w:type="spellStart"/>
      <w:r w:rsidRPr="005129F5">
        <w:rPr>
          <w:rFonts w:ascii="Segoe UI" w:eastAsia="Times New Roman" w:hAnsi="Segoe UI" w:cs="Segoe UI"/>
          <w:color w:val="3A3A3A"/>
          <w:sz w:val="23"/>
          <w:szCs w:val="23"/>
          <w:lang w:eastAsia="ru-RU"/>
        </w:rPr>
        <w:t>мультимодальных</w:t>
      </w:r>
      <w:proofErr w:type="spellEnd"/>
      <w:r w:rsidRPr="005129F5">
        <w:rPr>
          <w:rFonts w:ascii="Segoe UI" w:eastAsia="Times New Roman" w:hAnsi="Segoe UI" w:cs="Segoe UI"/>
          <w:color w:val="3A3A3A"/>
          <w:sz w:val="23"/>
          <w:szCs w:val="23"/>
          <w:lang w:eastAsia="ru-RU"/>
        </w:rPr>
        <w:t xml:space="preserve"> перевозках грузов (Женева, 1980 г.);</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Конвенцией ООН по обязательству операторов транспортных терминалов и международной торговле (Вена, 1991 г.);</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Документами Международной федерации экспедиторских ассоциаций (ФИАТА) и другими международными соглашениями [32, с.36-44].</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Международные перевозки, ровно, как и внутренние, помимо указанных документов конкретизируются:</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lastRenderedPageBreak/>
        <w:t>–       транспортными условиями контракта купли-продажи, в которых определяется условия перевозки, сроки поставки, погрузки/выгрузки, размер и порядок оплаты услуг транспортировки и т.д.</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базисными условиями поставки товара (</w:t>
      </w:r>
      <w:proofErr w:type="spellStart"/>
      <w:r w:rsidRPr="005129F5">
        <w:rPr>
          <w:rFonts w:ascii="Segoe UI" w:eastAsia="Times New Roman" w:hAnsi="Segoe UI" w:cs="Segoe UI"/>
          <w:color w:val="3A3A3A"/>
          <w:sz w:val="23"/>
          <w:szCs w:val="23"/>
          <w:lang w:eastAsia="ru-RU"/>
        </w:rPr>
        <w:t>Инкотермс</w:t>
      </w:r>
      <w:proofErr w:type="spellEnd"/>
      <w:r w:rsidRPr="005129F5">
        <w:rPr>
          <w:rFonts w:ascii="Segoe UI" w:eastAsia="Times New Roman" w:hAnsi="Segoe UI" w:cs="Segoe UI"/>
          <w:color w:val="3A3A3A"/>
          <w:sz w:val="23"/>
          <w:szCs w:val="23"/>
          <w:lang w:eastAsia="ru-RU"/>
        </w:rPr>
        <w:t>);</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договорами на перевозку грузов и перевозочной документацией.</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Регламентирован ряд международных конвенций, отражающих ответственность сторон при международных грузоперевозках.</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1.       Для начала рассмотрим международные железнодорожные перевозки. На практике существуют специализированные (межправительственные и неправительственные) организации, которые занимаются разработкой правовых вопросов организации международных железнодорожных перевозок. К числу наиболее важных конвенций в рамках железнодорожного транспорта относят Бернскую конвенцию о железнодорожных перевозках грузов (МГК) 1890 г. В 1980 году были пересмотрены тексты Бернских конвенций и принято новое Соглашение о железнодорожных перевозках (КОТИФ). Страны Европейского сообщества осуществляют деятельность железных дорог на основе договорного акта КОТИФ. К форме </w:t>
      </w:r>
      <w:proofErr w:type="gramStart"/>
      <w:r w:rsidRPr="005129F5">
        <w:rPr>
          <w:rFonts w:ascii="Segoe UI" w:eastAsia="Times New Roman" w:hAnsi="Segoe UI" w:cs="Segoe UI"/>
          <w:color w:val="3A3A3A"/>
          <w:sz w:val="23"/>
          <w:szCs w:val="23"/>
          <w:lang w:eastAsia="ru-RU"/>
        </w:rPr>
        <w:t>накладной, разработанной конвенцией прилагается</w:t>
      </w:r>
      <w:proofErr w:type="gramEnd"/>
      <w:r w:rsidRPr="005129F5">
        <w:rPr>
          <w:rFonts w:ascii="Segoe UI" w:eastAsia="Times New Roman" w:hAnsi="Segoe UI" w:cs="Segoe UI"/>
          <w:color w:val="3A3A3A"/>
          <w:sz w:val="23"/>
          <w:szCs w:val="23"/>
          <w:lang w:eastAsia="ru-RU"/>
        </w:rPr>
        <w:t xml:space="preserve"> товарно-сопроводительная документация, сертификат качества, отгрузочная спецификация, упаковочный лист и прочая документация. Грузоперевозчик производит перевозку только в случае, если </w:t>
      </w:r>
      <w:proofErr w:type="gramStart"/>
      <w:r w:rsidRPr="005129F5">
        <w:rPr>
          <w:rFonts w:ascii="Segoe UI" w:eastAsia="Times New Roman" w:hAnsi="Segoe UI" w:cs="Segoe UI"/>
          <w:color w:val="3A3A3A"/>
          <w:sz w:val="23"/>
          <w:szCs w:val="23"/>
          <w:lang w:eastAsia="ru-RU"/>
        </w:rPr>
        <w:t>соблюдены</w:t>
      </w:r>
      <w:proofErr w:type="gramEnd"/>
      <w:r w:rsidRPr="005129F5">
        <w:rPr>
          <w:rFonts w:ascii="Segoe UI" w:eastAsia="Times New Roman" w:hAnsi="Segoe UI" w:cs="Segoe UI"/>
          <w:color w:val="3A3A3A"/>
          <w:sz w:val="23"/>
          <w:szCs w:val="23"/>
          <w:lang w:eastAsia="ru-RU"/>
        </w:rPr>
        <w:t xml:space="preserve"> правил КОТИФ. А именно, грузы, которые нуждаются в упаковке, должны быть предоставлены в упакованном виде; с наличием маркировки, транспортной документацией, реквизитов. Получатель груза теряет право требования к грузоперевозчику, в случае если при выдаче груза не был составлен соответствующий акт. Перевозчик освобождается от ответственности, если повреждение груза или его несвоевременная доставка возникли из-за обстоятельств/последний, которые невозможно было избежать на железной дороге. В случае возникновения просрочки в доставке груза, претензии должны быть в течение двух месяцев с момента получения груза (согласно КОТИФ).</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2.       Автомобильный транспорт. </w:t>
      </w:r>
      <w:proofErr w:type="gramStart"/>
      <w:r w:rsidRPr="005129F5">
        <w:rPr>
          <w:rFonts w:ascii="Segoe UI" w:eastAsia="Times New Roman" w:hAnsi="Segoe UI" w:cs="Segoe UI"/>
          <w:color w:val="3A3A3A"/>
          <w:sz w:val="23"/>
          <w:szCs w:val="23"/>
          <w:lang w:eastAsia="ru-RU"/>
        </w:rPr>
        <w:t>Международные грузовые перевозки автотранспортном регулируются Конвенцией о договоре международной дорожной перевозки грузов (КДПГ).</w:t>
      </w:r>
      <w:proofErr w:type="gramEnd"/>
      <w:r w:rsidRPr="005129F5">
        <w:rPr>
          <w:rFonts w:ascii="Segoe UI" w:eastAsia="Times New Roman" w:hAnsi="Segoe UI" w:cs="Segoe UI"/>
          <w:color w:val="3A3A3A"/>
          <w:sz w:val="23"/>
          <w:szCs w:val="23"/>
          <w:lang w:eastAsia="ru-RU"/>
        </w:rPr>
        <w:t xml:space="preserve"> </w:t>
      </w:r>
      <w:proofErr w:type="gramStart"/>
      <w:r w:rsidRPr="005129F5">
        <w:rPr>
          <w:rFonts w:ascii="Segoe UI" w:eastAsia="Times New Roman" w:hAnsi="Segoe UI" w:cs="Segoe UI"/>
          <w:color w:val="3A3A3A"/>
          <w:sz w:val="23"/>
          <w:szCs w:val="23"/>
          <w:lang w:eastAsia="ru-RU"/>
        </w:rPr>
        <w:t>Транспортная накладная, регламентированная КДПГ содержит порядка тридцати реквизитов, в частности: реквизиты грузоотправителя, грузополучателя, и автотранспортного предприятия; описание груза (вес, размер, маркировка).</w:t>
      </w:r>
      <w:proofErr w:type="gramEnd"/>
      <w:r w:rsidRPr="005129F5">
        <w:rPr>
          <w:rFonts w:ascii="Segoe UI" w:eastAsia="Times New Roman" w:hAnsi="Segoe UI" w:cs="Segoe UI"/>
          <w:color w:val="3A3A3A"/>
          <w:sz w:val="23"/>
          <w:szCs w:val="23"/>
          <w:lang w:eastAsia="ru-RU"/>
        </w:rPr>
        <w:t xml:space="preserve"> Для того</w:t>
      </w:r>
      <w:proofErr w:type="gramStart"/>
      <w:r w:rsidRPr="005129F5">
        <w:rPr>
          <w:rFonts w:ascii="Segoe UI" w:eastAsia="Times New Roman" w:hAnsi="Segoe UI" w:cs="Segoe UI"/>
          <w:color w:val="3A3A3A"/>
          <w:sz w:val="23"/>
          <w:szCs w:val="23"/>
          <w:lang w:eastAsia="ru-RU"/>
        </w:rPr>
        <w:t>,</w:t>
      </w:r>
      <w:proofErr w:type="gramEnd"/>
      <w:r w:rsidRPr="005129F5">
        <w:rPr>
          <w:rFonts w:ascii="Segoe UI" w:eastAsia="Times New Roman" w:hAnsi="Segoe UI" w:cs="Segoe UI"/>
          <w:color w:val="3A3A3A"/>
          <w:sz w:val="23"/>
          <w:szCs w:val="23"/>
          <w:lang w:eastAsia="ru-RU"/>
        </w:rPr>
        <w:t xml:space="preserve"> чтобы облегчить пересечение границ автотранспорту без полного досмотра груза применяется международный документ — книжка МДП. При временном ввозе транспортного средства с использованием книжка МДП, декларирование в таможне этого транспортного средства, как ввезенного имущества не требуется. При этом контейнеры, полуприцепы и т.д. данных транспортных сре</w:t>
      </w:r>
      <w:proofErr w:type="gramStart"/>
      <w:r w:rsidRPr="005129F5">
        <w:rPr>
          <w:rFonts w:ascii="Segoe UI" w:eastAsia="Times New Roman" w:hAnsi="Segoe UI" w:cs="Segoe UI"/>
          <w:color w:val="3A3A3A"/>
          <w:sz w:val="23"/>
          <w:szCs w:val="23"/>
          <w:lang w:eastAsia="ru-RU"/>
        </w:rPr>
        <w:t>дств пл</w:t>
      </w:r>
      <w:proofErr w:type="gramEnd"/>
      <w:r w:rsidRPr="005129F5">
        <w:rPr>
          <w:rFonts w:ascii="Segoe UI" w:eastAsia="Times New Roman" w:hAnsi="Segoe UI" w:cs="Segoe UI"/>
          <w:color w:val="3A3A3A"/>
          <w:sz w:val="23"/>
          <w:szCs w:val="23"/>
          <w:lang w:eastAsia="ru-RU"/>
        </w:rPr>
        <w:t xml:space="preserve">омбируются в таможне грузоотправителя и в транзитных таможнях проверяется только сохранность пломб. Отметим, что составленная книжка МДП действительна для </w:t>
      </w:r>
      <w:r w:rsidRPr="005129F5">
        <w:rPr>
          <w:rFonts w:ascii="Segoe UI" w:eastAsia="Times New Roman" w:hAnsi="Segoe UI" w:cs="Segoe UI"/>
          <w:color w:val="3A3A3A"/>
          <w:sz w:val="23"/>
          <w:szCs w:val="23"/>
          <w:lang w:eastAsia="ru-RU"/>
        </w:rPr>
        <w:lastRenderedPageBreak/>
        <w:t>одного транспортного средства в рамках одной перевозки. Наиболее важные транспортные конвенции, которые регулируют международные автомобильные перевозки, представлены в таблице 5.</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Таблица 5 — Важнейшие акты, регулирующие международные автомобильные перевозки</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7425"/>
        <w:gridCol w:w="1945"/>
        <w:gridCol w:w="4651"/>
      </w:tblGrid>
      <w:tr w:rsidR="005129F5" w:rsidRPr="005129F5" w:rsidTr="005129F5">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Название организации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Аббревиатура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Дата основания</w:t>
            </w:r>
          </w:p>
        </w:tc>
      </w:tr>
      <w:tr w:rsidR="005129F5" w:rsidRPr="005129F5" w:rsidTr="005129F5">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Конвенция о дорожном движении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19 сентября 1949 (действует редакция 1968 г.)</w:t>
            </w:r>
          </w:p>
        </w:tc>
      </w:tr>
      <w:tr w:rsidR="005129F5" w:rsidRPr="005129F5" w:rsidTr="005129F5">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Конвенция о договоре международной перевозки грузов автомобильным транспортом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Конвенция КДПГ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19 мая 1956</w:t>
            </w:r>
          </w:p>
        </w:tc>
      </w:tr>
      <w:tr w:rsidR="005129F5" w:rsidRPr="005129F5" w:rsidTr="005129F5">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Европейское соглашение о международной автомобильной перевозке опасных грузов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ДОПОГ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30 сентября 1957</w:t>
            </w:r>
          </w:p>
        </w:tc>
      </w:tr>
      <w:tr w:rsidR="005129F5" w:rsidRPr="005129F5" w:rsidTr="005129F5">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Таможенная конвенция о международных перевозках грузов с применением книжки МДП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МДП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 (в 1978 г. вступила в силу новая редакция Конвенции)</w:t>
            </w:r>
          </w:p>
        </w:tc>
      </w:tr>
      <w:tr w:rsidR="005129F5" w:rsidRPr="005129F5" w:rsidTr="005129F5">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Европейское соглашение о дорожных автомагистралях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15 октября 1975</w:t>
            </w:r>
          </w:p>
        </w:tc>
      </w:tr>
    </w:tbl>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3.       Морские перевозки. В соответствии с Кодексом морского мореплавания (КТМ) содержание договора морской перевозки основывается на том, что перевозчик обязан принять груз, доставить его до пункта назначения вовремя и в сохранности, сдав груз грузополучателю. Последний, в свою очередь, обязуется в определенные сроки оплатить фрахт, принять груз. Кроме того в договоре оговорены условия погрузки, пределы ответственности сторон, порядок уплаты фрахта. В случае использования линейного судоходства, то используется товаросопроводительный документ — коносамент, который удостоверяет принятие груза к перевозке. В случае использования трампового судоходства договор перевозки оформляется чартером. Брюссельская конвенция является основной в части морские перевозки грузов по коносаменту. В Конвенции установлен ряд реквизитов, который должен включать коносамент (основные сведения о перевозимом грузе, количество/вес, состояние груза). В таблице 6 сгенерированы основные транспортные конвенции в области морских грузоперевозок.</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Таблица 6 — Наиболее крупные транспортные конвенции в области морских грузоперевозок</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5551"/>
        <w:gridCol w:w="2847"/>
        <w:gridCol w:w="5623"/>
      </w:tblGrid>
      <w:tr w:rsidR="005129F5" w:rsidRPr="005129F5" w:rsidTr="005129F5">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Название организации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Сокращенное название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Дата основания</w:t>
            </w:r>
          </w:p>
        </w:tc>
      </w:tr>
      <w:tr w:rsidR="005129F5" w:rsidRPr="005129F5" w:rsidTr="005129F5">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 xml:space="preserve">Брюссельская конвенция об унификации некоторых </w:t>
            </w:r>
            <w:r w:rsidRPr="005129F5">
              <w:rPr>
                <w:rFonts w:ascii="Times New Roman" w:eastAsia="Times New Roman" w:hAnsi="Times New Roman" w:cs="Times New Roman"/>
                <w:sz w:val="23"/>
                <w:szCs w:val="23"/>
                <w:lang w:eastAsia="ru-RU"/>
              </w:rPr>
              <w:lastRenderedPageBreak/>
              <w:t>правил о коносаменте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lastRenderedPageBreak/>
              <w:t xml:space="preserve">Брюссельская конвенция </w:t>
            </w:r>
            <w:r w:rsidRPr="005129F5">
              <w:rPr>
                <w:rFonts w:ascii="Times New Roman" w:eastAsia="Times New Roman" w:hAnsi="Times New Roman" w:cs="Times New Roman"/>
                <w:sz w:val="23"/>
                <w:szCs w:val="23"/>
                <w:lang w:eastAsia="ru-RU"/>
              </w:rPr>
              <w:lastRenderedPageBreak/>
              <w:t>1924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lastRenderedPageBreak/>
              <w:t>25 августа 1924 г.</w:t>
            </w:r>
          </w:p>
        </w:tc>
      </w:tr>
      <w:tr w:rsidR="005129F5" w:rsidRPr="005129F5" w:rsidTr="005129F5">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lastRenderedPageBreak/>
              <w:t>Брюссельский протокол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Брюссельский протокол 1968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23 февраля 1968 г., внесший изменения в Брюссельскую конвенцию 1924 г.</w:t>
            </w:r>
          </w:p>
        </w:tc>
      </w:tr>
      <w:tr w:rsidR="005129F5" w:rsidRPr="005129F5" w:rsidTr="005129F5">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Конвенция ООН о морской перевозке грузов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Гамбургские правила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 30 марта 1978 г.</w:t>
            </w:r>
          </w:p>
        </w:tc>
      </w:tr>
    </w:tbl>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4.       Воздушный транспорт. Общие правила осуществления международных воздушных сообщений определены Чикагской конвенцией о международной гражданской авиации (1944 года). Основной транспортной конвенцией, которая регулирует условия воздушных перевозок пассажиров и грузов, является Варшавская конвенция (1929 года). Договор международной воздушной перевозки груза, его условия и принятие перевозчиком груза удостоверяются грузовой авиационной накладной. При этом отправитель передает все необходимые документы для таможенного оформления вместе с грузовой авиационной накладной. Отправитель отвечает перед перевозчиком за убытки, произошедшие из-за некорректности / отсутствия этих документов, за исключением случаев вины со стороны перевозчика. Варшавская конвенция гласит о том, что отправителю предоставлено право </w:t>
      </w:r>
      <w:proofErr w:type="gramStart"/>
      <w:r w:rsidRPr="005129F5">
        <w:rPr>
          <w:rFonts w:ascii="Segoe UI" w:eastAsia="Times New Roman" w:hAnsi="Segoe UI" w:cs="Segoe UI"/>
          <w:color w:val="3A3A3A"/>
          <w:sz w:val="23"/>
          <w:szCs w:val="23"/>
          <w:lang w:eastAsia="ru-RU"/>
        </w:rPr>
        <w:t>распоряжаться</w:t>
      </w:r>
      <w:proofErr w:type="gramEnd"/>
      <w:r w:rsidRPr="005129F5">
        <w:rPr>
          <w:rFonts w:ascii="Segoe UI" w:eastAsia="Times New Roman" w:hAnsi="Segoe UI" w:cs="Segoe UI"/>
          <w:color w:val="3A3A3A"/>
          <w:sz w:val="23"/>
          <w:szCs w:val="23"/>
          <w:lang w:eastAsia="ru-RU"/>
        </w:rPr>
        <w:t xml:space="preserve"> грузом в пути. Он может задержать груз, потребовать его выдачи новому получателю. Отправитель груза обязан возместить авиаперевозчику все понесенные в связи с этим расходы. Имущественная ответственность авиаперевозчика согласно Варшавской конвенции возникает из-за </w:t>
      </w:r>
      <w:proofErr w:type="spellStart"/>
      <w:r w:rsidRPr="005129F5">
        <w:rPr>
          <w:rFonts w:ascii="Segoe UI" w:eastAsia="Times New Roman" w:hAnsi="Segoe UI" w:cs="Segoe UI"/>
          <w:color w:val="3A3A3A"/>
          <w:sz w:val="23"/>
          <w:szCs w:val="23"/>
          <w:lang w:eastAsia="ru-RU"/>
        </w:rPr>
        <w:t>несохранности</w:t>
      </w:r>
      <w:proofErr w:type="spellEnd"/>
      <w:r w:rsidRPr="005129F5">
        <w:rPr>
          <w:rFonts w:ascii="Segoe UI" w:eastAsia="Times New Roman" w:hAnsi="Segoe UI" w:cs="Segoe UI"/>
          <w:color w:val="3A3A3A"/>
          <w:sz w:val="23"/>
          <w:szCs w:val="23"/>
          <w:lang w:eastAsia="ru-RU"/>
        </w:rPr>
        <w:t xml:space="preserve"> багажа и груза и просрочке в доставке груза.</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Подводя итоги, заметим, что применение существующих конвенций международных грузоперевозок не зависит ни от государственной принадлежности заключающих договор сторон, ни от фактического их места жительства. В целом же Конвенции определяют такие аспекты и особенности в отношении грузоперевозок, как:</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порядок заключения и изменения договора перевозки</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требования, предъявляемые к накладной,</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порядок приемки и передачи грузов,</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ответственность перевозчика</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предъявление претензий и исков</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правила перевозки несколькими перевозчиками.</w:t>
      </w:r>
      <w:r w:rsidRPr="005129F5">
        <w:rPr>
          <w:rFonts w:ascii="Segoe UI" w:eastAsia="Times New Roman" w:hAnsi="Segoe UI" w:cs="Segoe UI"/>
          <w:color w:val="3A3A3A"/>
          <w:sz w:val="23"/>
          <w:szCs w:val="23"/>
          <w:lang w:eastAsia="ru-RU"/>
        </w:rPr>
        <w:br/>
      </w:r>
      <w:r w:rsidRPr="005129F5">
        <w:rPr>
          <w:rFonts w:ascii="Segoe UI" w:eastAsia="Times New Roman" w:hAnsi="Segoe UI" w:cs="Segoe UI"/>
          <w:b/>
          <w:bCs/>
          <w:color w:val="3A3A3A"/>
          <w:sz w:val="23"/>
          <w:szCs w:val="23"/>
          <w:lang w:eastAsia="ru-RU"/>
        </w:rPr>
        <w:br w:type="textWrapping" w:clear="all"/>
        <w:t xml:space="preserve">Глава 2. Методологические основы управления рисками в </w:t>
      </w:r>
      <w:proofErr w:type="spellStart"/>
      <w:r w:rsidRPr="005129F5">
        <w:rPr>
          <w:rFonts w:ascii="Segoe UI" w:eastAsia="Times New Roman" w:hAnsi="Segoe UI" w:cs="Segoe UI"/>
          <w:b/>
          <w:bCs/>
          <w:color w:val="3A3A3A"/>
          <w:sz w:val="23"/>
          <w:szCs w:val="23"/>
          <w:lang w:eastAsia="ru-RU"/>
        </w:rPr>
        <w:t>мультимодальных</w:t>
      </w:r>
      <w:proofErr w:type="spellEnd"/>
      <w:r w:rsidRPr="005129F5">
        <w:rPr>
          <w:rFonts w:ascii="Segoe UI" w:eastAsia="Times New Roman" w:hAnsi="Segoe UI" w:cs="Segoe UI"/>
          <w:b/>
          <w:bCs/>
          <w:color w:val="3A3A3A"/>
          <w:sz w:val="23"/>
          <w:szCs w:val="23"/>
          <w:lang w:eastAsia="ru-RU"/>
        </w:rPr>
        <w:t xml:space="preserve"> перевозках</w:t>
      </w:r>
      <w:r w:rsidRPr="005129F5">
        <w:rPr>
          <w:rFonts w:ascii="Segoe UI" w:eastAsia="Times New Roman" w:hAnsi="Segoe UI" w:cs="Segoe UI"/>
          <w:color w:val="3A3A3A"/>
          <w:sz w:val="23"/>
          <w:szCs w:val="23"/>
          <w:lang w:eastAsia="ru-RU"/>
        </w:rPr>
        <w:br/>
      </w:r>
      <w:r w:rsidRPr="005129F5">
        <w:rPr>
          <w:rFonts w:ascii="Segoe UI" w:eastAsia="Times New Roman" w:hAnsi="Segoe UI" w:cs="Segoe UI"/>
          <w:b/>
          <w:bCs/>
          <w:color w:val="3A3A3A"/>
          <w:sz w:val="23"/>
          <w:szCs w:val="23"/>
          <w:lang w:eastAsia="ru-RU"/>
        </w:rPr>
        <w:lastRenderedPageBreak/>
        <w:t xml:space="preserve">2.1 Основы формирования методики управления рисками в </w:t>
      </w:r>
      <w:proofErr w:type="spellStart"/>
      <w:r w:rsidRPr="005129F5">
        <w:rPr>
          <w:rFonts w:ascii="Segoe UI" w:eastAsia="Times New Roman" w:hAnsi="Segoe UI" w:cs="Segoe UI"/>
          <w:b/>
          <w:bCs/>
          <w:color w:val="3A3A3A"/>
          <w:sz w:val="23"/>
          <w:szCs w:val="23"/>
          <w:lang w:eastAsia="ru-RU"/>
        </w:rPr>
        <w:t>мультимодальных</w:t>
      </w:r>
      <w:proofErr w:type="spellEnd"/>
      <w:r w:rsidRPr="005129F5">
        <w:rPr>
          <w:rFonts w:ascii="Segoe UI" w:eastAsia="Times New Roman" w:hAnsi="Segoe UI" w:cs="Segoe UI"/>
          <w:b/>
          <w:bCs/>
          <w:color w:val="3A3A3A"/>
          <w:sz w:val="23"/>
          <w:szCs w:val="23"/>
          <w:lang w:eastAsia="ru-RU"/>
        </w:rPr>
        <w:t xml:space="preserve"> перевозках</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Логистические риски в перевозочном процессе — это риски выполнения логистических операций подготовки груза, транспортировки, погрузки/разгрузки, перевалке, складирования, а также риски логистического менеджмента всех уровней, в том числе риски управленческого характера.  Анализ логистических рисков является частью логистических процессов. Цель анализа рисков в </w:t>
      </w:r>
      <w:proofErr w:type="spellStart"/>
      <w:r w:rsidRPr="005129F5">
        <w:rPr>
          <w:rFonts w:ascii="Segoe UI" w:eastAsia="Times New Roman" w:hAnsi="Segoe UI" w:cs="Segoe UI"/>
          <w:color w:val="3A3A3A"/>
          <w:sz w:val="23"/>
          <w:szCs w:val="23"/>
          <w:lang w:eastAsia="ru-RU"/>
        </w:rPr>
        <w:t>мультимодальных</w:t>
      </w:r>
      <w:proofErr w:type="spellEnd"/>
      <w:r w:rsidRPr="005129F5">
        <w:rPr>
          <w:rFonts w:ascii="Segoe UI" w:eastAsia="Times New Roman" w:hAnsi="Segoe UI" w:cs="Segoe UI"/>
          <w:color w:val="3A3A3A"/>
          <w:sz w:val="23"/>
          <w:szCs w:val="23"/>
          <w:lang w:eastAsia="ru-RU"/>
        </w:rPr>
        <w:t xml:space="preserve"> перевозках состоит в подготовке информации для принятия управленческих решений, способствующих уменьшению негативного влияния различных факторов на перевозочный процесс. Процесс достижения цели предполагает оценку диагностику и прогнозирование перевозочного процесса.  Оценка риска представляет собой аналитическую процедуру, связанную с выявление размера риска, частоты возникновения и его последствий. Иными словами, оценка риска позволяет обнаружить критический уровень величин, которые представляют угрозу предоставляемого перевозчиком логистического сервиса, а также экономическим показателям функционирования предприятия (контрагентов) в целом.</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Как уже отмечалось ранее, процесс </w:t>
      </w:r>
      <w:proofErr w:type="spellStart"/>
      <w:r w:rsidRPr="005129F5">
        <w:rPr>
          <w:rFonts w:ascii="Segoe UI" w:eastAsia="Times New Roman" w:hAnsi="Segoe UI" w:cs="Segoe UI"/>
          <w:color w:val="3A3A3A"/>
          <w:sz w:val="23"/>
          <w:szCs w:val="23"/>
          <w:lang w:eastAsia="ru-RU"/>
        </w:rPr>
        <w:t>мультимодальной</w:t>
      </w:r>
      <w:proofErr w:type="spellEnd"/>
      <w:r w:rsidRPr="005129F5">
        <w:rPr>
          <w:rFonts w:ascii="Segoe UI" w:eastAsia="Times New Roman" w:hAnsi="Segoe UI" w:cs="Segoe UI"/>
          <w:color w:val="3A3A3A"/>
          <w:sz w:val="23"/>
          <w:szCs w:val="23"/>
          <w:lang w:eastAsia="ru-RU"/>
        </w:rPr>
        <w:t xml:space="preserve"> перевозки сопровождается различного рода рисками, связанными с утратой/повреждением груза и/или транспортного средства, нанесения вреда персоналу и т.п. Безусловно, это может стать причиной финансовых потерь или неполучения ожидаемой прибыли, в связи с чем, возникает потребность в комплексной оценке факторов риска и формирования методики управления ими. Методы управления рисками представляют собой набор информации о рисках и средств воздействия на них для нивелирования вероятности их возникновения. В рамках </w:t>
      </w:r>
      <w:proofErr w:type="spellStart"/>
      <w:r w:rsidRPr="005129F5">
        <w:rPr>
          <w:rFonts w:ascii="Segoe UI" w:eastAsia="Times New Roman" w:hAnsi="Segoe UI" w:cs="Segoe UI"/>
          <w:color w:val="3A3A3A"/>
          <w:sz w:val="23"/>
          <w:szCs w:val="23"/>
          <w:lang w:eastAsia="ru-RU"/>
        </w:rPr>
        <w:t>мультимодальных</w:t>
      </w:r>
      <w:proofErr w:type="spellEnd"/>
      <w:r w:rsidRPr="005129F5">
        <w:rPr>
          <w:rFonts w:ascii="Segoe UI" w:eastAsia="Times New Roman" w:hAnsi="Segoe UI" w:cs="Segoe UI"/>
          <w:color w:val="3A3A3A"/>
          <w:sz w:val="23"/>
          <w:szCs w:val="23"/>
          <w:lang w:eastAsia="ru-RU"/>
        </w:rPr>
        <w:t xml:space="preserve"> перевозок концепцию управления рисками можно определить как набор элементов управления, направленных не только на минимизацию рисков в определенный момент времени, но и на долгосрочное успешное развитие организации.</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«Управление риском появилось как следствие необходимости </w:t>
      </w:r>
      <w:proofErr w:type="spellStart"/>
      <w:r w:rsidRPr="005129F5">
        <w:rPr>
          <w:rFonts w:ascii="Segoe UI" w:eastAsia="Times New Roman" w:hAnsi="Segoe UI" w:cs="Segoe UI"/>
          <w:color w:val="3A3A3A"/>
          <w:sz w:val="23"/>
          <w:szCs w:val="23"/>
          <w:lang w:eastAsia="ru-RU"/>
        </w:rPr>
        <w:t>рискозащищенности</w:t>
      </w:r>
      <w:proofErr w:type="spellEnd"/>
      <w:r w:rsidRPr="005129F5">
        <w:rPr>
          <w:rFonts w:ascii="Segoe UI" w:eastAsia="Times New Roman" w:hAnsi="Segoe UI" w:cs="Segoe UI"/>
          <w:color w:val="3A3A3A"/>
          <w:sz w:val="23"/>
          <w:szCs w:val="23"/>
          <w:lang w:eastAsia="ru-RU"/>
        </w:rPr>
        <w:t xml:space="preserve">» [48, с.104]. Очевидно, что организация в условиях риска желает зарабатывать больше, теряя при этом меньше. Управлению рисками в литературе посвящены труды таких авторов как: Балабанов И.Т. Буянов В.П., Бартон Т., </w:t>
      </w:r>
      <w:proofErr w:type="spellStart"/>
      <w:r w:rsidRPr="005129F5">
        <w:rPr>
          <w:rFonts w:ascii="Segoe UI" w:eastAsia="Times New Roman" w:hAnsi="Segoe UI" w:cs="Segoe UI"/>
          <w:color w:val="3A3A3A"/>
          <w:sz w:val="23"/>
          <w:szCs w:val="23"/>
          <w:lang w:eastAsia="ru-RU"/>
        </w:rPr>
        <w:t>Шенкир</w:t>
      </w:r>
      <w:proofErr w:type="spellEnd"/>
      <w:r w:rsidRPr="005129F5">
        <w:rPr>
          <w:rFonts w:ascii="Segoe UI" w:eastAsia="Times New Roman" w:hAnsi="Segoe UI" w:cs="Segoe UI"/>
          <w:color w:val="3A3A3A"/>
          <w:sz w:val="23"/>
          <w:szCs w:val="23"/>
          <w:lang w:eastAsia="ru-RU"/>
        </w:rPr>
        <w:t xml:space="preserve"> У., Уокер П. Хохлов Н.В. Чернова Г.В., Кудрявцев А.А. и др. Так, к примеру, в работе И.Т. Балабанова «Риск-менеджмент» управление рисками — это процесс принятия таких управленческих решений, которые минимизируют неблагоприятное влияние событий на функционирование организации. Отметим, что именно минимизация, а не полное устранение рисков является целью </w:t>
      </w:r>
      <w:proofErr w:type="gramStart"/>
      <w:r w:rsidRPr="005129F5">
        <w:rPr>
          <w:rFonts w:ascii="Segoe UI" w:eastAsia="Times New Roman" w:hAnsi="Segoe UI" w:cs="Segoe UI"/>
          <w:color w:val="3A3A3A"/>
          <w:sz w:val="23"/>
          <w:szCs w:val="23"/>
          <w:lang w:eastAsia="ru-RU"/>
        </w:rPr>
        <w:t>риск-менеджмента</w:t>
      </w:r>
      <w:proofErr w:type="gramEnd"/>
      <w:r w:rsidRPr="005129F5">
        <w:rPr>
          <w:rFonts w:ascii="Segoe UI" w:eastAsia="Times New Roman" w:hAnsi="Segoe UI" w:cs="Segoe UI"/>
          <w:color w:val="3A3A3A"/>
          <w:sz w:val="23"/>
          <w:szCs w:val="23"/>
          <w:lang w:eastAsia="ru-RU"/>
        </w:rPr>
        <w:t>, поскольку любая предпринимательская деятельность, так или иначе, сопровождается риском.</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Процесс управления рисками, то есть реакция на его возникновение может быть разнообразной. На рисунке 4 представлены способы воздействия на риск, которые в рамках </w:t>
      </w:r>
      <w:proofErr w:type="gramStart"/>
      <w:r w:rsidRPr="005129F5">
        <w:rPr>
          <w:rFonts w:ascii="Segoe UI" w:eastAsia="Times New Roman" w:hAnsi="Segoe UI" w:cs="Segoe UI"/>
          <w:color w:val="3A3A3A"/>
          <w:sz w:val="23"/>
          <w:szCs w:val="23"/>
          <w:lang w:eastAsia="ru-RU"/>
        </w:rPr>
        <w:t>риск-менеджмента</w:t>
      </w:r>
      <w:proofErr w:type="gramEnd"/>
      <w:r w:rsidRPr="005129F5">
        <w:rPr>
          <w:rFonts w:ascii="Segoe UI" w:eastAsia="Times New Roman" w:hAnsi="Segoe UI" w:cs="Segoe UI"/>
          <w:color w:val="3A3A3A"/>
          <w:sz w:val="23"/>
          <w:szCs w:val="23"/>
          <w:lang w:eastAsia="ru-RU"/>
        </w:rPr>
        <w:t xml:space="preserve"> носят название методы управления рисками.</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lastRenderedPageBreak/>
        <w:t>Рисунок 4 — Реакция на возникающие риски</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Рассмотрим более подробно методы управления рисками с точки зрения применения в логистике. Уклонением риска может быть отказ от одного вида транспорта для выполнения грузоперевозки пользу другого. Причиной может послужить наличие значительных потерь от риска и большая вероятность наступления риска.</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Принятие риска на себя предполагает создание специальных резервных фондов, способных покрыть нерегулярные, но значительные по своему объему потери.</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К примеру, компенсация стоимости груза владельцу при полной потере груза по вине транспортной компании.</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Методом сокращения возможных потерь может служить разделение заказов по нескольким поставщикам — создание запасов на разных уровнях цепи поставок.</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Передача риска предполагает, к примеру, передачу рисков повреждения груза во время доставки транспортному предприятию. Другими примерами передачи рисков являются контракты на хранение товаров, снабжение, послепродажный сервис и т.д. Страхование риска — </w:t>
      </w:r>
      <w:proofErr w:type="spellStart"/>
      <w:r w:rsidRPr="005129F5">
        <w:rPr>
          <w:rFonts w:ascii="Segoe UI" w:eastAsia="Times New Roman" w:hAnsi="Segoe UI" w:cs="Segoe UI"/>
          <w:color w:val="3A3A3A"/>
          <w:sz w:val="23"/>
          <w:szCs w:val="23"/>
          <w:lang w:eastAsia="ru-RU"/>
        </w:rPr>
        <w:t>дособытийное</w:t>
      </w:r>
      <w:proofErr w:type="spellEnd"/>
      <w:r w:rsidRPr="005129F5">
        <w:rPr>
          <w:rFonts w:ascii="Segoe UI" w:eastAsia="Times New Roman" w:hAnsi="Segoe UI" w:cs="Segoe UI"/>
          <w:color w:val="3A3A3A"/>
          <w:sz w:val="23"/>
          <w:szCs w:val="23"/>
          <w:lang w:eastAsia="ru-RU"/>
        </w:rPr>
        <w:t xml:space="preserve"> финансирование, поскольку снижение риска осуществляется страховой компанией на возмездной основе. Как правило, транспортные средства страхуют от повреждения и угонов, грузы от частичного повреждения, полной утраты, потери товарного вида, потребительских свойств, кражи.</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Система управления рисками в </w:t>
      </w:r>
      <w:proofErr w:type="spellStart"/>
      <w:r w:rsidRPr="005129F5">
        <w:rPr>
          <w:rFonts w:ascii="Segoe UI" w:eastAsia="Times New Roman" w:hAnsi="Segoe UI" w:cs="Segoe UI"/>
          <w:color w:val="3A3A3A"/>
          <w:sz w:val="23"/>
          <w:szCs w:val="23"/>
          <w:lang w:eastAsia="ru-RU"/>
        </w:rPr>
        <w:t>мультимодальных</w:t>
      </w:r>
      <w:proofErr w:type="spellEnd"/>
      <w:r w:rsidRPr="005129F5">
        <w:rPr>
          <w:rFonts w:ascii="Segoe UI" w:eastAsia="Times New Roman" w:hAnsi="Segoe UI" w:cs="Segoe UI"/>
          <w:color w:val="3A3A3A"/>
          <w:sz w:val="23"/>
          <w:szCs w:val="23"/>
          <w:lang w:eastAsia="ru-RU"/>
        </w:rPr>
        <w:t xml:space="preserve"> перевозках направлена, прежде всего, на снижение уровня неопределенности в процессе организации перевозочного процесса. В современной литературе представлено многообразие методов прогнозирования и оценки рисков (рисунок 5). В зависимости от специфики применения выделяют количественные и качественные методы.</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Количественные методы являются наиболее часто используемыми в связи с тем, что на выходе дают более точные результаты. Однако далеко не всегда удается дать количественную оценку тому или иному показателю перевозочного процесса.</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В </w:t>
      </w:r>
      <w:proofErr w:type="gramStart"/>
      <w:r w:rsidRPr="005129F5">
        <w:rPr>
          <w:rFonts w:ascii="Segoe UI" w:eastAsia="Times New Roman" w:hAnsi="Segoe UI" w:cs="Segoe UI"/>
          <w:color w:val="3A3A3A"/>
          <w:sz w:val="23"/>
          <w:szCs w:val="23"/>
          <w:lang w:eastAsia="ru-RU"/>
        </w:rPr>
        <w:t>связи</w:t>
      </w:r>
      <w:proofErr w:type="gramEnd"/>
      <w:r w:rsidRPr="005129F5">
        <w:rPr>
          <w:rFonts w:ascii="Segoe UI" w:eastAsia="Times New Roman" w:hAnsi="Segoe UI" w:cs="Segoe UI"/>
          <w:color w:val="3A3A3A"/>
          <w:sz w:val="23"/>
          <w:szCs w:val="23"/>
          <w:lang w:eastAsia="ru-RU"/>
        </w:rPr>
        <w:t xml:space="preserve"> с чем применение качественных методов в анализе рисков перевозки восполняет недостаток данных, хотя, зачастую, носит субъективный характер. Качественные методы необходимы для определения вероятности возможных угроз. Выделяют также комбинированные методы анализа, позволяющие получить наиболее точную и достоверную информацию.</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Рисунок 5 — методы оценки риска [48, с.30]</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Суть процесса управления рисками состоит в мониторинге, идентификации риска, анализе и оценке последствий риска, прогнозировании возможных потерь и принятия </w:t>
      </w:r>
      <w:r w:rsidRPr="005129F5">
        <w:rPr>
          <w:rFonts w:ascii="Segoe UI" w:eastAsia="Times New Roman" w:hAnsi="Segoe UI" w:cs="Segoe UI"/>
          <w:color w:val="3A3A3A"/>
          <w:sz w:val="23"/>
          <w:szCs w:val="23"/>
          <w:lang w:eastAsia="ru-RU"/>
        </w:rPr>
        <w:lastRenderedPageBreak/>
        <w:t xml:space="preserve">решений по минимизации/принятию риска. При этом стоит отметить, что принятие или отказ от риска зависит от целей, которые ставит перед собой компания, а также альтернатив, которыми она готова пренебречь. В этом случае правильный подход к процессу управления рисками может стать источником получения прибыли. Однако оператору </w:t>
      </w:r>
      <w:proofErr w:type="spellStart"/>
      <w:r w:rsidRPr="005129F5">
        <w:rPr>
          <w:rFonts w:ascii="Segoe UI" w:eastAsia="Times New Roman" w:hAnsi="Segoe UI" w:cs="Segoe UI"/>
          <w:color w:val="3A3A3A"/>
          <w:sz w:val="23"/>
          <w:szCs w:val="23"/>
          <w:lang w:eastAsia="ru-RU"/>
        </w:rPr>
        <w:t>мультимодальной</w:t>
      </w:r>
      <w:proofErr w:type="spellEnd"/>
      <w:r w:rsidRPr="005129F5">
        <w:rPr>
          <w:rFonts w:ascii="Segoe UI" w:eastAsia="Times New Roman" w:hAnsi="Segoe UI" w:cs="Segoe UI"/>
          <w:color w:val="3A3A3A"/>
          <w:sz w:val="23"/>
          <w:szCs w:val="23"/>
          <w:lang w:eastAsia="ru-RU"/>
        </w:rPr>
        <w:t xml:space="preserve"> перевозки не следует забывать о критических рисках, последствия которых могут не только превысить ожидаемую прибыль, но и привнести опасность неустранимых потерь в колоссальных </w:t>
      </w:r>
      <w:proofErr w:type="gramStart"/>
      <w:r w:rsidRPr="005129F5">
        <w:rPr>
          <w:rFonts w:ascii="Segoe UI" w:eastAsia="Times New Roman" w:hAnsi="Segoe UI" w:cs="Segoe UI"/>
          <w:color w:val="3A3A3A"/>
          <w:sz w:val="23"/>
          <w:szCs w:val="23"/>
          <w:lang w:eastAsia="ru-RU"/>
        </w:rPr>
        <w:t>размерах</w:t>
      </w:r>
      <w:proofErr w:type="gramEnd"/>
      <w:r w:rsidRPr="005129F5">
        <w:rPr>
          <w:rFonts w:ascii="Segoe UI" w:eastAsia="Times New Roman" w:hAnsi="Segoe UI" w:cs="Segoe UI"/>
          <w:color w:val="3A3A3A"/>
          <w:sz w:val="23"/>
          <w:szCs w:val="23"/>
          <w:lang w:eastAsia="ru-RU"/>
        </w:rPr>
        <w:t xml:space="preserve"> ведущих к банкротству предприятия. Особенность методики управления рисками можно представить в виде схемы (рисунок 6).</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Рисунок 6 — Методика управления рисками</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Процесс управления рисками представляет собой сложный процесс, состоящий из множества этапов. На рисунке 7 представлен алгоритм, иллюстрирующий место анализа рисков в принятии управленческих решений в области логистики.</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noProof/>
          <w:color w:val="3A3A3A"/>
          <w:sz w:val="23"/>
          <w:szCs w:val="23"/>
          <w:lang w:eastAsia="ru-RU"/>
        </w:rPr>
        <w:drawing>
          <wp:inline distT="0" distB="0" distL="0" distR="0" wp14:anchorId="02AF9CA2" wp14:editId="26189FA9">
            <wp:extent cx="3451860" cy="3771900"/>
            <wp:effectExtent l="0" t="0" r="0" b="0"/>
            <wp:docPr id="4" name="Рисунок 4" descr="https://sprosi.xyz/works/wp-content/uploads/examples/diplomnye-raboty-42/903057-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prosi.xyz/works/wp-content/uploads/examples/diplomnye-raboty-42/903057-image004.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51860" cy="3771900"/>
                    </a:xfrm>
                    <a:prstGeom prst="rect">
                      <a:avLst/>
                    </a:prstGeom>
                    <a:noFill/>
                    <a:ln>
                      <a:noFill/>
                    </a:ln>
                  </pic:spPr>
                </pic:pic>
              </a:graphicData>
            </a:graphic>
          </wp:inline>
        </w:drawing>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Рисунок 7 — место анализа рисков в принятии управленческих решений [48, с.31]</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Проиллюстрированный алгоритм на рисунке 7 можно разделить на несколько этапов.</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Этап сбора и подготовки данных для определения основных рисков, характерных для специфики конкретного транспортировочного процесса. Идентификация рисков, определение вероятностей возникновения рисков на заданном маршруте, а также сбор данных, отражающих возникновение этих рисков.</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lastRenderedPageBreak/>
        <w:t>2.       Оценка и обработка собранной информации. Измерение рисков — количественная оценка, прежде всего сточки зрения вероятности их осуществления и размера ущерба в денежном или натуральном выражении. Определение методов, с помощью которых можно оценить степень ущерба, а также возможность принятия или нивелирования риска. Проверка уровня риска на соответствие допустимым критериям.</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3.       Принятие мер по снижению риска. Анализ эффективности разработанных решений. В связи с тем, что процесс </w:t>
      </w:r>
      <w:proofErr w:type="spellStart"/>
      <w:r w:rsidRPr="005129F5">
        <w:rPr>
          <w:rFonts w:ascii="Segoe UI" w:eastAsia="Times New Roman" w:hAnsi="Segoe UI" w:cs="Segoe UI"/>
          <w:color w:val="3A3A3A"/>
          <w:sz w:val="23"/>
          <w:szCs w:val="23"/>
          <w:lang w:eastAsia="ru-RU"/>
        </w:rPr>
        <w:t>мультимодальной</w:t>
      </w:r>
      <w:proofErr w:type="spellEnd"/>
      <w:r w:rsidRPr="005129F5">
        <w:rPr>
          <w:rFonts w:ascii="Segoe UI" w:eastAsia="Times New Roman" w:hAnsi="Segoe UI" w:cs="Segoe UI"/>
          <w:color w:val="3A3A3A"/>
          <w:sz w:val="23"/>
          <w:szCs w:val="23"/>
          <w:lang w:eastAsia="ru-RU"/>
        </w:rPr>
        <w:t xml:space="preserve"> перевозки представляет собой сложный и динамичный процесс, на каждом ее этапе могут возникнуть непредвиденные факторы риска. Поэтому необходим непрерывный анализ и корректировка выбранных методов в рамках стратегии предприятия.</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Как было отмечено ранее, к настоящему моменту еще не сформировано системы управления рисками в </w:t>
      </w:r>
      <w:proofErr w:type="spellStart"/>
      <w:r w:rsidRPr="005129F5">
        <w:rPr>
          <w:rFonts w:ascii="Segoe UI" w:eastAsia="Times New Roman" w:hAnsi="Segoe UI" w:cs="Segoe UI"/>
          <w:color w:val="3A3A3A"/>
          <w:sz w:val="23"/>
          <w:szCs w:val="23"/>
          <w:lang w:eastAsia="ru-RU"/>
        </w:rPr>
        <w:t>мультимодальных</w:t>
      </w:r>
      <w:proofErr w:type="spellEnd"/>
      <w:r w:rsidRPr="005129F5">
        <w:rPr>
          <w:rFonts w:ascii="Segoe UI" w:eastAsia="Times New Roman" w:hAnsi="Segoe UI" w:cs="Segoe UI"/>
          <w:color w:val="3A3A3A"/>
          <w:sz w:val="23"/>
          <w:szCs w:val="23"/>
          <w:lang w:eastAsia="ru-RU"/>
        </w:rPr>
        <w:t xml:space="preserve"> перевозках с четкими критериями их оценки, учитывающими специфику функционирования предприятий. Исходя из этого, немаловажной становится разработка подхода управлению рисками в процессе </w:t>
      </w:r>
      <w:proofErr w:type="spellStart"/>
      <w:r w:rsidRPr="005129F5">
        <w:rPr>
          <w:rFonts w:ascii="Segoe UI" w:eastAsia="Times New Roman" w:hAnsi="Segoe UI" w:cs="Segoe UI"/>
          <w:color w:val="3A3A3A"/>
          <w:sz w:val="23"/>
          <w:szCs w:val="23"/>
          <w:lang w:eastAsia="ru-RU"/>
        </w:rPr>
        <w:t>мультимодальной</w:t>
      </w:r>
      <w:proofErr w:type="spellEnd"/>
      <w:r w:rsidRPr="005129F5">
        <w:rPr>
          <w:rFonts w:ascii="Segoe UI" w:eastAsia="Times New Roman" w:hAnsi="Segoe UI" w:cs="Segoe UI"/>
          <w:color w:val="3A3A3A"/>
          <w:sz w:val="23"/>
          <w:szCs w:val="23"/>
          <w:lang w:eastAsia="ru-RU"/>
        </w:rPr>
        <w:t xml:space="preserve"> перевозки.</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Процесс принятия управленческих решений в условиях риска и неопределенности можно разделить на несколько основных этапов (рисунок 8).</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noProof/>
          <w:color w:val="3A3A3A"/>
          <w:sz w:val="23"/>
          <w:szCs w:val="23"/>
          <w:lang w:eastAsia="ru-RU"/>
        </w:rPr>
        <w:drawing>
          <wp:inline distT="0" distB="0" distL="0" distR="0" wp14:anchorId="19B1E1B4" wp14:editId="582C6F8F">
            <wp:extent cx="4640580" cy="2659380"/>
            <wp:effectExtent l="0" t="0" r="7620" b="7620"/>
            <wp:docPr id="5" name="Рисунок 5" descr="https://sprosi.xyz/works/wp-content/uploads/examples/diplomnye-raboty-42/903057-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prosi.xyz/works/wp-content/uploads/examples/diplomnye-raboty-42/903057-image005.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40580" cy="2659380"/>
                    </a:xfrm>
                    <a:prstGeom prst="rect">
                      <a:avLst/>
                    </a:prstGeom>
                    <a:noFill/>
                    <a:ln>
                      <a:noFill/>
                    </a:ln>
                  </pic:spPr>
                </pic:pic>
              </a:graphicData>
            </a:graphic>
          </wp:inline>
        </w:drawing>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Рисунок 8 — Основные этапы принятия управленческих решений в условиях риска в </w:t>
      </w:r>
      <w:proofErr w:type="spellStart"/>
      <w:r w:rsidRPr="005129F5">
        <w:rPr>
          <w:rFonts w:ascii="Segoe UI" w:eastAsia="Times New Roman" w:hAnsi="Segoe UI" w:cs="Segoe UI"/>
          <w:color w:val="3A3A3A"/>
          <w:sz w:val="23"/>
          <w:szCs w:val="23"/>
          <w:lang w:eastAsia="ru-RU"/>
        </w:rPr>
        <w:t>мультимодальной</w:t>
      </w:r>
      <w:proofErr w:type="spellEnd"/>
      <w:r w:rsidRPr="005129F5">
        <w:rPr>
          <w:rFonts w:ascii="Segoe UI" w:eastAsia="Times New Roman" w:hAnsi="Segoe UI" w:cs="Segoe UI"/>
          <w:color w:val="3A3A3A"/>
          <w:sz w:val="23"/>
          <w:szCs w:val="23"/>
          <w:lang w:eastAsia="ru-RU"/>
        </w:rPr>
        <w:t xml:space="preserve"> перевозке</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Результатом оценки риска могут выступать количественные и качественные показатели, отражающие состояние того или иного фактора риска — денежный эквивалент (прибыль, убыток), степень вероятности наступления события и т.д.</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lastRenderedPageBreak/>
        <w:t xml:space="preserve">В целом система управления рисков в </w:t>
      </w:r>
      <w:proofErr w:type="spellStart"/>
      <w:r w:rsidRPr="005129F5">
        <w:rPr>
          <w:rFonts w:ascii="Segoe UI" w:eastAsia="Times New Roman" w:hAnsi="Segoe UI" w:cs="Segoe UI"/>
          <w:color w:val="3A3A3A"/>
          <w:sz w:val="23"/>
          <w:szCs w:val="23"/>
          <w:lang w:eastAsia="ru-RU"/>
        </w:rPr>
        <w:t>мультимодальных</w:t>
      </w:r>
      <w:proofErr w:type="spellEnd"/>
      <w:r w:rsidRPr="005129F5">
        <w:rPr>
          <w:rFonts w:ascii="Segoe UI" w:eastAsia="Times New Roman" w:hAnsi="Segoe UI" w:cs="Segoe UI"/>
          <w:color w:val="3A3A3A"/>
          <w:sz w:val="23"/>
          <w:szCs w:val="23"/>
          <w:lang w:eastAsia="ru-RU"/>
        </w:rPr>
        <w:t xml:space="preserve"> перевозках должна быть основана на ряде принципов:</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измеримость входных параметров риска;</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достоверность основных данных, используемых для требуемых расчетов;</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             </w:t>
      </w:r>
      <w:proofErr w:type="spellStart"/>
      <w:r w:rsidRPr="005129F5">
        <w:rPr>
          <w:rFonts w:ascii="Segoe UI" w:eastAsia="Times New Roman" w:hAnsi="Segoe UI" w:cs="Segoe UI"/>
          <w:color w:val="3A3A3A"/>
          <w:sz w:val="23"/>
          <w:szCs w:val="23"/>
          <w:lang w:eastAsia="ru-RU"/>
        </w:rPr>
        <w:t>поэтапность</w:t>
      </w:r>
      <w:proofErr w:type="spellEnd"/>
      <w:r w:rsidRPr="005129F5">
        <w:rPr>
          <w:rFonts w:ascii="Segoe UI" w:eastAsia="Times New Roman" w:hAnsi="Segoe UI" w:cs="Segoe UI"/>
          <w:color w:val="3A3A3A"/>
          <w:sz w:val="23"/>
          <w:szCs w:val="23"/>
          <w:lang w:eastAsia="ru-RU"/>
        </w:rPr>
        <w:t xml:space="preserve"> и управления рисками;</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согласованность действий всех структурных подразделений и партнеров при управлении рисками;</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разработка и внедрение программных продуктов, учитывающих специфику предприятия;</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разработка и использование показателей, присущих предприятию, для определения внутренних и внешних рисков.</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Данная система управления рисками непрерывно связана с процессом управления перевозкой и ее интегрированность в процесс управления </w:t>
      </w:r>
      <w:proofErr w:type="spellStart"/>
      <w:r w:rsidRPr="005129F5">
        <w:rPr>
          <w:rFonts w:ascii="Segoe UI" w:eastAsia="Times New Roman" w:hAnsi="Segoe UI" w:cs="Segoe UI"/>
          <w:color w:val="3A3A3A"/>
          <w:sz w:val="23"/>
          <w:szCs w:val="23"/>
          <w:lang w:eastAsia="ru-RU"/>
        </w:rPr>
        <w:t>мультимодальной</w:t>
      </w:r>
      <w:proofErr w:type="spellEnd"/>
      <w:r w:rsidRPr="005129F5">
        <w:rPr>
          <w:rFonts w:ascii="Segoe UI" w:eastAsia="Times New Roman" w:hAnsi="Segoe UI" w:cs="Segoe UI"/>
          <w:color w:val="3A3A3A"/>
          <w:sz w:val="23"/>
          <w:szCs w:val="23"/>
          <w:lang w:eastAsia="ru-RU"/>
        </w:rPr>
        <w:t xml:space="preserve"> перевозкой способствует упрощению принятия решений в рамках </w:t>
      </w:r>
      <w:proofErr w:type="gramStart"/>
      <w:r w:rsidRPr="005129F5">
        <w:rPr>
          <w:rFonts w:ascii="Segoe UI" w:eastAsia="Times New Roman" w:hAnsi="Segoe UI" w:cs="Segoe UI"/>
          <w:color w:val="3A3A3A"/>
          <w:sz w:val="23"/>
          <w:szCs w:val="23"/>
          <w:lang w:eastAsia="ru-RU"/>
        </w:rPr>
        <w:t>риск-менеджмента</w:t>
      </w:r>
      <w:proofErr w:type="gramEnd"/>
      <w:r w:rsidRPr="005129F5">
        <w:rPr>
          <w:rFonts w:ascii="Segoe UI" w:eastAsia="Times New Roman" w:hAnsi="Segoe UI" w:cs="Segoe UI"/>
          <w:color w:val="3A3A3A"/>
          <w:sz w:val="23"/>
          <w:szCs w:val="23"/>
          <w:lang w:eastAsia="ru-RU"/>
        </w:rPr>
        <w:t xml:space="preserve">. Несомненно, реализация модели управления рисками невозможна без вложения большого количества временных и финансовых ресурсов, подбора персонала и владения навыками управления рисками в сфере </w:t>
      </w:r>
      <w:proofErr w:type="spellStart"/>
      <w:r w:rsidRPr="005129F5">
        <w:rPr>
          <w:rFonts w:ascii="Segoe UI" w:eastAsia="Times New Roman" w:hAnsi="Segoe UI" w:cs="Segoe UI"/>
          <w:color w:val="3A3A3A"/>
          <w:sz w:val="23"/>
          <w:szCs w:val="23"/>
          <w:lang w:eastAsia="ru-RU"/>
        </w:rPr>
        <w:t>мультимодальных</w:t>
      </w:r>
      <w:proofErr w:type="spellEnd"/>
      <w:r w:rsidRPr="005129F5">
        <w:rPr>
          <w:rFonts w:ascii="Segoe UI" w:eastAsia="Times New Roman" w:hAnsi="Segoe UI" w:cs="Segoe UI"/>
          <w:color w:val="3A3A3A"/>
          <w:sz w:val="23"/>
          <w:szCs w:val="23"/>
          <w:lang w:eastAsia="ru-RU"/>
        </w:rPr>
        <w:t xml:space="preserve"> перевозок, а также собственных уникальных программных продуктов, упрощающих оценку рисков.</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По результатам анализа практики грузоперевозок, а также научных работ отечественных и зарубежных исследователей, основным недостатком системы управления </w:t>
      </w:r>
      <w:proofErr w:type="spellStart"/>
      <w:r w:rsidRPr="005129F5">
        <w:rPr>
          <w:rFonts w:ascii="Segoe UI" w:eastAsia="Times New Roman" w:hAnsi="Segoe UI" w:cs="Segoe UI"/>
          <w:color w:val="3A3A3A"/>
          <w:sz w:val="23"/>
          <w:szCs w:val="23"/>
          <w:lang w:eastAsia="ru-RU"/>
        </w:rPr>
        <w:t>мультимодальными</w:t>
      </w:r>
      <w:proofErr w:type="spellEnd"/>
      <w:r w:rsidRPr="005129F5">
        <w:rPr>
          <w:rFonts w:ascii="Segoe UI" w:eastAsia="Times New Roman" w:hAnsi="Segoe UI" w:cs="Segoe UI"/>
          <w:color w:val="3A3A3A"/>
          <w:sz w:val="23"/>
          <w:szCs w:val="23"/>
          <w:lang w:eastAsia="ru-RU"/>
        </w:rPr>
        <w:t xml:space="preserve"> грузоперевозками признана недостаточная разработка вопроса прогнозирования и оценки риска. Для принятия управленческих решений, направленных на минимизацию риска в </w:t>
      </w:r>
      <w:proofErr w:type="spellStart"/>
      <w:r w:rsidRPr="005129F5">
        <w:rPr>
          <w:rFonts w:ascii="Segoe UI" w:eastAsia="Times New Roman" w:hAnsi="Segoe UI" w:cs="Segoe UI"/>
          <w:color w:val="3A3A3A"/>
          <w:sz w:val="23"/>
          <w:szCs w:val="23"/>
          <w:lang w:eastAsia="ru-RU"/>
        </w:rPr>
        <w:t>мультимодальных</w:t>
      </w:r>
      <w:proofErr w:type="spellEnd"/>
      <w:r w:rsidRPr="005129F5">
        <w:rPr>
          <w:rFonts w:ascii="Segoe UI" w:eastAsia="Times New Roman" w:hAnsi="Segoe UI" w:cs="Segoe UI"/>
          <w:color w:val="3A3A3A"/>
          <w:sz w:val="23"/>
          <w:szCs w:val="23"/>
          <w:lang w:eastAsia="ru-RU"/>
        </w:rPr>
        <w:t xml:space="preserve"> перевозках, немаловажным является то, к каким результатам это может привести и какие последствия иметь. Именно поэтому прогнозирование результатов при принятии управленческих решении по борьбе с риском является неотъемлемым элементом управления, поскольку позволяет понять, каким образом последствия риска отрезаться на финансовом состоянии перевозчика и его контрагентах. Результатом прогнозирования выступает представление о развитии объекта исследования. Следовательно, он должен быть аргументирован и подкреплен математическим аппаратом и мнениями экспертов. Объектом прогноза в </w:t>
      </w:r>
      <w:proofErr w:type="spellStart"/>
      <w:r w:rsidRPr="005129F5">
        <w:rPr>
          <w:rFonts w:ascii="Segoe UI" w:eastAsia="Times New Roman" w:hAnsi="Segoe UI" w:cs="Segoe UI"/>
          <w:color w:val="3A3A3A"/>
          <w:sz w:val="23"/>
          <w:szCs w:val="23"/>
          <w:lang w:eastAsia="ru-RU"/>
        </w:rPr>
        <w:t>мультимодальной</w:t>
      </w:r>
      <w:proofErr w:type="spellEnd"/>
      <w:r w:rsidRPr="005129F5">
        <w:rPr>
          <w:rFonts w:ascii="Segoe UI" w:eastAsia="Times New Roman" w:hAnsi="Segoe UI" w:cs="Segoe UI"/>
          <w:color w:val="3A3A3A"/>
          <w:sz w:val="23"/>
          <w:szCs w:val="23"/>
          <w:lang w:eastAsia="ru-RU"/>
        </w:rPr>
        <w:t xml:space="preserve"> перевозке могут стать как внешние факторы — экономические, технические, социальные процессы, так и внутренние — партеры, кадры, представляющие потенциальные факторы риска, влияющие на процесс перевозки. К примеру, прибыль предприятия, время перевозки, сохранность груза и др.</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lastRenderedPageBreak/>
        <w:t xml:space="preserve">Здесь, однако, стоит понимать, что прогноз не всегда в полной мере совершенен. Иными словами, его результаты могут быть неточными или не всегда соответствовать реальности ввиду недостоверной информации, на которой основан прогноз, или непредвиденных обстоятельств, повлекших за собой искажение результатов. В рамках </w:t>
      </w:r>
      <w:proofErr w:type="spellStart"/>
      <w:r w:rsidRPr="005129F5">
        <w:rPr>
          <w:rFonts w:ascii="Segoe UI" w:eastAsia="Times New Roman" w:hAnsi="Segoe UI" w:cs="Segoe UI"/>
          <w:color w:val="3A3A3A"/>
          <w:sz w:val="23"/>
          <w:szCs w:val="23"/>
          <w:lang w:eastAsia="ru-RU"/>
        </w:rPr>
        <w:t>мультимодальных</w:t>
      </w:r>
      <w:proofErr w:type="spellEnd"/>
      <w:r w:rsidRPr="005129F5">
        <w:rPr>
          <w:rFonts w:ascii="Segoe UI" w:eastAsia="Times New Roman" w:hAnsi="Segoe UI" w:cs="Segoe UI"/>
          <w:color w:val="3A3A3A"/>
          <w:sz w:val="23"/>
          <w:szCs w:val="23"/>
          <w:lang w:eastAsia="ru-RU"/>
        </w:rPr>
        <w:t xml:space="preserve"> перевозок для достоверного прогноза рисков, оператор перевозки должен владеть информацией о специфике груза, требованиях безопасности его перевозки, способе транспортировки, маршруте следования, сопроводительных документах, особенностями законодательства транзитных стран (в случае осуществления международной </w:t>
      </w:r>
      <w:proofErr w:type="spellStart"/>
      <w:r w:rsidRPr="005129F5">
        <w:rPr>
          <w:rFonts w:ascii="Segoe UI" w:eastAsia="Times New Roman" w:hAnsi="Segoe UI" w:cs="Segoe UI"/>
          <w:color w:val="3A3A3A"/>
          <w:sz w:val="23"/>
          <w:szCs w:val="23"/>
          <w:lang w:eastAsia="ru-RU"/>
        </w:rPr>
        <w:t>мультимодальной</w:t>
      </w:r>
      <w:proofErr w:type="spellEnd"/>
      <w:r w:rsidRPr="005129F5">
        <w:rPr>
          <w:rFonts w:ascii="Segoe UI" w:eastAsia="Times New Roman" w:hAnsi="Segoe UI" w:cs="Segoe UI"/>
          <w:color w:val="3A3A3A"/>
          <w:sz w:val="23"/>
          <w:szCs w:val="23"/>
          <w:lang w:eastAsia="ru-RU"/>
        </w:rPr>
        <w:t xml:space="preserve"> перевозки). </w:t>
      </w:r>
      <w:r w:rsidRPr="005129F5">
        <w:rPr>
          <w:rFonts w:ascii="Segoe UI" w:eastAsia="Times New Roman" w:hAnsi="Segoe UI" w:cs="Segoe UI"/>
          <w:b/>
          <w:bCs/>
          <w:color w:val="3A3A3A"/>
          <w:sz w:val="23"/>
          <w:szCs w:val="23"/>
          <w:lang w:eastAsia="ru-RU"/>
        </w:rPr>
        <w:t> </w:t>
      </w:r>
      <w:r w:rsidRPr="005129F5">
        <w:rPr>
          <w:rFonts w:ascii="Segoe UI" w:eastAsia="Times New Roman" w:hAnsi="Segoe UI" w:cs="Segoe UI"/>
          <w:color w:val="3A3A3A"/>
          <w:sz w:val="23"/>
          <w:szCs w:val="23"/>
          <w:lang w:eastAsia="ru-RU"/>
        </w:rPr>
        <w:t> </w:t>
      </w:r>
      <w:r w:rsidRPr="005129F5">
        <w:rPr>
          <w:rFonts w:ascii="Segoe UI" w:eastAsia="Times New Roman" w:hAnsi="Segoe UI" w:cs="Segoe UI"/>
          <w:b/>
          <w:bCs/>
          <w:color w:val="3A3A3A"/>
          <w:sz w:val="23"/>
          <w:szCs w:val="23"/>
          <w:lang w:eastAsia="ru-RU"/>
        </w:rPr>
        <w:t xml:space="preserve">2.2 Организация </w:t>
      </w:r>
      <w:proofErr w:type="spellStart"/>
      <w:r w:rsidRPr="005129F5">
        <w:rPr>
          <w:rFonts w:ascii="Segoe UI" w:eastAsia="Times New Roman" w:hAnsi="Segoe UI" w:cs="Segoe UI"/>
          <w:b/>
          <w:bCs/>
          <w:color w:val="3A3A3A"/>
          <w:sz w:val="23"/>
          <w:szCs w:val="23"/>
          <w:lang w:eastAsia="ru-RU"/>
        </w:rPr>
        <w:t>мультимодальных</w:t>
      </w:r>
      <w:proofErr w:type="spellEnd"/>
      <w:r w:rsidRPr="005129F5">
        <w:rPr>
          <w:rFonts w:ascii="Segoe UI" w:eastAsia="Times New Roman" w:hAnsi="Segoe UI" w:cs="Segoe UI"/>
          <w:b/>
          <w:bCs/>
          <w:color w:val="3A3A3A"/>
          <w:sz w:val="23"/>
          <w:szCs w:val="23"/>
          <w:lang w:eastAsia="ru-RU"/>
        </w:rPr>
        <w:t xml:space="preserve"> перевозок с учетом управления рисками</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Рассматривая понятие управления риском, следует сказать о необходимости разработке комплекса мер и программ, которые способствуют эффективному принятию решения в области обеспечения перевозочного процесса. С другой стороны управление риском можно расценивать как деятельность, основанную на оценке уровня риска. При этом, в обоих случаях размер затрат, необходимых для достижения показателей безопасности перевозок, влияет на эффективность управления перевозками.</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На транспорте методика управления рисками направлена на снижение уровня риска на всех видах транспорта в процессе грузоперевозок. Учитывая разнообразие используемых видов транспорта, а также особенности и условия их использования, необходимо провести анализ риска и его оценку.</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Аварийность при </w:t>
      </w:r>
      <w:proofErr w:type="spellStart"/>
      <w:r w:rsidRPr="005129F5">
        <w:rPr>
          <w:rFonts w:ascii="Segoe UI" w:eastAsia="Times New Roman" w:hAnsi="Segoe UI" w:cs="Segoe UI"/>
          <w:color w:val="3A3A3A"/>
          <w:sz w:val="23"/>
          <w:szCs w:val="23"/>
          <w:lang w:eastAsia="ru-RU"/>
        </w:rPr>
        <w:t>мультимодальных</w:t>
      </w:r>
      <w:proofErr w:type="spellEnd"/>
      <w:r w:rsidRPr="005129F5">
        <w:rPr>
          <w:rFonts w:ascii="Segoe UI" w:eastAsia="Times New Roman" w:hAnsi="Segoe UI" w:cs="Segoe UI"/>
          <w:color w:val="3A3A3A"/>
          <w:sz w:val="23"/>
          <w:szCs w:val="23"/>
          <w:lang w:eastAsia="ru-RU"/>
        </w:rPr>
        <w:t xml:space="preserve"> перевозках зависит от большого количества факторов, возникающих в ходе перевозки. Прогнозирование этих факторов способствует определению вероятности возникновения рисковых ситуаций на том или ином этапе перевозки с целью дальнейшей численной оценки возможных последствий. Однако необходимо акцентировать внимание на специфических рисках, существующих на каждом этапе перевозки, связанные, прежде всего, с особенностью используемого транспорта. Обратимся для начала к особенностям различных видов транспорта с точки зрения логистики.</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Автомобильный транспорт традиционно используется для перевозки на коротких расстояниях. Его основным преимуществом является высокая маневренность, а также способностью доставки груза «от двери до двери». Однако на этапе перевозки автомобильным транспортом существует немало </w:t>
      </w:r>
      <w:proofErr w:type="gramStart"/>
      <w:r w:rsidRPr="005129F5">
        <w:rPr>
          <w:rFonts w:ascii="Segoe UI" w:eastAsia="Times New Roman" w:hAnsi="Segoe UI" w:cs="Segoe UI"/>
          <w:color w:val="3A3A3A"/>
          <w:sz w:val="23"/>
          <w:szCs w:val="23"/>
          <w:lang w:eastAsia="ru-RU"/>
        </w:rPr>
        <w:t>рисков</w:t>
      </w:r>
      <w:proofErr w:type="gramEnd"/>
      <w:r w:rsidRPr="005129F5">
        <w:rPr>
          <w:rFonts w:ascii="Segoe UI" w:eastAsia="Times New Roman" w:hAnsi="Segoe UI" w:cs="Segoe UI"/>
          <w:color w:val="3A3A3A"/>
          <w:sz w:val="23"/>
          <w:szCs w:val="23"/>
          <w:lang w:eastAsia="ru-RU"/>
        </w:rPr>
        <w:t xml:space="preserve"> к числу которых относят: возможность ДТП, поломки автомобиля; тяжелыми гидрометеорологические условия или стихийные бедствия, не позволяющие продолжить перевозку, хищение груза, порча груза.</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Железнодорожный транспорт обладает хорошей способностью к перевозке различных грузов при любых условиях и на большие расстояния. Железнодорожный этап перевозки признан наиболее надежным, тем не менее, на нем присутствуют </w:t>
      </w:r>
      <w:r w:rsidRPr="005129F5">
        <w:rPr>
          <w:rFonts w:ascii="Segoe UI" w:eastAsia="Times New Roman" w:hAnsi="Segoe UI" w:cs="Segoe UI"/>
          <w:color w:val="3A3A3A"/>
          <w:sz w:val="23"/>
          <w:szCs w:val="23"/>
          <w:lang w:eastAsia="ru-RU"/>
        </w:rPr>
        <w:lastRenderedPageBreak/>
        <w:t>риски крушения составов, сход части вагонов с рельсов, пожара и взрывов, утрата груза вследствие повреждения вагонов или контейнеров.</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Морской транспорт является наиболее крупным перевозчиком в формате международных перевозок. Высокая провозная способность является основным преимуществом морских грузоперевозок. Помимо требований к созданию сложной инфраструктуры, морские перевозки сопровождаются различного рода отказами технических средств, посадками на мель и другими авариями, затоплением, навигационными ошибками экипажа судна и т.д.</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Таким образом, удалось понять, что на каждом отдельном этапе </w:t>
      </w:r>
      <w:proofErr w:type="spellStart"/>
      <w:r w:rsidRPr="005129F5">
        <w:rPr>
          <w:rFonts w:ascii="Segoe UI" w:eastAsia="Times New Roman" w:hAnsi="Segoe UI" w:cs="Segoe UI"/>
          <w:color w:val="3A3A3A"/>
          <w:sz w:val="23"/>
          <w:szCs w:val="23"/>
          <w:lang w:eastAsia="ru-RU"/>
        </w:rPr>
        <w:t>мультимодальной</w:t>
      </w:r>
      <w:proofErr w:type="spellEnd"/>
      <w:r w:rsidRPr="005129F5">
        <w:rPr>
          <w:rFonts w:ascii="Segoe UI" w:eastAsia="Times New Roman" w:hAnsi="Segoe UI" w:cs="Segoe UI"/>
          <w:color w:val="3A3A3A"/>
          <w:sz w:val="23"/>
          <w:szCs w:val="23"/>
          <w:lang w:eastAsia="ru-RU"/>
        </w:rPr>
        <w:t xml:space="preserve"> перевозки встречаются специфические риски. Таким образом, из многообразия рисков можно выделить 3 основные группы:</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1)        риски разрушения транспортного средства и потери груза;</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2)        риски аварий, не явившихся следствием потери груза;</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3)        риски отказа транспортных средств, обеспечивающих задержку в пути, но доставку и сохранность грузов.</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Тем не менее, на любом этапе перевозки «естественным является желание оператора уменьшить всевозможные потери, связанные с реализацией риска» [12, с.81]. На сегодняшний день недостаточная разработанность вопросов оценки и управления рисками существенно ограничивает возможности оценки проектируемых логистических систем.</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Для начала в рамках управления </w:t>
      </w:r>
      <w:proofErr w:type="spellStart"/>
      <w:r w:rsidRPr="005129F5">
        <w:rPr>
          <w:rFonts w:ascii="Segoe UI" w:eastAsia="Times New Roman" w:hAnsi="Segoe UI" w:cs="Segoe UI"/>
          <w:color w:val="3A3A3A"/>
          <w:sz w:val="23"/>
          <w:szCs w:val="23"/>
          <w:lang w:eastAsia="ru-RU"/>
        </w:rPr>
        <w:t>мультимодальными</w:t>
      </w:r>
      <w:proofErr w:type="spellEnd"/>
      <w:r w:rsidRPr="005129F5">
        <w:rPr>
          <w:rFonts w:ascii="Segoe UI" w:eastAsia="Times New Roman" w:hAnsi="Segoe UI" w:cs="Segoe UI"/>
          <w:color w:val="3A3A3A"/>
          <w:sz w:val="23"/>
          <w:szCs w:val="23"/>
          <w:lang w:eastAsia="ru-RU"/>
        </w:rPr>
        <w:t xml:space="preserve"> перевозками необходима обоснованная и структурированная последовательность действий, которая охватывает все ключевые этапы перевозочного процесса, связанные с возникновением риска.</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Входными параметрами для составления подобного алгоритма являются: информация о характере груза, пунктах отправления и назначения, данные о заказчике, перевозчиках и иных субподрядчиках.</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Далее необходимо выбрать такой вариант управляющих воздействий на систему (виды транспорта, перевалочные пункты, экспедиторские компании), чтобы доставка груза осуществлялась с наилучшими значениями качественных показателей при заданных ограничениях и начальных условиях.</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       В разрезе ограничений могут быть: технологические особенности перевозки конкретного груза (условия хранения и особенности перевозки по территории определенной страны, принятые конвенции); климатические условия; технические характеристики транспортных средств. Кроме того, ограничениями в рамках </w:t>
      </w:r>
      <w:r w:rsidRPr="005129F5">
        <w:rPr>
          <w:rFonts w:ascii="Segoe UI" w:eastAsia="Times New Roman" w:hAnsi="Segoe UI" w:cs="Segoe UI"/>
          <w:color w:val="3A3A3A"/>
          <w:sz w:val="23"/>
          <w:szCs w:val="23"/>
          <w:lang w:eastAsia="ru-RU"/>
        </w:rPr>
        <w:lastRenderedPageBreak/>
        <w:t>отдельного маршрута могут выступать определенные условия, задаваемые клиентом, к примеру, требования по оформлению документации, к срокам перевозки, к использованию конкретного вида транспорта.</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Исходя из перечисленных параметров, которые </w:t>
      </w:r>
      <w:proofErr w:type="gramStart"/>
      <w:r w:rsidRPr="005129F5">
        <w:rPr>
          <w:rFonts w:ascii="Segoe UI" w:eastAsia="Times New Roman" w:hAnsi="Segoe UI" w:cs="Segoe UI"/>
          <w:color w:val="3A3A3A"/>
          <w:sz w:val="23"/>
          <w:szCs w:val="23"/>
          <w:lang w:eastAsia="ru-RU"/>
        </w:rPr>
        <w:t xml:space="preserve">заданы при организации процесса </w:t>
      </w:r>
      <w:proofErr w:type="spellStart"/>
      <w:r w:rsidRPr="005129F5">
        <w:rPr>
          <w:rFonts w:ascii="Segoe UI" w:eastAsia="Times New Roman" w:hAnsi="Segoe UI" w:cs="Segoe UI"/>
          <w:color w:val="3A3A3A"/>
          <w:sz w:val="23"/>
          <w:szCs w:val="23"/>
          <w:lang w:eastAsia="ru-RU"/>
        </w:rPr>
        <w:t>мультимодальной</w:t>
      </w:r>
      <w:proofErr w:type="spellEnd"/>
      <w:r w:rsidRPr="005129F5">
        <w:rPr>
          <w:rFonts w:ascii="Segoe UI" w:eastAsia="Times New Roman" w:hAnsi="Segoe UI" w:cs="Segoe UI"/>
          <w:color w:val="3A3A3A"/>
          <w:sz w:val="23"/>
          <w:szCs w:val="23"/>
          <w:lang w:eastAsia="ru-RU"/>
        </w:rPr>
        <w:t xml:space="preserve"> предлагается</w:t>
      </w:r>
      <w:proofErr w:type="gramEnd"/>
      <w:r w:rsidRPr="005129F5">
        <w:rPr>
          <w:rFonts w:ascii="Segoe UI" w:eastAsia="Times New Roman" w:hAnsi="Segoe UI" w:cs="Segoe UI"/>
          <w:color w:val="3A3A3A"/>
          <w:sz w:val="23"/>
          <w:szCs w:val="23"/>
          <w:lang w:eastAsia="ru-RU"/>
        </w:rPr>
        <w:t xml:space="preserve"> следующий Алгоритм проектирования транспортно-логистической системы </w:t>
      </w:r>
      <w:proofErr w:type="spellStart"/>
      <w:r w:rsidRPr="005129F5">
        <w:rPr>
          <w:rFonts w:ascii="Segoe UI" w:eastAsia="Times New Roman" w:hAnsi="Segoe UI" w:cs="Segoe UI"/>
          <w:color w:val="3A3A3A"/>
          <w:sz w:val="23"/>
          <w:szCs w:val="23"/>
          <w:lang w:eastAsia="ru-RU"/>
        </w:rPr>
        <w:t>мультимодальных</w:t>
      </w:r>
      <w:proofErr w:type="spellEnd"/>
      <w:r w:rsidRPr="005129F5">
        <w:rPr>
          <w:rFonts w:ascii="Segoe UI" w:eastAsia="Times New Roman" w:hAnsi="Segoe UI" w:cs="Segoe UI"/>
          <w:color w:val="3A3A3A"/>
          <w:sz w:val="23"/>
          <w:szCs w:val="23"/>
          <w:lang w:eastAsia="ru-RU"/>
        </w:rPr>
        <w:t xml:space="preserve"> перевозки с учетом управления рисками (рисунок 9).</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noProof/>
          <w:color w:val="3A3A3A"/>
          <w:sz w:val="23"/>
          <w:szCs w:val="23"/>
          <w:lang w:eastAsia="ru-RU"/>
        </w:rPr>
        <w:drawing>
          <wp:inline distT="0" distB="0" distL="0" distR="0" wp14:anchorId="3BC0B17E" wp14:editId="6A6601DE">
            <wp:extent cx="5135880" cy="6652260"/>
            <wp:effectExtent l="0" t="0" r="7620" b="0"/>
            <wp:docPr id="6" name="Рисунок 6" descr="https://sprosi.xyz/works/wp-content/uploads/examples/diplomnye-raboty-42/903057-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prosi.xyz/works/wp-content/uploads/examples/diplomnye-raboty-42/903057-image006.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35880" cy="6652260"/>
                    </a:xfrm>
                    <a:prstGeom prst="rect">
                      <a:avLst/>
                    </a:prstGeom>
                    <a:noFill/>
                    <a:ln>
                      <a:noFill/>
                    </a:ln>
                  </pic:spPr>
                </pic:pic>
              </a:graphicData>
            </a:graphic>
          </wp:inline>
        </w:drawing>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lastRenderedPageBreak/>
        <w:t xml:space="preserve">Таким образом, разработка алгоритма управления рисками позволяет повысить безопасность </w:t>
      </w:r>
      <w:proofErr w:type="spellStart"/>
      <w:r w:rsidRPr="005129F5">
        <w:rPr>
          <w:rFonts w:ascii="Segoe UI" w:eastAsia="Times New Roman" w:hAnsi="Segoe UI" w:cs="Segoe UI"/>
          <w:color w:val="3A3A3A"/>
          <w:sz w:val="23"/>
          <w:szCs w:val="23"/>
          <w:lang w:eastAsia="ru-RU"/>
        </w:rPr>
        <w:t>мультимодальных</w:t>
      </w:r>
      <w:proofErr w:type="spellEnd"/>
      <w:r w:rsidRPr="005129F5">
        <w:rPr>
          <w:rFonts w:ascii="Segoe UI" w:eastAsia="Times New Roman" w:hAnsi="Segoe UI" w:cs="Segoe UI"/>
          <w:color w:val="3A3A3A"/>
          <w:sz w:val="23"/>
          <w:szCs w:val="23"/>
          <w:lang w:eastAsia="ru-RU"/>
        </w:rPr>
        <w:t xml:space="preserve"> грузоперевозок в целом, а в частности для каждого отдельно взятого перевозочного процесса:</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способствует интеграции и структуризации всех основных этапов перевозочного процесса;</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       позволяет всем сторонам, вовлеченным в </w:t>
      </w:r>
      <w:proofErr w:type="spellStart"/>
      <w:r w:rsidRPr="005129F5">
        <w:rPr>
          <w:rFonts w:ascii="Segoe UI" w:eastAsia="Times New Roman" w:hAnsi="Segoe UI" w:cs="Segoe UI"/>
          <w:color w:val="3A3A3A"/>
          <w:sz w:val="23"/>
          <w:szCs w:val="23"/>
          <w:lang w:eastAsia="ru-RU"/>
        </w:rPr>
        <w:t>мультимодальную</w:t>
      </w:r>
      <w:proofErr w:type="spellEnd"/>
      <w:r w:rsidRPr="005129F5">
        <w:rPr>
          <w:rFonts w:ascii="Segoe UI" w:eastAsia="Times New Roman" w:hAnsi="Segoe UI" w:cs="Segoe UI"/>
          <w:color w:val="3A3A3A"/>
          <w:sz w:val="23"/>
          <w:szCs w:val="23"/>
          <w:lang w:eastAsia="ru-RU"/>
        </w:rPr>
        <w:t xml:space="preserve"> грузоперевозку, принимать эффективные и рациональные решения в условиях неопределенности;</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помогает контролировать перевозочный процесс на всех уровнях перевозки;</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облегчает планирование перевозки в различных направлениях с учетом рисков;</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дает возможность оценить последствия применяемых в перевозочном процессе мероприятий по снижению уровня рисков.</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В дальнейшем в работе уделим внимание исследованию процесса управления рисками, а именно, методам, способствующим снижению риска при организации </w:t>
      </w:r>
      <w:proofErr w:type="spellStart"/>
      <w:r w:rsidRPr="005129F5">
        <w:rPr>
          <w:rFonts w:ascii="Segoe UI" w:eastAsia="Times New Roman" w:hAnsi="Segoe UI" w:cs="Segoe UI"/>
          <w:color w:val="3A3A3A"/>
          <w:sz w:val="23"/>
          <w:szCs w:val="23"/>
          <w:lang w:eastAsia="ru-RU"/>
        </w:rPr>
        <w:t>мультимодальных</w:t>
      </w:r>
      <w:proofErr w:type="spellEnd"/>
      <w:r w:rsidRPr="005129F5">
        <w:rPr>
          <w:rFonts w:ascii="Segoe UI" w:eastAsia="Times New Roman" w:hAnsi="Segoe UI" w:cs="Segoe UI"/>
          <w:color w:val="3A3A3A"/>
          <w:sz w:val="23"/>
          <w:szCs w:val="23"/>
          <w:lang w:eastAsia="ru-RU"/>
        </w:rPr>
        <w:t xml:space="preserve"> перевозок с целью их оптимизации и усовершенствования работы </w:t>
      </w:r>
      <w:proofErr w:type="spellStart"/>
      <w:r w:rsidRPr="005129F5">
        <w:rPr>
          <w:rFonts w:ascii="Segoe UI" w:eastAsia="Times New Roman" w:hAnsi="Segoe UI" w:cs="Segoe UI"/>
          <w:color w:val="3A3A3A"/>
          <w:sz w:val="23"/>
          <w:szCs w:val="23"/>
          <w:lang w:eastAsia="ru-RU"/>
        </w:rPr>
        <w:t>мультимодального</w:t>
      </w:r>
      <w:proofErr w:type="spellEnd"/>
      <w:r w:rsidRPr="005129F5">
        <w:rPr>
          <w:rFonts w:ascii="Segoe UI" w:eastAsia="Times New Roman" w:hAnsi="Segoe UI" w:cs="Segoe UI"/>
          <w:color w:val="3A3A3A"/>
          <w:sz w:val="23"/>
          <w:szCs w:val="23"/>
          <w:lang w:eastAsia="ru-RU"/>
        </w:rPr>
        <w:t xml:space="preserve"> оператора. Кроме того, немаловажным является рассмотрение методов управления рисками, удовлетворяющих специфики каждой отдельной организации, вовлеченной в процесс </w:t>
      </w:r>
      <w:proofErr w:type="spellStart"/>
      <w:r w:rsidRPr="005129F5">
        <w:rPr>
          <w:rFonts w:ascii="Segoe UI" w:eastAsia="Times New Roman" w:hAnsi="Segoe UI" w:cs="Segoe UI"/>
          <w:color w:val="3A3A3A"/>
          <w:sz w:val="23"/>
          <w:szCs w:val="23"/>
          <w:lang w:eastAsia="ru-RU"/>
        </w:rPr>
        <w:t>мультимодальной</w:t>
      </w:r>
      <w:proofErr w:type="spellEnd"/>
      <w:r w:rsidRPr="005129F5">
        <w:rPr>
          <w:rFonts w:ascii="Segoe UI" w:eastAsia="Times New Roman" w:hAnsi="Segoe UI" w:cs="Segoe UI"/>
          <w:color w:val="3A3A3A"/>
          <w:sz w:val="23"/>
          <w:szCs w:val="23"/>
          <w:lang w:eastAsia="ru-RU"/>
        </w:rPr>
        <w:t xml:space="preserve"> перевозки. </w:t>
      </w:r>
      <w:r w:rsidRPr="005129F5">
        <w:rPr>
          <w:rFonts w:ascii="Segoe UI" w:eastAsia="Times New Roman" w:hAnsi="Segoe UI" w:cs="Segoe UI"/>
          <w:b/>
          <w:bCs/>
          <w:color w:val="3A3A3A"/>
          <w:sz w:val="23"/>
          <w:szCs w:val="23"/>
          <w:lang w:eastAsia="ru-RU"/>
        </w:rPr>
        <w:t> </w:t>
      </w:r>
      <w:r w:rsidRPr="005129F5">
        <w:rPr>
          <w:rFonts w:ascii="Segoe UI" w:eastAsia="Times New Roman" w:hAnsi="Segoe UI" w:cs="Segoe UI"/>
          <w:color w:val="3A3A3A"/>
          <w:sz w:val="23"/>
          <w:szCs w:val="23"/>
          <w:lang w:eastAsia="ru-RU"/>
        </w:rPr>
        <w:t> </w:t>
      </w:r>
      <w:r w:rsidRPr="005129F5">
        <w:rPr>
          <w:rFonts w:ascii="Segoe UI" w:eastAsia="Times New Roman" w:hAnsi="Segoe UI" w:cs="Segoe UI"/>
          <w:b/>
          <w:bCs/>
          <w:color w:val="3A3A3A"/>
          <w:sz w:val="23"/>
          <w:szCs w:val="23"/>
          <w:lang w:eastAsia="ru-RU"/>
        </w:rPr>
        <w:t>2.3 Применение экономико-</w:t>
      </w:r>
      <w:proofErr w:type="spellStart"/>
      <w:r w:rsidRPr="005129F5">
        <w:rPr>
          <w:rFonts w:ascii="Segoe UI" w:eastAsia="Times New Roman" w:hAnsi="Segoe UI" w:cs="Segoe UI"/>
          <w:b/>
          <w:bCs/>
          <w:color w:val="3A3A3A"/>
          <w:sz w:val="23"/>
          <w:szCs w:val="23"/>
          <w:lang w:eastAsia="ru-RU"/>
        </w:rPr>
        <w:t>матетатических</w:t>
      </w:r>
      <w:proofErr w:type="spellEnd"/>
      <w:r w:rsidRPr="005129F5">
        <w:rPr>
          <w:rFonts w:ascii="Segoe UI" w:eastAsia="Times New Roman" w:hAnsi="Segoe UI" w:cs="Segoe UI"/>
          <w:b/>
          <w:bCs/>
          <w:color w:val="3A3A3A"/>
          <w:sz w:val="23"/>
          <w:szCs w:val="23"/>
          <w:lang w:eastAsia="ru-RU"/>
        </w:rPr>
        <w:t xml:space="preserve"> методов для оценки риска в </w:t>
      </w:r>
      <w:proofErr w:type="spellStart"/>
      <w:r w:rsidRPr="005129F5">
        <w:rPr>
          <w:rFonts w:ascii="Segoe UI" w:eastAsia="Times New Roman" w:hAnsi="Segoe UI" w:cs="Segoe UI"/>
          <w:b/>
          <w:bCs/>
          <w:color w:val="3A3A3A"/>
          <w:sz w:val="23"/>
          <w:szCs w:val="23"/>
          <w:lang w:eastAsia="ru-RU"/>
        </w:rPr>
        <w:t>мультимодальных</w:t>
      </w:r>
      <w:proofErr w:type="spellEnd"/>
      <w:r w:rsidRPr="005129F5">
        <w:rPr>
          <w:rFonts w:ascii="Segoe UI" w:eastAsia="Times New Roman" w:hAnsi="Segoe UI" w:cs="Segoe UI"/>
          <w:b/>
          <w:bCs/>
          <w:color w:val="3A3A3A"/>
          <w:sz w:val="23"/>
          <w:szCs w:val="23"/>
          <w:lang w:eastAsia="ru-RU"/>
        </w:rPr>
        <w:t xml:space="preserve"> перевозках</w:t>
      </w:r>
      <w:r w:rsidRPr="005129F5">
        <w:rPr>
          <w:rFonts w:ascii="Segoe UI" w:eastAsia="Times New Roman" w:hAnsi="Segoe UI" w:cs="Segoe UI"/>
          <w:color w:val="3A3A3A"/>
          <w:sz w:val="23"/>
          <w:szCs w:val="23"/>
          <w:lang w:eastAsia="ru-RU"/>
        </w:rPr>
        <w:br/>
      </w:r>
      <w:r w:rsidRPr="005129F5">
        <w:rPr>
          <w:rFonts w:ascii="Segoe UI" w:eastAsia="Times New Roman" w:hAnsi="Segoe UI" w:cs="Segoe UI"/>
          <w:b/>
          <w:bCs/>
          <w:color w:val="3A3A3A"/>
          <w:sz w:val="23"/>
          <w:szCs w:val="23"/>
          <w:lang w:eastAsia="ru-RU"/>
        </w:rPr>
        <w:t>2.3.1 Теория игр в логистике: игровые модели и методы поддержки принятия решений, как способ управления рисками</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Анализ организации </w:t>
      </w:r>
      <w:proofErr w:type="spellStart"/>
      <w:r w:rsidRPr="005129F5">
        <w:rPr>
          <w:rFonts w:ascii="Segoe UI" w:eastAsia="Times New Roman" w:hAnsi="Segoe UI" w:cs="Segoe UI"/>
          <w:color w:val="3A3A3A"/>
          <w:sz w:val="23"/>
          <w:szCs w:val="23"/>
          <w:lang w:eastAsia="ru-RU"/>
        </w:rPr>
        <w:t>мультимодальных</w:t>
      </w:r>
      <w:proofErr w:type="spellEnd"/>
      <w:r w:rsidRPr="005129F5">
        <w:rPr>
          <w:rFonts w:ascii="Segoe UI" w:eastAsia="Times New Roman" w:hAnsi="Segoe UI" w:cs="Segoe UI"/>
          <w:color w:val="3A3A3A"/>
          <w:sz w:val="23"/>
          <w:szCs w:val="23"/>
          <w:lang w:eastAsia="ru-RU"/>
        </w:rPr>
        <w:t xml:space="preserve"> перевозок показывает, что вопросы оценки управления рисками рассматриваются по большей части на качественном уровне, основываясь на опыте и интуиции перевозчиков. Зачастую оценка риска основывается на определении средневзвешенных оценок каждого вида аварии, что приводит к усреднению данных и потери «узких мест» источника риска. Ввиду особенности </w:t>
      </w:r>
      <w:proofErr w:type="spellStart"/>
      <w:r w:rsidRPr="005129F5">
        <w:rPr>
          <w:rFonts w:ascii="Segoe UI" w:eastAsia="Times New Roman" w:hAnsi="Segoe UI" w:cs="Segoe UI"/>
          <w:color w:val="3A3A3A"/>
          <w:sz w:val="23"/>
          <w:szCs w:val="23"/>
          <w:lang w:eastAsia="ru-RU"/>
        </w:rPr>
        <w:t>мультимодальных</w:t>
      </w:r>
      <w:proofErr w:type="spellEnd"/>
      <w:r w:rsidRPr="005129F5">
        <w:rPr>
          <w:rFonts w:ascii="Segoe UI" w:eastAsia="Times New Roman" w:hAnsi="Segoe UI" w:cs="Segoe UI"/>
          <w:color w:val="3A3A3A"/>
          <w:sz w:val="23"/>
          <w:szCs w:val="23"/>
          <w:lang w:eastAsia="ru-RU"/>
        </w:rPr>
        <w:t xml:space="preserve"> перевозок, состоящей в вовлечении в процесс перевозки различных видов транспорта, обеспечение безопасности и эффективности таких перевозок требует наиболее комплексного подхода с учетом различных аспектов.</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Формирование системы управления рисками строится на основе обоснование подходов, методов и инструментария диагностики и идентификации рисков в сфере </w:t>
      </w:r>
      <w:proofErr w:type="spellStart"/>
      <w:r w:rsidRPr="005129F5">
        <w:rPr>
          <w:rFonts w:ascii="Segoe UI" w:eastAsia="Times New Roman" w:hAnsi="Segoe UI" w:cs="Segoe UI"/>
          <w:color w:val="3A3A3A"/>
          <w:sz w:val="23"/>
          <w:szCs w:val="23"/>
          <w:lang w:eastAsia="ru-RU"/>
        </w:rPr>
        <w:t>мультимодальных</w:t>
      </w:r>
      <w:proofErr w:type="spellEnd"/>
      <w:r w:rsidRPr="005129F5">
        <w:rPr>
          <w:rFonts w:ascii="Segoe UI" w:eastAsia="Times New Roman" w:hAnsi="Segoe UI" w:cs="Segoe UI"/>
          <w:color w:val="3A3A3A"/>
          <w:sz w:val="23"/>
          <w:szCs w:val="23"/>
          <w:lang w:eastAsia="ru-RU"/>
        </w:rPr>
        <w:t xml:space="preserve"> перевозок. Учитывая, что риск носит ярко выраженный случайный характер, для его оценки целесообразно использовать методы теории вероятности, в частичности, теории игр. Теория игр служит для разработки рекомендаций по принятию решений в условиях неопределенности и связанного с ней риска.</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lastRenderedPageBreak/>
        <w:t>Зачастую факторы, влияющие на принятие решения, а, следовательно, и результаты принимаемых решений являются неопределенными. В связи с чем, существует риск принятия неудачного решения и, как следствие, потерь. В отличие от методов экспертных оценок вероятностные методы позволяют не только определить степень риска, но и дать довольно точный, подкрепленный математическим аппаратом, прогноз.</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В теории игр мы имеем дело с объективными обстоятельствами «состояниями природы». При этом полагается, что заранее известны вероятности выбора стратегий и результаты реализации всех возможных сценариев игры известны. В терминах </w:t>
      </w:r>
      <w:proofErr w:type="spellStart"/>
      <w:r w:rsidRPr="005129F5">
        <w:rPr>
          <w:rFonts w:ascii="Segoe UI" w:eastAsia="Times New Roman" w:hAnsi="Segoe UI" w:cs="Segoe UI"/>
          <w:color w:val="3A3A3A"/>
          <w:sz w:val="23"/>
          <w:szCs w:val="23"/>
          <w:lang w:eastAsia="ru-RU"/>
        </w:rPr>
        <w:t>мультимодальных</w:t>
      </w:r>
      <w:proofErr w:type="spellEnd"/>
      <w:r w:rsidRPr="005129F5">
        <w:rPr>
          <w:rFonts w:ascii="Segoe UI" w:eastAsia="Times New Roman" w:hAnsi="Segoe UI" w:cs="Segoe UI"/>
          <w:color w:val="3A3A3A"/>
          <w:sz w:val="23"/>
          <w:szCs w:val="23"/>
          <w:lang w:eastAsia="ru-RU"/>
        </w:rPr>
        <w:t xml:space="preserve"> перевозок под «состояниями природы» могут подразумеваться: погодные условия, влияющие на надежность и время транспорта в пути; транспортная ситуация; стихийные бедствия; политическая ситуация в стране и др. То есть в играх данного типа риск связан с информационной неопределенностью относительно «природы», выражаемой через вероятности выбора стратегий </w:t>
      </w:r>
      <w:proofErr w:type="spellStart"/>
      <w:r w:rsidRPr="005129F5">
        <w:rPr>
          <w:rFonts w:ascii="Segoe UI" w:eastAsia="Times New Roman" w:hAnsi="Segoe UI" w:cs="Segoe UI"/>
          <w:color w:val="3A3A3A"/>
          <w:sz w:val="23"/>
          <w:szCs w:val="23"/>
          <w:lang w:eastAsia="ru-RU"/>
        </w:rPr>
        <w:t>Pij</w:t>
      </w:r>
      <w:proofErr w:type="spellEnd"/>
      <w:r w:rsidRPr="005129F5">
        <w:rPr>
          <w:rFonts w:ascii="Segoe UI" w:eastAsia="Times New Roman" w:hAnsi="Segoe UI" w:cs="Segoe UI"/>
          <w:color w:val="3A3A3A"/>
          <w:sz w:val="23"/>
          <w:szCs w:val="23"/>
          <w:lang w:eastAsia="ru-RU"/>
        </w:rPr>
        <w:t>. Однако вычисление вероятностей выбора стратегий не является столь прозрачным. Для принятия решений в условиях неопределенности используется ряд критериев.</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        Критерий Лапласа. Согласно этому критерию все «состояния природы» являются равновероятными. В соответствии с этим каждому состоянию </w:t>
      </w:r>
      <w:proofErr w:type="spellStart"/>
      <w:r w:rsidRPr="005129F5">
        <w:rPr>
          <w:rFonts w:ascii="Segoe UI" w:eastAsia="Times New Roman" w:hAnsi="Segoe UI" w:cs="Segoe UI"/>
          <w:color w:val="3A3A3A"/>
          <w:sz w:val="23"/>
          <w:szCs w:val="23"/>
          <w:lang w:eastAsia="ru-RU"/>
        </w:rPr>
        <w:t>Bi</w:t>
      </w:r>
      <w:proofErr w:type="spellEnd"/>
      <w:r w:rsidRPr="005129F5">
        <w:rPr>
          <w:rFonts w:ascii="Segoe UI" w:eastAsia="Times New Roman" w:hAnsi="Segoe UI" w:cs="Segoe UI"/>
          <w:color w:val="3A3A3A"/>
          <w:sz w:val="23"/>
          <w:szCs w:val="23"/>
          <w:lang w:eastAsia="ru-RU"/>
        </w:rPr>
        <w:t xml:space="preserve">, i = 1,…n (при известных стратегиях </w:t>
      </w:r>
      <w:proofErr w:type="spellStart"/>
      <w:r w:rsidRPr="005129F5">
        <w:rPr>
          <w:rFonts w:ascii="Segoe UI" w:eastAsia="Times New Roman" w:hAnsi="Segoe UI" w:cs="Segoe UI"/>
          <w:color w:val="3A3A3A"/>
          <w:sz w:val="23"/>
          <w:szCs w:val="23"/>
          <w:lang w:eastAsia="ru-RU"/>
        </w:rPr>
        <w:t>Ai</w:t>
      </w:r>
      <w:proofErr w:type="spellEnd"/>
      <w:r w:rsidRPr="005129F5">
        <w:rPr>
          <w:rFonts w:ascii="Segoe UI" w:eastAsia="Times New Roman" w:hAnsi="Segoe UI" w:cs="Segoe UI"/>
          <w:color w:val="3A3A3A"/>
          <w:sz w:val="23"/>
          <w:szCs w:val="23"/>
          <w:lang w:eastAsia="ru-RU"/>
        </w:rPr>
        <w:t xml:space="preserve"> i = 1,…m) присваивается вероятность </w:t>
      </w:r>
      <w:proofErr w:type="spellStart"/>
      <w:r w:rsidRPr="005129F5">
        <w:rPr>
          <w:rFonts w:ascii="Segoe UI" w:eastAsia="Times New Roman" w:hAnsi="Segoe UI" w:cs="Segoe UI"/>
          <w:color w:val="3A3A3A"/>
          <w:sz w:val="23"/>
          <w:szCs w:val="23"/>
          <w:lang w:eastAsia="ru-RU"/>
        </w:rPr>
        <w:t>pi</w:t>
      </w:r>
      <w:proofErr w:type="spellEnd"/>
      <w:r w:rsidRPr="005129F5">
        <w:rPr>
          <w:rFonts w:ascii="Segoe UI" w:eastAsia="Times New Roman" w:hAnsi="Segoe UI" w:cs="Segoe UI"/>
          <w:color w:val="3A3A3A"/>
          <w:sz w:val="23"/>
          <w:szCs w:val="23"/>
          <w:lang w:eastAsia="ru-RU"/>
        </w:rPr>
        <w:t>, определяемая по формуле (1):</w:t>
      </w:r>
    </w:p>
    <w:p w:rsidR="005129F5" w:rsidRPr="005129F5" w:rsidRDefault="005129F5" w:rsidP="005129F5">
      <w:pPr>
        <w:shd w:val="clear" w:color="auto" w:fill="FFFFFF"/>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5129F5">
        <w:rPr>
          <w:rFonts w:ascii="Segoe UI" w:eastAsia="Times New Roman" w:hAnsi="Segoe UI" w:cs="Segoe UI"/>
          <w:color w:val="3A3A3A"/>
          <w:sz w:val="23"/>
          <w:szCs w:val="23"/>
          <w:lang w:eastAsia="ru-RU"/>
        </w:rPr>
        <w:fldChar w:fldCharType="begin"/>
      </w:r>
      <w:r w:rsidRPr="005129F5">
        <w:rPr>
          <w:rFonts w:ascii="Segoe UI" w:eastAsia="Times New Roman" w:hAnsi="Segoe UI" w:cs="Segoe UI"/>
          <w:color w:val="3A3A3A"/>
          <w:sz w:val="23"/>
          <w:szCs w:val="23"/>
          <w:lang w:eastAsia="ru-RU"/>
        </w:rPr>
        <w:instrText xml:space="preserve"> HYPERLINK "https://sprosi.xyz/works/diplomnaya-rabota-po-teme-institut-alimentnyh-obyazatelstv-roditelej-i-detej/" \t "_blank" </w:instrText>
      </w:r>
      <w:r w:rsidRPr="005129F5">
        <w:rPr>
          <w:rFonts w:ascii="Segoe UI" w:eastAsia="Times New Roman" w:hAnsi="Segoe UI" w:cs="Segoe UI"/>
          <w:color w:val="3A3A3A"/>
          <w:sz w:val="23"/>
          <w:szCs w:val="23"/>
          <w:lang w:eastAsia="ru-RU"/>
        </w:rPr>
        <w:fldChar w:fldCharType="separate"/>
      </w:r>
    </w:p>
    <w:p w:rsidR="005129F5" w:rsidRPr="005129F5" w:rsidRDefault="005129F5" w:rsidP="005129F5">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5129F5">
        <w:rPr>
          <w:rFonts w:ascii="Segoe UI" w:eastAsia="Times New Roman" w:hAnsi="Segoe UI" w:cs="Segoe UI"/>
          <w:b/>
          <w:bCs/>
          <w:color w:val="0274BE"/>
          <w:sz w:val="24"/>
          <w:szCs w:val="24"/>
          <w:bdr w:val="none" w:sz="0" w:space="0" w:color="auto" w:frame="1"/>
          <w:shd w:val="clear" w:color="auto" w:fill="EAEAEA"/>
          <w:lang w:eastAsia="ru-RU"/>
        </w:rPr>
        <w:t>Смотрите также: </w:t>
      </w:r>
      <w:r w:rsidRPr="005129F5">
        <w:rPr>
          <w:rFonts w:ascii="Segoe UI" w:eastAsia="Times New Roman" w:hAnsi="Segoe UI" w:cs="Segoe UI"/>
          <w:b/>
          <w:bCs/>
          <w:color w:val="0274BE"/>
          <w:sz w:val="23"/>
          <w:szCs w:val="23"/>
          <w:shd w:val="clear" w:color="auto" w:fill="EAEAEA"/>
          <w:lang w:eastAsia="ru-RU"/>
        </w:rPr>
        <w:t>  </w:t>
      </w:r>
      <w:r w:rsidRPr="005129F5">
        <w:rPr>
          <w:rFonts w:ascii="Segoe UI" w:eastAsia="Times New Roman" w:hAnsi="Segoe UI" w:cs="Segoe UI"/>
          <w:b/>
          <w:bCs/>
          <w:color w:val="000000"/>
          <w:sz w:val="24"/>
          <w:szCs w:val="24"/>
          <w:bdr w:val="none" w:sz="0" w:space="0" w:color="auto" w:frame="1"/>
          <w:shd w:val="clear" w:color="auto" w:fill="EAEAEA"/>
          <w:lang w:eastAsia="ru-RU"/>
        </w:rPr>
        <w:t>Дипломная работа по теме "Институт алиментных обязательств родителей и детей"</w:t>
      </w:r>
    </w:p>
    <w:p w:rsidR="005129F5" w:rsidRPr="005129F5" w:rsidRDefault="005129F5" w:rsidP="005129F5">
      <w:pPr>
        <w:shd w:val="clear" w:color="auto" w:fill="FFFFFF"/>
        <w:spacing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fldChar w:fldCharType="end"/>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noProof/>
          <w:color w:val="3A3A3A"/>
          <w:sz w:val="23"/>
          <w:szCs w:val="23"/>
          <w:lang w:eastAsia="ru-RU"/>
        </w:rPr>
        <w:drawing>
          <wp:inline distT="0" distB="0" distL="0" distR="0" wp14:anchorId="66628C58" wp14:editId="6DAEFEFB">
            <wp:extent cx="533400" cy="259080"/>
            <wp:effectExtent l="0" t="0" r="0" b="7620"/>
            <wp:docPr id="7" name="Рисунок 7" descr="https://sprosi.xyz/works/wp-content/uploads/examples/diplomnye-raboty-42/903057-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prosi.xyz/works/wp-content/uploads/examples/diplomnye-raboty-42/903057-image007.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3400" cy="259080"/>
                    </a:xfrm>
                    <a:prstGeom prst="rect">
                      <a:avLst/>
                    </a:prstGeom>
                    <a:noFill/>
                    <a:ln>
                      <a:noFill/>
                    </a:ln>
                  </pic:spPr>
                </pic:pic>
              </a:graphicData>
            </a:graphic>
          </wp:inline>
        </w:drawing>
      </w:r>
      <w:r w:rsidRPr="005129F5">
        <w:rPr>
          <w:rFonts w:ascii="Segoe UI" w:eastAsia="Times New Roman" w:hAnsi="Segoe UI" w:cs="Segoe UI"/>
          <w:noProof/>
          <w:color w:val="3A3A3A"/>
          <w:sz w:val="23"/>
          <w:szCs w:val="23"/>
          <w:lang w:eastAsia="ru-RU"/>
        </w:rPr>
        <w:drawing>
          <wp:inline distT="0" distB="0" distL="0" distR="0" wp14:anchorId="6D78DC6A" wp14:editId="50ACCAD0">
            <wp:extent cx="533400" cy="259080"/>
            <wp:effectExtent l="0" t="0" r="0" b="7620"/>
            <wp:docPr id="8" name="Рисунок 8" descr="https://sprosi.xyz/works/wp-content/uploads/examples/diplomnye-raboty-42/903057-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prosi.xyz/works/wp-content/uploads/examples/diplomnye-raboty-42/903057-image007.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3400" cy="259080"/>
                    </a:xfrm>
                    <a:prstGeom prst="rect">
                      <a:avLst/>
                    </a:prstGeom>
                    <a:noFill/>
                    <a:ln>
                      <a:noFill/>
                    </a:ln>
                  </pic:spPr>
                </pic:pic>
              </a:graphicData>
            </a:graphic>
          </wp:inline>
        </w:drawing>
      </w:r>
      <w:r w:rsidRPr="005129F5">
        <w:rPr>
          <w:rFonts w:ascii="Segoe UI" w:eastAsia="Times New Roman" w:hAnsi="Segoe UI" w:cs="Segoe UI"/>
          <w:color w:val="3A3A3A"/>
          <w:sz w:val="23"/>
          <w:szCs w:val="23"/>
          <w:lang w:eastAsia="ru-RU"/>
        </w:rPr>
        <w:t> (1)</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При этом исходную задачу можно рассматривать, как задачу принятия логистического решения в условиях риска, когда выбирается действие </w:t>
      </w:r>
      <w:proofErr w:type="spellStart"/>
      <w:r w:rsidRPr="005129F5">
        <w:rPr>
          <w:rFonts w:ascii="Segoe UI" w:eastAsia="Times New Roman" w:hAnsi="Segoe UI" w:cs="Segoe UI"/>
          <w:color w:val="3A3A3A"/>
          <w:sz w:val="23"/>
          <w:szCs w:val="23"/>
          <w:lang w:eastAsia="ru-RU"/>
        </w:rPr>
        <w:t>Rj</w:t>
      </w:r>
      <w:proofErr w:type="spellEnd"/>
      <w:r w:rsidRPr="005129F5">
        <w:rPr>
          <w:rFonts w:ascii="Segoe UI" w:eastAsia="Times New Roman" w:hAnsi="Segoe UI" w:cs="Segoe UI"/>
          <w:color w:val="3A3A3A"/>
          <w:sz w:val="23"/>
          <w:szCs w:val="23"/>
          <w:lang w:eastAsia="ru-RU"/>
        </w:rPr>
        <w:t>, дающее наибольший ожидаемый выигрыш. Среднее арифметическое выигрыша (2):</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spellStart"/>
      <w:r w:rsidRPr="005129F5">
        <w:rPr>
          <w:rFonts w:ascii="Segoe UI" w:eastAsia="Times New Roman" w:hAnsi="Segoe UI" w:cs="Segoe UI"/>
          <w:b/>
          <w:bCs/>
          <w:color w:val="3A3A3A"/>
          <w:sz w:val="23"/>
          <w:szCs w:val="23"/>
          <w:lang w:eastAsia="ru-RU"/>
        </w:rPr>
        <w:t>Mj</w:t>
      </w:r>
      <w:proofErr w:type="spellEnd"/>
      <w:r w:rsidRPr="005129F5">
        <w:rPr>
          <w:rFonts w:ascii="Segoe UI" w:eastAsia="Times New Roman" w:hAnsi="Segoe UI" w:cs="Segoe UI"/>
          <w:b/>
          <w:bCs/>
          <w:color w:val="3A3A3A"/>
          <w:sz w:val="23"/>
          <w:szCs w:val="23"/>
          <w:lang w:eastAsia="ru-RU"/>
        </w:rPr>
        <w:t> (R) = </w:t>
      </w:r>
      <w:r w:rsidRPr="005129F5">
        <w:rPr>
          <w:rFonts w:ascii="Segoe UI" w:eastAsia="Times New Roman" w:hAnsi="Segoe UI" w:cs="Segoe UI"/>
          <w:noProof/>
          <w:color w:val="3A3A3A"/>
          <w:sz w:val="23"/>
          <w:szCs w:val="23"/>
          <w:lang w:eastAsia="ru-RU"/>
        </w:rPr>
        <w:drawing>
          <wp:inline distT="0" distB="0" distL="0" distR="0" wp14:anchorId="0FED7498" wp14:editId="239E9555">
            <wp:extent cx="647700" cy="426720"/>
            <wp:effectExtent l="0" t="0" r="0" b="0"/>
            <wp:docPr id="9" name="Рисунок 9" descr="https://sprosi.xyz/works/wp-content/uploads/examples/diplomnye-raboty-42/903057-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prosi.xyz/works/wp-content/uploads/examples/diplomnye-raboty-42/903057-image008.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7700" cy="426720"/>
                    </a:xfrm>
                    <a:prstGeom prst="rect">
                      <a:avLst/>
                    </a:prstGeom>
                    <a:noFill/>
                    <a:ln>
                      <a:noFill/>
                    </a:ln>
                  </pic:spPr>
                </pic:pic>
              </a:graphicData>
            </a:graphic>
          </wp:inline>
        </w:drawing>
      </w:r>
      <w:r w:rsidRPr="005129F5">
        <w:rPr>
          <w:rFonts w:ascii="Segoe UI" w:eastAsia="Times New Roman" w:hAnsi="Segoe UI" w:cs="Segoe UI"/>
          <w:noProof/>
          <w:color w:val="3A3A3A"/>
          <w:sz w:val="23"/>
          <w:szCs w:val="23"/>
          <w:lang w:eastAsia="ru-RU"/>
        </w:rPr>
        <w:drawing>
          <wp:inline distT="0" distB="0" distL="0" distR="0" wp14:anchorId="15D39481" wp14:editId="70F4DC4C">
            <wp:extent cx="647700" cy="426720"/>
            <wp:effectExtent l="0" t="0" r="0" b="0"/>
            <wp:docPr id="10" name="Рисунок 10" descr="https://sprosi.xyz/works/wp-content/uploads/examples/diplomnye-raboty-42/903057-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prosi.xyz/works/wp-content/uploads/examples/diplomnye-raboty-42/903057-image008.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7700" cy="426720"/>
                    </a:xfrm>
                    <a:prstGeom prst="rect">
                      <a:avLst/>
                    </a:prstGeom>
                    <a:noFill/>
                    <a:ln>
                      <a:noFill/>
                    </a:ln>
                  </pic:spPr>
                </pic:pic>
              </a:graphicData>
            </a:graphic>
          </wp:inline>
        </w:drawing>
      </w:r>
      <w:r w:rsidRPr="005129F5">
        <w:rPr>
          <w:rFonts w:ascii="Segoe UI" w:eastAsia="Times New Roman" w:hAnsi="Segoe UI" w:cs="Segoe UI"/>
          <w:b/>
          <w:bCs/>
          <w:color w:val="3A3A3A"/>
          <w:sz w:val="23"/>
          <w:szCs w:val="23"/>
          <w:lang w:eastAsia="ru-RU"/>
        </w:rPr>
        <w:t> (2)</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где: </w:t>
      </w:r>
      <w:proofErr w:type="spellStart"/>
      <w:r w:rsidRPr="005129F5">
        <w:rPr>
          <w:rFonts w:ascii="Segoe UI" w:eastAsia="Times New Roman" w:hAnsi="Segoe UI" w:cs="Segoe UI"/>
          <w:color w:val="3A3A3A"/>
          <w:sz w:val="23"/>
          <w:szCs w:val="23"/>
          <w:lang w:eastAsia="ru-RU"/>
        </w:rPr>
        <w:t>Mj</w:t>
      </w:r>
      <w:proofErr w:type="spellEnd"/>
      <w:r w:rsidRPr="005129F5">
        <w:rPr>
          <w:rFonts w:ascii="Segoe UI" w:eastAsia="Times New Roman" w:hAnsi="Segoe UI" w:cs="Segoe UI"/>
          <w:color w:val="3A3A3A"/>
          <w:sz w:val="23"/>
          <w:szCs w:val="23"/>
          <w:lang w:eastAsia="ru-RU"/>
        </w:rPr>
        <w:t xml:space="preserve"> (R) — среднее арифметическое выигрыша</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В случае</w:t>
      </w:r>
      <w:proofErr w:type="gramStart"/>
      <w:r w:rsidRPr="005129F5">
        <w:rPr>
          <w:rFonts w:ascii="Segoe UI" w:eastAsia="Times New Roman" w:hAnsi="Segoe UI" w:cs="Segoe UI"/>
          <w:color w:val="3A3A3A"/>
          <w:sz w:val="23"/>
          <w:szCs w:val="23"/>
          <w:lang w:eastAsia="ru-RU"/>
        </w:rPr>
        <w:t>,</w:t>
      </w:r>
      <w:proofErr w:type="gramEnd"/>
      <w:r w:rsidRPr="005129F5">
        <w:rPr>
          <w:rFonts w:ascii="Segoe UI" w:eastAsia="Times New Roman" w:hAnsi="Segoe UI" w:cs="Segoe UI"/>
          <w:color w:val="3A3A3A"/>
          <w:sz w:val="23"/>
          <w:szCs w:val="23"/>
          <w:lang w:eastAsia="ru-RU"/>
        </w:rPr>
        <w:t xml:space="preserve"> если матрица результатов представлена матрицей рисков, то выбирается минимальное значение, которое будет соответствовать оптимальной стратегии </w:t>
      </w:r>
      <w:proofErr w:type="spellStart"/>
      <w:r w:rsidRPr="005129F5">
        <w:rPr>
          <w:rFonts w:ascii="Segoe UI" w:eastAsia="Times New Roman" w:hAnsi="Segoe UI" w:cs="Segoe UI"/>
          <w:color w:val="3A3A3A"/>
          <w:sz w:val="23"/>
          <w:szCs w:val="23"/>
          <w:lang w:eastAsia="ru-RU"/>
        </w:rPr>
        <w:t>Rj</w:t>
      </w:r>
      <w:proofErr w:type="spellEnd"/>
      <w:r w:rsidRPr="005129F5">
        <w:rPr>
          <w:rFonts w:ascii="Segoe UI" w:eastAsia="Times New Roman" w:hAnsi="Segoe UI" w:cs="Segoe UI"/>
          <w:color w:val="3A3A3A"/>
          <w:sz w:val="23"/>
          <w:szCs w:val="23"/>
          <w:lang w:eastAsia="ru-RU"/>
        </w:rPr>
        <w:t>.</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2.       Критерий </w:t>
      </w:r>
      <w:proofErr w:type="spellStart"/>
      <w:r w:rsidRPr="005129F5">
        <w:rPr>
          <w:rFonts w:ascii="Segoe UI" w:eastAsia="Times New Roman" w:hAnsi="Segoe UI" w:cs="Segoe UI"/>
          <w:color w:val="3A3A3A"/>
          <w:sz w:val="23"/>
          <w:szCs w:val="23"/>
          <w:lang w:eastAsia="ru-RU"/>
        </w:rPr>
        <w:t>Вальда</w:t>
      </w:r>
      <w:proofErr w:type="spellEnd"/>
      <w:r w:rsidRPr="005129F5">
        <w:rPr>
          <w:rFonts w:ascii="Segoe UI" w:eastAsia="Times New Roman" w:hAnsi="Segoe UI" w:cs="Segoe UI"/>
          <w:color w:val="3A3A3A"/>
          <w:sz w:val="23"/>
          <w:szCs w:val="23"/>
          <w:lang w:eastAsia="ru-RU"/>
        </w:rPr>
        <w:t xml:space="preserve">. Применение данного критерия не требует знания вероятностей состояний </w:t>
      </w:r>
      <w:proofErr w:type="spellStart"/>
      <w:r w:rsidRPr="005129F5">
        <w:rPr>
          <w:rFonts w:ascii="Segoe UI" w:eastAsia="Times New Roman" w:hAnsi="Segoe UI" w:cs="Segoe UI"/>
          <w:color w:val="3A3A3A"/>
          <w:sz w:val="23"/>
          <w:szCs w:val="23"/>
          <w:lang w:eastAsia="ru-RU"/>
        </w:rPr>
        <w:t>Bi</w:t>
      </w:r>
      <w:proofErr w:type="spellEnd"/>
      <w:r w:rsidRPr="005129F5">
        <w:rPr>
          <w:rFonts w:ascii="Segoe UI" w:eastAsia="Times New Roman" w:hAnsi="Segoe UI" w:cs="Segoe UI"/>
          <w:color w:val="3A3A3A"/>
          <w:sz w:val="23"/>
          <w:szCs w:val="23"/>
          <w:lang w:eastAsia="ru-RU"/>
        </w:rPr>
        <w:t xml:space="preserve">, а опирается на принцип наибольшей осторожности, </w:t>
      </w:r>
      <w:r w:rsidRPr="005129F5">
        <w:rPr>
          <w:rFonts w:ascii="Segoe UI" w:eastAsia="Times New Roman" w:hAnsi="Segoe UI" w:cs="Segoe UI"/>
          <w:color w:val="3A3A3A"/>
          <w:sz w:val="23"/>
          <w:szCs w:val="23"/>
          <w:lang w:eastAsia="ru-RU"/>
        </w:rPr>
        <w:lastRenderedPageBreak/>
        <w:t xml:space="preserve">поскольку основывается на выборе наилучшей из худших стратегий </w:t>
      </w:r>
      <w:proofErr w:type="spellStart"/>
      <w:r w:rsidRPr="005129F5">
        <w:rPr>
          <w:rFonts w:ascii="Segoe UI" w:eastAsia="Times New Roman" w:hAnsi="Segoe UI" w:cs="Segoe UI"/>
          <w:color w:val="3A3A3A"/>
          <w:sz w:val="23"/>
          <w:szCs w:val="23"/>
          <w:lang w:eastAsia="ru-RU"/>
        </w:rPr>
        <w:t>Rj</w:t>
      </w:r>
      <w:proofErr w:type="spellEnd"/>
      <w:r w:rsidRPr="005129F5">
        <w:rPr>
          <w:rFonts w:ascii="Segoe UI" w:eastAsia="Times New Roman" w:hAnsi="Segoe UI" w:cs="Segoe UI"/>
          <w:color w:val="3A3A3A"/>
          <w:sz w:val="23"/>
          <w:szCs w:val="23"/>
          <w:lang w:eastAsia="ru-RU"/>
        </w:rPr>
        <w:t xml:space="preserve">. Если в исходной матрице результат </w:t>
      </w:r>
      <w:proofErr w:type="spellStart"/>
      <w:r w:rsidRPr="005129F5">
        <w:rPr>
          <w:rFonts w:ascii="Segoe UI" w:eastAsia="Times New Roman" w:hAnsi="Segoe UI" w:cs="Segoe UI"/>
          <w:color w:val="3A3A3A"/>
          <w:sz w:val="23"/>
          <w:szCs w:val="23"/>
          <w:lang w:eastAsia="ru-RU"/>
        </w:rPr>
        <w:t>Vij</w:t>
      </w:r>
      <w:proofErr w:type="spellEnd"/>
      <w:r w:rsidRPr="005129F5">
        <w:rPr>
          <w:rFonts w:ascii="Segoe UI" w:eastAsia="Times New Roman" w:hAnsi="Segoe UI" w:cs="Segoe UI"/>
          <w:color w:val="3A3A3A"/>
          <w:sz w:val="23"/>
          <w:szCs w:val="23"/>
          <w:lang w:eastAsia="ru-RU"/>
        </w:rPr>
        <w:t xml:space="preserve"> представляет издержки, то при выборе оптимальной стратегии используется минимальный критерий. Для определения оптимальной стратегии необходимо в каждой строке матрица найти </w:t>
      </w:r>
      <w:proofErr w:type="spellStart"/>
      <w:r w:rsidRPr="005129F5">
        <w:rPr>
          <w:rFonts w:ascii="Segoe UI" w:eastAsia="Times New Roman" w:hAnsi="Segoe UI" w:cs="Segoe UI"/>
          <w:color w:val="3A3A3A"/>
          <w:sz w:val="23"/>
          <w:szCs w:val="23"/>
          <w:lang w:eastAsia="ru-RU"/>
        </w:rPr>
        <w:t>max</w:t>
      </w:r>
      <w:proofErr w:type="spellEnd"/>
      <w:r w:rsidRPr="005129F5">
        <w:rPr>
          <w:rFonts w:ascii="Segoe UI" w:eastAsia="Times New Roman" w:hAnsi="Segoe UI" w:cs="Segoe UI"/>
          <w:color w:val="3A3A3A"/>
          <w:sz w:val="23"/>
          <w:szCs w:val="23"/>
          <w:lang w:eastAsia="ru-RU"/>
        </w:rPr>
        <w:t>{</w:t>
      </w:r>
      <w:proofErr w:type="spellStart"/>
      <w:r w:rsidRPr="005129F5">
        <w:rPr>
          <w:rFonts w:ascii="Segoe UI" w:eastAsia="Times New Roman" w:hAnsi="Segoe UI" w:cs="Segoe UI"/>
          <w:color w:val="3A3A3A"/>
          <w:sz w:val="23"/>
          <w:szCs w:val="23"/>
          <w:lang w:eastAsia="ru-RU"/>
        </w:rPr>
        <w:t>Vij</w:t>
      </w:r>
      <w:proofErr w:type="spellEnd"/>
      <w:r w:rsidRPr="005129F5">
        <w:rPr>
          <w:rFonts w:ascii="Segoe UI" w:eastAsia="Times New Roman" w:hAnsi="Segoe UI" w:cs="Segoe UI"/>
          <w:color w:val="3A3A3A"/>
          <w:sz w:val="23"/>
          <w:szCs w:val="23"/>
          <w:lang w:eastAsia="ru-RU"/>
        </w:rPr>
        <w:t xml:space="preserve">}, затем выбирается действие </w:t>
      </w:r>
      <w:proofErr w:type="spellStart"/>
      <w:r w:rsidRPr="005129F5">
        <w:rPr>
          <w:rFonts w:ascii="Segoe UI" w:eastAsia="Times New Roman" w:hAnsi="Segoe UI" w:cs="Segoe UI"/>
          <w:color w:val="3A3A3A"/>
          <w:sz w:val="23"/>
          <w:szCs w:val="23"/>
          <w:lang w:eastAsia="ru-RU"/>
        </w:rPr>
        <w:t>Rj</w:t>
      </w:r>
      <w:proofErr w:type="spellEnd"/>
      <w:r w:rsidRPr="005129F5">
        <w:rPr>
          <w:rFonts w:ascii="Segoe UI" w:eastAsia="Times New Roman" w:hAnsi="Segoe UI" w:cs="Segoe UI"/>
          <w:color w:val="3A3A3A"/>
          <w:sz w:val="23"/>
          <w:szCs w:val="23"/>
          <w:lang w:eastAsia="ru-RU"/>
        </w:rPr>
        <w:t xml:space="preserve">, которому соответствует наименьшее из </w:t>
      </w:r>
      <w:proofErr w:type="gramStart"/>
      <w:r w:rsidRPr="005129F5">
        <w:rPr>
          <w:rFonts w:ascii="Segoe UI" w:eastAsia="Times New Roman" w:hAnsi="Segoe UI" w:cs="Segoe UI"/>
          <w:color w:val="3A3A3A"/>
          <w:sz w:val="23"/>
          <w:szCs w:val="23"/>
          <w:lang w:eastAsia="ru-RU"/>
        </w:rPr>
        <w:t>выбранных</w:t>
      </w:r>
      <w:proofErr w:type="gramEnd"/>
      <w:r w:rsidRPr="005129F5">
        <w:rPr>
          <w:rFonts w:ascii="Segoe UI" w:eastAsia="Times New Roman" w:hAnsi="Segoe UI" w:cs="Segoe UI"/>
          <w:color w:val="3A3A3A"/>
          <w:sz w:val="23"/>
          <w:szCs w:val="23"/>
          <w:lang w:eastAsia="ru-RU"/>
        </w:rPr>
        <w:t xml:space="preserve"> </w:t>
      </w:r>
      <w:proofErr w:type="spellStart"/>
      <w:r w:rsidRPr="005129F5">
        <w:rPr>
          <w:rFonts w:ascii="Segoe UI" w:eastAsia="Times New Roman" w:hAnsi="Segoe UI" w:cs="Segoe UI"/>
          <w:color w:val="3A3A3A"/>
          <w:sz w:val="23"/>
          <w:szCs w:val="23"/>
          <w:lang w:eastAsia="ru-RU"/>
        </w:rPr>
        <w:t>max</w:t>
      </w:r>
      <w:proofErr w:type="spellEnd"/>
      <w:r w:rsidRPr="005129F5">
        <w:rPr>
          <w:rFonts w:ascii="Segoe UI" w:eastAsia="Times New Roman" w:hAnsi="Segoe UI" w:cs="Segoe UI"/>
          <w:color w:val="3A3A3A"/>
          <w:sz w:val="23"/>
          <w:szCs w:val="23"/>
          <w:lang w:eastAsia="ru-RU"/>
        </w:rPr>
        <w:t>{</w:t>
      </w:r>
      <w:proofErr w:type="spellStart"/>
      <w:r w:rsidRPr="005129F5">
        <w:rPr>
          <w:rFonts w:ascii="Segoe UI" w:eastAsia="Times New Roman" w:hAnsi="Segoe UI" w:cs="Segoe UI"/>
          <w:color w:val="3A3A3A"/>
          <w:sz w:val="23"/>
          <w:szCs w:val="23"/>
          <w:lang w:eastAsia="ru-RU"/>
        </w:rPr>
        <w:t>Vij</w:t>
      </w:r>
      <w:proofErr w:type="spellEnd"/>
      <w:r w:rsidRPr="005129F5">
        <w:rPr>
          <w:rFonts w:ascii="Segoe UI" w:eastAsia="Times New Roman" w:hAnsi="Segoe UI" w:cs="Segoe UI"/>
          <w:color w:val="3A3A3A"/>
          <w:sz w:val="23"/>
          <w:szCs w:val="23"/>
          <w:lang w:eastAsia="ru-RU"/>
        </w:rPr>
        <w:t xml:space="preserve">}. То есть результирующий показатель: W = </w:t>
      </w:r>
      <w:proofErr w:type="spellStart"/>
      <w:r w:rsidRPr="005129F5">
        <w:rPr>
          <w:rFonts w:ascii="Segoe UI" w:eastAsia="Times New Roman" w:hAnsi="Segoe UI" w:cs="Segoe UI"/>
          <w:color w:val="3A3A3A"/>
          <w:sz w:val="23"/>
          <w:szCs w:val="23"/>
          <w:lang w:eastAsia="ru-RU"/>
        </w:rPr>
        <w:t>min</w:t>
      </w:r>
      <w:proofErr w:type="spellEnd"/>
      <w:r w:rsidRPr="005129F5">
        <w:rPr>
          <w:rFonts w:ascii="Segoe UI" w:eastAsia="Times New Roman" w:hAnsi="Segoe UI" w:cs="Segoe UI"/>
          <w:color w:val="3A3A3A"/>
          <w:sz w:val="23"/>
          <w:szCs w:val="23"/>
          <w:lang w:eastAsia="ru-RU"/>
        </w:rPr>
        <w:t xml:space="preserve"> </w:t>
      </w:r>
      <w:proofErr w:type="spellStart"/>
      <w:r w:rsidRPr="005129F5">
        <w:rPr>
          <w:rFonts w:ascii="Segoe UI" w:eastAsia="Times New Roman" w:hAnsi="Segoe UI" w:cs="Segoe UI"/>
          <w:color w:val="3A3A3A"/>
          <w:sz w:val="23"/>
          <w:szCs w:val="23"/>
          <w:lang w:eastAsia="ru-RU"/>
        </w:rPr>
        <w:t>max</w:t>
      </w:r>
      <w:proofErr w:type="spellEnd"/>
      <w:r w:rsidRPr="005129F5">
        <w:rPr>
          <w:rFonts w:ascii="Segoe UI" w:eastAsia="Times New Roman" w:hAnsi="Segoe UI" w:cs="Segoe UI"/>
          <w:color w:val="3A3A3A"/>
          <w:sz w:val="23"/>
          <w:szCs w:val="23"/>
          <w:lang w:eastAsia="ru-RU"/>
        </w:rPr>
        <w:t>{</w:t>
      </w:r>
      <w:proofErr w:type="spellStart"/>
      <w:r w:rsidRPr="005129F5">
        <w:rPr>
          <w:rFonts w:ascii="Segoe UI" w:eastAsia="Times New Roman" w:hAnsi="Segoe UI" w:cs="Segoe UI"/>
          <w:color w:val="3A3A3A"/>
          <w:sz w:val="23"/>
          <w:szCs w:val="23"/>
          <w:lang w:eastAsia="ru-RU"/>
        </w:rPr>
        <w:t>Vij</w:t>
      </w:r>
      <w:proofErr w:type="spellEnd"/>
      <w:r w:rsidRPr="005129F5">
        <w:rPr>
          <w:rFonts w:ascii="Segoe UI" w:eastAsia="Times New Roman" w:hAnsi="Segoe UI" w:cs="Segoe UI"/>
          <w:color w:val="3A3A3A"/>
          <w:sz w:val="23"/>
          <w:szCs w:val="23"/>
          <w:lang w:eastAsia="ru-RU"/>
        </w:rPr>
        <w:t>}.</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Выбор критерия приятия решения в условиях неопределенности является сложным и ответственным этапом при построении логистических систем. Выбор критерия должен производиться с учетом специфики решаемой задачи в соответствии с целями, а также опираясь на опыт. К примеру, решение задачи выбора в условиях риска и неопределенности в рамках </w:t>
      </w:r>
      <w:proofErr w:type="spellStart"/>
      <w:r w:rsidRPr="005129F5">
        <w:rPr>
          <w:rFonts w:ascii="Segoe UI" w:eastAsia="Times New Roman" w:hAnsi="Segoe UI" w:cs="Segoe UI"/>
          <w:color w:val="3A3A3A"/>
          <w:sz w:val="23"/>
          <w:szCs w:val="23"/>
          <w:lang w:eastAsia="ru-RU"/>
        </w:rPr>
        <w:t>мультимодальных</w:t>
      </w:r>
      <w:proofErr w:type="spellEnd"/>
      <w:r w:rsidRPr="005129F5">
        <w:rPr>
          <w:rFonts w:ascii="Segoe UI" w:eastAsia="Times New Roman" w:hAnsi="Segoe UI" w:cs="Segoe UI"/>
          <w:color w:val="3A3A3A"/>
          <w:sz w:val="23"/>
          <w:szCs w:val="23"/>
          <w:lang w:eastAsia="ru-RU"/>
        </w:rPr>
        <w:t xml:space="preserve"> перевозок с помощью теории игр может иметь следующий вид.</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gramStart"/>
      <w:r w:rsidRPr="005129F5">
        <w:rPr>
          <w:rFonts w:ascii="Segoe UI" w:eastAsia="Times New Roman" w:hAnsi="Segoe UI" w:cs="Segoe UI"/>
          <w:color w:val="3A3A3A"/>
          <w:sz w:val="23"/>
          <w:szCs w:val="23"/>
          <w:lang w:eastAsia="ru-RU"/>
        </w:rPr>
        <w:t xml:space="preserve">)        Логистический оператор, проектируя </w:t>
      </w:r>
      <w:proofErr w:type="spellStart"/>
      <w:r w:rsidRPr="005129F5">
        <w:rPr>
          <w:rFonts w:ascii="Segoe UI" w:eastAsia="Times New Roman" w:hAnsi="Segoe UI" w:cs="Segoe UI"/>
          <w:color w:val="3A3A3A"/>
          <w:sz w:val="23"/>
          <w:szCs w:val="23"/>
          <w:lang w:eastAsia="ru-RU"/>
        </w:rPr>
        <w:t>мультимодальную</w:t>
      </w:r>
      <w:proofErr w:type="spellEnd"/>
      <w:r w:rsidRPr="005129F5">
        <w:rPr>
          <w:rFonts w:ascii="Segoe UI" w:eastAsia="Times New Roman" w:hAnsi="Segoe UI" w:cs="Segoe UI"/>
          <w:color w:val="3A3A3A"/>
          <w:sz w:val="23"/>
          <w:szCs w:val="23"/>
          <w:lang w:eastAsia="ru-RU"/>
        </w:rPr>
        <w:t xml:space="preserve"> перевозку, выбирает один из трех способов доставки груза из порта в КНР до склада в РФ — доставка самолетом, автомобилем или железнодорожным транспортом.</w:t>
      </w:r>
      <w:proofErr w:type="gramEnd"/>
      <w:r w:rsidRPr="005129F5">
        <w:rPr>
          <w:rFonts w:ascii="Segoe UI" w:eastAsia="Times New Roman" w:hAnsi="Segoe UI" w:cs="Segoe UI"/>
          <w:color w:val="3A3A3A"/>
          <w:sz w:val="23"/>
          <w:szCs w:val="23"/>
          <w:lang w:eastAsia="ru-RU"/>
        </w:rPr>
        <w:t xml:space="preserve"> При этом прибыль, получаемая перевозчиком, во всех трех случаях различная и составляет: A1…</w:t>
      </w:r>
      <w:proofErr w:type="spellStart"/>
      <w:r w:rsidRPr="005129F5">
        <w:rPr>
          <w:rFonts w:ascii="Segoe UI" w:eastAsia="Times New Roman" w:hAnsi="Segoe UI" w:cs="Segoe UI"/>
          <w:color w:val="3A3A3A"/>
          <w:sz w:val="23"/>
          <w:szCs w:val="23"/>
          <w:lang w:eastAsia="ru-RU"/>
        </w:rPr>
        <w:t>Ai</w:t>
      </w:r>
      <w:proofErr w:type="spellEnd"/>
      <w:r w:rsidRPr="005129F5">
        <w:rPr>
          <w:rFonts w:ascii="Segoe UI" w:eastAsia="Times New Roman" w:hAnsi="Segoe UI" w:cs="Segoe UI"/>
          <w:color w:val="3A3A3A"/>
          <w:sz w:val="23"/>
          <w:szCs w:val="23"/>
          <w:lang w:eastAsia="ru-RU"/>
        </w:rPr>
        <w:t xml:space="preserve"> (i=3).</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2)      При этом известно, что во время перевозки возможны 3 состояния транспортной ситуации, связанные с </w:t>
      </w:r>
      <w:proofErr w:type="gramStart"/>
      <w:r w:rsidRPr="005129F5">
        <w:rPr>
          <w:rFonts w:ascii="Segoe UI" w:eastAsia="Times New Roman" w:hAnsi="Segoe UI" w:cs="Segoe UI"/>
          <w:color w:val="3A3A3A"/>
          <w:sz w:val="23"/>
          <w:szCs w:val="23"/>
          <w:lang w:eastAsia="ru-RU"/>
        </w:rPr>
        <w:t>природным</w:t>
      </w:r>
      <w:proofErr w:type="gramEnd"/>
      <w:r w:rsidRPr="005129F5">
        <w:rPr>
          <w:rFonts w:ascii="Segoe UI" w:eastAsia="Times New Roman" w:hAnsi="Segoe UI" w:cs="Segoe UI"/>
          <w:color w:val="3A3A3A"/>
          <w:sz w:val="23"/>
          <w:szCs w:val="23"/>
          <w:lang w:eastAsia="ru-RU"/>
        </w:rPr>
        <w:t xml:space="preserve"> условиями и определяющие результативность контракта: B1…</w:t>
      </w:r>
      <w:proofErr w:type="spellStart"/>
      <w:r w:rsidRPr="005129F5">
        <w:rPr>
          <w:rFonts w:ascii="Segoe UI" w:eastAsia="Times New Roman" w:hAnsi="Segoe UI" w:cs="Segoe UI"/>
          <w:color w:val="3A3A3A"/>
          <w:sz w:val="23"/>
          <w:szCs w:val="23"/>
          <w:lang w:eastAsia="ru-RU"/>
        </w:rPr>
        <w:t>Bj</w:t>
      </w:r>
      <w:proofErr w:type="spellEnd"/>
      <w:r w:rsidRPr="005129F5">
        <w:rPr>
          <w:rFonts w:ascii="Segoe UI" w:eastAsia="Times New Roman" w:hAnsi="Segoe UI" w:cs="Segoe UI"/>
          <w:color w:val="3A3A3A"/>
          <w:sz w:val="23"/>
          <w:szCs w:val="23"/>
          <w:lang w:eastAsia="ru-RU"/>
        </w:rPr>
        <w:t xml:space="preserve"> (j=3).</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gramStart"/>
      <w:r w:rsidRPr="005129F5">
        <w:rPr>
          <w:rFonts w:ascii="Segoe UI" w:eastAsia="Times New Roman" w:hAnsi="Segoe UI" w:cs="Segoe UI"/>
          <w:color w:val="3A3A3A"/>
          <w:sz w:val="23"/>
          <w:szCs w:val="23"/>
          <w:lang w:eastAsia="ru-RU"/>
        </w:rPr>
        <w:t>)        Таким образом, возможно 9 вариантов развития событий (сценариев) по доставке товара потребителю, для которых составляется матрица выигрышей {</w:t>
      </w:r>
      <w:proofErr w:type="spellStart"/>
      <w:r w:rsidRPr="005129F5">
        <w:rPr>
          <w:rFonts w:ascii="Segoe UI" w:eastAsia="Times New Roman" w:hAnsi="Segoe UI" w:cs="Segoe UI"/>
          <w:color w:val="3A3A3A"/>
          <w:sz w:val="23"/>
          <w:szCs w:val="23"/>
          <w:lang w:eastAsia="ru-RU"/>
        </w:rPr>
        <w:t>aij</w:t>
      </w:r>
      <w:proofErr w:type="spellEnd"/>
      <w:r w:rsidRPr="005129F5">
        <w:rPr>
          <w:rFonts w:ascii="Segoe UI" w:eastAsia="Times New Roman" w:hAnsi="Segoe UI" w:cs="Segoe UI"/>
          <w:color w:val="3A3A3A"/>
          <w:sz w:val="23"/>
          <w:szCs w:val="23"/>
          <w:lang w:eastAsia="ru-RU"/>
        </w:rPr>
        <w:t>} и задана матрица вероятностей возникновения той или иной транспортной ситуации в ходе исполнения заказа {</w:t>
      </w:r>
      <w:proofErr w:type="spellStart"/>
      <w:r w:rsidRPr="005129F5">
        <w:rPr>
          <w:rFonts w:ascii="Segoe UI" w:eastAsia="Times New Roman" w:hAnsi="Segoe UI" w:cs="Segoe UI"/>
          <w:color w:val="3A3A3A"/>
          <w:sz w:val="23"/>
          <w:szCs w:val="23"/>
          <w:lang w:eastAsia="ru-RU"/>
        </w:rPr>
        <w:t>pij</w:t>
      </w:r>
      <w:proofErr w:type="spellEnd"/>
      <w:r w:rsidRPr="005129F5">
        <w:rPr>
          <w:rFonts w:ascii="Segoe UI" w:eastAsia="Times New Roman" w:hAnsi="Segoe UI" w:cs="Segoe UI"/>
          <w:color w:val="3A3A3A"/>
          <w:sz w:val="23"/>
          <w:szCs w:val="23"/>
          <w:lang w:eastAsia="ru-RU"/>
        </w:rPr>
        <w:t>} причем:</w:t>
      </w:r>
      <w:proofErr w:type="gramEnd"/>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noProof/>
          <w:color w:val="3A3A3A"/>
          <w:sz w:val="23"/>
          <w:szCs w:val="23"/>
          <w:lang w:eastAsia="ru-RU"/>
        </w:rPr>
        <w:drawing>
          <wp:inline distT="0" distB="0" distL="0" distR="0" wp14:anchorId="7CB43BBA" wp14:editId="296452F8">
            <wp:extent cx="426720" cy="426720"/>
            <wp:effectExtent l="0" t="0" r="0" b="0"/>
            <wp:docPr id="11" name="Рисунок 11" descr="https://sprosi.xyz/works/wp-content/uploads/examples/diplomnye-raboty-42/903057-image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prosi.xyz/works/wp-content/uploads/examples/diplomnye-raboty-42/903057-image009.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inline>
        </w:drawing>
      </w:r>
      <w:r w:rsidRPr="005129F5">
        <w:rPr>
          <w:rFonts w:ascii="Segoe UI" w:eastAsia="Times New Roman" w:hAnsi="Segoe UI" w:cs="Segoe UI"/>
          <w:noProof/>
          <w:color w:val="3A3A3A"/>
          <w:sz w:val="23"/>
          <w:szCs w:val="23"/>
          <w:lang w:eastAsia="ru-RU"/>
        </w:rPr>
        <w:drawing>
          <wp:inline distT="0" distB="0" distL="0" distR="0" wp14:anchorId="08CFCC70" wp14:editId="26E29E16">
            <wp:extent cx="426720" cy="426720"/>
            <wp:effectExtent l="0" t="0" r="0" b="0"/>
            <wp:docPr id="12" name="Рисунок 12" descr="https://sprosi.xyz/works/wp-content/uploads/examples/diplomnye-raboty-42/903057-image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prosi.xyz/works/wp-content/uploads/examples/diplomnye-raboty-42/903057-image009.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inline>
        </w:drawing>
      </w:r>
      <w:r w:rsidRPr="005129F5">
        <w:rPr>
          <w:rFonts w:ascii="Segoe UI" w:eastAsia="Times New Roman" w:hAnsi="Segoe UI" w:cs="Segoe UI"/>
          <w:color w:val="3A3A3A"/>
          <w:sz w:val="23"/>
          <w:szCs w:val="23"/>
          <w:lang w:eastAsia="ru-RU"/>
        </w:rPr>
        <w:t>= 1 (3)</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4)      Математическое ожидание выигрыша для каждой стратегии </w:t>
      </w:r>
      <w:proofErr w:type="spellStart"/>
      <w:r w:rsidRPr="005129F5">
        <w:rPr>
          <w:rFonts w:ascii="Segoe UI" w:eastAsia="Times New Roman" w:hAnsi="Segoe UI" w:cs="Segoe UI"/>
          <w:color w:val="3A3A3A"/>
          <w:sz w:val="23"/>
          <w:szCs w:val="23"/>
          <w:lang w:eastAsia="ru-RU"/>
        </w:rPr>
        <w:t>А</w:t>
      </w:r>
      <w:proofErr w:type="gramStart"/>
      <w:r w:rsidRPr="005129F5">
        <w:rPr>
          <w:rFonts w:ascii="Segoe UI" w:eastAsia="Times New Roman" w:hAnsi="Segoe UI" w:cs="Segoe UI"/>
          <w:color w:val="3A3A3A"/>
          <w:sz w:val="23"/>
          <w:szCs w:val="23"/>
          <w:lang w:eastAsia="ru-RU"/>
        </w:rPr>
        <w:t>i</w:t>
      </w:r>
      <w:proofErr w:type="spellEnd"/>
      <w:proofErr w:type="gramEnd"/>
      <w:r w:rsidRPr="005129F5">
        <w:rPr>
          <w:rFonts w:ascii="Segoe UI" w:eastAsia="Times New Roman" w:hAnsi="Segoe UI" w:cs="Segoe UI"/>
          <w:color w:val="3A3A3A"/>
          <w:sz w:val="23"/>
          <w:szCs w:val="23"/>
          <w:lang w:eastAsia="ru-RU"/>
        </w:rPr>
        <w:t xml:space="preserve"> (4):</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noProof/>
          <w:color w:val="3A3A3A"/>
          <w:sz w:val="23"/>
          <w:szCs w:val="23"/>
          <w:lang w:eastAsia="ru-RU"/>
        </w:rPr>
        <w:drawing>
          <wp:inline distT="0" distB="0" distL="0" distR="0" wp14:anchorId="5ED76AB6" wp14:editId="0925B537">
            <wp:extent cx="3550920" cy="1005840"/>
            <wp:effectExtent l="0" t="0" r="0" b="3810"/>
            <wp:docPr id="13" name="Рисунок 13" descr="https://sprosi.xyz/works/wp-content/uploads/examples/diplomnye-raboty-42/903057-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prosi.xyz/works/wp-content/uploads/examples/diplomnye-raboty-42/903057-image010.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50920" cy="1005840"/>
                    </a:xfrm>
                    <a:prstGeom prst="rect">
                      <a:avLst/>
                    </a:prstGeom>
                    <a:noFill/>
                    <a:ln>
                      <a:noFill/>
                    </a:ln>
                  </pic:spPr>
                </pic:pic>
              </a:graphicData>
            </a:graphic>
          </wp:inline>
        </w:drawing>
      </w:r>
      <w:r w:rsidRPr="005129F5">
        <w:rPr>
          <w:rFonts w:ascii="Segoe UI" w:eastAsia="Times New Roman" w:hAnsi="Segoe UI" w:cs="Segoe UI"/>
          <w:noProof/>
          <w:color w:val="3A3A3A"/>
          <w:sz w:val="23"/>
          <w:szCs w:val="23"/>
          <w:lang w:eastAsia="ru-RU"/>
        </w:rPr>
        <w:drawing>
          <wp:inline distT="0" distB="0" distL="0" distR="0" wp14:anchorId="06A5C471" wp14:editId="206DE524">
            <wp:extent cx="1181100" cy="579120"/>
            <wp:effectExtent l="0" t="0" r="0" b="0"/>
            <wp:docPr id="14" name="Рисунок 14" descr="https://sprosi.xyz/works/wp-content/uploads/examples/diplomnye-raboty-42/903057-image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prosi.xyz/works/wp-content/uploads/examples/diplomnye-raboty-42/903057-image011.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81100" cy="579120"/>
                    </a:xfrm>
                    <a:prstGeom prst="rect">
                      <a:avLst/>
                    </a:prstGeom>
                    <a:noFill/>
                    <a:ln>
                      <a:noFill/>
                    </a:ln>
                  </pic:spPr>
                </pic:pic>
              </a:graphicData>
            </a:graphic>
          </wp:inline>
        </w:drawing>
      </w:r>
      <w:r w:rsidRPr="005129F5">
        <w:rPr>
          <w:rFonts w:ascii="Segoe UI" w:eastAsia="Times New Roman" w:hAnsi="Segoe UI" w:cs="Segoe UI"/>
          <w:color w:val="3A3A3A"/>
          <w:sz w:val="23"/>
          <w:szCs w:val="23"/>
          <w:lang w:eastAsia="ru-RU"/>
        </w:rPr>
        <w:t> (4)</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5)      Оптимальной стратегией считается стратегия, обеспечивающая максимальный средний «выигрыш» (5) [22, с.38]:</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lastRenderedPageBreak/>
        <w:t xml:space="preserve">M* = </w:t>
      </w:r>
      <w:proofErr w:type="spellStart"/>
      <w:r w:rsidRPr="005129F5">
        <w:rPr>
          <w:rFonts w:ascii="Segoe UI" w:eastAsia="Times New Roman" w:hAnsi="Segoe UI" w:cs="Segoe UI"/>
          <w:color w:val="3A3A3A"/>
          <w:sz w:val="23"/>
          <w:szCs w:val="23"/>
          <w:lang w:eastAsia="ru-RU"/>
        </w:rPr>
        <w:t>max</w:t>
      </w:r>
      <w:proofErr w:type="spellEnd"/>
      <w:r w:rsidRPr="005129F5">
        <w:rPr>
          <w:rFonts w:ascii="Segoe UI" w:eastAsia="Times New Roman" w:hAnsi="Segoe UI" w:cs="Segoe UI"/>
          <w:color w:val="3A3A3A"/>
          <w:sz w:val="23"/>
          <w:szCs w:val="23"/>
          <w:lang w:eastAsia="ru-RU"/>
        </w:rPr>
        <w:t> </w:t>
      </w:r>
      <w:r w:rsidRPr="005129F5">
        <w:rPr>
          <w:rFonts w:ascii="Segoe UI" w:eastAsia="Times New Roman" w:hAnsi="Segoe UI" w:cs="Segoe UI"/>
          <w:noProof/>
          <w:color w:val="3A3A3A"/>
          <w:sz w:val="23"/>
          <w:szCs w:val="23"/>
          <w:lang w:eastAsia="ru-RU"/>
        </w:rPr>
        <w:drawing>
          <wp:inline distT="0" distB="0" distL="0" distR="0" wp14:anchorId="32FC517F" wp14:editId="14CF508D">
            <wp:extent cx="784860" cy="426720"/>
            <wp:effectExtent l="0" t="0" r="0" b="0"/>
            <wp:docPr id="15" name="Рисунок 15" descr="https://sprosi.xyz/works/wp-content/uploads/examples/diplomnye-raboty-42/903057-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prosi.xyz/works/wp-content/uploads/examples/diplomnye-raboty-42/903057-image012.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84860" cy="426720"/>
                    </a:xfrm>
                    <a:prstGeom prst="rect">
                      <a:avLst/>
                    </a:prstGeom>
                    <a:noFill/>
                    <a:ln>
                      <a:noFill/>
                    </a:ln>
                  </pic:spPr>
                </pic:pic>
              </a:graphicData>
            </a:graphic>
          </wp:inline>
        </w:drawing>
      </w:r>
      <w:r w:rsidRPr="005129F5">
        <w:rPr>
          <w:rFonts w:ascii="Segoe UI" w:eastAsia="Times New Roman" w:hAnsi="Segoe UI" w:cs="Segoe UI"/>
          <w:noProof/>
          <w:color w:val="3A3A3A"/>
          <w:sz w:val="23"/>
          <w:szCs w:val="23"/>
          <w:lang w:eastAsia="ru-RU"/>
        </w:rPr>
        <w:drawing>
          <wp:inline distT="0" distB="0" distL="0" distR="0" wp14:anchorId="7051FBC6" wp14:editId="1434D0DF">
            <wp:extent cx="784860" cy="426720"/>
            <wp:effectExtent l="0" t="0" r="0" b="0"/>
            <wp:docPr id="16" name="Рисунок 16" descr="https://sprosi.xyz/works/wp-content/uploads/examples/diplomnye-raboty-42/903057-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prosi.xyz/works/wp-content/uploads/examples/diplomnye-raboty-42/903057-image012.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84860" cy="426720"/>
                    </a:xfrm>
                    <a:prstGeom prst="rect">
                      <a:avLst/>
                    </a:prstGeom>
                    <a:noFill/>
                    <a:ln>
                      <a:noFill/>
                    </a:ln>
                  </pic:spPr>
                </pic:pic>
              </a:graphicData>
            </a:graphic>
          </wp:inline>
        </w:drawing>
      </w:r>
      <w:r w:rsidRPr="005129F5">
        <w:rPr>
          <w:rFonts w:ascii="Segoe UI" w:eastAsia="Times New Roman" w:hAnsi="Segoe UI" w:cs="Segoe UI"/>
          <w:color w:val="3A3A3A"/>
          <w:sz w:val="23"/>
          <w:szCs w:val="23"/>
          <w:lang w:eastAsia="ru-RU"/>
        </w:rPr>
        <w:t> (5)</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В случае, если логистическая компания производит выбор транспортировки не исходя из прибыли, а ориентируясь на суммарные издержки от перевозки, то в качестве </w:t>
      </w:r>
      <w:proofErr w:type="spellStart"/>
      <w:proofErr w:type="gramStart"/>
      <w:r w:rsidRPr="005129F5">
        <w:rPr>
          <w:rFonts w:ascii="Segoe UI" w:eastAsia="Times New Roman" w:hAnsi="Segoe UI" w:cs="Segoe UI"/>
          <w:color w:val="3A3A3A"/>
          <w:sz w:val="23"/>
          <w:szCs w:val="23"/>
          <w:lang w:eastAsia="ru-RU"/>
        </w:rPr>
        <w:t>А</w:t>
      </w:r>
      <w:proofErr w:type="gramEnd"/>
      <w:r w:rsidRPr="005129F5">
        <w:rPr>
          <w:rFonts w:ascii="Segoe UI" w:eastAsia="Times New Roman" w:hAnsi="Segoe UI" w:cs="Segoe UI"/>
          <w:color w:val="3A3A3A"/>
          <w:sz w:val="23"/>
          <w:szCs w:val="23"/>
          <w:lang w:eastAsia="ru-RU"/>
        </w:rPr>
        <w:t>ij</w:t>
      </w:r>
      <w:proofErr w:type="spellEnd"/>
      <w:r w:rsidRPr="005129F5">
        <w:rPr>
          <w:rFonts w:ascii="Segoe UI" w:eastAsia="Times New Roman" w:hAnsi="Segoe UI" w:cs="Segoe UI"/>
          <w:color w:val="3A3A3A"/>
          <w:sz w:val="23"/>
          <w:szCs w:val="23"/>
          <w:lang w:eastAsia="ru-RU"/>
        </w:rPr>
        <w:t xml:space="preserve"> будет выступать статьи затрат, то в данном случае оптимальной стратегией будет та, обеспечивающая минимальные издержки.</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Таким образом, использование теории игр при выборе оптимальной стратегии поведения перевозчика целесообразно в случае, когда прозрачны и известны возможные варианты стратегий поведения и вероятности их выбора. В рамках </w:t>
      </w:r>
      <w:proofErr w:type="spellStart"/>
      <w:r w:rsidRPr="005129F5">
        <w:rPr>
          <w:rFonts w:ascii="Segoe UI" w:eastAsia="Times New Roman" w:hAnsi="Segoe UI" w:cs="Segoe UI"/>
          <w:color w:val="3A3A3A"/>
          <w:sz w:val="23"/>
          <w:szCs w:val="23"/>
          <w:lang w:eastAsia="ru-RU"/>
        </w:rPr>
        <w:t>мультимодальных</w:t>
      </w:r>
      <w:proofErr w:type="spellEnd"/>
      <w:r w:rsidRPr="005129F5">
        <w:rPr>
          <w:rFonts w:ascii="Segoe UI" w:eastAsia="Times New Roman" w:hAnsi="Segoe UI" w:cs="Segoe UI"/>
          <w:color w:val="3A3A3A"/>
          <w:sz w:val="23"/>
          <w:szCs w:val="23"/>
          <w:lang w:eastAsia="ru-RU"/>
        </w:rPr>
        <w:t xml:space="preserve"> перевозок использование метода матричной игры позволяет выбрать наиболее оптимальный среди имеющихся вариантов выбор маршрута, транспортного средства, перевозчика и т.д., тем самым снизив риски перевозочного процесса и оценив возможные альтернативы.</w:t>
      </w:r>
      <w:r w:rsidRPr="005129F5">
        <w:rPr>
          <w:rFonts w:ascii="Segoe UI" w:eastAsia="Times New Roman" w:hAnsi="Segoe UI" w:cs="Segoe UI"/>
          <w:color w:val="3A3A3A"/>
          <w:sz w:val="23"/>
          <w:szCs w:val="23"/>
          <w:lang w:eastAsia="ru-RU"/>
        </w:rPr>
        <w:br/>
      </w:r>
      <w:r w:rsidRPr="005129F5">
        <w:rPr>
          <w:rFonts w:ascii="Segoe UI" w:eastAsia="Times New Roman" w:hAnsi="Segoe UI" w:cs="Segoe UI"/>
          <w:b/>
          <w:bCs/>
          <w:color w:val="3A3A3A"/>
          <w:sz w:val="23"/>
          <w:szCs w:val="23"/>
          <w:lang w:eastAsia="ru-RU"/>
        </w:rPr>
        <w:t>2.3.2 Принятие решений в условиях неопределенности оценок. Применение метода относительных предпочтений для анализа рисков</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Проблема выбора в условиях неопределенности является одной </w:t>
      </w:r>
      <w:proofErr w:type="gramStart"/>
      <w:r w:rsidRPr="005129F5">
        <w:rPr>
          <w:rFonts w:ascii="Segoe UI" w:eastAsia="Times New Roman" w:hAnsi="Segoe UI" w:cs="Segoe UI"/>
          <w:color w:val="3A3A3A"/>
          <w:sz w:val="23"/>
          <w:szCs w:val="23"/>
          <w:lang w:eastAsia="ru-RU"/>
        </w:rPr>
        <w:t>из</w:t>
      </w:r>
      <w:proofErr w:type="gramEnd"/>
      <w:r w:rsidRPr="005129F5">
        <w:rPr>
          <w:rFonts w:ascii="Segoe UI" w:eastAsia="Times New Roman" w:hAnsi="Segoe UI" w:cs="Segoe UI"/>
          <w:color w:val="3A3A3A"/>
          <w:sz w:val="23"/>
          <w:szCs w:val="23"/>
          <w:lang w:eastAsia="ru-RU"/>
        </w:rPr>
        <w:t xml:space="preserve"> наиболее важных и трудоемких в стратегическом управлении. Любое принимаемое управленческое решение нуждается в обосновании. Сложность обоснования состоит в неопределенности ситуаций, в невозможности прямого измерения последствий принимаемых решений. Неопределенность обусловлена многообразием факторов, влияющих на выбор. Сложность, как правило, состоит и в том, что эти факторы не всегда можно рассчитать. Например, выбор способа транспортировки и типа транспортного средства, выбор посредников, выбор маршрута перевозки и др. Одним из достаточно простых и эффективных способов решения подобных задач является метод относительных предпочтений (МОП). В основе МОП лежат операции с матрицами, полученными в результате попарного сравнения факторов возможных вариантов решений. При этом, данный метод интегрирует как расчетные значения факторов, так и балловые по результатам экспертиз. Далее присваивается значимость факторов на основе экспертных оценок или предпочтений </w:t>
      </w:r>
      <w:proofErr w:type="gramStart"/>
      <w:r w:rsidRPr="005129F5">
        <w:rPr>
          <w:rFonts w:ascii="Segoe UI" w:eastAsia="Times New Roman" w:hAnsi="Segoe UI" w:cs="Segoe UI"/>
          <w:color w:val="3A3A3A"/>
          <w:sz w:val="23"/>
          <w:szCs w:val="23"/>
          <w:lang w:eastAsia="ru-RU"/>
        </w:rPr>
        <w:t>выбирающего</w:t>
      </w:r>
      <w:proofErr w:type="gramEnd"/>
      <w:r w:rsidRPr="005129F5">
        <w:rPr>
          <w:rFonts w:ascii="Segoe UI" w:eastAsia="Times New Roman" w:hAnsi="Segoe UI" w:cs="Segoe UI"/>
          <w:color w:val="3A3A3A"/>
          <w:sz w:val="23"/>
          <w:szCs w:val="23"/>
          <w:lang w:eastAsia="ru-RU"/>
        </w:rPr>
        <w:t>. Окончательное решение в виде вектора весовых коэффициентов вариантов решений находится из матричного уравнения. Наибольший весовой коэффициент соответствует наилучшему варианту решения.</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В рамках применения данного метода в управлении рисками в </w:t>
      </w:r>
      <w:proofErr w:type="spellStart"/>
      <w:r w:rsidRPr="005129F5">
        <w:rPr>
          <w:rFonts w:ascii="Segoe UI" w:eastAsia="Times New Roman" w:hAnsi="Segoe UI" w:cs="Segoe UI"/>
          <w:color w:val="3A3A3A"/>
          <w:sz w:val="23"/>
          <w:szCs w:val="23"/>
          <w:lang w:eastAsia="ru-RU"/>
        </w:rPr>
        <w:t>мультимодальных</w:t>
      </w:r>
      <w:proofErr w:type="spellEnd"/>
      <w:r w:rsidRPr="005129F5">
        <w:rPr>
          <w:rFonts w:ascii="Segoe UI" w:eastAsia="Times New Roman" w:hAnsi="Segoe UI" w:cs="Segoe UI"/>
          <w:color w:val="3A3A3A"/>
          <w:sz w:val="23"/>
          <w:szCs w:val="23"/>
          <w:lang w:eastAsia="ru-RU"/>
        </w:rPr>
        <w:t xml:space="preserve"> перевозках рассмотрим следующую ситуацию. Пусть у логистического провайдера имеется m = 4 возможных маршрутов, по которым он может доставить груз заказчику и n факторов, влияющих на выбор (факторы предпочтения). В качестве факторов могут быть выбраны любые показатели, которые являются существенными в рамках конкретного договора перевозки. К примеру, этими факторами являются: стоимость перевозки, время перевозки, а также коэффициент надежности на конкретном маршруте. Однако, ввиду специфики договора, заключенного между заказчиком и логистическим провайдером, значимости каждого этих факторов могут различаться. </w:t>
      </w:r>
      <w:r w:rsidRPr="005129F5">
        <w:rPr>
          <w:rFonts w:ascii="Segoe UI" w:eastAsia="Times New Roman" w:hAnsi="Segoe UI" w:cs="Segoe UI"/>
          <w:color w:val="3A3A3A"/>
          <w:sz w:val="23"/>
          <w:szCs w:val="23"/>
          <w:lang w:eastAsia="ru-RU"/>
        </w:rPr>
        <w:lastRenderedPageBreak/>
        <w:t>Ввиду этого, использование МОП позволяет сравнить факторы, учитывая удельный вес (значимость) каждого из них.</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Итак, факторы (</w:t>
      </w:r>
      <w:proofErr w:type="spellStart"/>
      <w:r w:rsidRPr="005129F5">
        <w:rPr>
          <w:rFonts w:ascii="Segoe UI" w:eastAsia="Times New Roman" w:hAnsi="Segoe UI" w:cs="Segoe UI"/>
          <w:color w:val="3A3A3A"/>
          <w:sz w:val="23"/>
          <w:szCs w:val="23"/>
          <w:lang w:eastAsia="ru-RU"/>
        </w:rPr>
        <w:t>xij</w:t>
      </w:r>
      <w:proofErr w:type="spellEnd"/>
      <w:r w:rsidRPr="005129F5">
        <w:rPr>
          <w:rFonts w:ascii="Segoe UI" w:eastAsia="Times New Roman" w:hAnsi="Segoe UI" w:cs="Segoe UI"/>
          <w:color w:val="3A3A3A"/>
          <w:sz w:val="23"/>
          <w:szCs w:val="23"/>
          <w:lang w:eastAsia="ru-RU"/>
        </w:rPr>
        <w:t>) сравниваются попарно между собой путем деления значения одного на значение другого (6).</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noProof/>
          <w:color w:val="3A3A3A"/>
          <w:sz w:val="23"/>
          <w:szCs w:val="23"/>
          <w:lang w:eastAsia="ru-RU"/>
        </w:rPr>
        <w:drawing>
          <wp:inline distT="0" distB="0" distL="0" distR="0" wp14:anchorId="493DAAE4" wp14:editId="5DD1C94A">
            <wp:extent cx="655320" cy="342900"/>
            <wp:effectExtent l="0" t="0" r="0" b="0"/>
            <wp:docPr id="17" name="Рисунок 17" descr="https://sprosi.xyz/works/wp-content/uploads/examples/diplomnye-raboty-42/903057-image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prosi.xyz/works/wp-content/uploads/examples/diplomnye-raboty-42/903057-image013.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5320" cy="342900"/>
                    </a:xfrm>
                    <a:prstGeom prst="rect">
                      <a:avLst/>
                    </a:prstGeom>
                    <a:noFill/>
                    <a:ln>
                      <a:noFill/>
                    </a:ln>
                  </pic:spPr>
                </pic:pic>
              </a:graphicData>
            </a:graphic>
          </wp:inline>
        </w:drawing>
      </w:r>
      <w:r w:rsidRPr="005129F5">
        <w:rPr>
          <w:rFonts w:ascii="Segoe UI" w:eastAsia="Times New Roman" w:hAnsi="Segoe UI" w:cs="Segoe UI"/>
          <w:noProof/>
          <w:color w:val="3A3A3A"/>
          <w:sz w:val="23"/>
          <w:szCs w:val="23"/>
          <w:lang w:eastAsia="ru-RU"/>
        </w:rPr>
        <w:drawing>
          <wp:inline distT="0" distB="0" distL="0" distR="0" wp14:anchorId="5423FB44" wp14:editId="036B4250">
            <wp:extent cx="655320" cy="342900"/>
            <wp:effectExtent l="0" t="0" r="0" b="0"/>
            <wp:docPr id="18" name="Рисунок 18" descr="https://sprosi.xyz/works/wp-content/uploads/examples/diplomnye-raboty-42/903057-image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prosi.xyz/works/wp-content/uploads/examples/diplomnye-raboty-42/903057-image013.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5320" cy="342900"/>
                    </a:xfrm>
                    <a:prstGeom prst="rect">
                      <a:avLst/>
                    </a:prstGeom>
                    <a:noFill/>
                    <a:ln>
                      <a:noFill/>
                    </a:ln>
                  </pic:spPr>
                </pic:pic>
              </a:graphicData>
            </a:graphic>
          </wp:inline>
        </w:drawing>
      </w:r>
      <w:r w:rsidRPr="005129F5">
        <w:rPr>
          <w:rFonts w:ascii="Segoe UI" w:eastAsia="Times New Roman" w:hAnsi="Segoe UI" w:cs="Segoe UI"/>
          <w:color w:val="3A3A3A"/>
          <w:sz w:val="23"/>
          <w:szCs w:val="23"/>
          <w:lang w:eastAsia="ru-RU"/>
        </w:rPr>
        <w:t> (6)</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Результаты называются отношениями предпочтения и записываются построчно в виде матрицы.</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Матрица (A = {</w:t>
      </w:r>
      <w:proofErr w:type="spellStart"/>
      <w:r w:rsidRPr="005129F5">
        <w:rPr>
          <w:rFonts w:ascii="Segoe UI" w:eastAsia="Times New Roman" w:hAnsi="Segoe UI" w:cs="Segoe UI"/>
          <w:color w:val="3A3A3A"/>
          <w:sz w:val="23"/>
          <w:szCs w:val="23"/>
          <w:lang w:eastAsia="ru-RU"/>
        </w:rPr>
        <w:t>aij</w:t>
      </w:r>
      <w:proofErr w:type="spellEnd"/>
      <w:r w:rsidRPr="005129F5">
        <w:rPr>
          <w:rFonts w:ascii="Segoe UI" w:eastAsia="Times New Roman" w:hAnsi="Segoe UI" w:cs="Segoe UI"/>
          <w:color w:val="3A3A3A"/>
          <w:sz w:val="23"/>
          <w:szCs w:val="23"/>
          <w:lang w:eastAsia="ru-RU"/>
        </w:rPr>
        <w:t>}</w:t>
      </w:r>
      <w:proofErr w:type="spellStart"/>
      <w:r w:rsidRPr="005129F5">
        <w:rPr>
          <w:rFonts w:ascii="Segoe UI" w:eastAsia="Times New Roman" w:hAnsi="Segoe UI" w:cs="Segoe UI"/>
          <w:color w:val="3A3A3A"/>
          <w:sz w:val="23"/>
          <w:szCs w:val="23"/>
          <w:lang w:eastAsia="ru-RU"/>
        </w:rPr>
        <w:t>nn</w:t>
      </w:r>
      <w:proofErr w:type="spellEnd"/>
      <w:r w:rsidRPr="005129F5">
        <w:rPr>
          <w:rFonts w:ascii="Segoe UI" w:eastAsia="Times New Roman" w:hAnsi="Segoe UI" w:cs="Segoe UI"/>
          <w:color w:val="3A3A3A"/>
          <w:sz w:val="23"/>
          <w:szCs w:val="23"/>
          <w:lang w:eastAsia="ru-RU"/>
        </w:rPr>
        <w:t xml:space="preserve">) формируется с использованием значений значимости </w:t>
      </w:r>
      <w:proofErr w:type="gramStart"/>
      <w:r w:rsidRPr="005129F5">
        <w:rPr>
          <w:rFonts w:ascii="Segoe UI" w:eastAsia="Times New Roman" w:hAnsi="Segoe UI" w:cs="Segoe UI"/>
          <w:color w:val="3A3A3A"/>
          <w:sz w:val="23"/>
          <w:szCs w:val="23"/>
          <w:lang w:eastAsia="ru-RU"/>
        </w:rPr>
        <w:t>факторов</w:t>
      </w:r>
      <w:proofErr w:type="gramEnd"/>
      <w:r w:rsidRPr="005129F5">
        <w:rPr>
          <w:rFonts w:ascii="Segoe UI" w:eastAsia="Times New Roman" w:hAnsi="Segoe UI" w:cs="Segoe UI"/>
          <w:color w:val="3A3A3A"/>
          <w:sz w:val="23"/>
          <w:szCs w:val="23"/>
          <w:lang w:eastAsia="ru-RU"/>
        </w:rPr>
        <w:t xml:space="preserve"> и результат сравнения вводится построчно справа от диагональных элементов (7):</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A = {</w:t>
      </w:r>
      <w:r w:rsidRPr="005129F5">
        <w:rPr>
          <w:rFonts w:ascii="Segoe UI" w:eastAsia="Times New Roman" w:hAnsi="Segoe UI" w:cs="Segoe UI"/>
          <w:noProof/>
          <w:color w:val="3A3A3A"/>
          <w:sz w:val="23"/>
          <w:szCs w:val="23"/>
          <w:lang w:eastAsia="ru-RU"/>
        </w:rPr>
        <w:drawing>
          <wp:inline distT="0" distB="0" distL="0" distR="0" wp14:anchorId="44DBAC09" wp14:editId="3A63BF38">
            <wp:extent cx="236220" cy="175260"/>
            <wp:effectExtent l="0" t="0" r="0" b="0"/>
            <wp:docPr id="19" name="Рисунок 19" descr="https://sprosi.xyz/works/wp-content/uploads/examples/diplomnye-raboty-42/903057-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prosi.xyz/works/wp-content/uploads/examples/diplomnye-raboty-42/903057-image014.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6220" cy="175260"/>
                    </a:xfrm>
                    <a:prstGeom prst="rect">
                      <a:avLst/>
                    </a:prstGeom>
                    <a:noFill/>
                    <a:ln>
                      <a:noFill/>
                    </a:ln>
                  </pic:spPr>
                </pic:pic>
              </a:graphicData>
            </a:graphic>
          </wp:inline>
        </w:drawing>
      </w:r>
      <w:r w:rsidRPr="005129F5">
        <w:rPr>
          <w:rFonts w:ascii="Segoe UI" w:eastAsia="Times New Roman" w:hAnsi="Segoe UI" w:cs="Segoe UI"/>
          <w:noProof/>
          <w:color w:val="3A3A3A"/>
          <w:sz w:val="23"/>
          <w:szCs w:val="23"/>
          <w:lang w:eastAsia="ru-RU"/>
        </w:rPr>
        <w:drawing>
          <wp:inline distT="0" distB="0" distL="0" distR="0" wp14:anchorId="1FAB9B0A" wp14:editId="1567A45B">
            <wp:extent cx="236220" cy="175260"/>
            <wp:effectExtent l="0" t="0" r="0" b="0"/>
            <wp:docPr id="20" name="Рисунок 20" descr="https://sprosi.xyz/works/wp-content/uploads/examples/diplomnye-raboty-42/903057-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prosi.xyz/works/wp-content/uploads/examples/diplomnye-raboty-42/903057-image014.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6220" cy="175260"/>
                    </a:xfrm>
                    <a:prstGeom prst="rect">
                      <a:avLst/>
                    </a:prstGeom>
                    <a:noFill/>
                    <a:ln>
                      <a:noFill/>
                    </a:ln>
                  </pic:spPr>
                </pic:pic>
              </a:graphicData>
            </a:graphic>
          </wp:inline>
        </w:drawing>
      </w:r>
      <w:r w:rsidRPr="005129F5">
        <w:rPr>
          <w:rFonts w:ascii="Segoe UI" w:eastAsia="Times New Roman" w:hAnsi="Segoe UI" w:cs="Segoe UI"/>
          <w:color w:val="3A3A3A"/>
          <w:sz w:val="23"/>
          <w:szCs w:val="23"/>
          <w:lang w:eastAsia="ru-RU"/>
        </w:rPr>
        <w:t>}</w:t>
      </w:r>
      <w:r w:rsidRPr="005129F5">
        <w:rPr>
          <w:rFonts w:ascii="Segoe UI" w:eastAsia="Times New Roman" w:hAnsi="Segoe UI" w:cs="Segoe UI"/>
          <w:noProof/>
          <w:color w:val="3A3A3A"/>
          <w:sz w:val="23"/>
          <w:szCs w:val="23"/>
          <w:lang w:eastAsia="ru-RU"/>
        </w:rPr>
        <w:drawing>
          <wp:inline distT="0" distB="0" distL="0" distR="0" wp14:anchorId="4418E2BE" wp14:editId="09BF68E5">
            <wp:extent cx="1097280" cy="792480"/>
            <wp:effectExtent l="0" t="0" r="7620" b="7620"/>
            <wp:docPr id="21" name="Рисунок 21" descr="https://sprosi.xyz/works/wp-content/uploads/examples/diplomnye-raboty-42/903057-image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prosi.xyz/works/wp-content/uploads/examples/diplomnye-raboty-42/903057-image015.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97280" cy="792480"/>
                    </a:xfrm>
                    <a:prstGeom prst="rect">
                      <a:avLst/>
                    </a:prstGeom>
                    <a:noFill/>
                    <a:ln>
                      <a:noFill/>
                    </a:ln>
                  </pic:spPr>
                </pic:pic>
              </a:graphicData>
            </a:graphic>
          </wp:inline>
        </w:drawing>
      </w:r>
      <w:r w:rsidRPr="005129F5">
        <w:rPr>
          <w:rFonts w:ascii="Segoe UI" w:eastAsia="Times New Roman" w:hAnsi="Segoe UI" w:cs="Segoe UI"/>
          <w:noProof/>
          <w:color w:val="3A3A3A"/>
          <w:sz w:val="23"/>
          <w:szCs w:val="23"/>
          <w:lang w:eastAsia="ru-RU"/>
        </w:rPr>
        <w:drawing>
          <wp:inline distT="0" distB="0" distL="0" distR="0" wp14:anchorId="0F27D2D1" wp14:editId="05CF4331">
            <wp:extent cx="1097280" cy="792480"/>
            <wp:effectExtent l="0" t="0" r="7620" b="7620"/>
            <wp:docPr id="22" name="Рисунок 22" descr="https://sprosi.xyz/works/wp-content/uploads/examples/diplomnye-raboty-42/903057-image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prosi.xyz/works/wp-content/uploads/examples/diplomnye-raboty-42/903057-image015.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97280" cy="792480"/>
                    </a:xfrm>
                    <a:prstGeom prst="rect">
                      <a:avLst/>
                    </a:prstGeom>
                    <a:noFill/>
                    <a:ln>
                      <a:noFill/>
                    </a:ln>
                  </pic:spPr>
                </pic:pic>
              </a:graphicData>
            </a:graphic>
          </wp:inline>
        </w:drawing>
      </w:r>
      <w:r w:rsidRPr="005129F5">
        <w:rPr>
          <w:rFonts w:ascii="Segoe UI" w:eastAsia="Times New Roman" w:hAnsi="Segoe UI" w:cs="Segoe UI"/>
          <w:color w:val="3A3A3A"/>
          <w:sz w:val="23"/>
          <w:szCs w:val="23"/>
          <w:lang w:eastAsia="ru-RU"/>
        </w:rPr>
        <w:t> (7)</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Диагональные элементы равны 1 (</w:t>
      </w:r>
      <w:proofErr w:type="spellStart"/>
      <w:r w:rsidRPr="005129F5">
        <w:rPr>
          <w:rFonts w:ascii="Segoe UI" w:eastAsia="Times New Roman" w:hAnsi="Segoe UI" w:cs="Segoe UI"/>
          <w:color w:val="3A3A3A"/>
          <w:sz w:val="23"/>
          <w:szCs w:val="23"/>
          <w:lang w:eastAsia="ru-RU"/>
        </w:rPr>
        <w:t>aji</w:t>
      </w:r>
      <w:proofErr w:type="spellEnd"/>
      <w:r w:rsidRPr="005129F5">
        <w:rPr>
          <w:rFonts w:ascii="Segoe UI" w:eastAsia="Times New Roman" w:hAnsi="Segoe UI" w:cs="Segoe UI"/>
          <w:color w:val="3A3A3A"/>
          <w:sz w:val="23"/>
          <w:szCs w:val="23"/>
          <w:lang w:eastAsia="ru-RU"/>
        </w:rPr>
        <w:t xml:space="preserve"> = 1), а другие элементы, оставшиеся свободными слева от диагонали, подчиняются соотношению (8):</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noProof/>
          <w:color w:val="3A3A3A"/>
          <w:sz w:val="23"/>
          <w:szCs w:val="23"/>
          <w:lang w:eastAsia="ru-RU"/>
        </w:rPr>
        <w:drawing>
          <wp:inline distT="0" distB="0" distL="0" distR="0" wp14:anchorId="7B51692B" wp14:editId="7D3C8390">
            <wp:extent cx="746760" cy="579120"/>
            <wp:effectExtent l="0" t="0" r="0" b="0"/>
            <wp:docPr id="23" name="Рисунок 23" descr="https://sprosi.xyz/works/wp-content/uploads/examples/diplomnye-raboty-42/903057-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prosi.xyz/works/wp-content/uploads/examples/diplomnye-raboty-42/903057-image016.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46760" cy="579120"/>
                    </a:xfrm>
                    <a:prstGeom prst="rect">
                      <a:avLst/>
                    </a:prstGeom>
                    <a:noFill/>
                    <a:ln>
                      <a:noFill/>
                    </a:ln>
                  </pic:spPr>
                </pic:pic>
              </a:graphicData>
            </a:graphic>
          </wp:inline>
        </w:drawing>
      </w:r>
      <w:r w:rsidRPr="005129F5">
        <w:rPr>
          <w:rFonts w:ascii="Segoe UI" w:eastAsia="Times New Roman" w:hAnsi="Segoe UI" w:cs="Segoe UI"/>
          <w:color w:val="3A3A3A"/>
          <w:sz w:val="23"/>
          <w:szCs w:val="23"/>
          <w:lang w:eastAsia="ru-RU"/>
        </w:rPr>
        <w:t> (8)</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Таким образом, в нашем случае при n=3 и m=4 имеем (9):</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A = {</w:t>
      </w:r>
      <w:r w:rsidRPr="005129F5">
        <w:rPr>
          <w:rFonts w:ascii="Segoe UI" w:eastAsia="Times New Roman" w:hAnsi="Segoe UI" w:cs="Segoe UI"/>
          <w:noProof/>
          <w:color w:val="3A3A3A"/>
          <w:sz w:val="23"/>
          <w:szCs w:val="23"/>
          <w:lang w:eastAsia="ru-RU"/>
        </w:rPr>
        <w:drawing>
          <wp:inline distT="0" distB="0" distL="0" distR="0" wp14:anchorId="15902FB7" wp14:editId="57833175">
            <wp:extent cx="236220" cy="175260"/>
            <wp:effectExtent l="0" t="0" r="0" b="0"/>
            <wp:docPr id="24" name="Рисунок 24" descr="https://sprosi.xyz/works/wp-content/uploads/examples/diplomnye-raboty-42/903057-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prosi.xyz/works/wp-content/uploads/examples/diplomnye-raboty-42/903057-image014.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6220" cy="175260"/>
                    </a:xfrm>
                    <a:prstGeom prst="rect">
                      <a:avLst/>
                    </a:prstGeom>
                    <a:noFill/>
                    <a:ln>
                      <a:noFill/>
                    </a:ln>
                  </pic:spPr>
                </pic:pic>
              </a:graphicData>
            </a:graphic>
          </wp:inline>
        </w:drawing>
      </w:r>
      <w:r w:rsidRPr="005129F5">
        <w:rPr>
          <w:rFonts w:ascii="Segoe UI" w:eastAsia="Times New Roman" w:hAnsi="Segoe UI" w:cs="Segoe UI"/>
          <w:noProof/>
          <w:color w:val="3A3A3A"/>
          <w:sz w:val="23"/>
          <w:szCs w:val="23"/>
          <w:lang w:eastAsia="ru-RU"/>
        </w:rPr>
        <w:drawing>
          <wp:inline distT="0" distB="0" distL="0" distR="0" wp14:anchorId="5F0D3543" wp14:editId="18C12A6D">
            <wp:extent cx="236220" cy="175260"/>
            <wp:effectExtent l="0" t="0" r="0" b="0"/>
            <wp:docPr id="25" name="Рисунок 25" descr="https://sprosi.xyz/works/wp-content/uploads/examples/diplomnye-raboty-42/903057-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prosi.xyz/works/wp-content/uploads/examples/diplomnye-raboty-42/903057-image014.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6220" cy="175260"/>
                    </a:xfrm>
                    <a:prstGeom prst="rect">
                      <a:avLst/>
                    </a:prstGeom>
                    <a:noFill/>
                    <a:ln>
                      <a:noFill/>
                    </a:ln>
                  </pic:spPr>
                </pic:pic>
              </a:graphicData>
            </a:graphic>
          </wp:inline>
        </w:drawing>
      </w:r>
      <w:r w:rsidRPr="005129F5">
        <w:rPr>
          <w:rFonts w:ascii="Segoe UI" w:eastAsia="Times New Roman" w:hAnsi="Segoe UI" w:cs="Segoe UI"/>
          <w:color w:val="3A3A3A"/>
          <w:sz w:val="23"/>
          <w:szCs w:val="23"/>
          <w:lang w:eastAsia="ru-RU"/>
        </w:rPr>
        <w:t>}</w:t>
      </w:r>
      <w:r w:rsidRPr="005129F5">
        <w:rPr>
          <w:rFonts w:ascii="Segoe UI" w:eastAsia="Times New Roman" w:hAnsi="Segoe UI" w:cs="Segoe UI"/>
          <w:noProof/>
          <w:color w:val="3A3A3A"/>
          <w:sz w:val="23"/>
          <w:szCs w:val="23"/>
          <w:lang w:eastAsia="ru-RU"/>
        </w:rPr>
        <w:drawing>
          <wp:inline distT="0" distB="0" distL="0" distR="0" wp14:anchorId="45855E54" wp14:editId="2880A857">
            <wp:extent cx="1676400" cy="1135380"/>
            <wp:effectExtent l="0" t="0" r="0" b="7620"/>
            <wp:docPr id="26" name="Рисунок 26" descr="https://sprosi.xyz/works/wp-content/uploads/examples/diplomnye-raboty-42/903057-image0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prosi.xyz/works/wp-content/uploads/examples/diplomnye-raboty-42/903057-image017.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76400" cy="1135380"/>
                    </a:xfrm>
                    <a:prstGeom prst="rect">
                      <a:avLst/>
                    </a:prstGeom>
                    <a:noFill/>
                    <a:ln>
                      <a:noFill/>
                    </a:ln>
                  </pic:spPr>
                </pic:pic>
              </a:graphicData>
            </a:graphic>
          </wp:inline>
        </w:drawing>
      </w:r>
      <w:r w:rsidRPr="005129F5">
        <w:rPr>
          <w:rFonts w:ascii="Segoe UI" w:eastAsia="Times New Roman" w:hAnsi="Segoe UI" w:cs="Segoe UI"/>
          <w:noProof/>
          <w:color w:val="3A3A3A"/>
          <w:sz w:val="23"/>
          <w:szCs w:val="23"/>
          <w:lang w:eastAsia="ru-RU"/>
        </w:rPr>
        <w:drawing>
          <wp:inline distT="0" distB="0" distL="0" distR="0" wp14:anchorId="6AC6D3B1" wp14:editId="68B40F14">
            <wp:extent cx="1676400" cy="1135380"/>
            <wp:effectExtent l="0" t="0" r="0" b="7620"/>
            <wp:docPr id="27" name="Рисунок 27" descr="https://sprosi.xyz/works/wp-content/uploads/examples/diplomnye-raboty-42/903057-image0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prosi.xyz/works/wp-content/uploads/examples/diplomnye-raboty-42/903057-image017.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76400" cy="1135380"/>
                    </a:xfrm>
                    <a:prstGeom prst="rect">
                      <a:avLst/>
                    </a:prstGeom>
                    <a:noFill/>
                    <a:ln>
                      <a:noFill/>
                    </a:ln>
                  </pic:spPr>
                </pic:pic>
              </a:graphicData>
            </a:graphic>
          </wp:inline>
        </w:drawing>
      </w:r>
      <w:r w:rsidRPr="005129F5">
        <w:rPr>
          <w:rFonts w:ascii="Segoe UI" w:eastAsia="Times New Roman" w:hAnsi="Segoe UI" w:cs="Segoe UI"/>
          <w:color w:val="3A3A3A"/>
          <w:sz w:val="23"/>
          <w:szCs w:val="23"/>
          <w:lang w:eastAsia="ru-RU"/>
        </w:rPr>
        <w:t> (9)</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Для определения вектора весовых коэффициентов предпочтения факторов (10):</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noProof/>
          <w:color w:val="3A3A3A"/>
          <w:sz w:val="23"/>
          <w:szCs w:val="23"/>
          <w:lang w:eastAsia="ru-RU"/>
        </w:rPr>
        <w:lastRenderedPageBreak/>
        <w:drawing>
          <wp:inline distT="0" distB="0" distL="0" distR="0" wp14:anchorId="5EB3741D" wp14:editId="257A746C">
            <wp:extent cx="1409700" cy="1226820"/>
            <wp:effectExtent l="0" t="0" r="0" b="0"/>
            <wp:docPr id="28" name="Рисунок 28" descr="https://sprosi.xyz/works/wp-content/uploads/examples/diplomnye-raboty-42/903057-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prosi.xyz/works/wp-content/uploads/examples/diplomnye-raboty-42/903057-image018.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09700" cy="1226820"/>
                    </a:xfrm>
                    <a:prstGeom prst="rect">
                      <a:avLst/>
                    </a:prstGeom>
                    <a:noFill/>
                    <a:ln>
                      <a:noFill/>
                    </a:ln>
                  </pic:spPr>
                </pic:pic>
              </a:graphicData>
            </a:graphic>
          </wp:inline>
        </w:drawing>
      </w:r>
      <w:r w:rsidRPr="005129F5">
        <w:rPr>
          <w:rFonts w:ascii="Segoe UI" w:eastAsia="Times New Roman" w:hAnsi="Segoe UI" w:cs="Segoe UI"/>
          <w:color w:val="3A3A3A"/>
          <w:sz w:val="23"/>
          <w:szCs w:val="23"/>
          <w:lang w:eastAsia="ru-RU"/>
        </w:rPr>
        <w:t> (10)</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Решается матричное уравнение относительно G (11) при условии</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noProof/>
          <w:color w:val="3A3A3A"/>
          <w:sz w:val="23"/>
          <w:szCs w:val="23"/>
          <w:lang w:eastAsia="ru-RU"/>
        </w:rPr>
        <w:drawing>
          <wp:inline distT="0" distB="0" distL="0" distR="0" wp14:anchorId="65D11EAF" wp14:editId="22931C68">
            <wp:extent cx="822960" cy="533400"/>
            <wp:effectExtent l="0" t="0" r="0" b="0"/>
            <wp:docPr id="29" name="Рисунок 29" descr="https://sprosi.xyz/works/wp-content/uploads/examples/diplomnye-raboty-42/903057-image0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prosi.xyz/works/wp-content/uploads/examples/diplomnye-raboty-42/903057-image019.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22960" cy="533400"/>
                    </a:xfrm>
                    <a:prstGeom prst="rect">
                      <a:avLst/>
                    </a:prstGeom>
                    <a:noFill/>
                    <a:ln>
                      <a:noFill/>
                    </a:ln>
                  </pic:spPr>
                </pic:pic>
              </a:graphicData>
            </a:graphic>
          </wp:inline>
        </w:drawing>
      </w:r>
      <w:r w:rsidRPr="005129F5">
        <w:rPr>
          <w:rFonts w:ascii="Segoe UI" w:eastAsia="Times New Roman" w:hAnsi="Segoe UI" w:cs="Segoe UI"/>
          <w:color w:val="3A3A3A"/>
          <w:sz w:val="23"/>
          <w:szCs w:val="23"/>
          <w:lang w:eastAsia="ru-RU"/>
        </w:rPr>
        <w:t>:</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noProof/>
          <w:color w:val="3A3A3A"/>
          <w:sz w:val="23"/>
          <w:szCs w:val="23"/>
          <w:lang w:eastAsia="ru-RU"/>
        </w:rPr>
        <w:drawing>
          <wp:inline distT="0" distB="0" distL="0" distR="0" wp14:anchorId="00B58CCA" wp14:editId="4FE6CE0A">
            <wp:extent cx="1089660" cy="198120"/>
            <wp:effectExtent l="0" t="0" r="0" b="0"/>
            <wp:docPr id="30" name="Рисунок 30" descr="https://sprosi.xyz/works/wp-content/uploads/examples/diplomnye-raboty-42/903057-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sprosi.xyz/works/wp-content/uploads/examples/diplomnye-raboty-42/903057-image020.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89660" cy="198120"/>
                    </a:xfrm>
                    <a:prstGeom prst="rect">
                      <a:avLst/>
                    </a:prstGeom>
                    <a:noFill/>
                    <a:ln>
                      <a:noFill/>
                    </a:ln>
                  </pic:spPr>
                </pic:pic>
              </a:graphicData>
            </a:graphic>
          </wp:inline>
        </w:drawing>
      </w:r>
      <w:r w:rsidRPr="005129F5">
        <w:rPr>
          <w:rFonts w:ascii="Segoe UI" w:eastAsia="Times New Roman" w:hAnsi="Segoe UI" w:cs="Segoe UI"/>
          <w:color w:val="3A3A3A"/>
          <w:sz w:val="23"/>
          <w:szCs w:val="23"/>
          <w:lang w:eastAsia="ru-RU"/>
        </w:rPr>
        <w:t> (11)</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Значения вектора G можно определить разными способами. Например, по формуле (12):</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noProof/>
          <w:color w:val="3A3A3A"/>
          <w:sz w:val="23"/>
          <w:szCs w:val="23"/>
          <w:lang w:eastAsia="ru-RU"/>
        </w:rPr>
        <w:drawing>
          <wp:inline distT="0" distB="0" distL="0" distR="0" wp14:anchorId="647B395D" wp14:editId="66548105">
            <wp:extent cx="1409700" cy="838200"/>
            <wp:effectExtent l="0" t="0" r="0" b="0"/>
            <wp:docPr id="31" name="Рисунок 31" descr="https://sprosi.xyz/works/wp-content/uploads/examples/diplomnye-raboty-42/903057-image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prosi.xyz/works/wp-content/uploads/examples/diplomnye-raboty-42/903057-image021.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09700" cy="838200"/>
                    </a:xfrm>
                    <a:prstGeom prst="rect">
                      <a:avLst/>
                    </a:prstGeom>
                    <a:noFill/>
                    <a:ln>
                      <a:noFill/>
                    </a:ln>
                  </pic:spPr>
                </pic:pic>
              </a:graphicData>
            </a:graphic>
          </wp:inline>
        </w:drawing>
      </w:r>
      <w:r w:rsidRPr="005129F5">
        <w:rPr>
          <w:rFonts w:ascii="Segoe UI" w:eastAsia="Times New Roman" w:hAnsi="Segoe UI" w:cs="Segoe UI"/>
          <w:color w:val="3A3A3A"/>
          <w:sz w:val="23"/>
          <w:szCs w:val="23"/>
          <w:lang w:eastAsia="ru-RU"/>
        </w:rPr>
        <w:t>. (12)</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Формируем диагональную матрицу В</w:t>
      </w:r>
      <w:proofErr w:type="gramStart"/>
      <w:r w:rsidRPr="005129F5">
        <w:rPr>
          <w:rFonts w:ascii="Segoe UI" w:eastAsia="Times New Roman" w:hAnsi="Segoe UI" w:cs="Segoe UI"/>
          <w:color w:val="3A3A3A"/>
          <w:sz w:val="23"/>
          <w:szCs w:val="23"/>
          <w:lang w:eastAsia="ru-RU"/>
        </w:rPr>
        <w:t>1</w:t>
      </w:r>
      <w:proofErr w:type="gramEnd"/>
      <w:r w:rsidRPr="005129F5">
        <w:rPr>
          <w:rFonts w:ascii="Segoe UI" w:eastAsia="Times New Roman" w:hAnsi="Segoe UI" w:cs="Segoe UI"/>
          <w:color w:val="3A3A3A"/>
          <w:sz w:val="23"/>
          <w:szCs w:val="23"/>
          <w:lang w:eastAsia="ru-RU"/>
        </w:rPr>
        <w:t xml:space="preserve"> размером </w:t>
      </w:r>
      <w:proofErr w:type="spellStart"/>
      <w:r w:rsidRPr="005129F5">
        <w:rPr>
          <w:rFonts w:ascii="Segoe UI" w:eastAsia="Times New Roman" w:hAnsi="Segoe UI" w:cs="Segoe UI"/>
          <w:color w:val="3A3A3A"/>
          <w:sz w:val="23"/>
          <w:szCs w:val="23"/>
          <w:lang w:eastAsia="ru-RU"/>
        </w:rPr>
        <w:t>mxm</w:t>
      </w:r>
      <w:proofErr w:type="spellEnd"/>
      <w:r w:rsidRPr="005129F5">
        <w:rPr>
          <w:rFonts w:ascii="Segoe UI" w:eastAsia="Times New Roman" w:hAnsi="Segoe UI" w:cs="Segoe UI"/>
          <w:color w:val="3A3A3A"/>
          <w:sz w:val="23"/>
          <w:szCs w:val="23"/>
          <w:lang w:eastAsia="ru-RU"/>
        </w:rPr>
        <w:t xml:space="preserve"> для определения весового вектора G1 (вектор предпочтений вариантов по первому фактору). Сравнивая попарно варианты решений по каждому из факторов и записывая эти сравнения в виде отношений предпочтения (1-2), получим n матриц (B1, B2,…</w:t>
      </w:r>
      <w:proofErr w:type="spellStart"/>
      <w:r w:rsidRPr="005129F5">
        <w:rPr>
          <w:rFonts w:ascii="Segoe UI" w:eastAsia="Times New Roman" w:hAnsi="Segoe UI" w:cs="Segoe UI"/>
          <w:color w:val="3A3A3A"/>
          <w:sz w:val="23"/>
          <w:szCs w:val="23"/>
          <w:lang w:eastAsia="ru-RU"/>
        </w:rPr>
        <w:t>Bn</w:t>
      </w:r>
      <w:proofErr w:type="spellEnd"/>
      <w:r w:rsidRPr="005129F5">
        <w:rPr>
          <w:rFonts w:ascii="Segoe UI" w:eastAsia="Times New Roman" w:hAnsi="Segoe UI" w:cs="Segoe UI"/>
          <w:color w:val="3A3A3A"/>
          <w:sz w:val="23"/>
          <w:szCs w:val="23"/>
          <w:lang w:eastAsia="ru-RU"/>
        </w:rPr>
        <w:t xml:space="preserve">) размером </w:t>
      </w:r>
      <w:proofErr w:type="spellStart"/>
      <w:r w:rsidRPr="005129F5">
        <w:rPr>
          <w:rFonts w:ascii="Segoe UI" w:eastAsia="Times New Roman" w:hAnsi="Segoe UI" w:cs="Segoe UI"/>
          <w:color w:val="3A3A3A"/>
          <w:sz w:val="23"/>
          <w:szCs w:val="23"/>
          <w:lang w:eastAsia="ru-RU"/>
        </w:rPr>
        <w:t>mxm</w:t>
      </w:r>
      <w:proofErr w:type="spellEnd"/>
      <w:r w:rsidRPr="005129F5">
        <w:rPr>
          <w:rFonts w:ascii="Segoe UI" w:eastAsia="Times New Roman" w:hAnsi="Segoe UI" w:cs="Segoe UI"/>
          <w:color w:val="3A3A3A"/>
          <w:sz w:val="23"/>
          <w:szCs w:val="23"/>
          <w:lang w:eastAsia="ru-RU"/>
        </w:rPr>
        <w:t xml:space="preserve"> (по количеству факторов).</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B 1 = </w:t>
      </w:r>
      <w:r w:rsidRPr="005129F5">
        <w:rPr>
          <w:rFonts w:ascii="Segoe UI" w:eastAsia="Times New Roman" w:hAnsi="Segoe UI" w:cs="Segoe UI"/>
          <w:noProof/>
          <w:color w:val="3A3A3A"/>
          <w:sz w:val="23"/>
          <w:szCs w:val="23"/>
          <w:lang w:eastAsia="ru-RU"/>
        </w:rPr>
        <w:drawing>
          <wp:inline distT="0" distB="0" distL="0" distR="0" wp14:anchorId="52E68DA8" wp14:editId="71D554FF">
            <wp:extent cx="2339340" cy="1409700"/>
            <wp:effectExtent l="0" t="0" r="3810" b="0"/>
            <wp:docPr id="32" name="Рисунок 32" descr="https://sprosi.xyz/works/wp-content/uploads/examples/diplomnye-raboty-42/903057-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sprosi.xyz/works/wp-content/uploads/examples/diplomnye-raboty-42/903057-image022.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39340" cy="1409700"/>
                    </a:xfrm>
                    <a:prstGeom prst="rect">
                      <a:avLst/>
                    </a:prstGeom>
                    <a:noFill/>
                    <a:ln>
                      <a:noFill/>
                    </a:ln>
                  </pic:spPr>
                </pic:pic>
              </a:graphicData>
            </a:graphic>
          </wp:inline>
        </w:drawing>
      </w:r>
      <w:r w:rsidRPr="005129F5">
        <w:rPr>
          <w:rFonts w:ascii="Segoe UI" w:eastAsia="Times New Roman" w:hAnsi="Segoe UI" w:cs="Segoe UI"/>
          <w:noProof/>
          <w:color w:val="3A3A3A"/>
          <w:sz w:val="23"/>
          <w:szCs w:val="23"/>
          <w:lang w:eastAsia="ru-RU"/>
        </w:rPr>
        <w:drawing>
          <wp:inline distT="0" distB="0" distL="0" distR="0" wp14:anchorId="202ABB37" wp14:editId="225CFB22">
            <wp:extent cx="1943100" cy="1165860"/>
            <wp:effectExtent l="0" t="0" r="0" b="0"/>
            <wp:docPr id="33" name="Рисунок 33" descr="https://sprosi.xyz/works/wp-content/uploads/examples/diplomnye-raboty-42/903057-image0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prosi.xyz/works/wp-content/uploads/examples/diplomnye-raboty-42/903057-image023.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43100" cy="1165860"/>
                    </a:xfrm>
                    <a:prstGeom prst="rect">
                      <a:avLst/>
                    </a:prstGeom>
                    <a:noFill/>
                    <a:ln>
                      <a:noFill/>
                    </a:ln>
                  </pic:spPr>
                </pic:pic>
              </a:graphicData>
            </a:graphic>
          </wp:inline>
        </w:drawing>
      </w:r>
      <w:r w:rsidRPr="005129F5">
        <w:rPr>
          <w:rFonts w:ascii="Segoe UI" w:eastAsia="Times New Roman" w:hAnsi="Segoe UI" w:cs="Segoe UI"/>
          <w:color w:val="3A3A3A"/>
          <w:sz w:val="23"/>
          <w:szCs w:val="23"/>
          <w:lang w:eastAsia="ru-RU"/>
        </w:rPr>
        <w:t> (13)</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Решаем матричные уравнения (14):</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noProof/>
          <w:color w:val="3A3A3A"/>
          <w:sz w:val="23"/>
          <w:szCs w:val="23"/>
          <w:lang w:eastAsia="ru-RU"/>
        </w:rPr>
        <w:drawing>
          <wp:inline distT="0" distB="0" distL="0" distR="0" wp14:anchorId="641B0C22" wp14:editId="7CAD6ACF">
            <wp:extent cx="1234440" cy="624840"/>
            <wp:effectExtent l="0" t="0" r="3810" b="3810"/>
            <wp:docPr id="34" name="Рисунок 34" descr="https://sprosi.xyz/works/wp-content/uploads/examples/diplomnye-raboty-42/903057-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prosi.xyz/works/wp-content/uploads/examples/diplomnye-raboty-42/903057-image024.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34440" cy="624840"/>
                    </a:xfrm>
                    <a:prstGeom prst="rect">
                      <a:avLst/>
                    </a:prstGeom>
                    <a:noFill/>
                    <a:ln>
                      <a:noFill/>
                    </a:ln>
                  </pic:spPr>
                </pic:pic>
              </a:graphicData>
            </a:graphic>
          </wp:inline>
        </w:drawing>
      </w:r>
      <w:r w:rsidRPr="005129F5">
        <w:rPr>
          <w:rFonts w:ascii="Segoe UI" w:eastAsia="Times New Roman" w:hAnsi="Segoe UI" w:cs="Segoe UI"/>
          <w:noProof/>
          <w:color w:val="3A3A3A"/>
          <w:sz w:val="23"/>
          <w:szCs w:val="23"/>
          <w:lang w:eastAsia="ru-RU"/>
        </w:rPr>
        <w:drawing>
          <wp:inline distT="0" distB="0" distL="0" distR="0" wp14:anchorId="23E78E12" wp14:editId="05422095">
            <wp:extent cx="1234440" cy="624840"/>
            <wp:effectExtent l="0" t="0" r="3810" b="3810"/>
            <wp:docPr id="35" name="Рисунок 35" descr="https://sprosi.xyz/works/wp-content/uploads/examples/diplomnye-raboty-42/903057-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prosi.xyz/works/wp-content/uploads/examples/diplomnye-raboty-42/903057-image024.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34440" cy="624840"/>
                    </a:xfrm>
                    <a:prstGeom prst="rect">
                      <a:avLst/>
                    </a:prstGeom>
                    <a:noFill/>
                    <a:ln>
                      <a:noFill/>
                    </a:ln>
                  </pic:spPr>
                </pic:pic>
              </a:graphicData>
            </a:graphic>
          </wp:inline>
        </w:drawing>
      </w:r>
      <w:r w:rsidRPr="005129F5">
        <w:rPr>
          <w:rFonts w:ascii="Segoe UI" w:eastAsia="Times New Roman" w:hAnsi="Segoe UI" w:cs="Segoe UI"/>
          <w:color w:val="3A3A3A"/>
          <w:sz w:val="23"/>
          <w:szCs w:val="23"/>
          <w:lang w:eastAsia="ru-RU"/>
        </w:rPr>
        <w:t> (14)</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lastRenderedPageBreak/>
        <w:t>Используя формулы (10-14), получим n весовых векторов (G1, G2,…</w:t>
      </w:r>
      <w:proofErr w:type="spellStart"/>
      <w:r w:rsidRPr="005129F5">
        <w:rPr>
          <w:rFonts w:ascii="Segoe UI" w:eastAsia="Times New Roman" w:hAnsi="Segoe UI" w:cs="Segoe UI"/>
          <w:color w:val="3A3A3A"/>
          <w:sz w:val="23"/>
          <w:szCs w:val="23"/>
          <w:lang w:eastAsia="ru-RU"/>
        </w:rPr>
        <w:t>Gk</w:t>
      </w:r>
      <w:proofErr w:type="spellEnd"/>
      <w:r w:rsidRPr="005129F5">
        <w:rPr>
          <w:rFonts w:ascii="Segoe UI" w:eastAsia="Times New Roman" w:hAnsi="Segoe UI" w:cs="Segoe UI"/>
          <w:color w:val="3A3A3A"/>
          <w:sz w:val="23"/>
          <w:szCs w:val="23"/>
          <w:lang w:eastAsia="ru-RU"/>
        </w:rPr>
        <w:t>,…</w:t>
      </w:r>
      <w:proofErr w:type="spellStart"/>
      <w:r w:rsidRPr="005129F5">
        <w:rPr>
          <w:rFonts w:ascii="Segoe UI" w:eastAsia="Times New Roman" w:hAnsi="Segoe UI" w:cs="Segoe UI"/>
          <w:color w:val="3A3A3A"/>
          <w:sz w:val="23"/>
          <w:szCs w:val="23"/>
          <w:lang w:eastAsia="ru-RU"/>
        </w:rPr>
        <w:t>Gn</w:t>
      </w:r>
      <w:proofErr w:type="spellEnd"/>
      <w:r w:rsidRPr="005129F5">
        <w:rPr>
          <w:rFonts w:ascii="Segoe UI" w:eastAsia="Times New Roman" w:hAnsi="Segoe UI" w:cs="Segoe UI"/>
          <w:color w:val="3A3A3A"/>
          <w:sz w:val="23"/>
          <w:szCs w:val="23"/>
          <w:lang w:eastAsia="ru-RU"/>
        </w:rPr>
        <w:t>). В нашем случае:</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G 1 = </w:t>
      </w:r>
      <w:r w:rsidRPr="005129F5">
        <w:rPr>
          <w:rFonts w:ascii="Segoe UI" w:eastAsia="Times New Roman" w:hAnsi="Segoe UI" w:cs="Segoe UI"/>
          <w:noProof/>
          <w:color w:val="3A3A3A"/>
          <w:sz w:val="23"/>
          <w:szCs w:val="23"/>
          <w:lang w:eastAsia="ru-RU"/>
        </w:rPr>
        <w:drawing>
          <wp:inline distT="0" distB="0" distL="0" distR="0" wp14:anchorId="54E8B803" wp14:editId="7EE83AA8">
            <wp:extent cx="342900" cy="601980"/>
            <wp:effectExtent l="0" t="0" r="0" b="7620"/>
            <wp:docPr id="36" name="Рисунок 36" descr="https://sprosi.xyz/works/wp-content/uploads/examples/diplomnye-raboty-42/903057-image0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sprosi.xyz/works/wp-content/uploads/examples/diplomnye-raboty-42/903057-image025.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2900" cy="601980"/>
                    </a:xfrm>
                    <a:prstGeom prst="rect">
                      <a:avLst/>
                    </a:prstGeom>
                    <a:noFill/>
                    <a:ln>
                      <a:noFill/>
                    </a:ln>
                  </pic:spPr>
                </pic:pic>
              </a:graphicData>
            </a:graphic>
          </wp:inline>
        </w:drawing>
      </w:r>
      <w:r w:rsidRPr="005129F5">
        <w:rPr>
          <w:rFonts w:ascii="Segoe UI" w:eastAsia="Times New Roman" w:hAnsi="Segoe UI" w:cs="Segoe UI"/>
          <w:noProof/>
          <w:color w:val="3A3A3A"/>
          <w:sz w:val="23"/>
          <w:szCs w:val="23"/>
          <w:lang w:eastAsia="ru-RU"/>
        </w:rPr>
        <w:drawing>
          <wp:inline distT="0" distB="0" distL="0" distR="0" wp14:anchorId="2E1F2AA1" wp14:editId="7CB33608">
            <wp:extent cx="342900" cy="601980"/>
            <wp:effectExtent l="0" t="0" r="0" b="7620"/>
            <wp:docPr id="37" name="Рисунок 37" descr="https://sprosi.xyz/works/wp-content/uploads/examples/diplomnye-raboty-42/903057-image0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prosi.xyz/works/wp-content/uploads/examples/diplomnye-raboty-42/903057-image025.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2900" cy="601980"/>
                    </a:xfrm>
                    <a:prstGeom prst="rect">
                      <a:avLst/>
                    </a:prstGeom>
                    <a:noFill/>
                    <a:ln>
                      <a:noFill/>
                    </a:ln>
                  </pic:spPr>
                </pic:pic>
              </a:graphicData>
            </a:graphic>
          </wp:inline>
        </w:drawing>
      </w:r>
      <w:r w:rsidRPr="005129F5">
        <w:rPr>
          <w:rFonts w:ascii="Segoe UI" w:eastAsia="Times New Roman" w:hAnsi="Segoe UI" w:cs="Segoe UI"/>
          <w:color w:val="3A3A3A"/>
          <w:sz w:val="23"/>
          <w:szCs w:val="23"/>
          <w:lang w:eastAsia="ru-RU"/>
        </w:rPr>
        <w:t> (15)</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из которых формируется агрегированная весовая матрица вариантов решений (16):</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U= (G1,G2, …</w:t>
      </w:r>
      <w:proofErr w:type="spellStart"/>
      <w:r w:rsidRPr="005129F5">
        <w:rPr>
          <w:rFonts w:ascii="Segoe UI" w:eastAsia="Times New Roman" w:hAnsi="Segoe UI" w:cs="Segoe UI"/>
          <w:color w:val="3A3A3A"/>
          <w:sz w:val="23"/>
          <w:szCs w:val="23"/>
          <w:lang w:eastAsia="ru-RU"/>
        </w:rPr>
        <w:t>Gn</w:t>
      </w:r>
      <w:proofErr w:type="spellEnd"/>
      <w:r w:rsidRPr="005129F5">
        <w:rPr>
          <w:rFonts w:ascii="Segoe UI" w:eastAsia="Times New Roman" w:hAnsi="Segoe UI" w:cs="Segoe UI"/>
          <w:color w:val="3A3A3A"/>
          <w:sz w:val="23"/>
          <w:szCs w:val="23"/>
          <w:lang w:eastAsia="ru-RU"/>
        </w:rPr>
        <w:t>). (16)</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При n=3 и m=4 имеем (17):</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U = </w:t>
      </w:r>
      <w:r w:rsidRPr="005129F5">
        <w:rPr>
          <w:rFonts w:ascii="Segoe UI" w:eastAsia="Times New Roman" w:hAnsi="Segoe UI" w:cs="Segoe UI"/>
          <w:noProof/>
          <w:color w:val="3A3A3A"/>
          <w:sz w:val="23"/>
          <w:szCs w:val="23"/>
          <w:lang w:eastAsia="ru-RU"/>
        </w:rPr>
        <w:drawing>
          <wp:inline distT="0" distB="0" distL="0" distR="0" wp14:anchorId="022CBF0E" wp14:editId="09AA302A">
            <wp:extent cx="1531620" cy="822960"/>
            <wp:effectExtent l="0" t="0" r="0" b="0"/>
            <wp:docPr id="38" name="Рисунок 38" descr="https://sprosi.xyz/works/wp-content/uploads/examples/diplomnye-raboty-42/903057-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sprosi.xyz/works/wp-content/uploads/examples/diplomnye-raboty-42/903057-image026.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31620" cy="822960"/>
                    </a:xfrm>
                    <a:prstGeom prst="rect">
                      <a:avLst/>
                    </a:prstGeom>
                    <a:noFill/>
                    <a:ln>
                      <a:noFill/>
                    </a:ln>
                  </pic:spPr>
                </pic:pic>
              </a:graphicData>
            </a:graphic>
          </wp:inline>
        </w:drawing>
      </w:r>
      <w:r w:rsidRPr="005129F5">
        <w:rPr>
          <w:rFonts w:ascii="Segoe UI" w:eastAsia="Times New Roman" w:hAnsi="Segoe UI" w:cs="Segoe UI"/>
          <w:noProof/>
          <w:color w:val="3A3A3A"/>
          <w:sz w:val="23"/>
          <w:szCs w:val="23"/>
          <w:lang w:eastAsia="ru-RU"/>
        </w:rPr>
        <w:drawing>
          <wp:inline distT="0" distB="0" distL="0" distR="0" wp14:anchorId="610677F3" wp14:editId="50349B0E">
            <wp:extent cx="1531620" cy="822960"/>
            <wp:effectExtent l="0" t="0" r="0" b="0"/>
            <wp:docPr id="39" name="Рисунок 39" descr="https://sprosi.xyz/works/wp-content/uploads/examples/diplomnye-raboty-42/903057-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sprosi.xyz/works/wp-content/uploads/examples/diplomnye-raboty-42/903057-image026.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31620" cy="822960"/>
                    </a:xfrm>
                    <a:prstGeom prst="rect">
                      <a:avLst/>
                    </a:prstGeom>
                    <a:noFill/>
                    <a:ln>
                      <a:noFill/>
                    </a:ln>
                  </pic:spPr>
                </pic:pic>
              </a:graphicData>
            </a:graphic>
          </wp:inline>
        </w:drawing>
      </w:r>
      <w:r w:rsidRPr="005129F5">
        <w:rPr>
          <w:rFonts w:ascii="Segoe UI" w:eastAsia="Times New Roman" w:hAnsi="Segoe UI" w:cs="Segoe UI"/>
          <w:color w:val="3A3A3A"/>
          <w:sz w:val="23"/>
          <w:szCs w:val="23"/>
          <w:lang w:eastAsia="ru-RU"/>
        </w:rPr>
        <w:t> (17)</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Конечное решение задачи выбора маршрута представляет собой вектор весов вариантов V, определяемый произведением матриц (18):</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noProof/>
          <w:color w:val="3A3A3A"/>
          <w:sz w:val="23"/>
          <w:szCs w:val="23"/>
          <w:lang w:eastAsia="ru-RU"/>
        </w:rPr>
        <w:drawing>
          <wp:inline distT="0" distB="0" distL="0" distR="0" wp14:anchorId="0D2D4753" wp14:editId="1D15E976">
            <wp:extent cx="944880" cy="198120"/>
            <wp:effectExtent l="0" t="0" r="7620" b="0"/>
            <wp:docPr id="40" name="Рисунок 40" descr="https://sprosi.xyz/works/wp-content/uploads/examples/diplomnye-raboty-42/903057-image0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prosi.xyz/works/wp-content/uploads/examples/diplomnye-raboty-42/903057-image027.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44880" cy="198120"/>
                    </a:xfrm>
                    <a:prstGeom prst="rect">
                      <a:avLst/>
                    </a:prstGeom>
                    <a:noFill/>
                    <a:ln>
                      <a:noFill/>
                    </a:ln>
                  </pic:spPr>
                </pic:pic>
              </a:graphicData>
            </a:graphic>
          </wp:inline>
        </w:drawing>
      </w:r>
      <w:r w:rsidRPr="005129F5">
        <w:rPr>
          <w:rFonts w:ascii="Segoe UI" w:eastAsia="Times New Roman" w:hAnsi="Segoe UI" w:cs="Segoe UI"/>
          <w:color w:val="3A3A3A"/>
          <w:sz w:val="23"/>
          <w:szCs w:val="23"/>
          <w:lang w:eastAsia="ru-RU"/>
        </w:rPr>
        <w:t>. (18)</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Наибольшее значение </w:t>
      </w:r>
      <w:r w:rsidRPr="005129F5">
        <w:rPr>
          <w:rFonts w:ascii="Segoe UI" w:eastAsia="Times New Roman" w:hAnsi="Segoe UI" w:cs="Segoe UI"/>
          <w:noProof/>
          <w:color w:val="3A3A3A"/>
          <w:sz w:val="23"/>
          <w:szCs w:val="23"/>
          <w:lang w:eastAsia="ru-RU"/>
        </w:rPr>
        <w:drawing>
          <wp:inline distT="0" distB="0" distL="0" distR="0" wp14:anchorId="6CAA1115" wp14:editId="535E3BD4">
            <wp:extent cx="2164080" cy="281940"/>
            <wp:effectExtent l="0" t="0" r="7620" b="3810"/>
            <wp:docPr id="41" name="Рисунок 41" descr="https://sprosi.xyz/works/wp-content/uploads/examples/diplomnye-raboty-42/903057-image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sprosi.xyz/works/wp-content/uploads/examples/diplomnye-raboty-42/903057-image028.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64080" cy="281940"/>
                    </a:xfrm>
                    <a:prstGeom prst="rect">
                      <a:avLst/>
                    </a:prstGeom>
                    <a:noFill/>
                    <a:ln>
                      <a:noFill/>
                    </a:ln>
                  </pic:spPr>
                </pic:pic>
              </a:graphicData>
            </a:graphic>
          </wp:inline>
        </w:drawing>
      </w:r>
      <w:r w:rsidRPr="005129F5">
        <w:rPr>
          <w:rFonts w:ascii="Segoe UI" w:eastAsia="Times New Roman" w:hAnsi="Segoe UI" w:cs="Segoe UI"/>
          <w:color w:val="3A3A3A"/>
          <w:sz w:val="23"/>
          <w:szCs w:val="23"/>
          <w:lang w:eastAsia="ru-RU"/>
        </w:rPr>
        <w:t xml:space="preserve"> соответствует наилучшему маршруту в рамках рассматриваемой </w:t>
      </w:r>
      <w:proofErr w:type="spellStart"/>
      <w:r w:rsidRPr="005129F5">
        <w:rPr>
          <w:rFonts w:ascii="Segoe UI" w:eastAsia="Times New Roman" w:hAnsi="Segoe UI" w:cs="Segoe UI"/>
          <w:color w:val="3A3A3A"/>
          <w:sz w:val="23"/>
          <w:szCs w:val="23"/>
          <w:lang w:eastAsia="ru-RU"/>
        </w:rPr>
        <w:t>мультимодальной</w:t>
      </w:r>
      <w:proofErr w:type="spellEnd"/>
      <w:r w:rsidRPr="005129F5">
        <w:rPr>
          <w:rFonts w:ascii="Segoe UI" w:eastAsia="Times New Roman" w:hAnsi="Segoe UI" w:cs="Segoe UI"/>
          <w:color w:val="3A3A3A"/>
          <w:sz w:val="23"/>
          <w:szCs w:val="23"/>
          <w:lang w:eastAsia="ru-RU"/>
        </w:rPr>
        <w:t xml:space="preserve"> перевозки (в смысле предпочтений в условиях неопределенности).</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Таким образом, применение методов иерархии и предпочтений, к числу которых относят метод относительных предпочтений, целесообразно в случае, когда критериями выбора в ситуации неопределенности имеют различные приоритеты. В части </w:t>
      </w:r>
      <w:proofErr w:type="spellStart"/>
      <w:r w:rsidRPr="005129F5">
        <w:rPr>
          <w:rFonts w:ascii="Segoe UI" w:eastAsia="Times New Roman" w:hAnsi="Segoe UI" w:cs="Segoe UI"/>
          <w:color w:val="3A3A3A"/>
          <w:sz w:val="23"/>
          <w:szCs w:val="23"/>
          <w:lang w:eastAsia="ru-RU"/>
        </w:rPr>
        <w:t>мультимодальных</w:t>
      </w:r>
      <w:proofErr w:type="spellEnd"/>
      <w:r w:rsidRPr="005129F5">
        <w:rPr>
          <w:rFonts w:ascii="Segoe UI" w:eastAsia="Times New Roman" w:hAnsi="Segoe UI" w:cs="Segoe UI"/>
          <w:color w:val="3A3A3A"/>
          <w:sz w:val="23"/>
          <w:szCs w:val="23"/>
          <w:lang w:eastAsia="ru-RU"/>
        </w:rPr>
        <w:t xml:space="preserve"> перевозок данный метод позволяет не только учесть ряд факторов, являющихся существенными в рамках перевозочного процесса, но и сделать акцент на наиболее важных из них. Иными словами, логистическому провайдеру представляется возможным сравнить все факторы, влияющие на перевозочный процесс, учитывая значимость (для заказчика, следовательно, и для логистического провайдера) каждого из них, нивелируя тем самым риски принятия неверного решения.</w:t>
      </w:r>
      <w:r w:rsidRPr="005129F5">
        <w:rPr>
          <w:rFonts w:ascii="Segoe UI" w:eastAsia="Times New Roman" w:hAnsi="Segoe UI" w:cs="Segoe UI"/>
          <w:color w:val="3A3A3A"/>
          <w:sz w:val="23"/>
          <w:szCs w:val="23"/>
          <w:lang w:eastAsia="ru-RU"/>
        </w:rPr>
        <w:br/>
      </w:r>
      <w:r w:rsidRPr="005129F5">
        <w:rPr>
          <w:rFonts w:ascii="Segoe UI" w:eastAsia="Times New Roman" w:hAnsi="Segoe UI" w:cs="Segoe UI"/>
          <w:b/>
          <w:bCs/>
          <w:color w:val="3A3A3A"/>
          <w:sz w:val="23"/>
          <w:szCs w:val="23"/>
          <w:lang w:eastAsia="ru-RU"/>
        </w:rPr>
        <w:t>2.3.3 Структурная (схемная) надежность цепей поставок, в рамках управления рисками</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Оценка надежности ЦП осуществляется на основе схемной надежности [22, с.139] (параллельное, последовательное или смешанное соединение). Все оценки базируются </w:t>
      </w:r>
      <w:r w:rsidRPr="005129F5">
        <w:rPr>
          <w:rFonts w:ascii="Segoe UI" w:eastAsia="Times New Roman" w:hAnsi="Segoe UI" w:cs="Segoe UI"/>
          <w:color w:val="3A3A3A"/>
          <w:sz w:val="23"/>
          <w:szCs w:val="23"/>
          <w:lang w:eastAsia="ru-RU"/>
        </w:rPr>
        <w:lastRenderedPageBreak/>
        <w:t>на вероятности безотказной работы элементов цепи. Схемная надежность учитывает расположение элементов, а значит их влияние на выходные характеристики.</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Надежность сложных систем, состоящих из нескольких, соединенных между собой элементов зависит от способа соединения (вида связи). В результате анализа строения системы получают ее структурную схему.</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В большинстве случаев логистические сети можно представить в виде последовательно-параллельных структур, в которых имеются 2 вида соединений: последовательное и параллельное (рисунок 10). Если все элементы цепи соединены последовательно, то достаточно отказа хотя бы одного элемента, чтобы отказала вся система. Если же элементы соединены параллельно, то система откажет только тогда, кода откажут все элементы.</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noProof/>
          <w:color w:val="3A3A3A"/>
          <w:sz w:val="23"/>
          <w:szCs w:val="23"/>
          <w:lang w:eastAsia="ru-RU"/>
        </w:rPr>
        <w:drawing>
          <wp:inline distT="0" distB="0" distL="0" distR="0" wp14:anchorId="612A0EC1" wp14:editId="2584DAAE">
            <wp:extent cx="4899660" cy="876300"/>
            <wp:effectExtent l="0" t="0" r="0" b="0"/>
            <wp:docPr id="42" name="Рисунок 42" descr="https://sprosi.xyz/works/wp-content/uploads/examples/diplomnye-raboty-42/903057-image0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sprosi.xyz/works/wp-content/uploads/examples/diplomnye-raboty-42/903057-image029.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99660" cy="876300"/>
                    </a:xfrm>
                    <a:prstGeom prst="rect">
                      <a:avLst/>
                    </a:prstGeom>
                    <a:noFill/>
                    <a:ln>
                      <a:noFill/>
                    </a:ln>
                  </pic:spPr>
                </pic:pic>
              </a:graphicData>
            </a:graphic>
          </wp:inline>
        </w:drawing>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Рисунок 10 — Последовательно-параллельные структуры</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С точки зрения надежности цепи поставок добавление последовательного элемента в цепи поставок снижает ее надежность, а добавление параллельного элемента повышает ее надежность. Резервирование представляет собой определенный вид запаса. Оно повышает надежность системы, но требует дополнительных расходов.</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Вероятность безотказной работы системы из n последовательно соединенных элементов (19):</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noProof/>
          <w:color w:val="3A3A3A"/>
          <w:sz w:val="23"/>
          <w:szCs w:val="23"/>
          <w:lang w:eastAsia="ru-RU"/>
        </w:rPr>
        <w:drawing>
          <wp:inline distT="0" distB="0" distL="0" distR="0" wp14:anchorId="74C61382" wp14:editId="6DE75B4F">
            <wp:extent cx="1325880" cy="426720"/>
            <wp:effectExtent l="0" t="0" r="7620" b="0"/>
            <wp:docPr id="43" name="Рисунок 43" descr="https://sprosi.xyz/works/wp-content/uploads/examples/diplomnye-raboty-42/903057-image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prosi.xyz/works/wp-content/uploads/examples/diplomnye-raboty-42/903057-image030.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25880" cy="426720"/>
                    </a:xfrm>
                    <a:prstGeom prst="rect">
                      <a:avLst/>
                    </a:prstGeom>
                    <a:noFill/>
                    <a:ln>
                      <a:noFill/>
                    </a:ln>
                  </pic:spPr>
                </pic:pic>
              </a:graphicData>
            </a:graphic>
          </wp:inline>
        </w:drawing>
      </w:r>
      <w:r w:rsidRPr="005129F5">
        <w:rPr>
          <w:rFonts w:ascii="Segoe UI" w:eastAsia="Times New Roman" w:hAnsi="Segoe UI" w:cs="Segoe UI"/>
          <w:noProof/>
          <w:color w:val="3A3A3A"/>
          <w:sz w:val="23"/>
          <w:szCs w:val="23"/>
          <w:lang w:eastAsia="ru-RU"/>
        </w:rPr>
        <w:drawing>
          <wp:inline distT="0" distB="0" distL="0" distR="0" wp14:anchorId="5FA6D3EB" wp14:editId="1E1CBFB5">
            <wp:extent cx="1325880" cy="426720"/>
            <wp:effectExtent l="0" t="0" r="7620" b="0"/>
            <wp:docPr id="44" name="Рисунок 44" descr="https://sprosi.xyz/works/wp-content/uploads/examples/diplomnye-raboty-42/903057-image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sprosi.xyz/works/wp-content/uploads/examples/diplomnye-raboty-42/903057-image030.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25880" cy="426720"/>
                    </a:xfrm>
                    <a:prstGeom prst="rect">
                      <a:avLst/>
                    </a:prstGeom>
                    <a:noFill/>
                    <a:ln>
                      <a:noFill/>
                    </a:ln>
                  </pic:spPr>
                </pic:pic>
              </a:graphicData>
            </a:graphic>
          </wp:inline>
        </w:drawing>
      </w:r>
      <w:r w:rsidRPr="005129F5">
        <w:rPr>
          <w:rFonts w:ascii="Segoe UI" w:eastAsia="Times New Roman" w:hAnsi="Segoe UI" w:cs="Segoe UI"/>
          <w:color w:val="3A3A3A"/>
          <w:sz w:val="23"/>
          <w:szCs w:val="23"/>
          <w:lang w:eastAsia="ru-RU"/>
        </w:rPr>
        <w:t> (19)</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где: </w:t>
      </w:r>
      <w:proofErr w:type="spellStart"/>
      <w:r w:rsidRPr="005129F5">
        <w:rPr>
          <w:rFonts w:ascii="Segoe UI" w:eastAsia="Times New Roman" w:hAnsi="Segoe UI" w:cs="Segoe UI"/>
          <w:color w:val="3A3A3A"/>
          <w:sz w:val="23"/>
          <w:szCs w:val="23"/>
          <w:lang w:eastAsia="ru-RU"/>
        </w:rPr>
        <w:t>Pi</w:t>
      </w:r>
      <w:proofErr w:type="spellEnd"/>
      <w:r w:rsidRPr="005129F5">
        <w:rPr>
          <w:rFonts w:ascii="Segoe UI" w:eastAsia="Times New Roman" w:hAnsi="Segoe UI" w:cs="Segoe UI"/>
          <w:color w:val="3A3A3A"/>
          <w:sz w:val="23"/>
          <w:szCs w:val="23"/>
          <w:lang w:eastAsia="ru-RU"/>
        </w:rPr>
        <w:t xml:space="preserve"> (L) — вероятность безотказной работы i-</w:t>
      </w:r>
      <w:proofErr w:type="spellStart"/>
      <w:r w:rsidRPr="005129F5">
        <w:rPr>
          <w:rFonts w:ascii="Segoe UI" w:eastAsia="Times New Roman" w:hAnsi="Segoe UI" w:cs="Segoe UI"/>
          <w:color w:val="3A3A3A"/>
          <w:sz w:val="23"/>
          <w:szCs w:val="23"/>
          <w:lang w:eastAsia="ru-RU"/>
        </w:rPr>
        <w:t>го</w:t>
      </w:r>
      <w:proofErr w:type="spellEnd"/>
      <w:r w:rsidRPr="005129F5">
        <w:rPr>
          <w:rFonts w:ascii="Segoe UI" w:eastAsia="Times New Roman" w:hAnsi="Segoe UI" w:cs="Segoe UI"/>
          <w:color w:val="3A3A3A"/>
          <w:sz w:val="23"/>
          <w:szCs w:val="23"/>
          <w:lang w:eastAsia="ru-RU"/>
        </w:rPr>
        <w:t xml:space="preserve"> элемента</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Вероятность безотказной работы системы из n параллельно соединенных элементов (20):</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noProof/>
          <w:color w:val="3A3A3A"/>
          <w:sz w:val="23"/>
          <w:szCs w:val="23"/>
          <w:lang w:eastAsia="ru-RU"/>
        </w:rPr>
        <w:drawing>
          <wp:inline distT="0" distB="0" distL="0" distR="0" wp14:anchorId="4FF3345B" wp14:editId="402C6A57">
            <wp:extent cx="2621280" cy="457200"/>
            <wp:effectExtent l="0" t="0" r="7620" b="0"/>
            <wp:docPr id="45" name="Рисунок 45" descr="https://sprosi.xyz/works/wp-content/uploads/examples/diplomnye-raboty-42/903057-image0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sprosi.xyz/works/wp-content/uploads/examples/diplomnye-raboty-42/903057-image031.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21280" cy="457200"/>
                    </a:xfrm>
                    <a:prstGeom prst="rect">
                      <a:avLst/>
                    </a:prstGeom>
                    <a:noFill/>
                    <a:ln>
                      <a:noFill/>
                    </a:ln>
                  </pic:spPr>
                </pic:pic>
              </a:graphicData>
            </a:graphic>
          </wp:inline>
        </w:drawing>
      </w:r>
      <w:r w:rsidRPr="005129F5">
        <w:rPr>
          <w:rFonts w:ascii="Segoe UI" w:eastAsia="Times New Roman" w:hAnsi="Segoe UI" w:cs="Segoe UI"/>
          <w:color w:val="3A3A3A"/>
          <w:sz w:val="23"/>
          <w:szCs w:val="23"/>
          <w:lang w:eastAsia="ru-RU"/>
        </w:rPr>
        <w:t>(20)</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Если вся система состоит из </w:t>
      </w:r>
      <w:proofErr w:type="spellStart"/>
      <w:r w:rsidRPr="005129F5">
        <w:rPr>
          <w:rFonts w:ascii="Segoe UI" w:eastAsia="Times New Roman" w:hAnsi="Segoe UI" w:cs="Segoe UI"/>
          <w:color w:val="3A3A3A"/>
          <w:sz w:val="23"/>
          <w:szCs w:val="23"/>
          <w:lang w:eastAsia="ru-RU"/>
        </w:rPr>
        <w:t>равнонадежных</w:t>
      </w:r>
      <w:proofErr w:type="spellEnd"/>
      <w:r w:rsidRPr="005129F5">
        <w:rPr>
          <w:rFonts w:ascii="Segoe UI" w:eastAsia="Times New Roman" w:hAnsi="Segoe UI" w:cs="Segoe UI"/>
          <w:color w:val="3A3A3A"/>
          <w:sz w:val="23"/>
          <w:szCs w:val="23"/>
          <w:lang w:eastAsia="ru-RU"/>
        </w:rPr>
        <w:t xml:space="preserve"> элементов, то:</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lastRenderedPageBreak/>
        <w:t xml:space="preserve">P0 = </w:t>
      </w:r>
      <w:proofErr w:type="spellStart"/>
      <w:r w:rsidRPr="005129F5">
        <w:rPr>
          <w:rFonts w:ascii="Segoe UI" w:eastAsia="Times New Roman" w:hAnsi="Segoe UI" w:cs="Segoe UI"/>
          <w:color w:val="3A3A3A"/>
          <w:sz w:val="23"/>
          <w:szCs w:val="23"/>
          <w:lang w:eastAsia="ru-RU"/>
        </w:rPr>
        <w:t>Pn</w:t>
      </w:r>
      <w:proofErr w:type="spellEnd"/>
      <w:r w:rsidRPr="005129F5">
        <w:rPr>
          <w:rFonts w:ascii="Segoe UI" w:eastAsia="Times New Roman" w:hAnsi="Segoe UI" w:cs="Segoe UI"/>
          <w:color w:val="3A3A3A"/>
          <w:sz w:val="23"/>
          <w:szCs w:val="23"/>
          <w:lang w:eastAsia="ru-RU"/>
        </w:rPr>
        <w:t>, (21)</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Можно определить потребный уровень надежности (требования надежности) каждого из элементов цепи поставок </w:t>
      </w:r>
      <w:proofErr w:type="spellStart"/>
      <w:proofErr w:type="gramStart"/>
      <w:r w:rsidRPr="005129F5">
        <w:rPr>
          <w:rFonts w:ascii="Segoe UI" w:eastAsia="Times New Roman" w:hAnsi="Segoe UI" w:cs="Segoe UI"/>
          <w:color w:val="3A3A3A"/>
          <w:sz w:val="23"/>
          <w:szCs w:val="23"/>
          <w:lang w:eastAsia="ru-RU"/>
        </w:rPr>
        <w:t>P</w:t>
      </w:r>
      <w:proofErr w:type="gramEnd"/>
      <w:r w:rsidRPr="005129F5">
        <w:rPr>
          <w:rFonts w:ascii="Segoe UI" w:eastAsia="Times New Roman" w:hAnsi="Segoe UI" w:cs="Segoe UI"/>
          <w:color w:val="3A3A3A"/>
          <w:sz w:val="23"/>
          <w:szCs w:val="23"/>
          <w:lang w:eastAsia="ru-RU"/>
        </w:rPr>
        <w:t>э</w:t>
      </w:r>
      <w:proofErr w:type="spellEnd"/>
      <w:r w:rsidRPr="005129F5">
        <w:rPr>
          <w:rFonts w:ascii="Segoe UI" w:eastAsia="Times New Roman" w:hAnsi="Segoe UI" w:cs="Segoe UI"/>
          <w:color w:val="3A3A3A"/>
          <w:sz w:val="23"/>
          <w:szCs w:val="23"/>
          <w:lang w:eastAsia="ru-RU"/>
        </w:rPr>
        <w:t>, необходимый для обеспечения надежности всей цепи при заданной надежности системы (22):</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noProof/>
          <w:color w:val="3A3A3A"/>
          <w:sz w:val="23"/>
          <w:szCs w:val="23"/>
          <w:lang w:eastAsia="ru-RU"/>
        </w:rPr>
        <w:drawing>
          <wp:inline distT="0" distB="0" distL="0" distR="0" wp14:anchorId="02F858EF" wp14:editId="0C788DB0">
            <wp:extent cx="838200" cy="281940"/>
            <wp:effectExtent l="0" t="0" r="0" b="3810"/>
            <wp:docPr id="46" name="Рисунок 46" descr="https://sprosi.xyz/works/wp-content/uploads/examples/diplomnye-raboty-42/903057-image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sprosi.xyz/works/wp-content/uploads/examples/diplomnye-raboty-42/903057-image032.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38200" cy="281940"/>
                    </a:xfrm>
                    <a:prstGeom prst="rect">
                      <a:avLst/>
                    </a:prstGeom>
                    <a:noFill/>
                    <a:ln>
                      <a:noFill/>
                    </a:ln>
                  </pic:spPr>
                </pic:pic>
              </a:graphicData>
            </a:graphic>
          </wp:inline>
        </w:drawing>
      </w:r>
      <w:r w:rsidRPr="005129F5">
        <w:rPr>
          <w:rFonts w:ascii="Segoe UI" w:eastAsia="Times New Roman" w:hAnsi="Segoe UI" w:cs="Segoe UI"/>
          <w:noProof/>
          <w:color w:val="3A3A3A"/>
          <w:sz w:val="23"/>
          <w:szCs w:val="23"/>
          <w:lang w:eastAsia="ru-RU"/>
        </w:rPr>
        <w:drawing>
          <wp:inline distT="0" distB="0" distL="0" distR="0" wp14:anchorId="07E049A6" wp14:editId="42760BF5">
            <wp:extent cx="838200" cy="281940"/>
            <wp:effectExtent l="0" t="0" r="0" b="3810"/>
            <wp:docPr id="47" name="Рисунок 47" descr="https://sprosi.xyz/works/wp-content/uploads/examples/diplomnye-raboty-42/903057-image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sprosi.xyz/works/wp-content/uploads/examples/diplomnye-raboty-42/903057-image032.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38200" cy="281940"/>
                    </a:xfrm>
                    <a:prstGeom prst="rect">
                      <a:avLst/>
                    </a:prstGeom>
                    <a:noFill/>
                    <a:ln>
                      <a:noFill/>
                    </a:ln>
                  </pic:spPr>
                </pic:pic>
              </a:graphicData>
            </a:graphic>
          </wp:inline>
        </w:drawing>
      </w:r>
      <w:r w:rsidRPr="005129F5">
        <w:rPr>
          <w:rFonts w:ascii="Segoe UI" w:eastAsia="Times New Roman" w:hAnsi="Segoe UI" w:cs="Segoe UI"/>
          <w:color w:val="3A3A3A"/>
          <w:sz w:val="23"/>
          <w:szCs w:val="23"/>
          <w:lang w:eastAsia="ru-RU"/>
        </w:rPr>
        <w:t> (22)</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При </w:t>
      </w:r>
      <w:proofErr w:type="spellStart"/>
      <w:r w:rsidRPr="005129F5">
        <w:rPr>
          <w:rFonts w:ascii="Segoe UI" w:eastAsia="Times New Roman" w:hAnsi="Segoe UI" w:cs="Segoe UI"/>
          <w:color w:val="3A3A3A"/>
          <w:sz w:val="23"/>
          <w:szCs w:val="23"/>
          <w:lang w:eastAsia="ru-RU"/>
        </w:rPr>
        <w:t>равнонадежных</w:t>
      </w:r>
      <w:proofErr w:type="spellEnd"/>
      <w:r w:rsidRPr="005129F5">
        <w:rPr>
          <w:rFonts w:ascii="Segoe UI" w:eastAsia="Times New Roman" w:hAnsi="Segoe UI" w:cs="Segoe UI"/>
          <w:color w:val="3A3A3A"/>
          <w:sz w:val="23"/>
          <w:szCs w:val="23"/>
          <w:lang w:eastAsia="ru-RU"/>
        </w:rPr>
        <w:t xml:space="preserve"> элементах (23):</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P0 = 1 — (1-P) n (23)</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1.       Логистический провайдер организовывает сеть поставок в виде последовательной системы. Однако бывает проблематичным определить количество элементов (транспортных средств), необходимых для бесперебойного и эффективного (безубыточного) функционирования системы перевозок. При этом</w:t>
      </w:r>
      <w:proofErr w:type="gramStart"/>
      <w:r w:rsidRPr="005129F5">
        <w:rPr>
          <w:rFonts w:ascii="Segoe UI" w:eastAsia="Times New Roman" w:hAnsi="Segoe UI" w:cs="Segoe UI"/>
          <w:color w:val="3A3A3A"/>
          <w:sz w:val="23"/>
          <w:szCs w:val="23"/>
          <w:lang w:eastAsia="ru-RU"/>
        </w:rPr>
        <w:t>,</w:t>
      </w:r>
      <w:proofErr w:type="gramEnd"/>
      <w:r w:rsidRPr="005129F5">
        <w:rPr>
          <w:rFonts w:ascii="Segoe UI" w:eastAsia="Times New Roman" w:hAnsi="Segoe UI" w:cs="Segoe UI"/>
          <w:color w:val="3A3A3A"/>
          <w:sz w:val="23"/>
          <w:szCs w:val="23"/>
          <w:lang w:eastAsia="ru-RU"/>
        </w:rPr>
        <w:t xml:space="preserve"> вся система состоит из </w:t>
      </w:r>
      <w:proofErr w:type="spellStart"/>
      <w:r w:rsidRPr="005129F5">
        <w:rPr>
          <w:rFonts w:ascii="Segoe UI" w:eastAsia="Times New Roman" w:hAnsi="Segoe UI" w:cs="Segoe UI"/>
          <w:color w:val="3A3A3A"/>
          <w:sz w:val="23"/>
          <w:szCs w:val="23"/>
          <w:lang w:eastAsia="ru-RU"/>
        </w:rPr>
        <w:t>равнонадежных</w:t>
      </w:r>
      <w:proofErr w:type="spellEnd"/>
      <w:r w:rsidRPr="005129F5">
        <w:rPr>
          <w:rFonts w:ascii="Segoe UI" w:eastAsia="Times New Roman" w:hAnsi="Segoe UI" w:cs="Segoe UI"/>
          <w:color w:val="3A3A3A"/>
          <w:sz w:val="23"/>
          <w:szCs w:val="23"/>
          <w:lang w:eastAsia="ru-RU"/>
        </w:rPr>
        <w:t xml:space="preserve"> элементов. Следовательно, вычислив надежность цепи по формуле (21), находим такое n, при котором соотношение «затраты — результат» является оптимальным для компании.</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noProof/>
          <w:color w:val="3A3A3A"/>
          <w:sz w:val="23"/>
          <w:szCs w:val="23"/>
          <w:lang w:eastAsia="ru-RU"/>
        </w:rPr>
        <w:drawing>
          <wp:inline distT="0" distB="0" distL="0" distR="0" wp14:anchorId="45B59C75" wp14:editId="6340215F">
            <wp:extent cx="1577340" cy="586740"/>
            <wp:effectExtent l="0" t="0" r="3810" b="3810"/>
            <wp:docPr id="48" name="Рисунок 48" descr="https://sprosi.xyz/works/wp-content/uploads/examples/diplomnye-raboty-42/903057-image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sprosi.xyz/works/wp-content/uploads/examples/diplomnye-raboty-42/903057-image033.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77340" cy="586740"/>
                    </a:xfrm>
                    <a:prstGeom prst="rect">
                      <a:avLst/>
                    </a:prstGeom>
                    <a:noFill/>
                    <a:ln>
                      <a:noFill/>
                    </a:ln>
                  </pic:spPr>
                </pic:pic>
              </a:graphicData>
            </a:graphic>
          </wp:inline>
        </w:drawing>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Рисунок 11 — Последовательная схема поставки</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Ввиду важности груза предприятие-производитель принимает решение зарезервировать звено цепи поставок, а именно, выбрать резервного перевозчика во избежание срыва поставки. В этом случае будем иметь дело с системой резервирования, именуемой нагруженным резервом. Параллельное подключение элемента повысит надежность цепи поставок, но потребует дополнительных расходов.</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noProof/>
          <w:color w:val="3A3A3A"/>
          <w:sz w:val="23"/>
          <w:szCs w:val="23"/>
          <w:lang w:eastAsia="ru-RU"/>
        </w:rPr>
        <w:drawing>
          <wp:inline distT="0" distB="0" distL="0" distR="0" wp14:anchorId="2E4D36CB" wp14:editId="633BD832">
            <wp:extent cx="1363980" cy="579120"/>
            <wp:effectExtent l="0" t="0" r="7620" b="0"/>
            <wp:docPr id="49" name="Рисунок 49" descr="https://sprosi.xyz/works/wp-content/uploads/examples/diplomnye-raboty-42/903057-image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sprosi.xyz/works/wp-content/uploads/examples/diplomnye-raboty-42/903057-image034.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63980" cy="579120"/>
                    </a:xfrm>
                    <a:prstGeom prst="rect">
                      <a:avLst/>
                    </a:prstGeom>
                    <a:noFill/>
                    <a:ln>
                      <a:noFill/>
                    </a:ln>
                  </pic:spPr>
                </pic:pic>
              </a:graphicData>
            </a:graphic>
          </wp:inline>
        </w:drawing>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Рисунок 12 — Параллельно-последовательная схема поставки</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        Имея большой опыт и хорошую репутацию на рынке, предприятие-производитель применяет систему резервирования в виде ненагруженного резерва. Для снижения риска неполучения груза заказчиком ввиду определенных причин, предприятие организует собственный склад, храня в нем страховой запас. Таким образом, в случае возникновения непредвиденной ситуаций, влекущей за собой </w:t>
      </w:r>
      <w:r w:rsidRPr="005129F5">
        <w:rPr>
          <w:rFonts w:ascii="Segoe UI" w:eastAsia="Times New Roman" w:hAnsi="Segoe UI" w:cs="Segoe UI"/>
          <w:color w:val="3A3A3A"/>
          <w:sz w:val="23"/>
          <w:szCs w:val="23"/>
          <w:lang w:eastAsia="ru-RU"/>
        </w:rPr>
        <w:lastRenderedPageBreak/>
        <w:t>утрату груза, срыва поставки не произойдет и предприятие, пользуясь страховым запасом, восполнит возникшие потери. Следует отметить, что в случае, если предприятие имеет несколько производств, то страховой запас выгоднее держать не на одном из этих предприятий, а в перевалочном пункте для расширения функциональности применения страхового запаса. К примеру, везя груз из Санкт-Петербурга в Казань целесообразно держать страховой запас на складе в Москве. Однако в ситуации наличия страхового запаса предприятие также понесет дополнительные расходы на содержание склада и восполнение запасов. Отметим здесь, что в отличие от резервного перевозчика, рассмотренного в случае 2 (см. выше), фактически груз отправляться не будет, он будет храниться на складе в перевалочном пункте до востребования.</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noProof/>
          <w:color w:val="3A3A3A"/>
          <w:sz w:val="23"/>
          <w:szCs w:val="23"/>
          <w:lang w:eastAsia="ru-RU"/>
        </w:rPr>
        <w:drawing>
          <wp:inline distT="0" distB="0" distL="0" distR="0" wp14:anchorId="09E1D6D3" wp14:editId="37FB1C44">
            <wp:extent cx="1524000" cy="495300"/>
            <wp:effectExtent l="0" t="0" r="0" b="0"/>
            <wp:docPr id="50" name="Рисунок 50" descr="https://sprosi.xyz/works/wp-content/uploads/examples/diplomnye-raboty-42/903057-image0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sprosi.xyz/works/wp-content/uploads/examples/diplomnye-raboty-42/903057-image035.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24000" cy="495300"/>
                    </a:xfrm>
                    <a:prstGeom prst="rect">
                      <a:avLst/>
                    </a:prstGeom>
                    <a:noFill/>
                    <a:ln>
                      <a:noFill/>
                    </a:ln>
                  </pic:spPr>
                </pic:pic>
              </a:graphicData>
            </a:graphic>
          </wp:inline>
        </w:drawing>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Рисунок 13 — Резервирование поставки</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В случае использования ненагруженного резерва для логистической компании представляется и иной вариант резервирования. А именно, в случае срыва поставки по вине заказчика (отмена поставки), предприятие вынуждено нести определенного рода затраты, в связи с этим, целесообразно найти «запасного клиента», который имеет возможность, при прочих равных, перекупить груз, тем самым максимально снизив риски потерь для предприятия. Однако</w:t>
      </w:r>
      <w:proofErr w:type="gramStart"/>
      <w:r w:rsidRPr="005129F5">
        <w:rPr>
          <w:rFonts w:ascii="Segoe UI" w:eastAsia="Times New Roman" w:hAnsi="Segoe UI" w:cs="Segoe UI"/>
          <w:color w:val="3A3A3A"/>
          <w:sz w:val="23"/>
          <w:szCs w:val="23"/>
          <w:lang w:eastAsia="ru-RU"/>
        </w:rPr>
        <w:t>,</w:t>
      </w:r>
      <w:proofErr w:type="gramEnd"/>
      <w:r w:rsidRPr="005129F5">
        <w:rPr>
          <w:rFonts w:ascii="Segoe UI" w:eastAsia="Times New Roman" w:hAnsi="Segoe UI" w:cs="Segoe UI"/>
          <w:color w:val="3A3A3A"/>
          <w:sz w:val="23"/>
          <w:szCs w:val="23"/>
          <w:lang w:eastAsia="ru-RU"/>
        </w:rPr>
        <w:t xml:space="preserve"> стоит заметить, что проблема поиска резервного покупателя — это задача отдела продаж, а не логистического отдела.</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noProof/>
          <w:color w:val="3A3A3A"/>
          <w:sz w:val="23"/>
          <w:szCs w:val="23"/>
          <w:lang w:eastAsia="ru-RU"/>
        </w:rPr>
        <w:drawing>
          <wp:inline distT="0" distB="0" distL="0" distR="0" wp14:anchorId="37783EB6" wp14:editId="1B0A9613">
            <wp:extent cx="1592580" cy="769620"/>
            <wp:effectExtent l="0" t="0" r="7620" b="0"/>
            <wp:docPr id="51" name="Рисунок 51" descr="https://sprosi.xyz/works/wp-content/uploads/examples/diplomnye-raboty-42/903057-image0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sprosi.xyz/works/wp-content/uploads/examples/diplomnye-raboty-42/903057-image036.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92580" cy="769620"/>
                    </a:xfrm>
                    <a:prstGeom prst="rect">
                      <a:avLst/>
                    </a:prstGeom>
                    <a:noFill/>
                    <a:ln>
                      <a:noFill/>
                    </a:ln>
                  </pic:spPr>
                </pic:pic>
              </a:graphicData>
            </a:graphic>
          </wp:inline>
        </w:drawing>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Рисунок 14 — Резервирование поставки</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Подводя итог, отметим, что использование подобного аналитического инструментария в </w:t>
      </w:r>
      <w:proofErr w:type="spellStart"/>
      <w:r w:rsidRPr="005129F5">
        <w:rPr>
          <w:rFonts w:ascii="Segoe UI" w:eastAsia="Times New Roman" w:hAnsi="Segoe UI" w:cs="Segoe UI"/>
          <w:color w:val="3A3A3A"/>
          <w:sz w:val="23"/>
          <w:szCs w:val="23"/>
          <w:lang w:eastAsia="ru-RU"/>
        </w:rPr>
        <w:t>мультимодальных</w:t>
      </w:r>
      <w:proofErr w:type="spellEnd"/>
      <w:r w:rsidRPr="005129F5">
        <w:rPr>
          <w:rFonts w:ascii="Segoe UI" w:eastAsia="Times New Roman" w:hAnsi="Segoe UI" w:cs="Segoe UI"/>
          <w:color w:val="3A3A3A"/>
          <w:sz w:val="23"/>
          <w:szCs w:val="23"/>
          <w:lang w:eastAsia="ru-RU"/>
        </w:rPr>
        <w:t xml:space="preserve"> перевозках, учитывая расположение элементов, позволяет определить вероятность безотказной работы системы из n соединенных элементов. При этом</w:t>
      </w:r>
      <w:proofErr w:type="gramStart"/>
      <w:r w:rsidRPr="005129F5">
        <w:rPr>
          <w:rFonts w:ascii="Segoe UI" w:eastAsia="Times New Roman" w:hAnsi="Segoe UI" w:cs="Segoe UI"/>
          <w:color w:val="3A3A3A"/>
          <w:sz w:val="23"/>
          <w:szCs w:val="23"/>
          <w:lang w:eastAsia="ru-RU"/>
        </w:rPr>
        <w:t>,</w:t>
      </w:r>
      <w:proofErr w:type="gramEnd"/>
      <w:r w:rsidRPr="005129F5">
        <w:rPr>
          <w:rFonts w:ascii="Segoe UI" w:eastAsia="Times New Roman" w:hAnsi="Segoe UI" w:cs="Segoe UI"/>
          <w:color w:val="3A3A3A"/>
          <w:sz w:val="23"/>
          <w:szCs w:val="23"/>
          <w:lang w:eastAsia="ru-RU"/>
        </w:rPr>
        <w:t xml:space="preserve"> схемы надежности позволяют не только при разных вариациях рассчитать надежность многоуровневой сети поставок, но и обратно, зная надежность цепи поставок определить требуемую надежность для каждого элемента цепи. Кроме того, функциональная схема поставки позволяет выявить возможные разрывы в цепи, а также найти варианты резервирования поставки, чтобы удовлетворить требования конечного потребителя.</w:t>
      </w:r>
      <w:r w:rsidRPr="005129F5">
        <w:rPr>
          <w:rFonts w:ascii="Segoe UI" w:eastAsia="Times New Roman" w:hAnsi="Segoe UI" w:cs="Segoe UI"/>
          <w:color w:val="3A3A3A"/>
          <w:sz w:val="23"/>
          <w:szCs w:val="23"/>
          <w:lang w:eastAsia="ru-RU"/>
        </w:rPr>
        <w:br/>
      </w:r>
      <w:r w:rsidRPr="005129F5">
        <w:rPr>
          <w:rFonts w:ascii="Segoe UI" w:eastAsia="Times New Roman" w:hAnsi="Segoe UI" w:cs="Segoe UI"/>
          <w:b/>
          <w:bCs/>
          <w:color w:val="3A3A3A"/>
          <w:sz w:val="23"/>
          <w:szCs w:val="23"/>
          <w:lang w:eastAsia="ru-RU"/>
        </w:rPr>
        <w:br w:type="textWrapping" w:clear="all"/>
        <w:t xml:space="preserve">Глава 3. Методы принятий решений в условиях риска и неопределенности при </w:t>
      </w:r>
      <w:r w:rsidRPr="005129F5">
        <w:rPr>
          <w:rFonts w:ascii="Segoe UI" w:eastAsia="Times New Roman" w:hAnsi="Segoe UI" w:cs="Segoe UI"/>
          <w:b/>
          <w:bCs/>
          <w:color w:val="3A3A3A"/>
          <w:sz w:val="23"/>
          <w:szCs w:val="23"/>
          <w:lang w:eastAsia="ru-RU"/>
        </w:rPr>
        <w:lastRenderedPageBreak/>
        <w:t xml:space="preserve">управлении </w:t>
      </w:r>
      <w:proofErr w:type="spellStart"/>
      <w:r w:rsidRPr="005129F5">
        <w:rPr>
          <w:rFonts w:ascii="Segoe UI" w:eastAsia="Times New Roman" w:hAnsi="Segoe UI" w:cs="Segoe UI"/>
          <w:b/>
          <w:bCs/>
          <w:color w:val="3A3A3A"/>
          <w:sz w:val="23"/>
          <w:szCs w:val="23"/>
          <w:lang w:eastAsia="ru-RU"/>
        </w:rPr>
        <w:t>мультимодальными</w:t>
      </w:r>
      <w:proofErr w:type="spellEnd"/>
      <w:r w:rsidRPr="005129F5">
        <w:rPr>
          <w:rFonts w:ascii="Segoe UI" w:eastAsia="Times New Roman" w:hAnsi="Segoe UI" w:cs="Segoe UI"/>
          <w:b/>
          <w:bCs/>
          <w:color w:val="3A3A3A"/>
          <w:sz w:val="23"/>
          <w:szCs w:val="23"/>
          <w:lang w:eastAsia="ru-RU"/>
        </w:rPr>
        <w:t xml:space="preserve"> перевозками</w:t>
      </w:r>
      <w:r w:rsidRPr="005129F5">
        <w:rPr>
          <w:rFonts w:ascii="Segoe UI" w:eastAsia="Times New Roman" w:hAnsi="Segoe UI" w:cs="Segoe UI"/>
          <w:color w:val="3A3A3A"/>
          <w:sz w:val="23"/>
          <w:szCs w:val="23"/>
          <w:lang w:eastAsia="ru-RU"/>
        </w:rPr>
        <w:br/>
      </w:r>
      <w:r w:rsidRPr="005129F5">
        <w:rPr>
          <w:rFonts w:ascii="Segoe UI" w:eastAsia="Times New Roman" w:hAnsi="Segoe UI" w:cs="Segoe UI"/>
          <w:b/>
          <w:bCs/>
          <w:color w:val="3A3A3A"/>
          <w:sz w:val="23"/>
          <w:szCs w:val="23"/>
          <w:lang w:eastAsia="ru-RU"/>
        </w:rPr>
        <w:t>3.1 Общая характеристика компан</w:t>
      </w:r>
      <w:proofErr w:type="gramStart"/>
      <w:r w:rsidRPr="005129F5">
        <w:rPr>
          <w:rFonts w:ascii="Segoe UI" w:eastAsia="Times New Roman" w:hAnsi="Segoe UI" w:cs="Segoe UI"/>
          <w:b/>
          <w:bCs/>
          <w:color w:val="3A3A3A"/>
          <w:sz w:val="23"/>
          <w:szCs w:val="23"/>
          <w:lang w:eastAsia="ru-RU"/>
        </w:rPr>
        <w:t>ии ООО</w:t>
      </w:r>
      <w:proofErr w:type="gramEnd"/>
      <w:r w:rsidRPr="005129F5">
        <w:rPr>
          <w:rFonts w:ascii="Segoe UI" w:eastAsia="Times New Roman" w:hAnsi="Segoe UI" w:cs="Segoe UI"/>
          <w:b/>
          <w:bCs/>
          <w:color w:val="3A3A3A"/>
          <w:sz w:val="23"/>
          <w:szCs w:val="23"/>
          <w:lang w:eastAsia="ru-RU"/>
        </w:rPr>
        <w:t xml:space="preserve"> «</w:t>
      </w:r>
      <w:proofErr w:type="spellStart"/>
      <w:r w:rsidRPr="005129F5">
        <w:rPr>
          <w:rFonts w:ascii="Segoe UI" w:eastAsia="Times New Roman" w:hAnsi="Segoe UI" w:cs="Segoe UI"/>
          <w:b/>
          <w:bCs/>
          <w:color w:val="3A3A3A"/>
          <w:sz w:val="23"/>
          <w:szCs w:val="23"/>
          <w:lang w:eastAsia="ru-RU"/>
        </w:rPr>
        <w:t>Автекс</w:t>
      </w:r>
      <w:proofErr w:type="spellEnd"/>
      <w:r w:rsidRPr="005129F5">
        <w:rPr>
          <w:rFonts w:ascii="Segoe UI" w:eastAsia="Times New Roman" w:hAnsi="Segoe UI" w:cs="Segoe UI"/>
          <w:b/>
          <w:bCs/>
          <w:color w:val="3A3A3A"/>
          <w:sz w:val="23"/>
          <w:szCs w:val="23"/>
          <w:lang w:eastAsia="ru-RU"/>
        </w:rPr>
        <w:t>»</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Общество с ограниченной ответственностью «</w:t>
      </w:r>
      <w:proofErr w:type="spellStart"/>
      <w:r w:rsidRPr="005129F5">
        <w:rPr>
          <w:rFonts w:ascii="Segoe UI" w:eastAsia="Times New Roman" w:hAnsi="Segoe UI" w:cs="Segoe UI"/>
          <w:color w:val="3A3A3A"/>
          <w:sz w:val="23"/>
          <w:szCs w:val="23"/>
          <w:lang w:eastAsia="ru-RU"/>
        </w:rPr>
        <w:t>Автекс</w:t>
      </w:r>
      <w:proofErr w:type="spellEnd"/>
      <w:r w:rsidRPr="005129F5">
        <w:rPr>
          <w:rFonts w:ascii="Segoe UI" w:eastAsia="Times New Roman" w:hAnsi="Segoe UI" w:cs="Segoe UI"/>
          <w:color w:val="3A3A3A"/>
          <w:sz w:val="23"/>
          <w:szCs w:val="23"/>
          <w:lang w:eastAsia="ru-RU"/>
        </w:rPr>
        <w:t>» — это транспортно-экспедиторская компания полного цикла, оказывающая транспортно-логистические, таможенные, складские и сопутствующие услуги по доставке грузов по России и по всему миру.</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gramStart"/>
      <w:r w:rsidRPr="005129F5">
        <w:rPr>
          <w:rFonts w:ascii="Segoe UI" w:eastAsia="Times New Roman" w:hAnsi="Segoe UI" w:cs="Segoe UI"/>
          <w:color w:val="3A3A3A"/>
          <w:sz w:val="23"/>
          <w:szCs w:val="23"/>
          <w:lang w:eastAsia="ru-RU"/>
        </w:rPr>
        <w:t xml:space="preserve">Основная деятельность компании — это международные </w:t>
      </w:r>
      <w:proofErr w:type="spellStart"/>
      <w:r w:rsidRPr="005129F5">
        <w:rPr>
          <w:rFonts w:ascii="Segoe UI" w:eastAsia="Times New Roman" w:hAnsi="Segoe UI" w:cs="Segoe UI"/>
          <w:color w:val="3A3A3A"/>
          <w:sz w:val="23"/>
          <w:szCs w:val="23"/>
          <w:lang w:eastAsia="ru-RU"/>
        </w:rPr>
        <w:t>мультимодальные</w:t>
      </w:r>
      <w:proofErr w:type="spellEnd"/>
      <w:r w:rsidRPr="005129F5">
        <w:rPr>
          <w:rFonts w:ascii="Segoe UI" w:eastAsia="Times New Roman" w:hAnsi="Segoe UI" w:cs="Segoe UI"/>
          <w:color w:val="3A3A3A"/>
          <w:sz w:val="23"/>
          <w:szCs w:val="23"/>
          <w:lang w:eastAsia="ru-RU"/>
        </w:rPr>
        <w:t xml:space="preserve"> грузоперевозки из любой страны мира (Япония, Китай, Германия, Испания, Франция, Испания, США, ОАЭ и т.д.) в любой регион России.</w:t>
      </w:r>
      <w:proofErr w:type="gramEnd"/>
      <w:r w:rsidRPr="005129F5">
        <w:rPr>
          <w:rFonts w:ascii="Segoe UI" w:eastAsia="Times New Roman" w:hAnsi="Segoe UI" w:cs="Segoe UI"/>
          <w:color w:val="3A3A3A"/>
          <w:sz w:val="23"/>
          <w:szCs w:val="23"/>
          <w:lang w:eastAsia="ru-RU"/>
        </w:rPr>
        <w:t xml:space="preserve"> Широкий спектр маршрутов, по которым логистический оператор осуществляет доставку грузов в Россию и СНГ (через страны Прибалтики, Российские порты) — это сильная сторона компании, имеющей представительства, надежных и проверенных партнеров по большей части в каждом из указанных регионов.</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Компания вышла на рынок в 2006 году, и уже на протяжении 10 лет совершенствует и развивает свои услуги, предлагая надежный и качественный сервис. За годы своего функционирования компания зарекомендовала себя, как крупнейших логистических операторов импортных грузов через порты Дальнего Востока (порт Восточный). Развитие отношений с Китаем поспособствовали увеличению торговых операций между этими двумя странами. Данный факт, а также географическая близость России и Китая поспособствовали упрощению контроля этапов транспортировки груза без привлечения посредников, полностью отвечая за сохранность груза, сроки и стоимость оказываемых услуг. Специалисты компании прогнозируют всевозможные риски реализации логистического проекта вплоть до его фактической реализации, что позволяет минимизировать издержки.</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Несомненное преимущество логистического провайдера состоит в том, что практикуется активное использованием систем информирования о местонахождении груза, прибытии его на территорию России, электронного декларирования, а также поиск логистических посредников (каналов) для принятия эффективных решений в рамках любых проектов. </w:t>
      </w:r>
      <w:proofErr w:type="spellStart"/>
      <w:r w:rsidRPr="005129F5">
        <w:rPr>
          <w:rFonts w:ascii="Segoe UI" w:eastAsia="Times New Roman" w:hAnsi="Segoe UI" w:cs="Segoe UI"/>
          <w:color w:val="3A3A3A"/>
          <w:sz w:val="23"/>
          <w:szCs w:val="23"/>
          <w:lang w:eastAsia="ru-RU"/>
        </w:rPr>
        <w:t>Клиентоориентированность</w:t>
      </w:r>
      <w:proofErr w:type="spellEnd"/>
      <w:r w:rsidRPr="005129F5">
        <w:rPr>
          <w:rFonts w:ascii="Segoe UI" w:eastAsia="Times New Roman" w:hAnsi="Segoe UI" w:cs="Segoe UI"/>
          <w:color w:val="3A3A3A"/>
          <w:sz w:val="23"/>
          <w:szCs w:val="23"/>
          <w:lang w:eastAsia="ru-RU"/>
        </w:rPr>
        <w:t xml:space="preserve"> логистического провайдера выражается в создании уникальных предложений с целью помочь клиентам повысить эффективность своего бизнеса.</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Спектр услуг компании включает транспортировку наливных грузов (пищевые и химические) в </w:t>
      </w:r>
      <w:proofErr w:type="gramStart"/>
      <w:r w:rsidRPr="005129F5">
        <w:rPr>
          <w:rFonts w:ascii="Segoe UI" w:eastAsia="Times New Roman" w:hAnsi="Segoe UI" w:cs="Segoe UI"/>
          <w:color w:val="3A3A3A"/>
          <w:sz w:val="23"/>
          <w:szCs w:val="23"/>
          <w:lang w:eastAsia="ru-RU"/>
        </w:rPr>
        <w:t>танк-контейнерах</w:t>
      </w:r>
      <w:proofErr w:type="gramEnd"/>
      <w:r w:rsidRPr="005129F5">
        <w:rPr>
          <w:rFonts w:ascii="Segoe UI" w:eastAsia="Times New Roman" w:hAnsi="Segoe UI" w:cs="Segoe UI"/>
          <w:color w:val="3A3A3A"/>
          <w:sz w:val="23"/>
          <w:szCs w:val="23"/>
          <w:lang w:eastAsia="ru-RU"/>
        </w:rPr>
        <w:t xml:space="preserve"> и флексии-танках, грузы в стандартных контейнерах. Характер перевозимых грузов представляет тобой любые грузы, в том числе и опасные, допустимые к перевозке определенным видом транспорта.</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Успешная реализация услуг, оказываемых транспортной компанией ООО «</w:t>
      </w:r>
      <w:proofErr w:type="spellStart"/>
      <w:r w:rsidRPr="005129F5">
        <w:rPr>
          <w:rFonts w:ascii="Segoe UI" w:eastAsia="Times New Roman" w:hAnsi="Segoe UI" w:cs="Segoe UI"/>
          <w:color w:val="3A3A3A"/>
          <w:sz w:val="23"/>
          <w:szCs w:val="23"/>
          <w:lang w:eastAsia="ru-RU"/>
        </w:rPr>
        <w:t>Автекс</w:t>
      </w:r>
      <w:proofErr w:type="spellEnd"/>
      <w:r w:rsidRPr="005129F5">
        <w:rPr>
          <w:rFonts w:ascii="Segoe UI" w:eastAsia="Times New Roman" w:hAnsi="Segoe UI" w:cs="Segoe UI"/>
          <w:color w:val="3A3A3A"/>
          <w:sz w:val="23"/>
          <w:szCs w:val="23"/>
          <w:lang w:eastAsia="ru-RU"/>
        </w:rPr>
        <w:t>», подкреплена рядом активов:</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lastRenderedPageBreak/>
        <w:t>–       наличие собственного парка контейнеров для минимизации затрат клиента на грузоперевозку;</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       наличие как собственного, так и арендованного парка контейнеров (порядка 3000 единиц 40 и 20 — футовых контейнеров, </w:t>
      </w:r>
      <w:proofErr w:type="gramStart"/>
      <w:r w:rsidRPr="005129F5">
        <w:rPr>
          <w:rFonts w:ascii="Segoe UI" w:eastAsia="Times New Roman" w:hAnsi="Segoe UI" w:cs="Segoe UI"/>
          <w:color w:val="3A3A3A"/>
          <w:sz w:val="23"/>
          <w:szCs w:val="23"/>
          <w:lang w:eastAsia="ru-RU"/>
        </w:rPr>
        <w:t>танк-контейнеров</w:t>
      </w:r>
      <w:proofErr w:type="gramEnd"/>
      <w:r w:rsidRPr="005129F5">
        <w:rPr>
          <w:rFonts w:ascii="Segoe UI" w:eastAsia="Times New Roman" w:hAnsi="Segoe UI" w:cs="Segoe UI"/>
          <w:color w:val="3A3A3A"/>
          <w:sz w:val="23"/>
          <w:szCs w:val="23"/>
          <w:lang w:eastAsia="ru-RU"/>
        </w:rPr>
        <w:t xml:space="preserve"> и флексии-танков);</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страхование грузоперевозок;</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наличие сертификата таможенного брокера;</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специально обученный и подготовленный персонал для приемки-передачи груза.</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Региональная сеть ООО «</w:t>
      </w:r>
      <w:proofErr w:type="spellStart"/>
      <w:r w:rsidRPr="005129F5">
        <w:rPr>
          <w:rFonts w:ascii="Segoe UI" w:eastAsia="Times New Roman" w:hAnsi="Segoe UI" w:cs="Segoe UI"/>
          <w:color w:val="3A3A3A"/>
          <w:sz w:val="23"/>
          <w:szCs w:val="23"/>
          <w:lang w:eastAsia="ru-RU"/>
        </w:rPr>
        <w:t>Автекс</w:t>
      </w:r>
      <w:proofErr w:type="spellEnd"/>
      <w:r w:rsidRPr="005129F5">
        <w:rPr>
          <w:rFonts w:ascii="Segoe UI" w:eastAsia="Times New Roman" w:hAnsi="Segoe UI" w:cs="Segoe UI"/>
          <w:color w:val="3A3A3A"/>
          <w:sz w:val="23"/>
          <w:szCs w:val="23"/>
          <w:lang w:eastAsia="ru-RU"/>
        </w:rPr>
        <w:t>» дает возможность применять на практике принципы доставки «точно вовремя» и «от двери до двери». К настоящему момент</w:t>
      </w:r>
      <w:proofErr w:type="gramStart"/>
      <w:r w:rsidRPr="005129F5">
        <w:rPr>
          <w:rFonts w:ascii="Segoe UI" w:eastAsia="Times New Roman" w:hAnsi="Segoe UI" w:cs="Segoe UI"/>
          <w:color w:val="3A3A3A"/>
          <w:sz w:val="23"/>
          <w:szCs w:val="23"/>
          <w:lang w:eastAsia="ru-RU"/>
        </w:rPr>
        <w:t>у ООО</w:t>
      </w:r>
      <w:proofErr w:type="gramEnd"/>
      <w:r w:rsidRPr="005129F5">
        <w:rPr>
          <w:rFonts w:ascii="Segoe UI" w:eastAsia="Times New Roman" w:hAnsi="Segoe UI" w:cs="Segoe UI"/>
          <w:color w:val="3A3A3A"/>
          <w:sz w:val="23"/>
          <w:szCs w:val="23"/>
          <w:lang w:eastAsia="ru-RU"/>
        </w:rPr>
        <w:t xml:space="preserve"> «</w:t>
      </w:r>
      <w:proofErr w:type="spellStart"/>
      <w:r w:rsidRPr="005129F5">
        <w:rPr>
          <w:rFonts w:ascii="Segoe UI" w:eastAsia="Times New Roman" w:hAnsi="Segoe UI" w:cs="Segoe UI"/>
          <w:color w:val="3A3A3A"/>
          <w:sz w:val="23"/>
          <w:szCs w:val="23"/>
          <w:lang w:eastAsia="ru-RU"/>
        </w:rPr>
        <w:t>Автекс</w:t>
      </w:r>
      <w:proofErr w:type="spellEnd"/>
      <w:r w:rsidRPr="005129F5">
        <w:rPr>
          <w:rFonts w:ascii="Segoe UI" w:eastAsia="Times New Roman" w:hAnsi="Segoe UI" w:cs="Segoe UI"/>
          <w:color w:val="3A3A3A"/>
          <w:sz w:val="23"/>
          <w:szCs w:val="23"/>
          <w:lang w:eastAsia="ru-RU"/>
        </w:rPr>
        <w:t>» является членом:</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Ассоциации российских экспедиторов;</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Международной федерации экспедиторских ассоциаций;</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входит в состав 25 компаний России, сертифицированных в соответствии со стандартами Системы добровольной сертификации Ассоциации российских экспедиторов;</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имеет свидетельство о включении в Реестр таможенных брокеров.</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Компания сотрудничает с крупнейшими международными судоходными компаниями, терминалами и операторами: A. P. </w:t>
      </w:r>
      <w:proofErr w:type="spellStart"/>
      <w:r w:rsidRPr="005129F5">
        <w:rPr>
          <w:rFonts w:ascii="Segoe UI" w:eastAsia="Times New Roman" w:hAnsi="Segoe UI" w:cs="Segoe UI"/>
          <w:color w:val="3A3A3A"/>
          <w:sz w:val="23"/>
          <w:szCs w:val="23"/>
          <w:lang w:eastAsia="ru-RU"/>
        </w:rPr>
        <w:t>Moller-Maersk</w:t>
      </w:r>
      <w:proofErr w:type="spellEnd"/>
      <w:r w:rsidRPr="005129F5">
        <w:rPr>
          <w:rFonts w:ascii="Segoe UI" w:eastAsia="Times New Roman" w:hAnsi="Segoe UI" w:cs="Segoe UI"/>
          <w:color w:val="3A3A3A"/>
          <w:sz w:val="23"/>
          <w:szCs w:val="23"/>
          <w:lang w:eastAsia="ru-RU"/>
        </w:rPr>
        <w:t xml:space="preserve"> </w:t>
      </w:r>
      <w:proofErr w:type="spellStart"/>
      <w:r w:rsidRPr="005129F5">
        <w:rPr>
          <w:rFonts w:ascii="Segoe UI" w:eastAsia="Times New Roman" w:hAnsi="Segoe UI" w:cs="Segoe UI"/>
          <w:color w:val="3A3A3A"/>
          <w:sz w:val="23"/>
          <w:szCs w:val="23"/>
          <w:lang w:eastAsia="ru-RU"/>
        </w:rPr>
        <w:t>Group</w:t>
      </w:r>
      <w:proofErr w:type="spellEnd"/>
      <w:r w:rsidRPr="005129F5">
        <w:rPr>
          <w:rFonts w:ascii="Segoe UI" w:eastAsia="Times New Roman" w:hAnsi="Segoe UI" w:cs="Segoe UI"/>
          <w:color w:val="3A3A3A"/>
          <w:sz w:val="23"/>
          <w:szCs w:val="23"/>
          <w:lang w:eastAsia="ru-RU"/>
        </w:rPr>
        <w:t xml:space="preserve"> (MAERSK), Транспортная группа FESCO, CMA-CGM, </w:t>
      </w:r>
      <w:proofErr w:type="spellStart"/>
      <w:r w:rsidRPr="005129F5">
        <w:rPr>
          <w:rFonts w:ascii="Segoe UI" w:eastAsia="Times New Roman" w:hAnsi="Segoe UI" w:cs="Segoe UI"/>
          <w:color w:val="3A3A3A"/>
          <w:sz w:val="23"/>
          <w:szCs w:val="23"/>
          <w:lang w:eastAsia="ru-RU"/>
        </w:rPr>
        <w:t>Hyundai</w:t>
      </w:r>
      <w:proofErr w:type="spellEnd"/>
      <w:r w:rsidRPr="005129F5">
        <w:rPr>
          <w:rFonts w:ascii="Segoe UI" w:eastAsia="Times New Roman" w:hAnsi="Segoe UI" w:cs="Segoe UI"/>
          <w:color w:val="3A3A3A"/>
          <w:sz w:val="23"/>
          <w:szCs w:val="23"/>
          <w:lang w:eastAsia="ru-RU"/>
        </w:rPr>
        <w:t xml:space="preserve"> </w:t>
      </w:r>
      <w:proofErr w:type="spellStart"/>
      <w:r w:rsidRPr="005129F5">
        <w:rPr>
          <w:rFonts w:ascii="Segoe UI" w:eastAsia="Times New Roman" w:hAnsi="Segoe UI" w:cs="Segoe UI"/>
          <w:color w:val="3A3A3A"/>
          <w:sz w:val="23"/>
          <w:szCs w:val="23"/>
          <w:lang w:eastAsia="ru-RU"/>
        </w:rPr>
        <w:t>Merchant</w:t>
      </w:r>
      <w:proofErr w:type="spellEnd"/>
      <w:r w:rsidRPr="005129F5">
        <w:rPr>
          <w:rFonts w:ascii="Segoe UI" w:eastAsia="Times New Roman" w:hAnsi="Segoe UI" w:cs="Segoe UI"/>
          <w:color w:val="3A3A3A"/>
          <w:sz w:val="23"/>
          <w:szCs w:val="23"/>
          <w:lang w:eastAsia="ru-RU"/>
        </w:rPr>
        <w:t xml:space="preserve"> </w:t>
      </w:r>
      <w:proofErr w:type="spellStart"/>
      <w:r w:rsidRPr="005129F5">
        <w:rPr>
          <w:rFonts w:ascii="Segoe UI" w:eastAsia="Times New Roman" w:hAnsi="Segoe UI" w:cs="Segoe UI"/>
          <w:color w:val="3A3A3A"/>
          <w:sz w:val="23"/>
          <w:szCs w:val="23"/>
          <w:lang w:eastAsia="ru-RU"/>
        </w:rPr>
        <w:t>Marine</w:t>
      </w:r>
      <w:proofErr w:type="spellEnd"/>
      <w:r w:rsidRPr="005129F5">
        <w:rPr>
          <w:rFonts w:ascii="Segoe UI" w:eastAsia="Times New Roman" w:hAnsi="Segoe UI" w:cs="Segoe UI"/>
          <w:color w:val="3A3A3A"/>
          <w:sz w:val="23"/>
          <w:szCs w:val="23"/>
          <w:lang w:eastAsia="ru-RU"/>
        </w:rPr>
        <w:t xml:space="preserve"> </w:t>
      </w:r>
      <w:proofErr w:type="spellStart"/>
      <w:r w:rsidRPr="005129F5">
        <w:rPr>
          <w:rFonts w:ascii="Segoe UI" w:eastAsia="Times New Roman" w:hAnsi="Segoe UI" w:cs="Segoe UI"/>
          <w:color w:val="3A3A3A"/>
          <w:sz w:val="23"/>
          <w:szCs w:val="23"/>
          <w:lang w:eastAsia="ru-RU"/>
        </w:rPr>
        <w:t>Company</w:t>
      </w:r>
      <w:proofErr w:type="spellEnd"/>
      <w:r w:rsidRPr="005129F5">
        <w:rPr>
          <w:rFonts w:ascii="Segoe UI" w:eastAsia="Times New Roman" w:hAnsi="Segoe UI" w:cs="Segoe UI"/>
          <w:color w:val="3A3A3A"/>
          <w:sz w:val="23"/>
          <w:szCs w:val="23"/>
          <w:lang w:eastAsia="ru-RU"/>
        </w:rPr>
        <w:t xml:space="preserve"> </w:t>
      </w:r>
      <w:proofErr w:type="spellStart"/>
      <w:r w:rsidRPr="005129F5">
        <w:rPr>
          <w:rFonts w:ascii="Segoe UI" w:eastAsia="Times New Roman" w:hAnsi="Segoe UI" w:cs="Segoe UI"/>
          <w:color w:val="3A3A3A"/>
          <w:sz w:val="23"/>
          <w:szCs w:val="23"/>
          <w:lang w:eastAsia="ru-RU"/>
        </w:rPr>
        <w:t>Ltd</w:t>
      </w:r>
      <w:proofErr w:type="spellEnd"/>
      <w:r w:rsidRPr="005129F5">
        <w:rPr>
          <w:rFonts w:ascii="Segoe UI" w:eastAsia="Times New Roman" w:hAnsi="Segoe UI" w:cs="Segoe UI"/>
          <w:color w:val="3A3A3A"/>
          <w:sz w:val="23"/>
          <w:szCs w:val="23"/>
          <w:lang w:eastAsia="ru-RU"/>
        </w:rPr>
        <w:t>, а также участвует в реализации крупных проектов федерального масштаба.</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Организационно-правовая структура предприятия представляет собой линейно-функциональную структуру управления, где в подчинении генерального и исполнительно директоров находятся основные подразделения компании также руководящие несколькими отделами (рисунок 15).</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noProof/>
          <w:color w:val="3A3A3A"/>
          <w:sz w:val="23"/>
          <w:szCs w:val="23"/>
          <w:lang w:eastAsia="ru-RU"/>
        </w:rPr>
        <w:lastRenderedPageBreak/>
        <w:drawing>
          <wp:inline distT="0" distB="0" distL="0" distR="0" wp14:anchorId="002C1519" wp14:editId="36320A6B">
            <wp:extent cx="3619500" cy="2522220"/>
            <wp:effectExtent l="0" t="0" r="0" b="0"/>
            <wp:docPr id="52" name="Рисунок 52" descr="https://sprosi.xyz/works/wp-content/uploads/examples/diplomnye-raboty-42/903057-image0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sprosi.xyz/works/wp-content/uploads/examples/diplomnye-raboty-42/903057-image037.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19500" cy="2522220"/>
                    </a:xfrm>
                    <a:prstGeom prst="rect">
                      <a:avLst/>
                    </a:prstGeom>
                    <a:noFill/>
                    <a:ln>
                      <a:noFill/>
                    </a:ln>
                  </pic:spPr>
                </pic:pic>
              </a:graphicData>
            </a:graphic>
          </wp:inline>
        </w:drawing>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Рисунок 15 — Организационно-правовая структур</w:t>
      </w:r>
      <w:proofErr w:type="gramStart"/>
      <w:r w:rsidRPr="005129F5">
        <w:rPr>
          <w:rFonts w:ascii="Segoe UI" w:eastAsia="Times New Roman" w:hAnsi="Segoe UI" w:cs="Segoe UI"/>
          <w:color w:val="3A3A3A"/>
          <w:sz w:val="23"/>
          <w:szCs w:val="23"/>
          <w:lang w:eastAsia="ru-RU"/>
        </w:rPr>
        <w:t>а ООО</w:t>
      </w:r>
      <w:proofErr w:type="gramEnd"/>
      <w:r w:rsidRPr="005129F5">
        <w:rPr>
          <w:rFonts w:ascii="Segoe UI" w:eastAsia="Times New Roman" w:hAnsi="Segoe UI" w:cs="Segoe UI"/>
          <w:color w:val="3A3A3A"/>
          <w:sz w:val="23"/>
          <w:szCs w:val="23"/>
          <w:lang w:eastAsia="ru-RU"/>
        </w:rPr>
        <w:t xml:space="preserve"> «</w:t>
      </w:r>
      <w:proofErr w:type="spellStart"/>
      <w:r w:rsidRPr="005129F5">
        <w:rPr>
          <w:rFonts w:ascii="Segoe UI" w:eastAsia="Times New Roman" w:hAnsi="Segoe UI" w:cs="Segoe UI"/>
          <w:color w:val="3A3A3A"/>
          <w:sz w:val="23"/>
          <w:szCs w:val="23"/>
          <w:lang w:eastAsia="ru-RU"/>
        </w:rPr>
        <w:t>Автекс</w:t>
      </w:r>
      <w:proofErr w:type="spellEnd"/>
      <w:r w:rsidRPr="005129F5">
        <w:rPr>
          <w:rFonts w:ascii="Segoe UI" w:eastAsia="Times New Roman" w:hAnsi="Segoe UI" w:cs="Segoe UI"/>
          <w:color w:val="3A3A3A"/>
          <w:sz w:val="23"/>
          <w:szCs w:val="23"/>
          <w:lang w:eastAsia="ru-RU"/>
        </w:rPr>
        <w:t>»</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Функционалы основных подразделений.</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1)      Отдел продаж выполняет следующий ряд функций: обеспечение оптимального протекания коммерческой деятельности предприятия, в том числе реализация услуг посредством поиска новых клиентов, а также взаимодействие с уже существующими клиентами; поддержка клиентской базы; изучение рынка.</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2)      В функционал финансового отдела входит: осуществление единой политики компании в области финансов; разработка финансовой стратегии и базы для финансовой устойчивости предприятия; разработка прогнозов ожидаемой прибыли, расчет налога на прибыль, составление планов распределения прибыли на год и по кварталам; контроль дебиторской и кредиторской задолженности; анализ финансово-экономического состояния предприятия</w:t>
      </w:r>
      <w:proofErr w:type="gramStart"/>
      <w:r w:rsidRPr="005129F5">
        <w:rPr>
          <w:rFonts w:ascii="Segoe UI" w:eastAsia="Times New Roman" w:hAnsi="Segoe UI" w:cs="Segoe UI"/>
          <w:color w:val="3A3A3A"/>
          <w:sz w:val="23"/>
          <w:szCs w:val="23"/>
          <w:lang w:eastAsia="ru-RU"/>
        </w:rPr>
        <w:t>.</w:t>
      </w:r>
      <w:proofErr w:type="gramEnd"/>
      <w:r w:rsidRPr="005129F5">
        <w:rPr>
          <w:rFonts w:ascii="Segoe UI" w:eastAsia="Times New Roman" w:hAnsi="Segoe UI" w:cs="Segoe UI"/>
          <w:color w:val="3A3A3A"/>
          <w:sz w:val="23"/>
          <w:szCs w:val="23"/>
          <w:lang w:eastAsia="ru-RU"/>
        </w:rPr>
        <w:t xml:space="preserve"> </w:t>
      </w:r>
      <w:proofErr w:type="gramStart"/>
      <w:r w:rsidRPr="005129F5">
        <w:rPr>
          <w:rFonts w:ascii="Segoe UI" w:eastAsia="Times New Roman" w:hAnsi="Segoe UI" w:cs="Segoe UI"/>
          <w:color w:val="3A3A3A"/>
          <w:sz w:val="23"/>
          <w:szCs w:val="23"/>
          <w:lang w:eastAsia="ru-RU"/>
        </w:rPr>
        <w:t>о</w:t>
      </w:r>
      <w:proofErr w:type="gramEnd"/>
      <w:r w:rsidRPr="005129F5">
        <w:rPr>
          <w:rFonts w:ascii="Segoe UI" w:eastAsia="Times New Roman" w:hAnsi="Segoe UI" w:cs="Segoe UI"/>
          <w:color w:val="3A3A3A"/>
          <w:sz w:val="23"/>
          <w:szCs w:val="23"/>
          <w:lang w:eastAsia="ru-RU"/>
        </w:rPr>
        <w:t xml:space="preserve">беспечение своевременности налоговых платежей. Ведение учета движения финансовых средств и составление отчетности о результатах финансовой деятельности в соответствии со стандартами МСФО; </w:t>
      </w:r>
      <w:proofErr w:type="gramStart"/>
      <w:r w:rsidRPr="005129F5">
        <w:rPr>
          <w:rFonts w:ascii="Segoe UI" w:eastAsia="Times New Roman" w:hAnsi="Segoe UI" w:cs="Segoe UI"/>
          <w:color w:val="3A3A3A"/>
          <w:sz w:val="23"/>
          <w:szCs w:val="23"/>
          <w:lang w:eastAsia="ru-RU"/>
        </w:rPr>
        <w:t>контроль за</w:t>
      </w:r>
      <w:proofErr w:type="gramEnd"/>
      <w:r w:rsidRPr="005129F5">
        <w:rPr>
          <w:rFonts w:ascii="Segoe UI" w:eastAsia="Times New Roman" w:hAnsi="Segoe UI" w:cs="Segoe UI"/>
          <w:color w:val="3A3A3A"/>
          <w:sz w:val="23"/>
          <w:szCs w:val="23"/>
          <w:lang w:eastAsia="ru-RU"/>
        </w:rPr>
        <w:t xml:space="preserve"> правильностью составления и оформления отчетной документации; обеспечение достоверности финансовой информации; поиск вариантов инвестирования; переговоры с банком.</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gramStart"/>
      <w:r w:rsidRPr="005129F5">
        <w:rPr>
          <w:rFonts w:ascii="Segoe UI" w:eastAsia="Times New Roman" w:hAnsi="Segoe UI" w:cs="Segoe UI"/>
          <w:color w:val="3A3A3A"/>
          <w:sz w:val="23"/>
          <w:szCs w:val="23"/>
          <w:lang w:eastAsia="ru-RU"/>
        </w:rPr>
        <w:t>)        Отдел логистики: основные логистическое операции, выполняемые отделом — управление транспортом, таможенное оформление, разработка новых маршрутов.</w:t>
      </w:r>
      <w:proofErr w:type="gramEnd"/>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gramStart"/>
      <w:r w:rsidRPr="005129F5">
        <w:rPr>
          <w:rFonts w:ascii="Segoe UI" w:eastAsia="Times New Roman" w:hAnsi="Segoe UI" w:cs="Segoe UI"/>
          <w:color w:val="3A3A3A"/>
          <w:sz w:val="23"/>
          <w:szCs w:val="23"/>
          <w:lang w:eastAsia="ru-RU"/>
        </w:rPr>
        <w:t>)        Юридический отдел ответственен за соблюдение законности в деятельности компании, защита ее правовых интересов, информирование обо всех изменениях в законодательстве; юридическая поддержку деятельности компании — согласование контрактов, подготовка документа для участия в тендерах.</w:t>
      </w:r>
      <w:proofErr w:type="gramEnd"/>
      <w:r w:rsidRPr="005129F5">
        <w:rPr>
          <w:rFonts w:ascii="Segoe UI" w:eastAsia="Times New Roman" w:hAnsi="Segoe UI" w:cs="Segoe UI"/>
          <w:color w:val="3A3A3A"/>
          <w:sz w:val="23"/>
          <w:szCs w:val="23"/>
          <w:lang w:eastAsia="ru-RU"/>
        </w:rPr>
        <w:t xml:space="preserve"> Проверка соответствия закону представляемых на подпись руководителю проектов приказов, инструкций, положений и других документов правового характера; решение споров и разногласий с контрагентами; консультация работников фирмы по правовым вопросам.</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gramStart"/>
      <w:r w:rsidRPr="005129F5">
        <w:rPr>
          <w:rFonts w:ascii="Segoe UI" w:eastAsia="Times New Roman" w:hAnsi="Segoe UI" w:cs="Segoe UI"/>
          <w:color w:val="3A3A3A"/>
          <w:sz w:val="23"/>
          <w:szCs w:val="23"/>
          <w:lang w:eastAsia="ru-RU"/>
        </w:rPr>
        <w:lastRenderedPageBreak/>
        <w:t>5)      Отдел кадров осуществляет: выработку стратегий управление кадрами — оформление приема, перевода и увольнения работников в соответствии с трудовым законодательством; учет личного состава, выдача справок о настоящей и прошлой трудовой деятельности работников; регистрация, хранение, заполнение трудовых книжек; ведение установленной документации по кадрам; составление графика отпусков и контроль за его исполнением; оформление и регистрация больничных листов;</w:t>
      </w:r>
      <w:proofErr w:type="gramEnd"/>
      <w:r w:rsidRPr="005129F5">
        <w:rPr>
          <w:rFonts w:ascii="Segoe UI" w:eastAsia="Times New Roman" w:hAnsi="Segoe UI" w:cs="Segoe UI"/>
          <w:color w:val="3A3A3A"/>
          <w:sz w:val="23"/>
          <w:szCs w:val="23"/>
          <w:lang w:eastAsia="ru-RU"/>
        </w:rPr>
        <w:t xml:space="preserve"> подготовка документов по оформлению пенсий работникам;</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6)      Отдел обслуживания клиентов: активная работа с действующими клиентами; передача отгрузочных документации, товарных накладных; формирование о прибытии/убытии транспортного средства; решение оперативных вопросов, и пр.</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Логистическая деятельность компании осуществляется логистическим отделом, посредством выполнения ряда функций. При выполнении логистических операций происходят взаимодействия с другими отделами компании. Опишем эти взаимодействия более подробно.</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Взаимодействие отдела логистики и отдела продаж. Посредством данного взаимодействия осуществляется разработка маршрута, планирование сроков, надежности, согласование товаросопровождающих документов. Отдел логистики информирует отдел продаж о возможности доставить груз по тому или иному маршруту, возможных рисках при грузоперевозке.</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Взаимодействие отдела логистики и финансового отдела. Благодаря данному взаимодействию осуществляется планирование логистических затрат, оформление товаросопровождающих документов, подготовка документации.</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Взаимодействие отдела логистики и юридического отдела. Данное взаимодействие включает в себя совместное согласование договоров с новыми клиентами и новыми перевозчиками (условия доставки, возможность обеспечения необходимых условий).</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Таблица 7 — SWOT анализ ООО «</w:t>
      </w:r>
      <w:proofErr w:type="spellStart"/>
      <w:r w:rsidRPr="005129F5">
        <w:rPr>
          <w:rFonts w:ascii="Segoe UI" w:eastAsia="Times New Roman" w:hAnsi="Segoe UI" w:cs="Segoe UI"/>
          <w:color w:val="3A3A3A"/>
          <w:sz w:val="23"/>
          <w:szCs w:val="23"/>
          <w:lang w:eastAsia="ru-RU"/>
        </w:rPr>
        <w:t>Автекс</w:t>
      </w:r>
      <w:proofErr w:type="spellEnd"/>
      <w:r w:rsidRPr="005129F5">
        <w:rPr>
          <w:rFonts w:ascii="Segoe UI" w:eastAsia="Times New Roman" w:hAnsi="Segoe UI" w:cs="Segoe UI"/>
          <w:color w:val="3A3A3A"/>
          <w:sz w:val="23"/>
          <w:szCs w:val="23"/>
          <w:lang w:eastAsia="ru-RU"/>
        </w:rPr>
        <w:t>»</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7759"/>
        <w:gridCol w:w="6262"/>
      </w:tblGrid>
      <w:tr w:rsidR="005129F5" w:rsidRPr="005129F5" w:rsidTr="005129F5">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Сильные стороны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Слабые стороны</w:t>
            </w:r>
          </w:p>
        </w:tc>
      </w:tr>
      <w:tr w:rsidR="005129F5" w:rsidRPr="005129F5" w:rsidTr="005129F5">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Высокая репутация работы на рынке благодаря многолетнему опыту работы и наличию многочисленных партнеров и представительств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Отсутствие собственного автотранспорта</w:t>
            </w:r>
          </w:p>
        </w:tc>
      </w:tr>
      <w:tr w:rsidR="005129F5" w:rsidRPr="005129F5" w:rsidTr="005129F5">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Гибкая финансовая политика (отсрочка платежа и аккредитив за счет финансовой стабильности, устойчивости компании — возможность)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Отсутствие большого опыта в перевозке опасных грузов</w:t>
            </w:r>
          </w:p>
        </w:tc>
      </w:tr>
      <w:tr w:rsidR="005129F5" w:rsidRPr="005129F5" w:rsidTr="005129F5">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Консолидация объемов потребляемых логистических услуг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p>
        </w:tc>
      </w:tr>
      <w:tr w:rsidR="005129F5" w:rsidRPr="005129F5" w:rsidTr="005129F5">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Возможности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Угрозы (риски)</w:t>
            </w:r>
          </w:p>
        </w:tc>
      </w:tr>
      <w:tr w:rsidR="005129F5" w:rsidRPr="005129F5" w:rsidTr="005129F5">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lastRenderedPageBreak/>
              <w:t>Выгодные долгосрочные партнерства с контрагентами и клиентами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Установление эмбарго странами, через которые проходит груз</w:t>
            </w:r>
          </w:p>
        </w:tc>
      </w:tr>
      <w:tr w:rsidR="005129F5" w:rsidRPr="005129F5" w:rsidTr="005129F5">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Поиск новых клиентов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Увеличение конкуренции на рынке логистических провайдеров, потеря («переманивание») старых клиентов</w:t>
            </w:r>
          </w:p>
        </w:tc>
      </w:tr>
      <w:tr w:rsidR="005129F5" w:rsidRPr="005129F5" w:rsidTr="005129F5">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Автоматизированные сервисы, упрощающие взаимодействие между провайдером и заказником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p>
        </w:tc>
      </w:tr>
    </w:tbl>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В настоящее время ООО «</w:t>
      </w:r>
      <w:proofErr w:type="spellStart"/>
      <w:r w:rsidRPr="005129F5">
        <w:rPr>
          <w:rFonts w:ascii="Segoe UI" w:eastAsia="Times New Roman" w:hAnsi="Segoe UI" w:cs="Segoe UI"/>
          <w:color w:val="3A3A3A"/>
          <w:sz w:val="23"/>
          <w:szCs w:val="23"/>
          <w:lang w:eastAsia="ru-RU"/>
        </w:rPr>
        <w:t>Автекс</w:t>
      </w:r>
      <w:proofErr w:type="spellEnd"/>
      <w:r w:rsidRPr="005129F5">
        <w:rPr>
          <w:rFonts w:ascii="Segoe UI" w:eastAsia="Times New Roman" w:hAnsi="Segoe UI" w:cs="Segoe UI"/>
          <w:color w:val="3A3A3A"/>
          <w:sz w:val="23"/>
          <w:szCs w:val="23"/>
          <w:lang w:eastAsia="ru-RU"/>
        </w:rPr>
        <w:t xml:space="preserve">» осуществляет логистическую стратегию минимизации общих логистических издержек. Как известно, </w:t>
      </w:r>
      <w:proofErr w:type="gramStart"/>
      <w:r w:rsidRPr="005129F5">
        <w:rPr>
          <w:rFonts w:ascii="Segoe UI" w:eastAsia="Times New Roman" w:hAnsi="Segoe UI" w:cs="Segoe UI"/>
          <w:color w:val="3A3A3A"/>
          <w:sz w:val="23"/>
          <w:szCs w:val="23"/>
          <w:lang w:eastAsia="ru-RU"/>
        </w:rPr>
        <w:t>на</w:t>
      </w:r>
      <w:proofErr w:type="gramEnd"/>
      <w:r w:rsidRPr="005129F5">
        <w:rPr>
          <w:rFonts w:ascii="Segoe UI" w:eastAsia="Times New Roman" w:hAnsi="Segoe UI" w:cs="Segoe UI"/>
          <w:color w:val="3A3A3A"/>
          <w:sz w:val="23"/>
          <w:szCs w:val="23"/>
          <w:lang w:eastAsia="ru-RU"/>
        </w:rPr>
        <w:t xml:space="preserve"> одна организация не может полностью избежать логистических издержек. В этой связи наилучший вариант — сделать их как можно более низкими. Цель бизнеса вполне обоснованно можно сформулировать следующим образом: минимизировать общие логистические издержки, гарантируя при этом приемлемый уровень обслуживания потребителей. Кроме того, клиенты не всегда готовы переплачивать за высокий уровень логистического сервиса (высоких логистических затрат как следствие), из-за чего логистический провайдер может не получить важные для нее заказы. Таким образом, реализация данной стратегии представляется наиболее оптимальной.</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Качество логистического сервиса в компании оценивается с помощью следующих параметров:</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соблюдение графика доставки;</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обеспечение сохранности груза в пути;</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точность оформления товарно-транспортных документов, сопровождающих груз;</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количество претензий со стороны заказчика, связанных с выполнением логистической деятельностью.</w:t>
      </w:r>
      <w:r w:rsidRPr="005129F5">
        <w:rPr>
          <w:rFonts w:ascii="Segoe UI" w:eastAsia="Times New Roman" w:hAnsi="Segoe UI" w:cs="Segoe UI"/>
          <w:b/>
          <w:bCs/>
          <w:color w:val="3A3A3A"/>
          <w:sz w:val="23"/>
          <w:szCs w:val="23"/>
          <w:lang w:eastAsia="ru-RU"/>
        </w:rPr>
        <w:br w:type="textWrapping" w:clear="all"/>
        <w:t>3.2 Применение метода построения «дерева решений» для анализа принятия логистических решений в условиях риска в ООО «</w:t>
      </w:r>
      <w:proofErr w:type="spellStart"/>
      <w:r w:rsidRPr="005129F5">
        <w:rPr>
          <w:rFonts w:ascii="Segoe UI" w:eastAsia="Times New Roman" w:hAnsi="Segoe UI" w:cs="Segoe UI"/>
          <w:b/>
          <w:bCs/>
          <w:color w:val="3A3A3A"/>
          <w:sz w:val="23"/>
          <w:szCs w:val="23"/>
          <w:lang w:eastAsia="ru-RU"/>
        </w:rPr>
        <w:t>Автекс</w:t>
      </w:r>
      <w:proofErr w:type="spellEnd"/>
      <w:r w:rsidRPr="005129F5">
        <w:rPr>
          <w:rFonts w:ascii="Segoe UI" w:eastAsia="Times New Roman" w:hAnsi="Segoe UI" w:cs="Segoe UI"/>
          <w:b/>
          <w:bCs/>
          <w:color w:val="3A3A3A"/>
          <w:sz w:val="23"/>
          <w:szCs w:val="23"/>
          <w:lang w:eastAsia="ru-RU"/>
        </w:rPr>
        <w:t>»</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Нередко на формирование системы управления рисками в компании, занимающейся </w:t>
      </w:r>
      <w:proofErr w:type="spellStart"/>
      <w:r w:rsidRPr="005129F5">
        <w:rPr>
          <w:rFonts w:ascii="Segoe UI" w:eastAsia="Times New Roman" w:hAnsi="Segoe UI" w:cs="Segoe UI"/>
          <w:color w:val="3A3A3A"/>
          <w:sz w:val="23"/>
          <w:szCs w:val="23"/>
          <w:lang w:eastAsia="ru-RU"/>
        </w:rPr>
        <w:t>мультимодальными</w:t>
      </w:r>
      <w:proofErr w:type="spellEnd"/>
      <w:r w:rsidRPr="005129F5">
        <w:rPr>
          <w:rFonts w:ascii="Segoe UI" w:eastAsia="Times New Roman" w:hAnsi="Segoe UI" w:cs="Segoe UI"/>
          <w:color w:val="3A3A3A"/>
          <w:sz w:val="23"/>
          <w:szCs w:val="23"/>
          <w:lang w:eastAsia="ru-RU"/>
        </w:rPr>
        <w:t xml:space="preserve"> перевозками, влияет ее логистическая стратегия. Кроме этого, немаловажным аспектом является и то, каких методов управления рисками придерживается логистический оператор, а также каковы требования к перевозке выдвигает заказчик. На данном этапе именно логистическая стратегия и методы управления рисками являются ключевыми критериями в рамках рассмотрении деятельност</w:t>
      </w:r>
      <w:proofErr w:type="gramStart"/>
      <w:r w:rsidRPr="005129F5">
        <w:rPr>
          <w:rFonts w:ascii="Segoe UI" w:eastAsia="Times New Roman" w:hAnsi="Segoe UI" w:cs="Segoe UI"/>
          <w:color w:val="3A3A3A"/>
          <w:sz w:val="23"/>
          <w:szCs w:val="23"/>
          <w:lang w:eastAsia="ru-RU"/>
        </w:rPr>
        <w:t>и ООО</w:t>
      </w:r>
      <w:proofErr w:type="gramEnd"/>
      <w:r w:rsidRPr="005129F5">
        <w:rPr>
          <w:rFonts w:ascii="Segoe UI" w:eastAsia="Times New Roman" w:hAnsi="Segoe UI" w:cs="Segoe UI"/>
          <w:color w:val="3A3A3A"/>
          <w:sz w:val="23"/>
          <w:szCs w:val="23"/>
          <w:lang w:eastAsia="ru-RU"/>
        </w:rPr>
        <w:t xml:space="preserve"> «</w:t>
      </w:r>
      <w:proofErr w:type="spellStart"/>
      <w:r w:rsidRPr="005129F5">
        <w:rPr>
          <w:rFonts w:ascii="Segoe UI" w:eastAsia="Times New Roman" w:hAnsi="Segoe UI" w:cs="Segoe UI"/>
          <w:color w:val="3A3A3A"/>
          <w:sz w:val="23"/>
          <w:szCs w:val="23"/>
          <w:lang w:eastAsia="ru-RU"/>
        </w:rPr>
        <w:t>Автекс</w:t>
      </w:r>
      <w:proofErr w:type="spellEnd"/>
      <w:r w:rsidRPr="005129F5">
        <w:rPr>
          <w:rFonts w:ascii="Segoe UI" w:eastAsia="Times New Roman" w:hAnsi="Segoe UI" w:cs="Segoe UI"/>
          <w:color w:val="3A3A3A"/>
          <w:sz w:val="23"/>
          <w:szCs w:val="23"/>
          <w:lang w:eastAsia="ru-RU"/>
        </w:rPr>
        <w:t>».</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lastRenderedPageBreak/>
        <w:t>На практике логистическим провайдерам достаточно часто приходится принимать логистические решения в условиях риска. «Здесь принимается вероятностный подход, предполагающий прогнозирование возможных исходов с присвоением им вероятностей» [38, с.115]. Для наиболее сложных ситуаций используют так называемое «дерево решений». «Дерево решений позволяет наглядно представить логическую структуру принятия решений» [48, с.88].</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Прежде чем начать построение дерева решений для ООО «</w:t>
      </w:r>
      <w:proofErr w:type="spellStart"/>
      <w:r w:rsidRPr="005129F5">
        <w:rPr>
          <w:rFonts w:ascii="Segoe UI" w:eastAsia="Times New Roman" w:hAnsi="Segoe UI" w:cs="Segoe UI"/>
          <w:color w:val="3A3A3A"/>
          <w:sz w:val="23"/>
          <w:szCs w:val="23"/>
          <w:lang w:eastAsia="ru-RU"/>
        </w:rPr>
        <w:t>Автекс</w:t>
      </w:r>
      <w:proofErr w:type="spellEnd"/>
      <w:r w:rsidRPr="005129F5">
        <w:rPr>
          <w:rFonts w:ascii="Segoe UI" w:eastAsia="Times New Roman" w:hAnsi="Segoe UI" w:cs="Segoe UI"/>
          <w:color w:val="3A3A3A"/>
          <w:sz w:val="23"/>
          <w:szCs w:val="23"/>
          <w:lang w:eastAsia="ru-RU"/>
        </w:rPr>
        <w:t xml:space="preserve">» опишем ситуацию, с которой столкнулась логистическая компания. Отдел продаж заключил сделку с постоянным клиентом на перевозку хрупкого груза из КНР (г. Нанкин) в РФ (г. Казань). В связи с чем, перед логистическим отделом встала задача разработать оптимальный маршрут </w:t>
      </w:r>
      <w:proofErr w:type="spellStart"/>
      <w:r w:rsidRPr="005129F5">
        <w:rPr>
          <w:rFonts w:ascii="Segoe UI" w:eastAsia="Times New Roman" w:hAnsi="Segoe UI" w:cs="Segoe UI"/>
          <w:color w:val="3A3A3A"/>
          <w:sz w:val="23"/>
          <w:szCs w:val="23"/>
          <w:lang w:eastAsia="ru-RU"/>
        </w:rPr>
        <w:t>мультимодальной</w:t>
      </w:r>
      <w:proofErr w:type="spellEnd"/>
      <w:r w:rsidRPr="005129F5">
        <w:rPr>
          <w:rFonts w:ascii="Segoe UI" w:eastAsia="Times New Roman" w:hAnsi="Segoe UI" w:cs="Segoe UI"/>
          <w:color w:val="3A3A3A"/>
          <w:sz w:val="23"/>
          <w:szCs w:val="23"/>
          <w:lang w:eastAsia="ru-RU"/>
        </w:rPr>
        <w:t xml:space="preserve"> грузоперевозки, обеспечив при этом максимальную надежность перевозки и сведя к минимуму вероятность любого повреждения/утраты груза. Кроме того, правильное осуществление грузоперевозки предполагает наличие определенного набора оформленных документов. В связи с этим заказчиком был сделан акцент на правильности оформления всей документации, как в пути следования, так и по пришествии груза в пункт назначения. При этом</w:t>
      </w:r>
      <w:proofErr w:type="gramStart"/>
      <w:r w:rsidRPr="005129F5">
        <w:rPr>
          <w:rFonts w:ascii="Segoe UI" w:eastAsia="Times New Roman" w:hAnsi="Segoe UI" w:cs="Segoe UI"/>
          <w:color w:val="3A3A3A"/>
          <w:sz w:val="23"/>
          <w:szCs w:val="23"/>
          <w:lang w:eastAsia="ru-RU"/>
        </w:rPr>
        <w:t>,</w:t>
      </w:r>
      <w:proofErr w:type="gramEnd"/>
      <w:r w:rsidRPr="005129F5">
        <w:rPr>
          <w:rFonts w:ascii="Segoe UI" w:eastAsia="Times New Roman" w:hAnsi="Segoe UI" w:cs="Segoe UI"/>
          <w:color w:val="3A3A3A"/>
          <w:sz w:val="23"/>
          <w:szCs w:val="23"/>
          <w:lang w:eastAsia="ru-RU"/>
        </w:rPr>
        <w:t xml:space="preserve"> ввиду того, чтобы компания подписала долгосрочной контракт, позволяющей ей заранее производить отгрузку продукции, требования к срокам доставки отходят на второй план.</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Собрав информацию, логистический отдел компании «» произвел необходимые расчеты в рамках реализации проекта грузоперевозки, предложив 5 возможных вариантов маршрута перемещения груза по данному заказу. При выборе маршрута логистический провайдер традиционно рассматривает следующие параметры маршруты: стоимость маршрута, надежность маршрута, время перевозки.</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Как описывалась выше в данном случае компания «» может игнорировать параметр «время маршрута», сфокусировавшись на двух оставшихся. Для того</w:t>
      </w:r>
      <w:proofErr w:type="gramStart"/>
      <w:r w:rsidRPr="005129F5">
        <w:rPr>
          <w:rFonts w:ascii="Segoe UI" w:eastAsia="Times New Roman" w:hAnsi="Segoe UI" w:cs="Segoe UI"/>
          <w:color w:val="3A3A3A"/>
          <w:sz w:val="23"/>
          <w:szCs w:val="23"/>
          <w:lang w:eastAsia="ru-RU"/>
        </w:rPr>
        <w:t>,</w:t>
      </w:r>
      <w:proofErr w:type="gramEnd"/>
      <w:r w:rsidRPr="005129F5">
        <w:rPr>
          <w:rFonts w:ascii="Segoe UI" w:eastAsia="Times New Roman" w:hAnsi="Segoe UI" w:cs="Segoe UI"/>
          <w:color w:val="3A3A3A"/>
          <w:sz w:val="23"/>
          <w:szCs w:val="23"/>
          <w:lang w:eastAsia="ru-RU"/>
        </w:rPr>
        <w:t xml:space="preserve"> чтобы принять правильное решение отдел логистики получил дополнительную информацию от отдела продаж касательно особенной сотрудничества с клиентам. Согласно заключенному контракту оговорены 3 варианты развития событий.</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1.       Компания «» получает полную премиальную сумму за доставку груза в размере 6000 долларов США в случае, если груз был доставлен клиенту в сохранности и с правильно оформленной документацией.</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2.       Если груз прибыл с незначительным повреждением, небольшими неточностями в документации, компания получает премиальную сумму за доставку груза в размере, однако в размере 4 000 долларов США.</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В случае</w:t>
      </w:r>
      <w:proofErr w:type="gramStart"/>
      <w:r w:rsidRPr="005129F5">
        <w:rPr>
          <w:rFonts w:ascii="Segoe UI" w:eastAsia="Times New Roman" w:hAnsi="Segoe UI" w:cs="Segoe UI"/>
          <w:color w:val="3A3A3A"/>
          <w:sz w:val="23"/>
          <w:szCs w:val="23"/>
          <w:lang w:eastAsia="ru-RU"/>
        </w:rPr>
        <w:t>,</w:t>
      </w:r>
      <w:proofErr w:type="gramEnd"/>
      <w:r w:rsidRPr="005129F5">
        <w:rPr>
          <w:rFonts w:ascii="Segoe UI" w:eastAsia="Times New Roman" w:hAnsi="Segoe UI" w:cs="Segoe UI"/>
          <w:color w:val="3A3A3A"/>
          <w:sz w:val="23"/>
          <w:szCs w:val="23"/>
          <w:lang w:eastAsia="ru-RU"/>
        </w:rPr>
        <w:t xml:space="preserve"> если же повреждения груза и неточности в оформлении документов принимают для заказчика критичный характер (условия оценки повреждения груза и неточности отгрузочной документации отражены в условиях контракта), то компания выплачивает клиенту штраф в размере 14 000 долларов США. При этом компания </w:t>
      </w:r>
      <w:r w:rsidRPr="005129F5">
        <w:rPr>
          <w:rFonts w:ascii="Segoe UI" w:eastAsia="Times New Roman" w:hAnsi="Segoe UI" w:cs="Segoe UI"/>
          <w:color w:val="3A3A3A"/>
          <w:sz w:val="23"/>
          <w:szCs w:val="23"/>
          <w:lang w:eastAsia="ru-RU"/>
        </w:rPr>
        <w:lastRenderedPageBreak/>
        <w:t>«</w:t>
      </w:r>
      <w:proofErr w:type="spellStart"/>
      <w:r w:rsidRPr="005129F5">
        <w:rPr>
          <w:rFonts w:ascii="Segoe UI" w:eastAsia="Times New Roman" w:hAnsi="Segoe UI" w:cs="Segoe UI"/>
          <w:color w:val="3A3A3A"/>
          <w:sz w:val="23"/>
          <w:szCs w:val="23"/>
          <w:lang w:eastAsia="ru-RU"/>
        </w:rPr>
        <w:t>Автекс</w:t>
      </w:r>
      <w:proofErr w:type="spellEnd"/>
      <w:r w:rsidRPr="005129F5">
        <w:rPr>
          <w:rFonts w:ascii="Segoe UI" w:eastAsia="Times New Roman" w:hAnsi="Segoe UI" w:cs="Segoe UI"/>
          <w:color w:val="3A3A3A"/>
          <w:sz w:val="23"/>
          <w:szCs w:val="23"/>
          <w:lang w:eastAsia="ru-RU"/>
        </w:rPr>
        <w:t>» во избежание рисков порчи груза и неверного оформления документов страхует каждую поставку. Страховая премия позволяет покрыть 93% стоимости штрафов, выплачиваемых клиенту, таким образом, после выплаты штрафов размер убытков составит 1000 $, не включая сумму, потраченную на перевозку.</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Разработанные маршруты подлежали изучению и оценке. На основе статистических данных была рассчитана стоимость перевозки с учетом не только расстояния и расхода топлива, но и особенностей каждого вида транспорта и потребностей в обслуживании. В рассматриваемом примере </w:t>
      </w:r>
      <w:proofErr w:type="spellStart"/>
      <w:r w:rsidRPr="005129F5">
        <w:rPr>
          <w:rFonts w:ascii="Segoe UI" w:eastAsia="Times New Roman" w:hAnsi="Segoe UI" w:cs="Segoe UI"/>
          <w:color w:val="3A3A3A"/>
          <w:sz w:val="23"/>
          <w:szCs w:val="23"/>
          <w:lang w:eastAsia="ru-RU"/>
        </w:rPr>
        <w:t>мультимодальной</w:t>
      </w:r>
      <w:proofErr w:type="spellEnd"/>
      <w:r w:rsidRPr="005129F5">
        <w:rPr>
          <w:rFonts w:ascii="Segoe UI" w:eastAsia="Times New Roman" w:hAnsi="Segoe UI" w:cs="Segoe UI"/>
          <w:color w:val="3A3A3A"/>
          <w:sz w:val="23"/>
          <w:szCs w:val="23"/>
          <w:lang w:eastAsia="ru-RU"/>
        </w:rPr>
        <w:t xml:space="preserve"> перевозки «Нанкин — Казань» присутствуют две составляющих маршрута — морская и сухопутная (наземная), при этом задействованы три вида транспорта: железнодорожный, автомобильный и морской.</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Разработаны следующие варианты транспортировки (таблица 8).</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Таблица 8 — варианты маршрута для доставки груза из КНР (г. Нанкин) в РФ (г. Казань)</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099"/>
        <w:gridCol w:w="4945"/>
        <w:gridCol w:w="7977"/>
      </w:tblGrid>
      <w:tr w:rsidR="005129F5" w:rsidRPr="005129F5" w:rsidTr="005129F5">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Маршрут перевозки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Стоимость перевозки, долл. США</w:t>
            </w:r>
          </w:p>
        </w:tc>
      </w:tr>
      <w:tr w:rsidR="005129F5" w:rsidRPr="005129F5" w:rsidTr="005129F5">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 автомобиль ж/д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$ 4 100</w:t>
            </w:r>
          </w:p>
        </w:tc>
      </w:tr>
      <w:tr w:rsidR="005129F5" w:rsidRPr="005129F5" w:rsidTr="005129F5">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proofErr w:type="gramStart"/>
            <w:r w:rsidRPr="005129F5">
              <w:rPr>
                <w:rFonts w:ascii="Times New Roman" w:eastAsia="Times New Roman" w:hAnsi="Times New Roman" w:cs="Times New Roman"/>
                <w:sz w:val="23"/>
                <w:szCs w:val="23"/>
                <w:lang w:eastAsia="ru-RU"/>
              </w:rPr>
              <w:t>ж</w:t>
            </w:r>
            <w:proofErr w:type="gramEnd"/>
            <w:r w:rsidRPr="005129F5">
              <w:rPr>
                <w:rFonts w:ascii="Times New Roman" w:eastAsia="Times New Roman" w:hAnsi="Times New Roman" w:cs="Times New Roman"/>
                <w:sz w:val="23"/>
                <w:szCs w:val="23"/>
                <w:lang w:eastAsia="ru-RU"/>
              </w:rPr>
              <w:t xml:space="preserve">/д </w:t>
            </w:r>
            <w:proofErr w:type="spellStart"/>
            <w:r w:rsidRPr="005129F5">
              <w:rPr>
                <w:rFonts w:ascii="Times New Roman" w:eastAsia="Times New Roman" w:hAnsi="Times New Roman" w:cs="Times New Roman"/>
                <w:sz w:val="23"/>
                <w:szCs w:val="23"/>
                <w:lang w:eastAsia="ru-RU"/>
              </w:rPr>
              <w:t>мореавто</w:t>
            </w:r>
            <w:proofErr w:type="spell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$ 3 900</w:t>
            </w:r>
          </w:p>
        </w:tc>
      </w:tr>
      <w:tr w:rsidR="005129F5" w:rsidRPr="005129F5" w:rsidTr="005129F5">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proofErr w:type="gramStart"/>
            <w:r w:rsidRPr="005129F5">
              <w:rPr>
                <w:rFonts w:ascii="Times New Roman" w:eastAsia="Times New Roman" w:hAnsi="Times New Roman" w:cs="Times New Roman"/>
                <w:sz w:val="23"/>
                <w:szCs w:val="23"/>
                <w:lang w:eastAsia="ru-RU"/>
              </w:rPr>
              <w:t>ж</w:t>
            </w:r>
            <w:proofErr w:type="gramEnd"/>
            <w:r w:rsidRPr="005129F5">
              <w:rPr>
                <w:rFonts w:ascii="Times New Roman" w:eastAsia="Times New Roman" w:hAnsi="Times New Roman" w:cs="Times New Roman"/>
                <w:sz w:val="23"/>
                <w:szCs w:val="23"/>
                <w:lang w:eastAsia="ru-RU"/>
              </w:rPr>
              <w:t>/д море ж/д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$ 3 400</w:t>
            </w:r>
          </w:p>
        </w:tc>
      </w:tr>
      <w:tr w:rsidR="005129F5" w:rsidRPr="005129F5" w:rsidTr="005129F5">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 </w:t>
            </w:r>
            <w:proofErr w:type="gramStart"/>
            <w:r w:rsidRPr="005129F5">
              <w:rPr>
                <w:rFonts w:ascii="Times New Roman" w:eastAsia="Times New Roman" w:hAnsi="Times New Roman" w:cs="Times New Roman"/>
                <w:sz w:val="23"/>
                <w:szCs w:val="23"/>
                <w:lang w:eastAsia="ru-RU"/>
              </w:rPr>
              <w:t>ж</w:t>
            </w:r>
            <w:proofErr w:type="gramEnd"/>
            <w:r w:rsidRPr="005129F5">
              <w:rPr>
                <w:rFonts w:ascii="Times New Roman" w:eastAsia="Times New Roman" w:hAnsi="Times New Roman" w:cs="Times New Roman"/>
                <w:sz w:val="23"/>
                <w:szCs w:val="23"/>
                <w:lang w:eastAsia="ru-RU"/>
              </w:rPr>
              <w:t>/д море ж/д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$ 5 500</w:t>
            </w:r>
          </w:p>
        </w:tc>
      </w:tr>
      <w:tr w:rsidR="005129F5" w:rsidRPr="005129F5" w:rsidTr="005129F5">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 автомобиль ж/д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$ 4 200</w:t>
            </w:r>
          </w:p>
        </w:tc>
      </w:tr>
      <w:tr w:rsidR="005129F5" w:rsidRPr="005129F5" w:rsidTr="005129F5">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proofErr w:type="gramStart"/>
            <w:r w:rsidRPr="005129F5">
              <w:rPr>
                <w:rFonts w:ascii="Times New Roman" w:eastAsia="Times New Roman" w:hAnsi="Times New Roman" w:cs="Times New Roman"/>
                <w:sz w:val="23"/>
                <w:szCs w:val="23"/>
                <w:lang w:eastAsia="ru-RU"/>
              </w:rPr>
              <w:t>ж</w:t>
            </w:r>
            <w:proofErr w:type="gramEnd"/>
            <w:r w:rsidRPr="005129F5">
              <w:rPr>
                <w:rFonts w:ascii="Times New Roman" w:eastAsia="Times New Roman" w:hAnsi="Times New Roman" w:cs="Times New Roman"/>
                <w:sz w:val="23"/>
                <w:szCs w:val="23"/>
                <w:lang w:eastAsia="ru-RU"/>
              </w:rPr>
              <w:t>/д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$ 4 750</w:t>
            </w:r>
          </w:p>
        </w:tc>
      </w:tr>
    </w:tbl>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1.       Из г. Нанкин (КНР) доставляем груз автомобильным транспортом в г. Пекин, далее перегружаем из фуры в вагоны и по железной дороге отправляем в пункт назначения Казань.</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2.       Из г. Нанкин везем груза по железной дороге в порт Шанхай, оттуда морскими путями доставляем в порт Санкт-Петербург 1. В порту выгружаем груз в автомобильный транспорт и перевозим в пункт назначения Казань</w:t>
      </w:r>
      <w:proofErr w:type="gramStart"/>
      <w:r w:rsidRPr="005129F5">
        <w:rPr>
          <w:rFonts w:ascii="Segoe UI" w:eastAsia="Times New Roman" w:hAnsi="Segoe UI" w:cs="Segoe UI"/>
          <w:color w:val="3A3A3A"/>
          <w:sz w:val="23"/>
          <w:szCs w:val="23"/>
          <w:lang w:eastAsia="ru-RU"/>
        </w:rPr>
        <w:t>.</w:t>
      </w:r>
      <w:proofErr w:type="gramEnd"/>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Из г. Нанкин доставляем груз по железной дороге в порт Шанхай, погружаем его на судно и отвозим в порт Восточный (г. Находка), далее с помощью железнодорожного транспорта транспортируем груз в Казань</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lastRenderedPageBreak/>
        <w:t>.        Из г. Нанкин по железной дороге направляем груз в Шанхай, там погружаем в морское судно и морскими путями везем в порт Германии (в устье Эльбы). Далее железнодорожными путями в Казань.</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5.       Из г. Нанкин направляем груз автомобильным транспортом в г. </w:t>
      </w:r>
      <w:proofErr w:type="spellStart"/>
      <w:r w:rsidRPr="005129F5">
        <w:rPr>
          <w:rFonts w:ascii="Segoe UI" w:eastAsia="Times New Roman" w:hAnsi="Segoe UI" w:cs="Segoe UI"/>
          <w:color w:val="3A3A3A"/>
          <w:sz w:val="23"/>
          <w:szCs w:val="23"/>
          <w:lang w:eastAsia="ru-RU"/>
        </w:rPr>
        <w:t>Достык</w:t>
      </w:r>
      <w:proofErr w:type="spellEnd"/>
      <w:r w:rsidRPr="005129F5">
        <w:rPr>
          <w:rFonts w:ascii="Segoe UI" w:eastAsia="Times New Roman" w:hAnsi="Segoe UI" w:cs="Segoe UI"/>
          <w:color w:val="3A3A3A"/>
          <w:sz w:val="23"/>
          <w:szCs w:val="23"/>
          <w:lang w:eastAsia="ru-RU"/>
        </w:rPr>
        <w:t xml:space="preserve"> (граница между КНР и Казахстаном), далее по железнодорожному полотну отвозим в Казань.</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Также для сравнения рассмотрим и 6-й альтернативный </w:t>
      </w:r>
      <w:proofErr w:type="spellStart"/>
      <w:r w:rsidRPr="005129F5">
        <w:rPr>
          <w:rFonts w:ascii="Segoe UI" w:eastAsia="Times New Roman" w:hAnsi="Segoe UI" w:cs="Segoe UI"/>
          <w:color w:val="3A3A3A"/>
          <w:sz w:val="23"/>
          <w:szCs w:val="23"/>
          <w:lang w:eastAsia="ru-RU"/>
        </w:rPr>
        <w:t>немультимодальный</w:t>
      </w:r>
      <w:proofErr w:type="spellEnd"/>
      <w:r w:rsidRPr="005129F5">
        <w:rPr>
          <w:rFonts w:ascii="Segoe UI" w:eastAsia="Times New Roman" w:hAnsi="Segoe UI" w:cs="Segoe UI"/>
          <w:color w:val="3A3A3A"/>
          <w:sz w:val="23"/>
          <w:szCs w:val="23"/>
          <w:lang w:eastAsia="ru-RU"/>
        </w:rPr>
        <w:t xml:space="preserve"> маршрут для отражения эффективности использования </w:t>
      </w:r>
      <w:proofErr w:type="spellStart"/>
      <w:r w:rsidRPr="005129F5">
        <w:rPr>
          <w:rFonts w:ascii="Segoe UI" w:eastAsia="Times New Roman" w:hAnsi="Segoe UI" w:cs="Segoe UI"/>
          <w:color w:val="3A3A3A"/>
          <w:sz w:val="23"/>
          <w:szCs w:val="23"/>
          <w:lang w:eastAsia="ru-RU"/>
        </w:rPr>
        <w:t>мультимодальной</w:t>
      </w:r>
      <w:proofErr w:type="spellEnd"/>
      <w:r w:rsidRPr="005129F5">
        <w:rPr>
          <w:rFonts w:ascii="Segoe UI" w:eastAsia="Times New Roman" w:hAnsi="Segoe UI" w:cs="Segoe UI"/>
          <w:color w:val="3A3A3A"/>
          <w:sz w:val="23"/>
          <w:szCs w:val="23"/>
          <w:lang w:eastAsia="ru-RU"/>
        </w:rPr>
        <w:t xml:space="preserve"> технологии: Нанкин — Казань напрямую железнодорожным транспортом.</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Утверждение маршрута обычно производится заказчиком транспортировки (собственником груза), но в данном случае собственник груза, имея большой опыт работы с логистическим провайдером «</w:t>
      </w:r>
      <w:proofErr w:type="spellStart"/>
      <w:r w:rsidRPr="005129F5">
        <w:rPr>
          <w:rFonts w:ascii="Segoe UI" w:eastAsia="Times New Roman" w:hAnsi="Segoe UI" w:cs="Segoe UI"/>
          <w:color w:val="3A3A3A"/>
          <w:sz w:val="23"/>
          <w:szCs w:val="23"/>
          <w:lang w:eastAsia="ru-RU"/>
        </w:rPr>
        <w:t>Автекс</w:t>
      </w:r>
      <w:proofErr w:type="spellEnd"/>
      <w:r w:rsidRPr="005129F5">
        <w:rPr>
          <w:rFonts w:ascii="Segoe UI" w:eastAsia="Times New Roman" w:hAnsi="Segoe UI" w:cs="Segoe UI"/>
          <w:color w:val="3A3A3A"/>
          <w:sz w:val="23"/>
          <w:szCs w:val="23"/>
          <w:lang w:eastAsia="ru-RU"/>
        </w:rPr>
        <w:t xml:space="preserve">» возлагает утверждение маршрута на него. На первый взгляд казалось </w:t>
      </w:r>
      <w:proofErr w:type="gramStart"/>
      <w:r w:rsidRPr="005129F5">
        <w:rPr>
          <w:rFonts w:ascii="Segoe UI" w:eastAsia="Times New Roman" w:hAnsi="Segoe UI" w:cs="Segoe UI"/>
          <w:color w:val="3A3A3A"/>
          <w:sz w:val="23"/>
          <w:szCs w:val="23"/>
          <w:lang w:eastAsia="ru-RU"/>
        </w:rPr>
        <w:t>бы</w:t>
      </w:r>
      <w:proofErr w:type="gramEnd"/>
      <w:r w:rsidRPr="005129F5">
        <w:rPr>
          <w:rFonts w:ascii="Segoe UI" w:eastAsia="Times New Roman" w:hAnsi="Segoe UI" w:cs="Segoe UI"/>
          <w:color w:val="3A3A3A"/>
          <w:sz w:val="23"/>
          <w:szCs w:val="23"/>
          <w:lang w:eastAsia="ru-RU"/>
        </w:rPr>
        <w:t xml:space="preserve"> очевидным, что в экономическом смысле самым выгодным является третий вариант (через порт Восточный). Однако отнюдь не всегда логистическая компания выберет именно этот маршрут. Целью логистической компании является не только максимизация прибыли в краткосрочной перспективе, но и поддержание репутации в глазах заказчика. В связи с этим, перед перевозчиком стоит задача сбалансированности выбора оптимального маршрута с точки зрения сохранности груза, а также со стороны максимизации собственной прибыли в долгосрочной перспективе. Выбор, с нашей точки зрения, будет зависть и от того, какой логистической стратегии придерживается компания. В рамках нашего пример</w:t>
      </w:r>
      <w:proofErr w:type="gramStart"/>
      <w:r w:rsidRPr="005129F5">
        <w:rPr>
          <w:rFonts w:ascii="Segoe UI" w:eastAsia="Times New Roman" w:hAnsi="Segoe UI" w:cs="Segoe UI"/>
          <w:color w:val="3A3A3A"/>
          <w:sz w:val="23"/>
          <w:szCs w:val="23"/>
          <w:lang w:eastAsia="ru-RU"/>
        </w:rPr>
        <w:t>а ООО</w:t>
      </w:r>
      <w:proofErr w:type="gramEnd"/>
      <w:r w:rsidRPr="005129F5">
        <w:rPr>
          <w:rFonts w:ascii="Segoe UI" w:eastAsia="Times New Roman" w:hAnsi="Segoe UI" w:cs="Segoe UI"/>
          <w:color w:val="3A3A3A"/>
          <w:sz w:val="23"/>
          <w:szCs w:val="23"/>
          <w:lang w:eastAsia="ru-RU"/>
        </w:rPr>
        <w:t xml:space="preserve"> «</w:t>
      </w:r>
      <w:proofErr w:type="spellStart"/>
      <w:r w:rsidRPr="005129F5">
        <w:rPr>
          <w:rFonts w:ascii="Segoe UI" w:eastAsia="Times New Roman" w:hAnsi="Segoe UI" w:cs="Segoe UI"/>
          <w:color w:val="3A3A3A"/>
          <w:sz w:val="23"/>
          <w:szCs w:val="23"/>
          <w:lang w:eastAsia="ru-RU"/>
        </w:rPr>
        <w:t>Автекс</w:t>
      </w:r>
      <w:proofErr w:type="spellEnd"/>
      <w:r w:rsidRPr="005129F5">
        <w:rPr>
          <w:rFonts w:ascii="Segoe UI" w:eastAsia="Times New Roman" w:hAnsi="Segoe UI" w:cs="Segoe UI"/>
          <w:color w:val="3A3A3A"/>
          <w:sz w:val="23"/>
          <w:szCs w:val="23"/>
          <w:lang w:eastAsia="ru-RU"/>
        </w:rPr>
        <w:t>» осуществляет стратегию минимизации общих логистических издержек, гарантируя при этом приемлемый уровень обслуживания клиентов.</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Рассмотрев основные аспекты заключенной сделки, возвращаемся к построению «дерева решений» для логистической компании «</w:t>
      </w:r>
      <w:proofErr w:type="spellStart"/>
      <w:r w:rsidRPr="005129F5">
        <w:rPr>
          <w:rFonts w:ascii="Segoe UI" w:eastAsia="Times New Roman" w:hAnsi="Segoe UI" w:cs="Segoe UI"/>
          <w:color w:val="3A3A3A"/>
          <w:sz w:val="23"/>
          <w:szCs w:val="23"/>
          <w:lang w:eastAsia="ru-RU"/>
        </w:rPr>
        <w:t>Автекс</w:t>
      </w:r>
      <w:proofErr w:type="spellEnd"/>
      <w:r w:rsidRPr="005129F5">
        <w:rPr>
          <w:rFonts w:ascii="Segoe UI" w:eastAsia="Times New Roman" w:hAnsi="Segoe UI" w:cs="Segoe UI"/>
          <w:color w:val="3A3A3A"/>
          <w:sz w:val="23"/>
          <w:szCs w:val="23"/>
          <w:lang w:eastAsia="ru-RU"/>
        </w:rPr>
        <w:t>». Последовательность действий аналитика при применении данного метода такова, что:</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       прогнозируются возможные исходы </w:t>
      </w:r>
      <w:proofErr w:type="spellStart"/>
      <w:r w:rsidRPr="005129F5">
        <w:rPr>
          <w:rFonts w:ascii="Segoe UI" w:eastAsia="Times New Roman" w:hAnsi="Segoe UI" w:cs="Segoe UI"/>
          <w:color w:val="3A3A3A"/>
          <w:sz w:val="23"/>
          <w:szCs w:val="23"/>
          <w:lang w:eastAsia="ru-RU"/>
        </w:rPr>
        <w:t>Ik</w:t>
      </w:r>
      <w:proofErr w:type="spellEnd"/>
      <w:r w:rsidRPr="005129F5">
        <w:rPr>
          <w:rFonts w:ascii="Segoe UI" w:eastAsia="Times New Roman" w:hAnsi="Segoe UI" w:cs="Segoe UI"/>
          <w:color w:val="3A3A3A"/>
          <w:sz w:val="23"/>
          <w:szCs w:val="23"/>
          <w:lang w:eastAsia="ru-RU"/>
        </w:rPr>
        <w:t xml:space="preserve">, k=1,…n,. В качестве </w:t>
      </w:r>
      <w:proofErr w:type="spellStart"/>
      <w:r w:rsidRPr="005129F5">
        <w:rPr>
          <w:rFonts w:ascii="Segoe UI" w:eastAsia="Times New Roman" w:hAnsi="Segoe UI" w:cs="Segoe UI"/>
          <w:color w:val="3A3A3A"/>
          <w:sz w:val="23"/>
          <w:szCs w:val="23"/>
          <w:lang w:eastAsia="ru-RU"/>
        </w:rPr>
        <w:t>Ik</w:t>
      </w:r>
      <w:proofErr w:type="spellEnd"/>
      <w:r w:rsidRPr="005129F5">
        <w:rPr>
          <w:rFonts w:ascii="Segoe UI" w:eastAsia="Times New Roman" w:hAnsi="Segoe UI" w:cs="Segoe UI"/>
          <w:color w:val="3A3A3A"/>
          <w:sz w:val="23"/>
          <w:szCs w:val="23"/>
          <w:lang w:eastAsia="ru-RU"/>
        </w:rPr>
        <w:t xml:space="preserve"> возьмем финансовый результат по данному маршруту (прибыль/убыток), который компания получит в разрезе 3х сценариев (исходов). В нашем случае n = 3, рассматриваются 3 исхода:</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1)      прибытие груза в сохранности при правильно оформленной документации;</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2)      прибытие груза с незначительным повреждением, небольшими неточностями в документации;</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прибытие груза с критическими для заказчика повреждениями и ошибками в документации.</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lastRenderedPageBreak/>
        <w:t>–       Каждому сценарию присваивается соответствующая вероятность наступления k-</w:t>
      </w:r>
      <w:proofErr w:type="spellStart"/>
      <w:r w:rsidRPr="005129F5">
        <w:rPr>
          <w:rFonts w:ascii="Segoe UI" w:eastAsia="Times New Roman" w:hAnsi="Segoe UI" w:cs="Segoe UI"/>
          <w:color w:val="3A3A3A"/>
          <w:sz w:val="23"/>
          <w:szCs w:val="23"/>
          <w:lang w:eastAsia="ru-RU"/>
        </w:rPr>
        <w:t>го</w:t>
      </w:r>
      <w:proofErr w:type="spellEnd"/>
      <w:r w:rsidRPr="005129F5">
        <w:rPr>
          <w:rFonts w:ascii="Segoe UI" w:eastAsia="Times New Roman" w:hAnsi="Segoe UI" w:cs="Segoe UI"/>
          <w:color w:val="3A3A3A"/>
          <w:sz w:val="23"/>
          <w:szCs w:val="23"/>
          <w:lang w:eastAsia="ru-RU"/>
        </w:rPr>
        <w:t xml:space="preserve"> варианта </w:t>
      </w:r>
      <w:proofErr w:type="spellStart"/>
      <w:r w:rsidRPr="005129F5">
        <w:rPr>
          <w:rFonts w:ascii="Segoe UI" w:eastAsia="Times New Roman" w:hAnsi="Segoe UI" w:cs="Segoe UI"/>
          <w:color w:val="3A3A3A"/>
          <w:sz w:val="23"/>
          <w:szCs w:val="23"/>
          <w:lang w:eastAsia="ru-RU"/>
        </w:rPr>
        <w:t>Pk</w:t>
      </w:r>
      <w:proofErr w:type="spellEnd"/>
      <w:r w:rsidRPr="005129F5">
        <w:rPr>
          <w:rFonts w:ascii="Segoe UI" w:eastAsia="Times New Roman" w:hAnsi="Segoe UI" w:cs="Segoe UI"/>
          <w:color w:val="3A3A3A"/>
          <w:sz w:val="23"/>
          <w:szCs w:val="23"/>
          <w:lang w:eastAsia="ru-RU"/>
        </w:rPr>
        <w:t>, при этом (24):</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noProof/>
          <w:color w:val="3A3A3A"/>
          <w:sz w:val="23"/>
          <w:szCs w:val="23"/>
          <w:lang w:eastAsia="ru-RU"/>
        </w:rPr>
        <w:drawing>
          <wp:inline distT="0" distB="0" distL="0" distR="0" wp14:anchorId="38C67667" wp14:editId="30B912E1">
            <wp:extent cx="769620" cy="426720"/>
            <wp:effectExtent l="0" t="0" r="0" b="0"/>
            <wp:docPr id="53" name="Рисунок 53" descr="https://sprosi.xyz/works/wp-content/uploads/examples/diplomnye-raboty-42/903057-image0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sprosi.xyz/works/wp-content/uploads/examples/diplomnye-raboty-42/903057-image038.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69620" cy="426720"/>
                    </a:xfrm>
                    <a:prstGeom prst="rect">
                      <a:avLst/>
                    </a:prstGeom>
                    <a:noFill/>
                    <a:ln>
                      <a:noFill/>
                    </a:ln>
                  </pic:spPr>
                </pic:pic>
              </a:graphicData>
            </a:graphic>
          </wp:inline>
        </w:drawing>
      </w:r>
      <w:r w:rsidRPr="005129F5">
        <w:rPr>
          <w:rFonts w:ascii="Segoe UI" w:eastAsia="Times New Roman" w:hAnsi="Segoe UI" w:cs="Segoe UI"/>
          <w:noProof/>
          <w:color w:val="3A3A3A"/>
          <w:sz w:val="23"/>
          <w:szCs w:val="23"/>
          <w:lang w:eastAsia="ru-RU"/>
        </w:rPr>
        <w:drawing>
          <wp:inline distT="0" distB="0" distL="0" distR="0" wp14:anchorId="471603D3" wp14:editId="329D976F">
            <wp:extent cx="769620" cy="426720"/>
            <wp:effectExtent l="0" t="0" r="0" b="0"/>
            <wp:docPr id="54" name="Рисунок 54" descr="https://sprosi.xyz/works/wp-content/uploads/examples/diplomnye-raboty-42/903057-image0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sprosi.xyz/works/wp-content/uploads/examples/diplomnye-raboty-42/903057-image038.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69620" cy="426720"/>
                    </a:xfrm>
                    <a:prstGeom prst="rect">
                      <a:avLst/>
                    </a:prstGeom>
                    <a:noFill/>
                    <a:ln>
                      <a:noFill/>
                    </a:ln>
                  </pic:spPr>
                </pic:pic>
              </a:graphicData>
            </a:graphic>
          </wp:inline>
        </w:drawing>
      </w:r>
      <w:r w:rsidRPr="005129F5">
        <w:rPr>
          <w:rFonts w:ascii="Segoe UI" w:eastAsia="Times New Roman" w:hAnsi="Segoe UI" w:cs="Segoe UI"/>
          <w:color w:val="3A3A3A"/>
          <w:sz w:val="23"/>
          <w:szCs w:val="23"/>
          <w:lang w:eastAsia="ru-RU"/>
        </w:rPr>
        <w:t> (24)</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Расчет вероятностей производим с использованием распределения Пуассона, при котором вероятность наступления события в каждом испытании достаточно мала, а число независимых испытаний достаточно велико. В рассматриваемом примере аварии транспортных средств и связанные с этим случаи потери/порчи груза и документации относятся к числу редких событий, которые распределяются по закону Пуассона. Вероятность аварии отдельного транспортного средства в течение сравнительно небольшого интервала времени, например 1 месяца, мала, но так как число транспортных средств велико, то в среднем в этом интервале времени может произойти некоторое количество аварий. Если считать, что авария одного транспортного средства (неисправность груза и документации) не исключает вероятность аварии другого транспортного средства, то можно утверждать, что аварийность следует распределению Пуассона (25).</w:t>
      </w:r>
    </w:p>
    <w:p w:rsidR="005129F5" w:rsidRPr="005129F5" w:rsidRDefault="005129F5" w:rsidP="005129F5">
      <w:pPr>
        <w:shd w:val="clear" w:color="auto" w:fill="FFFFFF"/>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5129F5">
        <w:rPr>
          <w:rFonts w:ascii="Segoe UI" w:eastAsia="Times New Roman" w:hAnsi="Segoe UI" w:cs="Segoe UI"/>
          <w:color w:val="3A3A3A"/>
          <w:sz w:val="23"/>
          <w:szCs w:val="23"/>
          <w:lang w:eastAsia="ru-RU"/>
        </w:rPr>
        <w:fldChar w:fldCharType="begin"/>
      </w:r>
      <w:r w:rsidRPr="005129F5">
        <w:rPr>
          <w:rFonts w:ascii="Segoe UI" w:eastAsia="Times New Roman" w:hAnsi="Segoe UI" w:cs="Segoe UI"/>
          <w:color w:val="3A3A3A"/>
          <w:sz w:val="23"/>
          <w:szCs w:val="23"/>
          <w:lang w:eastAsia="ru-RU"/>
        </w:rPr>
        <w:instrText xml:space="preserve"> HYPERLINK "https://sprosi.xyz/works/diplomnaya-rabota-po-teme-tradiczionnoe-prirodopolzovanie-v-lesnom-poyase-rossii/" \t "_blank" </w:instrText>
      </w:r>
      <w:r w:rsidRPr="005129F5">
        <w:rPr>
          <w:rFonts w:ascii="Segoe UI" w:eastAsia="Times New Roman" w:hAnsi="Segoe UI" w:cs="Segoe UI"/>
          <w:color w:val="3A3A3A"/>
          <w:sz w:val="23"/>
          <w:szCs w:val="23"/>
          <w:lang w:eastAsia="ru-RU"/>
        </w:rPr>
        <w:fldChar w:fldCharType="separate"/>
      </w:r>
    </w:p>
    <w:p w:rsidR="005129F5" w:rsidRPr="005129F5" w:rsidRDefault="005129F5" w:rsidP="005129F5">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5129F5">
        <w:rPr>
          <w:rFonts w:ascii="Segoe UI" w:eastAsia="Times New Roman" w:hAnsi="Segoe UI" w:cs="Segoe UI"/>
          <w:b/>
          <w:bCs/>
          <w:color w:val="0274BE"/>
          <w:sz w:val="24"/>
          <w:szCs w:val="24"/>
          <w:bdr w:val="none" w:sz="0" w:space="0" w:color="auto" w:frame="1"/>
          <w:shd w:val="clear" w:color="auto" w:fill="EAEAEA"/>
          <w:lang w:eastAsia="ru-RU"/>
        </w:rPr>
        <w:t>Смотрите также: </w:t>
      </w:r>
      <w:r w:rsidRPr="005129F5">
        <w:rPr>
          <w:rFonts w:ascii="Segoe UI" w:eastAsia="Times New Roman" w:hAnsi="Segoe UI" w:cs="Segoe UI"/>
          <w:b/>
          <w:bCs/>
          <w:color w:val="0274BE"/>
          <w:sz w:val="23"/>
          <w:szCs w:val="23"/>
          <w:shd w:val="clear" w:color="auto" w:fill="EAEAEA"/>
          <w:lang w:eastAsia="ru-RU"/>
        </w:rPr>
        <w:t>  </w:t>
      </w:r>
      <w:r w:rsidRPr="005129F5">
        <w:rPr>
          <w:rFonts w:ascii="Segoe UI" w:eastAsia="Times New Roman" w:hAnsi="Segoe UI" w:cs="Segoe UI"/>
          <w:b/>
          <w:bCs/>
          <w:color w:val="000000"/>
          <w:sz w:val="24"/>
          <w:szCs w:val="24"/>
          <w:bdr w:val="none" w:sz="0" w:space="0" w:color="auto" w:frame="1"/>
          <w:shd w:val="clear" w:color="auto" w:fill="EAEAEA"/>
          <w:lang w:eastAsia="ru-RU"/>
        </w:rPr>
        <w:t>Дипломная работа по теме "Традиционное природопользование в лесном поясе России"</w:t>
      </w:r>
    </w:p>
    <w:p w:rsidR="005129F5" w:rsidRPr="005129F5" w:rsidRDefault="005129F5" w:rsidP="005129F5">
      <w:pPr>
        <w:shd w:val="clear" w:color="auto" w:fill="FFFFFF"/>
        <w:spacing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fldChar w:fldCharType="end"/>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noProof/>
          <w:color w:val="3A3A3A"/>
          <w:sz w:val="23"/>
          <w:szCs w:val="23"/>
          <w:lang w:eastAsia="ru-RU"/>
        </w:rPr>
        <w:drawing>
          <wp:inline distT="0" distB="0" distL="0" distR="0" wp14:anchorId="62C758BC" wp14:editId="14A41537">
            <wp:extent cx="1348740" cy="350520"/>
            <wp:effectExtent l="0" t="0" r="3810" b="0"/>
            <wp:docPr id="55" name="Рисунок 55" descr="https://sprosi.xyz/works/wp-content/uploads/examples/diplomnye-raboty-42/903057-image0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sprosi.xyz/works/wp-content/uploads/examples/diplomnye-raboty-42/903057-image039.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48740" cy="350520"/>
                    </a:xfrm>
                    <a:prstGeom prst="rect">
                      <a:avLst/>
                    </a:prstGeom>
                    <a:noFill/>
                    <a:ln>
                      <a:noFill/>
                    </a:ln>
                  </pic:spPr>
                </pic:pic>
              </a:graphicData>
            </a:graphic>
          </wp:inline>
        </w:drawing>
      </w:r>
      <w:r w:rsidRPr="005129F5">
        <w:rPr>
          <w:rFonts w:ascii="Segoe UI" w:eastAsia="Times New Roman" w:hAnsi="Segoe UI" w:cs="Segoe UI"/>
          <w:noProof/>
          <w:color w:val="3A3A3A"/>
          <w:sz w:val="23"/>
          <w:szCs w:val="23"/>
          <w:lang w:eastAsia="ru-RU"/>
        </w:rPr>
        <w:drawing>
          <wp:inline distT="0" distB="0" distL="0" distR="0" wp14:anchorId="75CEAE8D" wp14:editId="150B53AE">
            <wp:extent cx="1348740" cy="350520"/>
            <wp:effectExtent l="0" t="0" r="3810" b="0"/>
            <wp:docPr id="56" name="Рисунок 56" descr="https://sprosi.xyz/works/wp-content/uploads/examples/diplomnye-raboty-42/903057-image0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sprosi.xyz/works/wp-content/uploads/examples/diplomnye-raboty-42/903057-image039.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48740" cy="350520"/>
                    </a:xfrm>
                    <a:prstGeom prst="rect">
                      <a:avLst/>
                    </a:prstGeom>
                    <a:noFill/>
                    <a:ln>
                      <a:noFill/>
                    </a:ln>
                  </pic:spPr>
                </pic:pic>
              </a:graphicData>
            </a:graphic>
          </wp:inline>
        </w:drawing>
      </w:r>
      <w:r w:rsidRPr="005129F5">
        <w:rPr>
          <w:rFonts w:ascii="Segoe UI" w:eastAsia="Times New Roman" w:hAnsi="Segoe UI" w:cs="Segoe UI"/>
          <w:color w:val="3A3A3A"/>
          <w:sz w:val="23"/>
          <w:szCs w:val="23"/>
          <w:lang w:eastAsia="ru-RU"/>
        </w:rPr>
        <w:t> (25)</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В связи с особенность перевозочного процесса, рассмотрим 4 основных факторов риска, которые могут стать причиной срыва поставки из-за невыполнения логистическим провайдерами условий контракта: транспортный риск, не влекущий за собой порчу груза (авария, ДТП, неисправность); административный риск (конвенции в транзитных странах, правовой и политический режимы); риск порчи груза; природно-климатические риски. Определив основные факторы риска, характерные для перевозочного процесса и непосредственно влияющие на эффективность выполнения маршрута, с помощью стационарного пуассоновского потока рассчитаем вероятность наступления рисков, связанных с каждым из перечисленных факторов риска с учетов вида транспорта, используемых на маршруте. Интегральная вероятность возникновения риска на маршруте может быть рассчитана путем сложения вероятностей, определенных </w:t>
      </w:r>
      <w:proofErr w:type="gramStart"/>
      <w:r w:rsidRPr="005129F5">
        <w:rPr>
          <w:rFonts w:ascii="Segoe UI" w:eastAsia="Times New Roman" w:hAnsi="Segoe UI" w:cs="Segoe UI"/>
          <w:color w:val="3A3A3A"/>
          <w:sz w:val="23"/>
          <w:szCs w:val="23"/>
          <w:lang w:eastAsia="ru-RU"/>
        </w:rPr>
        <w:t>для</w:t>
      </w:r>
      <w:proofErr w:type="gramEnd"/>
      <w:r w:rsidRPr="005129F5">
        <w:rPr>
          <w:rFonts w:ascii="Segoe UI" w:eastAsia="Times New Roman" w:hAnsi="Segoe UI" w:cs="Segoe UI"/>
          <w:color w:val="3A3A3A"/>
          <w:sz w:val="23"/>
          <w:szCs w:val="23"/>
          <w:lang w:eastAsia="ru-RU"/>
        </w:rPr>
        <w:t xml:space="preserve"> </w:t>
      </w:r>
      <w:proofErr w:type="gramStart"/>
      <w:r w:rsidRPr="005129F5">
        <w:rPr>
          <w:rFonts w:ascii="Segoe UI" w:eastAsia="Times New Roman" w:hAnsi="Segoe UI" w:cs="Segoe UI"/>
          <w:color w:val="3A3A3A"/>
          <w:sz w:val="23"/>
          <w:szCs w:val="23"/>
          <w:lang w:eastAsia="ru-RU"/>
        </w:rPr>
        <w:t>по</w:t>
      </w:r>
      <w:proofErr w:type="gramEnd"/>
      <w:r w:rsidRPr="005129F5">
        <w:rPr>
          <w:rFonts w:ascii="Segoe UI" w:eastAsia="Times New Roman" w:hAnsi="Segoe UI" w:cs="Segoe UI"/>
          <w:color w:val="3A3A3A"/>
          <w:sz w:val="23"/>
          <w:szCs w:val="23"/>
          <w:lang w:eastAsia="ru-RU"/>
        </w:rPr>
        <w:t xml:space="preserve"> каждому элементу для каждого звена транспортно-логистической цепи. Иными словами, маршрут делится на этапы по количеству используемых в нем транспортных средств, на этих этапах определяется вероятность возникновения риска (основные факторы риска определены выше), после чего рассчитывается оценка совокупного риска. Результаты расчетов приведены в таблице 9.</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lastRenderedPageBreak/>
        <w:t>Таблица 9 — Вероятность наступления рисков на маршрутах</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7258"/>
        <w:gridCol w:w="1989"/>
        <w:gridCol w:w="2493"/>
        <w:gridCol w:w="2281"/>
      </w:tblGrid>
      <w:tr w:rsidR="005129F5" w:rsidRPr="005129F5" w:rsidTr="005129F5">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Маршрут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Сохранность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Наличие ошибок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proofErr w:type="spellStart"/>
            <w:r w:rsidRPr="005129F5">
              <w:rPr>
                <w:rFonts w:ascii="Times New Roman" w:eastAsia="Times New Roman" w:hAnsi="Times New Roman" w:cs="Times New Roman"/>
                <w:sz w:val="23"/>
                <w:szCs w:val="23"/>
                <w:lang w:eastAsia="ru-RU"/>
              </w:rPr>
              <w:t>Несохранность</w:t>
            </w:r>
            <w:proofErr w:type="spellEnd"/>
          </w:p>
        </w:tc>
      </w:tr>
      <w:tr w:rsidR="005129F5" w:rsidRPr="005129F5" w:rsidTr="005129F5">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Нанкин-Пекин-Казань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0,85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0,05</w:t>
            </w:r>
          </w:p>
        </w:tc>
      </w:tr>
      <w:tr w:rsidR="005129F5" w:rsidRPr="005129F5" w:rsidTr="005129F5">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Нанкин-Шанхай-СПб-Казань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0,1</w:t>
            </w:r>
          </w:p>
        </w:tc>
      </w:tr>
      <w:tr w:rsidR="005129F5" w:rsidRPr="005129F5" w:rsidTr="005129F5">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Нанкин-Шанхай-Находка (порт Восточный) — Казань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0,1</w:t>
            </w:r>
          </w:p>
        </w:tc>
      </w:tr>
      <w:tr w:rsidR="005129F5" w:rsidRPr="005129F5" w:rsidTr="005129F5">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Нанкин-Шанхай-Гамбург-Казань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0,75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0,17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0,08</w:t>
            </w:r>
          </w:p>
        </w:tc>
      </w:tr>
      <w:tr w:rsidR="005129F5" w:rsidRPr="005129F5" w:rsidTr="005129F5">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Нанкин-</w:t>
            </w:r>
            <w:proofErr w:type="spellStart"/>
            <w:r w:rsidRPr="005129F5">
              <w:rPr>
                <w:rFonts w:ascii="Times New Roman" w:eastAsia="Times New Roman" w:hAnsi="Times New Roman" w:cs="Times New Roman"/>
                <w:sz w:val="23"/>
                <w:szCs w:val="23"/>
                <w:lang w:eastAsia="ru-RU"/>
              </w:rPr>
              <w:t>Достык</w:t>
            </w:r>
            <w:proofErr w:type="spellEnd"/>
            <w:r w:rsidRPr="005129F5">
              <w:rPr>
                <w:rFonts w:ascii="Times New Roman" w:eastAsia="Times New Roman" w:hAnsi="Times New Roman" w:cs="Times New Roman"/>
                <w:sz w:val="23"/>
                <w:szCs w:val="23"/>
                <w:lang w:eastAsia="ru-RU"/>
              </w:rPr>
              <w:t>-Казань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0,85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0,05</w:t>
            </w:r>
          </w:p>
        </w:tc>
      </w:tr>
      <w:tr w:rsidR="005129F5" w:rsidRPr="005129F5" w:rsidTr="005129F5">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Нанкин-Казань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0,95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0,2</w:t>
            </w:r>
          </w:p>
        </w:tc>
      </w:tr>
    </w:tbl>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Далее возвращаемся к построению «дерева решений».</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Основным критерием принятия решений в условиях риска является математическое ожидание, для расчета которого требуются возможные исходы и вероятности появления этих исходов. Выбираем критерий максимизации математического ожидания E (</w:t>
      </w:r>
      <w:proofErr w:type="spellStart"/>
      <w:r w:rsidRPr="005129F5">
        <w:rPr>
          <w:rFonts w:ascii="Segoe UI" w:eastAsia="Times New Roman" w:hAnsi="Segoe UI" w:cs="Segoe UI"/>
          <w:color w:val="3A3A3A"/>
          <w:sz w:val="23"/>
          <w:szCs w:val="23"/>
          <w:lang w:eastAsia="ru-RU"/>
        </w:rPr>
        <w:t>Ik</w:t>
      </w:r>
      <w:proofErr w:type="spellEnd"/>
      <w:r w:rsidRPr="005129F5">
        <w:rPr>
          <w:rFonts w:ascii="Segoe UI" w:eastAsia="Times New Roman" w:hAnsi="Segoe UI" w:cs="Segoe UI"/>
          <w:color w:val="3A3A3A"/>
          <w:sz w:val="23"/>
          <w:szCs w:val="23"/>
          <w:lang w:eastAsia="ru-RU"/>
        </w:rPr>
        <w:t xml:space="preserve">), поскольку деятельность логистического провайдера направлена на максимизацию прибыли. </w:t>
      </w:r>
      <w:proofErr w:type="spellStart"/>
      <w:r w:rsidRPr="005129F5">
        <w:rPr>
          <w:rFonts w:ascii="Segoe UI" w:eastAsia="Times New Roman" w:hAnsi="Segoe UI" w:cs="Segoe UI"/>
          <w:color w:val="3A3A3A"/>
          <w:sz w:val="23"/>
          <w:szCs w:val="23"/>
          <w:lang w:eastAsia="ru-RU"/>
        </w:rPr>
        <w:t>Максимизируя</w:t>
      </w:r>
      <w:proofErr w:type="spellEnd"/>
      <w:r w:rsidRPr="005129F5">
        <w:rPr>
          <w:rFonts w:ascii="Segoe UI" w:eastAsia="Times New Roman" w:hAnsi="Segoe UI" w:cs="Segoe UI"/>
          <w:color w:val="3A3A3A"/>
          <w:sz w:val="23"/>
          <w:szCs w:val="23"/>
          <w:lang w:eastAsia="ru-RU"/>
        </w:rPr>
        <w:t xml:space="preserve"> математическое ожидание, компания выбираем маршрут, при котором размер убытков в общей сумме исхода в случае возникновения неблагоприятных исходов минимальная, а размер прибыли в случае благоприятного исхода максимальный (26).</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noProof/>
          <w:color w:val="3A3A3A"/>
          <w:sz w:val="23"/>
          <w:szCs w:val="23"/>
          <w:lang w:eastAsia="ru-RU"/>
        </w:rPr>
        <w:drawing>
          <wp:inline distT="0" distB="0" distL="0" distR="0" wp14:anchorId="6E9608CF" wp14:editId="0CDCDBCC">
            <wp:extent cx="1394460" cy="586740"/>
            <wp:effectExtent l="0" t="0" r="0" b="3810"/>
            <wp:docPr id="57" name="Рисунок 57" descr="https://sprosi.xyz/works/wp-content/uploads/examples/diplomnye-raboty-42/903057-image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sprosi.xyz/works/wp-content/uploads/examples/diplomnye-raboty-42/903057-image040.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94460" cy="586740"/>
                    </a:xfrm>
                    <a:prstGeom prst="rect">
                      <a:avLst/>
                    </a:prstGeom>
                    <a:noFill/>
                    <a:ln>
                      <a:noFill/>
                    </a:ln>
                  </pic:spPr>
                </pic:pic>
              </a:graphicData>
            </a:graphic>
          </wp:inline>
        </w:drawing>
      </w:r>
      <w:r w:rsidRPr="005129F5">
        <w:rPr>
          <w:rFonts w:ascii="Segoe UI" w:eastAsia="Times New Roman" w:hAnsi="Segoe UI" w:cs="Segoe UI"/>
          <w:noProof/>
          <w:color w:val="3A3A3A"/>
          <w:sz w:val="23"/>
          <w:szCs w:val="23"/>
          <w:lang w:eastAsia="ru-RU"/>
        </w:rPr>
        <w:drawing>
          <wp:inline distT="0" distB="0" distL="0" distR="0" wp14:anchorId="0FE8D87C" wp14:editId="72C5C970">
            <wp:extent cx="1394460" cy="586740"/>
            <wp:effectExtent l="0" t="0" r="0" b="3810"/>
            <wp:docPr id="58" name="Рисунок 58" descr="https://sprosi.xyz/works/wp-content/uploads/examples/diplomnye-raboty-42/903057-image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sprosi.xyz/works/wp-content/uploads/examples/diplomnye-raboty-42/903057-image040.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94460" cy="586740"/>
                    </a:xfrm>
                    <a:prstGeom prst="rect">
                      <a:avLst/>
                    </a:prstGeom>
                    <a:noFill/>
                    <a:ln>
                      <a:noFill/>
                    </a:ln>
                  </pic:spPr>
                </pic:pic>
              </a:graphicData>
            </a:graphic>
          </wp:inline>
        </w:drawing>
      </w:r>
      <w:r w:rsidRPr="005129F5">
        <w:rPr>
          <w:rFonts w:ascii="Segoe UI" w:eastAsia="Times New Roman" w:hAnsi="Segoe UI" w:cs="Segoe UI"/>
          <w:color w:val="3A3A3A"/>
          <w:sz w:val="23"/>
          <w:szCs w:val="23"/>
          <w:lang w:eastAsia="ru-RU"/>
        </w:rPr>
        <w:t xml:space="preserve">→ </w:t>
      </w:r>
      <w:proofErr w:type="spellStart"/>
      <w:r w:rsidRPr="005129F5">
        <w:rPr>
          <w:rFonts w:ascii="Segoe UI" w:eastAsia="Times New Roman" w:hAnsi="Segoe UI" w:cs="Segoe UI"/>
          <w:color w:val="3A3A3A"/>
          <w:sz w:val="23"/>
          <w:szCs w:val="23"/>
          <w:lang w:eastAsia="ru-RU"/>
        </w:rPr>
        <w:t>max</w:t>
      </w:r>
      <w:proofErr w:type="spellEnd"/>
      <w:r w:rsidRPr="005129F5">
        <w:rPr>
          <w:rFonts w:ascii="Segoe UI" w:eastAsia="Times New Roman" w:hAnsi="Segoe UI" w:cs="Segoe UI"/>
          <w:color w:val="3A3A3A"/>
          <w:sz w:val="23"/>
          <w:szCs w:val="23"/>
          <w:lang w:eastAsia="ru-RU"/>
        </w:rPr>
        <w:t xml:space="preserve"> (26)</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Необходимо принять решение о выборе варианта доставки груза по одному из шести предложенных маршрутов, поэтому блок принятия решений всего один. Используя данные, собранные отделом логистики, каждому из возможных финансовых результатов с учетом специфики маршрута перевозки (</w:t>
      </w:r>
      <w:proofErr w:type="spellStart"/>
      <w:r w:rsidRPr="005129F5">
        <w:rPr>
          <w:rFonts w:ascii="Segoe UI" w:eastAsia="Times New Roman" w:hAnsi="Segoe UI" w:cs="Segoe UI"/>
          <w:color w:val="3A3A3A"/>
          <w:sz w:val="23"/>
          <w:szCs w:val="23"/>
          <w:lang w:eastAsia="ru-RU"/>
        </w:rPr>
        <w:t>Ik</w:t>
      </w:r>
      <w:proofErr w:type="spellEnd"/>
      <w:r w:rsidRPr="005129F5">
        <w:rPr>
          <w:rFonts w:ascii="Segoe UI" w:eastAsia="Times New Roman" w:hAnsi="Segoe UI" w:cs="Segoe UI"/>
          <w:color w:val="3A3A3A"/>
          <w:sz w:val="23"/>
          <w:szCs w:val="23"/>
          <w:lang w:eastAsia="ru-RU"/>
        </w:rPr>
        <w:t>) были присвоены вероятности их наступления (</w:t>
      </w:r>
      <w:proofErr w:type="spellStart"/>
      <w:r w:rsidRPr="005129F5">
        <w:rPr>
          <w:rFonts w:ascii="Segoe UI" w:eastAsia="Times New Roman" w:hAnsi="Segoe UI" w:cs="Segoe UI"/>
          <w:color w:val="3A3A3A"/>
          <w:sz w:val="23"/>
          <w:szCs w:val="23"/>
          <w:lang w:eastAsia="ru-RU"/>
        </w:rPr>
        <w:t>Pk</w:t>
      </w:r>
      <w:proofErr w:type="spellEnd"/>
      <w:r w:rsidRPr="005129F5">
        <w:rPr>
          <w:rFonts w:ascii="Segoe UI" w:eastAsia="Times New Roman" w:hAnsi="Segoe UI" w:cs="Segoe UI"/>
          <w:color w:val="3A3A3A"/>
          <w:sz w:val="23"/>
          <w:szCs w:val="23"/>
          <w:lang w:eastAsia="ru-RU"/>
        </w:rPr>
        <w:t xml:space="preserve">). Размер финансового результата может принимать 3 значения, поэтому рассматриваем 3 варианта развития событий (сохранность груза и документации, частичная сохранность, критическая </w:t>
      </w:r>
      <w:proofErr w:type="spellStart"/>
      <w:r w:rsidRPr="005129F5">
        <w:rPr>
          <w:rFonts w:ascii="Segoe UI" w:eastAsia="Times New Roman" w:hAnsi="Segoe UI" w:cs="Segoe UI"/>
          <w:color w:val="3A3A3A"/>
          <w:sz w:val="23"/>
          <w:szCs w:val="23"/>
          <w:lang w:eastAsia="ru-RU"/>
        </w:rPr>
        <w:t>несохранность</w:t>
      </w:r>
      <w:proofErr w:type="spellEnd"/>
      <w:r w:rsidRPr="005129F5">
        <w:rPr>
          <w:rFonts w:ascii="Segoe UI" w:eastAsia="Times New Roman" w:hAnsi="Segoe UI" w:cs="Segoe UI"/>
          <w:color w:val="3A3A3A"/>
          <w:sz w:val="23"/>
          <w:szCs w:val="23"/>
          <w:lang w:eastAsia="ru-RU"/>
        </w:rPr>
        <w:t>). Нанесем на дерево известные вероятности, а затем приступим к определению финансового результата, получаемого в каждом из маршрутов. Произведем расчет математического ожидания.</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Для примера, произведем расчет математического ожидания по маршруту Нанкин — Пекин — Казань.</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lastRenderedPageBreak/>
        <w:t xml:space="preserve">(I1,1) = </w:t>
      </w:r>
      <w:proofErr w:type="gramStart"/>
      <w:r w:rsidRPr="005129F5">
        <w:rPr>
          <w:rFonts w:ascii="Segoe UI" w:eastAsia="Times New Roman" w:hAnsi="Segoe UI" w:cs="Segoe UI"/>
          <w:color w:val="3A3A3A"/>
          <w:sz w:val="23"/>
          <w:szCs w:val="23"/>
          <w:lang w:eastAsia="ru-RU"/>
        </w:rPr>
        <w:t xml:space="preserve">[ </w:t>
      </w:r>
      <w:proofErr w:type="gramEnd"/>
      <w:r w:rsidRPr="005129F5">
        <w:rPr>
          <w:rFonts w:ascii="Segoe UI" w:eastAsia="Times New Roman" w:hAnsi="Segoe UI" w:cs="Segoe UI"/>
          <w:color w:val="3A3A3A"/>
          <w:sz w:val="23"/>
          <w:szCs w:val="23"/>
          <w:lang w:eastAsia="ru-RU"/>
        </w:rPr>
        <w:t>(6 000 $ — 4 100 $) * 0.85] = 1 615 $</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(I1,2) = </w:t>
      </w:r>
      <w:proofErr w:type="gramStart"/>
      <w:r w:rsidRPr="005129F5">
        <w:rPr>
          <w:rFonts w:ascii="Segoe UI" w:eastAsia="Times New Roman" w:hAnsi="Segoe UI" w:cs="Segoe UI"/>
          <w:color w:val="3A3A3A"/>
          <w:sz w:val="23"/>
          <w:szCs w:val="23"/>
          <w:lang w:eastAsia="ru-RU"/>
        </w:rPr>
        <w:t xml:space="preserve">[ </w:t>
      </w:r>
      <w:proofErr w:type="gramEnd"/>
      <w:r w:rsidRPr="005129F5">
        <w:rPr>
          <w:rFonts w:ascii="Segoe UI" w:eastAsia="Times New Roman" w:hAnsi="Segoe UI" w:cs="Segoe UI"/>
          <w:color w:val="3A3A3A"/>
          <w:sz w:val="23"/>
          <w:szCs w:val="23"/>
          <w:lang w:eastAsia="ru-RU"/>
        </w:rPr>
        <w:t>(4 000 $ — 4 100 $) * 0.1] = — 10 $ E (I1) = </w:t>
      </w:r>
      <w:r w:rsidRPr="005129F5">
        <w:rPr>
          <w:rFonts w:ascii="Segoe UI" w:eastAsia="Times New Roman" w:hAnsi="Segoe UI" w:cs="Segoe UI"/>
          <w:noProof/>
          <w:color w:val="3A3A3A"/>
          <w:sz w:val="23"/>
          <w:szCs w:val="23"/>
          <w:lang w:eastAsia="ru-RU"/>
        </w:rPr>
        <w:drawing>
          <wp:inline distT="0" distB="0" distL="0" distR="0" wp14:anchorId="28CDB6F7" wp14:editId="76F0DD25">
            <wp:extent cx="350520" cy="403860"/>
            <wp:effectExtent l="0" t="0" r="0" b="0"/>
            <wp:docPr id="59" name="Рисунок 59" descr="https://sprosi.xyz/works/wp-content/uploads/examples/diplomnye-raboty-42/903057-image0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sprosi.xyz/works/wp-content/uploads/examples/diplomnye-raboty-42/903057-image041.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0520" cy="403860"/>
                    </a:xfrm>
                    <a:prstGeom prst="rect">
                      <a:avLst/>
                    </a:prstGeom>
                    <a:noFill/>
                    <a:ln>
                      <a:noFill/>
                    </a:ln>
                  </pic:spPr>
                </pic:pic>
              </a:graphicData>
            </a:graphic>
          </wp:inline>
        </w:drawing>
      </w:r>
      <w:r w:rsidRPr="005129F5">
        <w:rPr>
          <w:rFonts w:ascii="Segoe UI" w:eastAsia="Times New Roman" w:hAnsi="Segoe UI" w:cs="Segoe UI"/>
          <w:noProof/>
          <w:color w:val="3A3A3A"/>
          <w:sz w:val="23"/>
          <w:szCs w:val="23"/>
          <w:lang w:eastAsia="ru-RU"/>
        </w:rPr>
        <w:drawing>
          <wp:inline distT="0" distB="0" distL="0" distR="0" wp14:anchorId="1160D638" wp14:editId="4B06ECE6">
            <wp:extent cx="350520" cy="403860"/>
            <wp:effectExtent l="0" t="0" r="0" b="0"/>
            <wp:docPr id="60" name="Рисунок 60" descr="https://sprosi.xyz/works/wp-content/uploads/examples/diplomnye-raboty-42/903057-image0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sprosi.xyz/works/wp-content/uploads/examples/diplomnye-raboty-42/903057-image041.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0520" cy="403860"/>
                    </a:xfrm>
                    <a:prstGeom prst="rect">
                      <a:avLst/>
                    </a:prstGeom>
                    <a:noFill/>
                    <a:ln>
                      <a:noFill/>
                    </a:ln>
                  </pic:spPr>
                </pic:pic>
              </a:graphicData>
            </a:graphic>
          </wp:inline>
        </w:drawing>
      </w:r>
      <w:r w:rsidRPr="005129F5">
        <w:rPr>
          <w:rFonts w:ascii="Segoe UI" w:eastAsia="Times New Roman" w:hAnsi="Segoe UI" w:cs="Segoe UI"/>
          <w:color w:val="3A3A3A"/>
          <w:sz w:val="23"/>
          <w:szCs w:val="23"/>
          <w:lang w:eastAsia="ru-RU"/>
        </w:rPr>
        <w:t> = 1 350 $</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(I1,3) = </w:t>
      </w:r>
      <w:proofErr w:type="gramStart"/>
      <w:r w:rsidRPr="005129F5">
        <w:rPr>
          <w:rFonts w:ascii="Segoe UI" w:eastAsia="Times New Roman" w:hAnsi="Segoe UI" w:cs="Segoe UI"/>
          <w:color w:val="3A3A3A"/>
          <w:sz w:val="23"/>
          <w:szCs w:val="23"/>
          <w:lang w:eastAsia="ru-RU"/>
        </w:rPr>
        <w:t xml:space="preserve">[ </w:t>
      </w:r>
      <w:proofErr w:type="gramEnd"/>
      <w:r w:rsidRPr="005129F5">
        <w:rPr>
          <w:rFonts w:ascii="Segoe UI" w:eastAsia="Times New Roman" w:hAnsi="Segoe UI" w:cs="Segoe UI"/>
          <w:color w:val="3A3A3A"/>
          <w:sz w:val="23"/>
          <w:szCs w:val="23"/>
          <w:lang w:eastAsia="ru-RU"/>
        </w:rPr>
        <w:t>(-1 000 $ — 4 100 $) * 0.05] = — 255 $</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Аналогично произведем расчеты для остальных маршрутов. Результаты представлены на рисунке 16</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noProof/>
          <w:color w:val="3A3A3A"/>
          <w:sz w:val="23"/>
          <w:szCs w:val="23"/>
          <w:lang w:eastAsia="ru-RU"/>
        </w:rPr>
        <w:drawing>
          <wp:inline distT="0" distB="0" distL="0" distR="0" wp14:anchorId="63BB0320" wp14:editId="1873DF15">
            <wp:extent cx="4076700" cy="5250180"/>
            <wp:effectExtent l="0" t="0" r="0" b="7620"/>
            <wp:docPr id="61" name="Рисунок 61" descr="https://sprosi.xyz/works/wp-content/uploads/examples/diplomnye-raboty-42/903057-image0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sprosi.xyz/works/wp-content/uploads/examples/diplomnye-raboty-42/903057-image042.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76700" cy="5250180"/>
                    </a:xfrm>
                    <a:prstGeom prst="rect">
                      <a:avLst/>
                    </a:prstGeom>
                    <a:noFill/>
                    <a:ln>
                      <a:noFill/>
                    </a:ln>
                  </pic:spPr>
                </pic:pic>
              </a:graphicData>
            </a:graphic>
          </wp:inline>
        </w:drawing>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Рисунок 16 — Дерево решений для выбора маршрута перевозки</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В результате получаем, что наибольшая средняя прибыль ожидается на маршруте № 3 «Нанкин — Шанхай — Находка (порт Восточный) — Казань». В нашем случае компания «</w:t>
      </w:r>
      <w:proofErr w:type="spellStart"/>
      <w:r w:rsidRPr="005129F5">
        <w:rPr>
          <w:rFonts w:ascii="Segoe UI" w:eastAsia="Times New Roman" w:hAnsi="Segoe UI" w:cs="Segoe UI"/>
          <w:color w:val="3A3A3A"/>
          <w:sz w:val="23"/>
          <w:szCs w:val="23"/>
          <w:lang w:eastAsia="ru-RU"/>
        </w:rPr>
        <w:t>Автекс</w:t>
      </w:r>
      <w:proofErr w:type="spellEnd"/>
      <w:r w:rsidRPr="005129F5">
        <w:rPr>
          <w:rFonts w:ascii="Segoe UI" w:eastAsia="Times New Roman" w:hAnsi="Segoe UI" w:cs="Segoe UI"/>
          <w:color w:val="3A3A3A"/>
          <w:sz w:val="23"/>
          <w:szCs w:val="23"/>
          <w:lang w:eastAsia="ru-RU"/>
        </w:rPr>
        <w:t xml:space="preserve">», следуя логистической стратегии минимизации издержек, выберет именно этот вариант доставки груза. Однако, учитывая специфику груза (хрупкий груз), обратим внимание, что риск </w:t>
      </w:r>
      <w:proofErr w:type="spellStart"/>
      <w:r w:rsidRPr="005129F5">
        <w:rPr>
          <w:rFonts w:ascii="Segoe UI" w:eastAsia="Times New Roman" w:hAnsi="Segoe UI" w:cs="Segoe UI"/>
          <w:color w:val="3A3A3A"/>
          <w:sz w:val="23"/>
          <w:szCs w:val="23"/>
          <w:lang w:eastAsia="ru-RU"/>
        </w:rPr>
        <w:t>несохранности</w:t>
      </w:r>
      <w:proofErr w:type="spellEnd"/>
      <w:r w:rsidRPr="005129F5">
        <w:rPr>
          <w:rFonts w:ascii="Segoe UI" w:eastAsia="Times New Roman" w:hAnsi="Segoe UI" w:cs="Segoe UI"/>
          <w:color w:val="3A3A3A"/>
          <w:sz w:val="23"/>
          <w:szCs w:val="23"/>
          <w:lang w:eastAsia="ru-RU"/>
        </w:rPr>
        <w:t xml:space="preserve"> на данном маршруте наибольший из </w:t>
      </w:r>
      <w:proofErr w:type="gramStart"/>
      <w:r w:rsidRPr="005129F5">
        <w:rPr>
          <w:rFonts w:ascii="Segoe UI" w:eastAsia="Times New Roman" w:hAnsi="Segoe UI" w:cs="Segoe UI"/>
          <w:color w:val="3A3A3A"/>
          <w:sz w:val="23"/>
          <w:szCs w:val="23"/>
          <w:lang w:eastAsia="ru-RU"/>
        </w:rPr>
        <w:lastRenderedPageBreak/>
        <w:t>представленных</w:t>
      </w:r>
      <w:proofErr w:type="gramEnd"/>
      <w:r w:rsidRPr="005129F5">
        <w:rPr>
          <w:rFonts w:ascii="Segoe UI" w:eastAsia="Times New Roman" w:hAnsi="Segoe UI" w:cs="Segoe UI"/>
          <w:color w:val="3A3A3A"/>
          <w:sz w:val="23"/>
          <w:szCs w:val="23"/>
          <w:lang w:eastAsia="ru-RU"/>
        </w:rPr>
        <w:t xml:space="preserve"> по всем маршрутам. Ввиду специфики маршрута, груз подлежит перевалке 3 раза с одного вида транспорта на другой, в результате чего увеличивается риск его повреждения. Риск повреждения груза на маршруте составляет 30%. Таким образом, даже если груз будет критически поврежден (а также неверно оформлены документы) и перевозчик будет вынужден заплатить заказчику штраф в размере 14 000$ США, то страховая компания возместит логистическому провайдеру 93% стоимости груза. В результате, логистический провайдер потеряет 1000 $ и сумму стоимости перевозки. </w:t>
      </w:r>
      <w:proofErr w:type="gramStart"/>
      <w:r w:rsidRPr="005129F5">
        <w:rPr>
          <w:rFonts w:ascii="Segoe UI" w:eastAsia="Times New Roman" w:hAnsi="Segoe UI" w:cs="Segoe UI"/>
          <w:color w:val="3A3A3A"/>
          <w:sz w:val="23"/>
          <w:szCs w:val="23"/>
          <w:lang w:eastAsia="ru-RU"/>
        </w:rPr>
        <w:t>Однако средняя прибыль по данному маршруту (в случае возникновения одного из 3х исходов) составит наибольшую из прибыли по всем остальным маршрутам, вероятность риска повреждения груза и неверной документации на которых менее 30%. В данной ситуации логистический провайдер в качестве метода управления рисками принимает решение в пользу частичного страхования риска, а также принятия риска на себя.</w:t>
      </w:r>
      <w:proofErr w:type="gramEnd"/>
      <w:r w:rsidRPr="005129F5">
        <w:rPr>
          <w:rFonts w:ascii="Segoe UI" w:eastAsia="Times New Roman" w:hAnsi="Segoe UI" w:cs="Segoe UI"/>
          <w:color w:val="3A3A3A"/>
          <w:sz w:val="23"/>
          <w:szCs w:val="23"/>
          <w:lang w:eastAsia="ru-RU"/>
        </w:rPr>
        <w:t xml:space="preserve"> Иными словами, уплатив штраф, в конечном счете, компания все равно останется в выигрыше.</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Метод построения «дерева решений» позволяет понять, что иногда лучше и выгоднее рискнуть, получив при этом большую прибыль — премию за риск. Отметим еще ряд закономерностей:</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С увеличением премиальной суммы по договору перевозки при полной сохранности груза и правильной документации, прибыль будет расти быстрее по тому маршруту, надежность которого выше (Нанкин-Казань напрямую).</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       С ростом суммы штрафов в случае </w:t>
      </w:r>
      <w:proofErr w:type="spellStart"/>
      <w:r w:rsidRPr="005129F5">
        <w:rPr>
          <w:rFonts w:ascii="Segoe UI" w:eastAsia="Times New Roman" w:hAnsi="Segoe UI" w:cs="Segoe UI"/>
          <w:color w:val="3A3A3A"/>
          <w:sz w:val="23"/>
          <w:szCs w:val="23"/>
          <w:lang w:eastAsia="ru-RU"/>
        </w:rPr>
        <w:t>несохранности</w:t>
      </w:r>
      <w:proofErr w:type="spellEnd"/>
      <w:r w:rsidRPr="005129F5">
        <w:rPr>
          <w:rFonts w:ascii="Segoe UI" w:eastAsia="Times New Roman" w:hAnsi="Segoe UI" w:cs="Segoe UI"/>
          <w:color w:val="3A3A3A"/>
          <w:sz w:val="23"/>
          <w:szCs w:val="23"/>
          <w:lang w:eastAsia="ru-RU"/>
        </w:rPr>
        <w:t xml:space="preserve"> груза и неверной документации убыток будет увеличиваться быстрее на самом дорогом маршруте (Нанкин-Шанхай-Гамбург-Казань).</w:t>
      </w:r>
      <w:r w:rsidRPr="005129F5">
        <w:rPr>
          <w:rFonts w:ascii="Segoe UI" w:eastAsia="Times New Roman" w:hAnsi="Segoe UI" w:cs="Segoe UI"/>
          <w:color w:val="3A3A3A"/>
          <w:sz w:val="23"/>
          <w:szCs w:val="23"/>
          <w:lang w:eastAsia="ru-RU"/>
        </w:rPr>
        <w:br/>
      </w:r>
      <w:r w:rsidRPr="005129F5">
        <w:rPr>
          <w:rFonts w:ascii="Segoe UI" w:eastAsia="Times New Roman" w:hAnsi="Segoe UI" w:cs="Segoe UI"/>
          <w:b/>
          <w:bCs/>
          <w:color w:val="3A3A3A"/>
          <w:sz w:val="23"/>
          <w:szCs w:val="23"/>
          <w:lang w:eastAsia="ru-RU"/>
        </w:rPr>
        <w:t>3.2 Повышение требований к транспортным средствам ООО «</w:t>
      </w:r>
      <w:proofErr w:type="spellStart"/>
      <w:r w:rsidRPr="005129F5">
        <w:rPr>
          <w:rFonts w:ascii="Segoe UI" w:eastAsia="Times New Roman" w:hAnsi="Segoe UI" w:cs="Segoe UI"/>
          <w:b/>
          <w:bCs/>
          <w:color w:val="3A3A3A"/>
          <w:sz w:val="23"/>
          <w:szCs w:val="23"/>
          <w:lang w:eastAsia="ru-RU"/>
        </w:rPr>
        <w:t>Автекс</w:t>
      </w:r>
      <w:proofErr w:type="spellEnd"/>
      <w:r w:rsidRPr="005129F5">
        <w:rPr>
          <w:rFonts w:ascii="Segoe UI" w:eastAsia="Times New Roman" w:hAnsi="Segoe UI" w:cs="Segoe UI"/>
          <w:b/>
          <w:bCs/>
          <w:color w:val="3A3A3A"/>
          <w:sz w:val="23"/>
          <w:szCs w:val="23"/>
          <w:lang w:eastAsia="ru-RU"/>
        </w:rPr>
        <w:t xml:space="preserve">», как способ управления рисками в процессе </w:t>
      </w:r>
      <w:proofErr w:type="spellStart"/>
      <w:r w:rsidRPr="005129F5">
        <w:rPr>
          <w:rFonts w:ascii="Segoe UI" w:eastAsia="Times New Roman" w:hAnsi="Segoe UI" w:cs="Segoe UI"/>
          <w:b/>
          <w:bCs/>
          <w:color w:val="3A3A3A"/>
          <w:sz w:val="23"/>
          <w:szCs w:val="23"/>
          <w:lang w:eastAsia="ru-RU"/>
        </w:rPr>
        <w:t>мультимодальных</w:t>
      </w:r>
      <w:proofErr w:type="spellEnd"/>
      <w:r w:rsidRPr="005129F5">
        <w:rPr>
          <w:rFonts w:ascii="Segoe UI" w:eastAsia="Times New Roman" w:hAnsi="Segoe UI" w:cs="Segoe UI"/>
          <w:b/>
          <w:bCs/>
          <w:color w:val="3A3A3A"/>
          <w:sz w:val="23"/>
          <w:szCs w:val="23"/>
          <w:lang w:eastAsia="ru-RU"/>
        </w:rPr>
        <w:t xml:space="preserve"> перевозках</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В перевозочном процессе все элементы цепи неотъемлемы и важны. В частности, процесс </w:t>
      </w:r>
      <w:proofErr w:type="spellStart"/>
      <w:r w:rsidRPr="005129F5">
        <w:rPr>
          <w:rFonts w:ascii="Segoe UI" w:eastAsia="Times New Roman" w:hAnsi="Segoe UI" w:cs="Segoe UI"/>
          <w:color w:val="3A3A3A"/>
          <w:sz w:val="23"/>
          <w:szCs w:val="23"/>
          <w:lang w:eastAsia="ru-RU"/>
        </w:rPr>
        <w:t>мультимодальной</w:t>
      </w:r>
      <w:proofErr w:type="spellEnd"/>
      <w:r w:rsidRPr="005129F5">
        <w:rPr>
          <w:rFonts w:ascii="Segoe UI" w:eastAsia="Times New Roman" w:hAnsi="Segoe UI" w:cs="Segoe UI"/>
          <w:color w:val="3A3A3A"/>
          <w:sz w:val="23"/>
          <w:szCs w:val="23"/>
          <w:lang w:eastAsia="ru-RU"/>
        </w:rPr>
        <w:t xml:space="preserve"> перевозки — это системный процесс, состоящий из нескольких подсистем (видов транспорта) и то, насколько эффективно работает эта система, зависит от каждого вида транспорта.</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Выбор вида транспорта, оптимального для конкретной перевозки определяется информацией о характерных особенностях транспорта с точки зрения логистики. В рамках данного исследования рассмотрим применение автомобильного транспорта в перевозочном процессе. Его основным преимуществом является способность к обеспечению регулярной поставки, высокая маневренность, а также доставка груза «от двери до двери».</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Автомобильный транспорт, как правило, является неотъемлемой частью </w:t>
      </w:r>
      <w:proofErr w:type="spellStart"/>
      <w:r w:rsidRPr="005129F5">
        <w:rPr>
          <w:rFonts w:ascii="Segoe UI" w:eastAsia="Times New Roman" w:hAnsi="Segoe UI" w:cs="Segoe UI"/>
          <w:color w:val="3A3A3A"/>
          <w:sz w:val="23"/>
          <w:szCs w:val="23"/>
          <w:lang w:eastAsia="ru-RU"/>
        </w:rPr>
        <w:t>мультимодальных</w:t>
      </w:r>
      <w:proofErr w:type="spellEnd"/>
      <w:r w:rsidRPr="005129F5">
        <w:rPr>
          <w:rFonts w:ascii="Segoe UI" w:eastAsia="Times New Roman" w:hAnsi="Segoe UI" w:cs="Segoe UI"/>
          <w:color w:val="3A3A3A"/>
          <w:sz w:val="23"/>
          <w:szCs w:val="23"/>
          <w:lang w:eastAsia="ru-RU"/>
        </w:rPr>
        <w:t xml:space="preserve"> перевозок. Однако в цепи поставок именно автомобили особенно часто подлежат обслуживанию и ремонту. Как отмечало в Главе 1 высокая степень физического и морального износа подвижного состава является серьезной причиной </w:t>
      </w:r>
      <w:r w:rsidRPr="005129F5">
        <w:rPr>
          <w:rFonts w:ascii="Segoe UI" w:eastAsia="Times New Roman" w:hAnsi="Segoe UI" w:cs="Segoe UI"/>
          <w:color w:val="3A3A3A"/>
          <w:sz w:val="23"/>
          <w:szCs w:val="23"/>
          <w:lang w:eastAsia="ru-RU"/>
        </w:rPr>
        <w:lastRenderedPageBreak/>
        <w:t>поломки транспортных средств в пути, приводящие к срывам поставок</w:t>
      </w:r>
      <w:proofErr w:type="gramStart"/>
      <w:r w:rsidRPr="005129F5">
        <w:rPr>
          <w:rFonts w:ascii="Segoe UI" w:eastAsia="Times New Roman" w:hAnsi="Segoe UI" w:cs="Segoe UI"/>
          <w:color w:val="3A3A3A"/>
          <w:sz w:val="23"/>
          <w:szCs w:val="23"/>
          <w:lang w:eastAsia="ru-RU"/>
        </w:rPr>
        <w:t xml:space="preserve"> В</w:t>
      </w:r>
      <w:proofErr w:type="gramEnd"/>
      <w:r w:rsidRPr="005129F5">
        <w:rPr>
          <w:rFonts w:ascii="Segoe UI" w:eastAsia="Times New Roman" w:hAnsi="Segoe UI" w:cs="Segoe UI"/>
          <w:color w:val="3A3A3A"/>
          <w:sz w:val="23"/>
          <w:szCs w:val="23"/>
          <w:lang w:eastAsia="ru-RU"/>
        </w:rPr>
        <w:t xml:space="preserve"> связи с этим, особенно важным представляется управление рисками в части бесперебойной работы автотранспорта.</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В среднем с несущественной поломкой/неисправностью автомобиля можно справиться в течение суток. Но, несмотря на довольно непродолжительный срок приведения автотранспорта в рабочее состояние, его простой в процессе </w:t>
      </w:r>
      <w:proofErr w:type="spellStart"/>
      <w:r w:rsidRPr="005129F5">
        <w:rPr>
          <w:rFonts w:ascii="Segoe UI" w:eastAsia="Times New Roman" w:hAnsi="Segoe UI" w:cs="Segoe UI"/>
          <w:color w:val="3A3A3A"/>
          <w:sz w:val="23"/>
          <w:szCs w:val="23"/>
          <w:lang w:eastAsia="ru-RU"/>
        </w:rPr>
        <w:t>мультимодальной</w:t>
      </w:r>
      <w:proofErr w:type="spellEnd"/>
      <w:r w:rsidRPr="005129F5">
        <w:rPr>
          <w:rFonts w:ascii="Segoe UI" w:eastAsia="Times New Roman" w:hAnsi="Segoe UI" w:cs="Segoe UI"/>
          <w:color w:val="3A3A3A"/>
          <w:sz w:val="23"/>
          <w:szCs w:val="23"/>
          <w:lang w:eastAsia="ru-RU"/>
        </w:rPr>
        <w:t xml:space="preserve"> перевозки может привести к отклонению от договорных сроков поставки, выплатам штрафов за опоздание груза (в случае если параметр «время маршрута» является существенным для заказчика). В совокупности данная ситуация может существенно отразиться на репутации логистического провайдера.</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Степень надежности автомобильного транспорта определяется его своевременным прибытием в пункт назначения. Критерием надежности служит вероятность прибытия вовремя. Для определения данной вероятности воспользуемся Моделью вероятности безотказной работы, которая базируется на простейшем потоке отказов. Поток считается простейшим, если он обладает тремя свойствами.</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Ординарность — два отказа не могут произойти одновременно.</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Стационарность — отсутствие сезонности, а также отсутствие равномерности данных.</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Отсутствие последствия — устранение отказа не влияет на появление остальных отказов (ремонт не затягивает остальные отказы).</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Модель вероятности безотказной работы базируется на простейшем потоке отказов и определяется по формуле (27):</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noProof/>
          <w:color w:val="3A3A3A"/>
          <w:sz w:val="23"/>
          <w:szCs w:val="23"/>
          <w:lang w:eastAsia="ru-RU"/>
        </w:rPr>
        <w:drawing>
          <wp:inline distT="0" distB="0" distL="0" distR="0" wp14:anchorId="3041F728" wp14:editId="6DB37ACB">
            <wp:extent cx="784860" cy="228600"/>
            <wp:effectExtent l="0" t="0" r="0" b="0"/>
            <wp:docPr id="62" name="Рисунок 62" descr="https://sprosi.xyz/works/wp-content/uploads/examples/diplomnye-raboty-42/903057-image0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sprosi.xyz/works/wp-content/uploads/examples/diplomnye-raboty-42/903057-image043.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84860" cy="228600"/>
                    </a:xfrm>
                    <a:prstGeom prst="rect">
                      <a:avLst/>
                    </a:prstGeom>
                    <a:noFill/>
                    <a:ln>
                      <a:noFill/>
                    </a:ln>
                  </pic:spPr>
                </pic:pic>
              </a:graphicData>
            </a:graphic>
          </wp:inline>
        </w:drawing>
      </w:r>
      <w:r w:rsidRPr="005129F5">
        <w:rPr>
          <w:rFonts w:ascii="Segoe UI" w:eastAsia="Times New Roman" w:hAnsi="Segoe UI" w:cs="Segoe UI"/>
          <w:color w:val="3A3A3A"/>
          <w:sz w:val="23"/>
          <w:szCs w:val="23"/>
          <w:lang w:eastAsia="ru-RU"/>
        </w:rPr>
        <w:t>(27)</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где: R — вероятность безотказной работы системы,</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λ — интенсивность потока отказов,</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t — продолжительность работы оборудования до отказа.</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При этом вероятность работы до отказа (28):</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noProof/>
          <w:color w:val="3A3A3A"/>
          <w:sz w:val="23"/>
          <w:szCs w:val="23"/>
          <w:lang w:eastAsia="ru-RU"/>
        </w:rPr>
        <w:drawing>
          <wp:inline distT="0" distB="0" distL="0" distR="0" wp14:anchorId="197A9F9B" wp14:editId="1049B97B">
            <wp:extent cx="746760" cy="220980"/>
            <wp:effectExtent l="0" t="0" r="0" b="7620"/>
            <wp:docPr id="63" name="Рисунок 63" descr="https://sprosi.xyz/works/wp-content/uploads/examples/diplomnye-raboty-42/903057-image0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sprosi.xyz/works/wp-content/uploads/examples/diplomnye-raboty-42/903057-image044.g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46760" cy="220980"/>
                    </a:xfrm>
                    <a:prstGeom prst="rect">
                      <a:avLst/>
                    </a:prstGeom>
                    <a:noFill/>
                    <a:ln>
                      <a:noFill/>
                    </a:ln>
                  </pic:spPr>
                </pic:pic>
              </a:graphicData>
            </a:graphic>
          </wp:inline>
        </w:drawing>
      </w:r>
      <w:r w:rsidRPr="005129F5">
        <w:rPr>
          <w:rFonts w:ascii="Segoe UI" w:eastAsia="Times New Roman" w:hAnsi="Segoe UI" w:cs="Segoe UI"/>
          <w:noProof/>
          <w:color w:val="3A3A3A"/>
          <w:sz w:val="23"/>
          <w:szCs w:val="23"/>
          <w:lang w:eastAsia="ru-RU"/>
        </w:rPr>
        <w:drawing>
          <wp:inline distT="0" distB="0" distL="0" distR="0" wp14:anchorId="775D51B0" wp14:editId="5213BB02">
            <wp:extent cx="746760" cy="220980"/>
            <wp:effectExtent l="0" t="0" r="0" b="7620"/>
            <wp:docPr id="64" name="Рисунок 64" descr="https://sprosi.xyz/works/wp-content/uploads/examples/diplomnye-raboty-42/903057-image0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sprosi.xyz/works/wp-content/uploads/examples/diplomnye-raboty-42/903057-image044.g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46760" cy="220980"/>
                    </a:xfrm>
                    <a:prstGeom prst="rect">
                      <a:avLst/>
                    </a:prstGeom>
                    <a:noFill/>
                    <a:ln>
                      <a:noFill/>
                    </a:ln>
                  </pic:spPr>
                </pic:pic>
              </a:graphicData>
            </a:graphic>
          </wp:inline>
        </w:drawing>
      </w:r>
      <w:r w:rsidRPr="005129F5">
        <w:rPr>
          <w:rFonts w:ascii="Segoe UI" w:eastAsia="Times New Roman" w:hAnsi="Segoe UI" w:cs="Segoe UI"/>
          <w:color w:val="3A3A3A"/>
          <w:sz w:val="23"/>
          <w:szCs w:val="23"/>
          <w:lang w:eastAsia="ru-RU"/>
        </w:rPr>
        <w:t> (28)</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где: P — вероятность наступления отказа (работа до отказа).</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lastRenderedPageBreak/>
        <w:t>На наиболее важных маршрутах, где время прибытия имеет значение для заказчика, руководство маркетинга компании «</w:t>
      </w:r>
      <w:proofErr w:type="spellStart"/>
      <w:r w:rsidRPr="005129F5">
        <w:rPr>
          <w:rFonts w:ascii="Segoe UI" w:eastAsia="Times New Roman" w:hAnsi="Segoe UI" w:cs="Segoe UI"/>
          <w:color w:val="3A3A3A"/>
          <w:sz w:val="23"/>
          <w:szCs w:val="23"/>
          <w:lang w:eastAsia="ru-RU"/>
        </w:rPr>
        <w:t>Автекс</w:t>
      </w:r>
      <w:proofErr w:type="spellEnd"/>
      <w:r w:rsidRPr="005129F5">
        <w:rPr>
          <w:rFonts w:ascii="Segoe UI" w:eastAsia="Times New Roman" w:hAnsi="Segoe UI" w:cs="Segoe UI"/>
          <w:color w:val="3A3A3A"/>
          <w:sz w:val="23"/>
          <w:szCs w:val="23"/>
          <w:lang w:eastAsia="ru-RU"/>
        </w:rPr>
        <w:t>» поставило задачу обеспечить уровень безотказности перевозок автомобильным транспортом равный 70%. В связи с этим, отдел логистики принял решение разработать требования к автомобилям, осуществляющим перевозку. Таким образом, в качестве основного требования стал показатель вероятности поломки автотранспорта исходя из его новизны, а именно, исходя из пробега автомобиля.</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В терминах рассматриваемой модели, вероятность безотказной работы, которые устанавливает логистическая компания R = 70%. Целью является определение пробега транспортного средства (t), при ряде известных параметров. Совместно с компанией перевозчиком проводился анализ новых автомобилей, выходящих на маршруты. Велось наблюдение за 30-ю автомобилями до первого отказа. По каждому из автомобилей на момент возникновения поломки/неисправности, выявлялась причина, а также пробег, на котором фиксировалась поломка. Причем во внимание брались такие поломки/неисправности, устранение которых нельзя было предупредить заранее. Иными словами, к примеру, не учитывались мероприятия технического обслуживания, рекомендуемые к исполнению с определенной периодичностью (замена масла и масляного фильтра в двигателе и т.д.). В формируемой базе фиксировались поломки, связанные с двигателем, ходовой частью, тормозной системой, электрооборудованием автомобиля и т.д. (Приложение А).</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Обозначив основные параметры, необходимые для построения модели, произведем распределение отказов по интервалам. Для этого рассчитаем количество интервалов по правилу </w:t>
      </w:r>
      <w:proofErr w:type="spellStart"/>
      <w:r w:rsidRPr="005129F5">
        <w:rPr>
          <w:rFonts w:ascii="Segoe UI" w:eastAsia="Times New Roman" w:hAnsi="Segoe UI" w:cs="Segoe UI"/>
          <w:color w:val="3A3A3A"/>
          <w:sz w:val="23"/>
          <w:szCs w:val="23"/>
          <w:lang w:eastAsia="ru-RU"/>
        </w:rPr>
        <w:t>Стерджесса</w:t>
      </w:r>
      <w:proofErr w:type="spellEnd"/>
      <w:r w:rsidRPr="005129F5">
        <w:rPr>
          <w:rFonts w:ascii="Segoe UI" w:eastAsia="Times New Roman" w:hAnsi="Segoe UI" w:cs="Segoe UI"/>
          <w:color w:val="3A3A3A"/>
          <w:sz w:val="23"/>
          <w:szCs w:val="23"/>
          <w:lang w:eastAsia="ru-RU"/>
        </w:rPr>
        <w:t xml:space="preserve"> (29):</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noProof/>
          <w:color w:val="3A3A3A"/>
          <w:sz w:val="23"/>
          <w:szCs w:val="23"/>
          <w:lang w:eastAsia="ru-RU"/>
        </w:rPr>
        <w:drawing>
          <wp:inline distT="0" distB="0" distL="0" distR="0" wp14:anchorId="59FA0F1F" wp14:editId="6922F878">
            <wp:extent cx="1226820" cy="220980"/>
            <wp:effectExtent l="0" t="0" r="0" b="7620"/>
            <wp:docPr id="65" name="Рисунок 65" descr="https://sprosi.xyz/works/wp-content/uploads/examples/diplomnye-raboty-42/903057-image0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sprosi.xyz/works/wp-content/uploads/examples/diplomnye-raboty-42/903057-image045.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26820" cy="220980"/>
                    </a:xfrm>
                    <a:prstGeom prst="rect">
                      <a:avLst/>
                    </a:prstGeom>
                    <a:noFill/>
                    <a:ln>
                      <a:noFill/>
                    </a:ln>
                  </pic:spPr>
                </pic:pic>
              </a:graphicData>
            </a:graphic>
          </wp:inline>
        </w:drawing>
      </w:r>
      <w:r w:rsidRPr="005129F5">
        <w:rPr>
          <w:rFonts w:ascii="Segoe UI" w:eastAsia="Times New Roman" w:hAnsi="Segoe UI" w:cs="Segoe UI"/>
          <w:noProof/>
          <w:color w:val="3A3A3A"/>
          <w:sz w:val="23"/>
          <w:szCs w:val="23"/>
          <w:lang w:eastAsia="ru-RU"/>
        </w:rPr>
        <w:drawing>
          <wp:inline distT="0" distB="0" distL="0" distR="0" wp14:anchorId="7DA2F61F" wp14:editId="6FC8FDFE">
            <wp:extent cx="1226820" cy="220980"/>
            <wp:effectExtent l="0" t="0" r="0" b="7620"/>
            <wp:docPr id="66" name="Рисунок 66" descr="https://sprosi.xyz/works/wp-content/uploads/examples/diplomnye-raboty-42/903057-image0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sprosi.xyz/works/wp-content/uploads/examples/diplomnye-raboty-42/903057-image045.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26820" cy="220980"/>
                    </a:xfrm>
                    <a:prstGeom prst="rect">
                      <a:avLst/>
                    </a:prstGeom>
                    <a:noFill/>
                    <a:ln>
                      <a:noFill/>
                    </a:ln>
                  </pic:spPr>
                </pic:pic>
              </a:graphicData>
            </a:graphic>
          </wp:inline>
        </w:drawing>
      </w:r>
      <w:r w:rsidRPr="005129F5">
        <w:rPr>
          <w:rFonts w:ascii="Segoe UI" w:eastAsia="Times New Roman" w:hAnsi="Segoe UI" w:cs="Segoe UI"/>
          <w:color w:val="3A3A3A"/>
          <w:sz w:val="23"/>
          <w:szCs w:val="23"/>
          <w:lang w:eastAsia="ru-RU"/>
        </w:rPr>
        <w:t xml:space="preserve"> = 1 + 3,322 </w:t>
      </w:r>
      <w:proofErr w:type="spellStart"/>
      <w:r w:rsidRPr="005129F5">
        <w:rPr>
          <w:rFonts w:ascii="Segoe UI" w:eastAsia="Times New Roman" w:hAnsi="Segoe UI" w:cs="Segoe UI"/>
          <w:color w:val="3A3A3A"/>
          <w:sz w:val="23"/>
          <w:szCs w:val="23"/>
          <w:lang w:eastAsia="ru-RU"/>
        </w:rPr>
        <w:t>lg</w:t>
      </w:r>
      <w:proofErr w:type="spellEnd"/>
      <w:r w:rsidRPr="005129F5">
        <w:rPr>
          <w:rFonts w:ascii="Segoe UI" w:eastAsia="Times New Roman" w:hAnsi="Segoe UI" w:cs="Segoe UI"/>
          <w:color w:val="3A3A3A"/>
          <w:sz w:val="23"/>
          <w:szCs w:val="23"/>
          <w:lang w:eastAsia="ru-RU"/>
        </w:rPr>
        <w:t xml:space="preserve"> N (29)</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где: K — количество интервалов;</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N — общее число наблюдений.</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При этом размер интервала частот составляет (30):</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noProof/>
          <w:color w:val="3A3A3A"/>
          <w:sz w:val="23"/>
          <w:szCs w:val="23"/>
          <w:lang w:eastAsia="ru-RU"/>
        </w:rPr>
        <w:drawing>
          <wp:inline distT="0" distB="0" distL="0" distR="0" wp14:anchorId="0CC4E77F" wp14:editId="78F1AE1A">
            <wp:extent cx="1333500" cy="373380"/>
            <wp:effectExtent l="0" t="0" r="0" b="7620"/>
            <wp:docPr id="67" name="Рисунок 67" descr="https://sprosi.xyz/works/wp-content/uploads/examples/diplomnye-raboty-42/903057-image0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sprosi.xyz/works/wp-content/uploads/examples/diplomnye-raboty-42/903057-image046.g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33500" cy="373380"/>
                    </a:xfrm>
                    <a:prstGeom prst="rect">
                      <a:avLst/>
                    </a:prstGeom>
                    <a:noFill/>
                    <a:ln>
                      <a:noFill/>
                    </a:ln>
                  </pic:spPr>
                </pic:pic>
              </a:graphicData>
            </a:graphic>
          </wp:inline>
        </w:drawing>
      </w:r>
      <w:r w:rsidRPr="005129F5">
        <w:rPr>
          <w:rFonts w:ascii="Segoe UI" w:eastAsia="Times New Roman" w:hAnsi="Segoe UI" w:cs="Segoe UI"/>
          <w:noProof/>
          <w:color w:val="3A3A3A"/>
          <w:sz w:val="23"/>
          <w:szCs w:val="23"/>
          <w:lang w:eastAsia="ru-RU"/>
        </w:rPr>
        <w:drawing>
          <wp:inline distT="0" distB="0" distL="0" distR="0" wp14:anchorId="6AB119C6" wp14:editId="2736A45D">
            <wp:extent cx="1325880" cy="365760"/>
            <wp:effectExtent l="0" t="0" r="7620" b="0"/>
            <wp:docPr id="68" name="Рисунок 68" descr="https://sprosi.xyz/works/wp-content/uploads/examples/diplomnye-raboty-42/903057-image0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sprosi.xyz/works/wp-content/uploads/examples/diplomnye-raboty-42/903057-image047.gi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25880" cy="365760"/>
                    </a:xfrm>
                    <a:prstGeom prst="rect">
                      <a:avLst/>
                    </a:prstGeom>
                    <a:noFill/>
                    <a:ln>
                      <a:noFill/>
                    </a:ln>
                  </pic:spPr>
                </pic:pic>
              </a:graphicData>
            </a:graphic>
          </wp:inline>
        </w:drawing>
      </w:r>
      <w:r w:rsidRPr="005129F5">
        <w:rPr>
          <w:rFonts w:ascii="Segoe UI" w:eastAsia="Times New Roman" w:hAnsi="Segoe UI" w:cs="Segoe UI"/>
          <w:color w:val="3A3A3A"/>
          <w:sz w:val="23"/>
          <w:szCs w:val="23"/>
          <w:lang w:eastAsia="ru-RU"/>
        </w:rPr>
        <w:t> (30)</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где: </w:t>
      </w:r>
      <w:r w:rsidRPr="005129F5">
        <w:rPr>
          <w:rFonts w:ascii="Segoe UI" w:eastAsia="Times New Roman" w:hAnsi="Segoe UI" w:cs="Segoe UI"/>
          <w:noProof/>
          <w:color w:val="3A3A3A"/>
          <w:sz w:val="23"/>
          <w:szCs w:val="23"/>
          <w:lang w:eastAsia="ru-RU"/>
        </w:rPr>
        <w:drawing>
          <wp:inline distT="0" distB="0" distL="0" distR="0" wp14:anchorId="764C38AE" wp14:editId="6527748D">
            <wp:extent cx="525780" cy="175260"/>
            <wp:effectExtent l="0" t="0" r="7620" b="0"/>
            <wp:docPr id="69" name="Рисунок 69" descr="https://sprosi.xyz/works/wp-content/uploads/examples/diplomnye-raboty-42/903057-image0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sprosi.xyz/works/wp-content/uploads/examples/diplomnye-raboty-42/903057-image048.gif"/>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5780" cy="175260"/>
                    </a:xfrm>
                    <a:prstGeom prst="rect">
                      <a:avLst/>
                    </a:prstGeom>
                    <a:noFill/>
                    <a:ln>
                      <a:noFill/>
                    </a:ln>
                  </pic:spPr>
                </pic:pic>
              </a:graphicData>
            </a:graphic>
          </wp:inline>
        </w:drawing>
      </w:r>
      <w:r w:rsidRPr="005129F5">
        <w:rPr>
          <w:rFonts w:ascii="Segoe UI" w:eastAsia="Times New Roman" w:hAnsi="Segoe UI" w:cs="Segoe UI"/>
          <w:noProof/>
          <w:color w:val="3A3A3A"/>
          <w:sz w:val="23"/>
          <w:szCs w:val="23"/>
          <w:lang w:eastAsia="ru-RU"/>
        </w:rPr>
        <w:drawing>
          <wp:inline distT="0" distB="0" distL="0" distR="0" wp14:anchorId="35AF437A" wp14:editId="1FBC7BA2">
            <wp:extent cx="381000" cy="205740"/>
            <wp:effectExtent l="0" t="0" r="0" b="3810"/>
            <wp:docPr id="70" name="Рисунок 70" descr="https://sprosi.xyz/works/wp-content/uploads/examples/diplomnye-raboty-42/903057-image0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sprosi.xyz/works/wp-content/uploads/examples/diplomnye-raboty-42/903057-image049.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1000" cy="205740"/>
                    </a:xfrm>
                    <a:prstGeom prst="rect">
                      <a:avLst/>
                    </a:prstGeom>
                    <a:noFill/>
                    <a:ln>
                      <a:noFill/>
                    </a:ln>
                  </pic:spPr>
                </pic:pic>
              </a:graphicData>
            </a:graphic>
          </wp:inline>
        </w:drawing>
      </w:r>
      <w:r w:rsidRPr="005129F5">
        <w:rPr>
          <w:rFonts w:ascii="Segoe UI" w:eastAsia="Times New Roman" w:hAnsi="Segoe UI" w:cs="Segoe UI"/>
          <w:color w:val="3A3A3A"/>
          <w:sz w:val="23"/>
          <w:szCs w:val="23"/>
          <w:lang w:eastAsia="ru-RU"/>
        </w:rPr>
        <w:t> — наибольшее значение наблюдения;</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noProof/>
          <w:color w:val="3A3A3A"/>
          <w:sz w:val="23"/>
          <w:szCs w:val="23"/>
          <w:lang w:eastAsia="ru-RU"/>
        </w:rPr>
        <w:drawing>
          <wp:inline distT="0" distB="0" distL="0" distR="0" wp14:anchorId="1CDFC74D" wp14:editId="4FED9975">
            <wp:extent cx="502920" cy="175260"/>
            <wp:effectExtent l="0" t="0" r="0" b="0"/>
            <wp:docPr id="71" name="Рисунок 71" descr="https://sprosi.xyz/works/wp-content/uploads/examples/diplomnye-raboty-42/903057-image0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sprosi.xyz/works/wp-content/uploads/examples/diplomnye-raboty-42/903057-image050.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2920" cy="175260"/>
                    </a:xfrm>
                    <a:prstGeom prst="rect">
                      <a:avLst/>
                    </a:prstGeom>
                    <a:noFill/>
                    <a:ln>
                      <a:noFill/>
                    </a:ln>
                  </pic:spPr>
                </pic:pic>
              </a:graphicData>
            </a:graphic>
          </wp:inline>
        </w:drawing>
      </w:r>
      <w:r w:rsidRPr="005129F5">
        <w:rPr>
          <w:rFonts w:ascii="Segoe UI" w:eastAsia="Times New Roman" w:hAnsi="Segoe UI" w:cs="Segoe UI"/>
          <w:noProof/>
          <w:color w:val="3A3A3A"/>
          <w:sz w:val="23"/>
          <w:szCs w:val="23"/>
          <w:lang w:eastAsia="ru-RU"/>
        </w:rPr>
        <w:drawing>
          <wp:inline distT="0" distB="0" distL="0" distR="0" wp14:anchorId="6924F817" wp14:editId="4A4E7B59">
            <wp:extent cx="342900" cy="205740"/>
            <wp:effectExtent l="0" t="0" r="0" b="3810"/>
            <wp:docPr id="72" name="Рисунок 72" descr="https://sprosi.xyz/works/wp-content/uploads/examples/diplomnye-raboty-42/903057-image0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sprosi.xyz/works/wp-content/uploads/examples/diplomnye-raboty-42/903057-image051.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2900" cy="205740"/>
                    </a:xfrm>
                    <a:prstGeom prst="rect">
                      <a:avLst/>
                    </a:prstGeom>
                    <a:noFill/>
                    <a:ln>
                      <a:noFill/>
                    </a:ln>
                  </pic:spPr>
                </pic:pic>
              </a:graphicData>
            </a:graphic>
          </wp:inline>
        </w:drawing>
      </w:r>
      <w:r w:rsidRPr="005129F5">
        <w:rPr>
          <w:rFonts w:ascii="Segoe UI" w:eastAsia="Times New Roman" w:hAnsi="Segoe UI" w:cs="Segoe UI"/>
          <w:color w:val="3A3A3A"/>
          <w:sz w:val="23"/>
          <w:szCs w:val="23"/>
          <w:lang w:eastAsia="ru-RU"/>
        </w:rPr>
        <w:t> — наименьшее значение наблюдения.</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Если в результате деления получается дробное число, то возникает необходимость округлить его в большую сторону. </w:t>
      </w:r>
      <w:proofErr w:type="gramStart"/>
      <w:r w:rsidRPr="005129F5">
        <w:rPr>
          <w:rFonts w:ascii="Segoe UI" w:eastAsia="Times New Roman" w:hAnsi="Segoe UI" w:cs="Segoe UI"/>
          <w:color w:val="3A3A3A"/>
          <w:sz w:val="23"/>
          <w:szCs w:val="23"/>
          <w:lang w:eastAsia="ru-RU"/>
        </w:rPr>
        <w:t>По</w:t>
      </w:r>
      <w:proofErr w:type="gramEnd"/>
      <w:r w:rsidRPr="005129F5">
        <w:rPr>
          <w:rFonts w:ascii="Segoe UI" w:eastAsia="Times New Roman" w:hAnsi="Segoe UI" w:cs="Segoe UI"/>
          <w:color w:val="3A3A3A"/>
          <w:sz w:val="23"/>
          <w:szCs w:val="23"/>
          <w:lang w:eastAsia="ru-RU"/>
        </w:rPr>
        <w:t xml:space="preserve"> результата расчетов в нашем случае:</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lastRenderedPageBreak/>
        <w:t>K = </w:t>
      </w:r>
      <w:r w:rsidRPr="005129F5">
        <w:rPr>
          <w:rFonts w:ascii="Segoe UI" w:eastAsia="Times New Roman" w:hAnsi="Segoe UI" w:cs="Segoe UI"/>
          <w:noProof/>
          <w:color w:val="3A3A3A"/>
          <w:sz w:val="23"/>
          <w:szCs w:val="23"/>
          <w:lang w:eastAsia="ru-RU"/>
        </w:rPr>
        <w:drawing>
          <wp:inline distT="0" distB="0" distL="0" distR="0" wp14:anchorId="3FDEDBE0" wp14:editId="63A5F258">
            <wp:extent cx="1516380" cy="1005840"/>
            <wp:effectExtent l="0" t="0" r="7620" b="3810"/>
            <wp:docPr id="73" name="Рисунок 73" descr="https://sprosi.xyz/works/wp-content/uploads/examples/diplomnye-raboty-42/903057-image0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sprosi.xyz/works/wp-content/uploads/examples/diplomnye-raboty-42/903057-image052.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16380" cy="1005840"/>
                    </a:xfrm>
                    <a:prstGeom prst="rect">
                      <a:avLst/>
                    </a:prstGeom>
                    <a:noFill/>
                    <a:ln>
                      <a:noFill/>
                    </a:ln>
                  </pic:spPr>
                </pic:pic>
              </a:graphicData>
            </a:graphic>
          </wp:inline>
        </w:drawing>
      </w:r>
      <w:r w:rsidRPr="005129F5">
        <w:rPr>
          <w:rFonts w:ascii="Segoe UI" w:eastAsia="Times New Roman" w:hAnsi="Segoe UI" w:cs="Segoe UI"/>
          <w:noProof/>
          <w:color w:val="3A3A3A"/>
          <w:sz w:val="23"/>
          <w:szCs w:val="23"/>
          <w:lang w:eastAsia="ru-RU"/>
        </w:rPr>
        <w:drawing>
          <wp:inline distT="0" distB="0" distL="0" distR="0" wp14:anchorId="704F0F3B" wp14:editId="24082E8A">
            <wp:extent cx="1059180" cy="205740"/>
            <wp:effectExtent l="0" t="0" r="7620" b="3810"/>
            <wp:docPr id="74" name="Рисунок 74" descr="https://sprosi.xyz/works/wp-content/uploads/examples/diplomnye-raboty-42/903057-image0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sprosi.xyz/works/wp-content/uploads/examples/diplomnye-raboty-42/903057-image053.gi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59180" cy="205740"/>
                    </a:xfrm>
                    <a:prstGeom prst="rect">
                      <a:avLst/>
                    </a:prstGeom>
                    <a:noFill/>
                    <a:ln>
                      <a:noFill/>
                    </a:ln>
                  </pic:spPr>
                </pic:pic>
              </a:graphicData>
            </a:graphic>
          </wp:inline>
        </w:drawing>
      </w:r>
      <w:r w:rsidRPr="005129F5">
        <w:rPr>
          <w:rFonts w:ascii="Segoe UI" w:eastAsia="Times New Roman" w:hAnsi="Segoe UI" w:cs="Segoe UI"/>
          <w:color w:val="3A3A3A"/>
          <w:sz w:val="23"/>
          <w:szCs w:val="23"/>
          <w:lang w:eastAsia="ru-RU"/>
        </w:rPr>
        <w:t>6 интервалов;</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noProof/>
          <w:color w:val="3A3A3A"/>
          <w:sz w:val="23"/>
          <w:szCs w:val="23"/>
          <w:lang w:eastAsia="ru-RU"/>
        </w:rPr>
        <w:drawing>
          <wp:inline distT="0" distB="0" distL="0" distR="0" wp14:anchorId="68EE3162" wp14:editId="14E960DC">
            <wp:extent cx="1333500" cy="373380"/>
            <wp:effectExtent l="0" t="0" r="0" b="7620"/>
            <wp:docPr id="75" name="Рисунок 75" descr="https://sprosi.xyz/works/wp-content/uploads/examples/diplomnye-raboty-42/903057-image0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sprosi.xyz/works/wp-content/uploads/examples/diplomnye-raboty-42/903057-image046.g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33500" cy="373380"/>
                    </a:xfrm>
                    <a:prstGeom prst="rect">
                      <a:avLst/>
                    </a:prstGeom>
                    <a:noFill/>
                    <a:ln>
                      <a:noFill/>
                    </a:ln>
                  </pic:spPr>
                </pic:pic>
              </a:graphicData>
            </a:graphic>
          </wp:inline>
        </w:drawing>
      </w:r>
      <w:r w:rsidRPr="005129F5">
        <w:rPr>
          <w:rFonts w:ascii="Segoe UI" w:eastAsia="Times New Roman" w:hAnsi="Segoe UI" w:cs="Segoe UI"/>
          <w:noProof/>
          <w:color w:val="3A3A3A"/>
          <w:sz w:val="23"/>
          <w:szCs w:val="23"/>
          <w:lang w:eastAsia="ru-RU"/>
        </w:rPr>
        <w:drawing>
          <wp:inline distT="0" distB="0" distL="0" distR="0" wp14:anchorId="58358CBF" wp14:editId="19655767">
            <wp:extent cx="1325880" cy="365760"/>
            <wp:effectExtent l="0" t="0" r="7620" b="0"/>
            <wp:docPr id="76" name="Рисунок 76" descr="https://sprosi.xyz/works/wp-content/uploads/examples/diplomnye-raboty-42/903057-image0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sprosi.xyz/works/wp-content/uploads/examples/diplomnye-raboty-42/903057-image047.gi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25880" cy="365760"/>
                    </a:xfrm>
                    <a:prstGeom prst="rect">
                      <a:avLst/>
                    </a:prstGeom>
                    <a:noFill/>
                    <a:ln>
                      <a:noFill/>
                    </a:ln>
                  </pic:spPr>
                </pic:pic>
              </a:graphicData>
            </a:graphic>
          </wp:inline>
        </w:drawing>
      </w:r>
      <w:r w:rsidRPr="005129F5">
        <w:rPr>
          <w:rFonts w:ascii="Segoe UI" w:eastAsia="Times New Roman" w:hAnsi="Segoe UI" w:cs="Segoe UI"/>
          <w:color w:val="3A3A3A"/>
          <w:sz w:val="23"/>
          <w:szCs w:val="23"/>
          <w:lang w:eastAsia="ru-RU"/>
        </w:rPr>
        <w:t>= </w:t>
      </w:r>
      <w:r w:rsidRPr="005129F5">
        <w:rPr>
          <w:rFonts w:ascii="Segoe UI" w:eastAsia="Times New Roman" w:hAnsi="Segoe UI" w:cs="Segoe UI"/>
          <w:noProof/>
          <w:color w:val="3A3A3A"/>
          <w:sz w:val="23"/>
          <w:szCs w:val="23"/>
          <w:lang w:eastAsia="ru-RU"/>
        </w:rPr>
        <w:drawing>
          <wp:inline distT="0" distB="0" distL="0" distR="0" wp14:anchorId="5FD6BFFD" wp14:editId="4C90483E">
            <wp:extent cx="838200" cy="304800"/>
            <wp:effectExtent l="0" t="0" r="0" b="0"/>
            <wp:docPr id="77" name="Рисунок 77" descr="https://sprosi.xyz/works/wp-content/uploads/examples/diplomnye-raboty-42/903057-image0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sprosi.xyz/works/wp-content/uploads/examples/diplomnye-raboty-42/903057-image054.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38200" cy="304800"/>
                    </a:xfrm>
                    <a:prstGeom prst="rect">
                      <a:avLst/>
                    </a:prstGeom>
                    <a:noFill/>
                    <a:ln>
                      <a:noFill/>
                    </a:ln>
                  </pic:spPr>
                </pic:pic>
              </a:graphicData>
            </a:graphic>
          </wp:inline>
        </w:drawing>
      </w:r>
      <w:r w:rsidRPr="005129F5">
        <w:rPr>
          <w:rFonts w:ascii="Segoe UI" w:eastAsia="Times New Roman" w:hAnsi="Segoe UI" w:cs="Segoe UI"/>
          <w:noProof/>
          <w:color w:val="3A3A3A"/>
          <w:sz w:val="23"/>
          <w:szCs w:val="23"/>
          <w:lang w:eastAsia="ru-RU"/>
        </w:rPr>
        <w:drawing>
          <wp:inline distT="0" distB="0" distL="0" distR="0" wp14:anchorId="56304B9D" wp14:editId="15D19EC1">
            <wp:extent cx="708660" cy="403860"/>
            <wp:effectExtent l="0" t="0" r="0" b="0"/>
            <wp:docPr id="78" name="Рисунок 78" descr="https://sprosi.xyz/works/wp-content/uploads/examples/diplomnye-raboty-42/903057-image0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sprosi.xyz/works/wp-content/uploads/examples/diplomnye-raboty-42/903057-image055.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08660" cy="403860"/>
                    </a:xfrm>
                    <a:prstGeom prst="rect">
                      <a:avLst/>
                    </a:prstGeom>
                    <a:noFill/>
                    <a:ln>
                      <a:noFill/>
                    </a:ln>
                  </pic:spPr>
                </pic:pic>
              </a:graphicData>
            </a:graphic>
          </wp:inline>
        </w:drawing>
      </w:r>
      <w:r w:rsidRPr="005129F5">
        <w:rPr>
          <w:rFonts w:ascii="Segoe UI" w:eastAsia="Times New Roman" w:hAnsi="Segoe UI" w:cs="Segoe UI"/>
          <w:color w:val="3A3A3A"/>
          <w:sz w:val="23"/>
          <w:szCs w:val="23"/>
          <w:lang w:eastAsia="ru-RU"/>
        </w:rPr>
        <w:t>≈ 30.</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Согласно рассчитанным показателям построим таблицу распределение отказов по интервалам (таблица 10).</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Таблица 10 — Распределение отказов по интервалам</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5636"/>
        <w:gridCol w:w="1260"/>
        <w:gridCol w:w="1287"/>
        <w:gridCol w:w="1287"/>
        <w:gridCol w:w="1469"/>
        <w:gridCol w:w="1650"/>
        <w:gridCol w:w="1432"/>
      </w:tblGrid>
      <w:tr w:rsidR="005129F5" w:rsidRPr="005129F5" w:rsidTr="005129F5">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Количество отказов</w:t>
            </w:r>
          </w:p>
        </w:tc>
        <w:tc>
          <w:tcPr>
            <w:tcW w:w="0" w:type="auto"/>
            <w:gridSpan w:val="6"/>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Распределение отказов по интервалам</w:t>
            </w:r>
          </w:p>
        </w:tc>
      </w:tr>
      <w:tr w:rsidR="005129F5" w:rsidRPr="005129F5" w:rsidTr="005129F5">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180</w:t>
            </w:r>
          </w:p>
        </w:tc>
      </w:tr>
      <w:tr w:rsidR="005129F5" w:rsidRPr="005129F5" w:rsidTr="005129F5">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143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157</w:t>
            </w:r>
          </w:p>
        </w:tc>
      </w:tr>
      <w:tr w:rsidR="005129F5" w:rsidRPr="005129F5" w:rsidTr="005129F5">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122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169</w:t>
            </w:r>
          </w:p>
        </w:tc>
      </w:tr>
      <w:tr w:rsidR="005129F5" w:rsidRPr="005129F5" w:rsidTr="005129F5">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137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171</w:t>
            </w:r>
          </w:p>
        </w:tc>
      </w:tr>
      <w:tr w:rsidR="005129F5" w:rsidRPr="005129F5" w:rsidTr="005129F5">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135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166</w:t>
            </w:r>
          </w:p>
        </w:tc>
      </w:tr>
      <w:tr w:rsidR="005129F5" w:rsidRPr="005129F5" w:rsidTr="005129F5">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89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140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163</w:t>
            </w:r>
          </w:p>
        </w:tc>
      </w:tr>
      <w:tr w:rsidR="005129F5" w:rsidRPr="005129F5" w:rsidTr="005129F5">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131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160</w:t>
            </w:r>
          </w:p>
        </w:tc>
      </w:tr>
      <w:tr w:rsidR="005129F5" w:rsidRPr="005129F5" w:rsidTr="005129F5">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110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147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155</w:t>
            </w:r>
          </w:p>
        </w:tc>
      </w:tr>
      <w:tr w:rsidR="005129F5" w:rsidRPr="005129F5" w:rsidTr="005129F5">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62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125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155</w:t>
            </w:r>
          </w:p>
        </w:tc>
      </w:tr>
      <w:tr w:rsidR="005129F5" w:rsidRPr="005129F5" w:rsidTr="005129F5">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Пробег, тыс. км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до 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31-60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61-90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91-120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121-150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от 151</w:t>
            </w:r>
          </w:p>
        </w:tc>
      </w:tr>
      <w:tr w:rsidR="005129F5" w:rsidRPr="005129F5" w:rsidTr="005129F5">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Середина интервала, тыс. км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105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135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165</w:t>
            </w:r>
          </w:p>
        </w:tc>
      </w:tr>
      <w:tr w:rsidR="005129F5" w:rsidRPr="005129F5" w:rsidTr="005129F5">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Количество отказов на интервале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9</w:t>
            </w:r>
          </w:p>
        </w:tc>
      </w:tr>
    </w:tbl>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Средняя наработка до первого отказа:</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lastRenderedPageBreak/>
        <w:t>T = </w:t>
      </w:r>
      <w:r w:rsidRPr="005129F5">
        <w:rPr>
          <w:rFonts w:ascii="Segoe UI" w:eastAsia="Times New Roman" w:hAnsi="Segoe UI" w:cs="Segoe UI"/>
          <w:noProof/>
          <w:color w:val="3A3A3A"/>
          <w:sz w:val="23"/>
          <w:szCs w:val="23"/>
          <w:lang w:eastAsia="ru-RU"/>
        </w:rPr>
        <w:drawing>
          <wp:inline distT="0" distB="0" distL="0" distR="0" wp14:anchorId="25C407FD" wp14:editId="6C733F63">
            <wp:extent cx="4312920" cy="342900"/>
            <wp:effectExtent l="0" t="0" r="0" b="0"/>
            <wp:docPr id="79" name="Рисунок 79" descr="https://sprosi.xyz/works/wp-content/uploads/examples/diplomnye-raboty-42/903057-image0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sprosi.xyz/works/wp-content/uploads/examples/diplomnye-raboty-42/903057-image056.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12920" cy="342900"/>
                    </a:xfrm>
                    <a:prstGeom prst="rect">
                      <a:avLst/>
                    </a:prstGeom>
                    <a:noFill/>
                    <a:ln>
                      <a:noFill/>
                    </a:ln>
                  </pic:spPr>
                </pic:pic>
              </a:graphicData>
            </a:graphic>
          </wp:inline>
        </w:drawing>
      </w:r>
      <w:r w:rsidRPr="005129F5">
        <w:rPr>
          <w:rFonts w:ascii="Segoe UI" w:eastAsia="Times New Roman" w:hAnsi="Segoe UI" w:cs="Segoe UI"/>
          <w:noProof/>
          <w:color w:val="3A3A3A"/>
          <w:sz w:val="23"/>
          <w:szCs w:val="23"/>
          <w:lang w:eastAsia="ru-RU"/>
        </w:rPr>
        <w:drawing>
          <wp:inline distT="0" distB="0" distL="0" distR="0" wp14:anchorId="1C53A7F0" wp14:editId="505E561D">
            <wp:extent cx="4114800" cy="411480"/>
            <wp:effectExtent l="0" t="0" r="0" b="7620"/>
            <wp:docPr id="80" name="Рисунок 80" descr="https://sprosi.xyz/works/wp-content/uploads/examples/diplomnye-raboty-42/903057-image0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sprosi.xyz/works/wp-content/uploads/examples/diplomnye-raboty-42/903057-image057.gif"/>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114800" cy="411480"/>
                    </a:xfrm>
                    <a:prstGeom prst="rect">
                      <a:avLst/>
                    </a:prstGeom>
                    <a:noFill/>
                    <a:ln>
                      <a:noFill/>
                    </a:ln>
                  </pic:spPr>
                </pic:pic>
              </a:graphicData>
            </a:graphic>
          </wp:inline>
        </w:drawing>
      </w:r>
      <w:r w:rsidRPr="005129F5">
        <w:rPr>
          <w:rFonts w:ascii="Segoe UI" w:eastAsia="Times New Roman" w:hAnsi="Segoe UI" w:cs="Segoe UI"/>
          <w:color w:val="3A3A3A"/>
          <w:sz w:val="23"/>
          <w:szCs w:val="23"/>
          <w:lang w:eastAsia="ru-RU"/>
        </w:rPr>
        <w:t> = 112 тыс. км</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Тогда интенсивность наработки до первого отказа:</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λ = </w:t>
      </w:r>
      <w:r w:rsidRPr="005129F5">
        <w:rPr>
          <w:rFonts w:ascii="Segoe UI" w:eastAsia="Times New Roman" w:hAnsi="Segoe UI" w:cs="Segoe UI"/>
          <w:noProof/>
          <w:color w:val="3A3A3A"/>
          <w:sz w:val="23"/>
          <w:szCs w:val="23"/>
          <w:lang w:eastAsia="ru-RU"/>
        </w:rPr>
        <w:drawing>
          <wp:inline distT="0" distB="0" distL="0" distR="0" wp14:anchorId="4E1A6BA7" wp14:editId="66A0CCB1">
            <wp:extent cx="495300" cy="1005840"/>
            <wp:effectExtent l="0" t="0" r="0" b="3810"/>
            <wp:docPr id="81" name="Рисунок 81" descr="https://sprosi.xyz/works/wp-content/uploads/examples/diplomnye-raboty-42/903057-image0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sprosi.xyz/works/wp-content/uploads/examples/diplomnye-raboty-42/903057-image058.gif"/>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95300" cy="1005840"/>
                    </a:xfrm>
                    <a:prstGeom prst="rect">
                      <a:avLst/>
                    </a:prstGeom>
                    <a:noFill/>
                    <a:ln>
                      <a:noFill/>
                    </a:ln>
                  </pic:spPr>
                </pic:pic>
              </a:graphicData>
            </a:graphic>
          </wp:inline>
        </w:drawing>
      </w:r>
      <w:r w:rsidRPr="005129F5">
        <w:rPr>
          <w:rFonts w:ascii="Segoe UI" w:eastAsia="Times New Roman" w:hAnsi="Segoe UI" w:cs="Segoe UI"/>
          <w:noProof/>
          <w:color w:val="3A3A3A"/>
          <w:sz w:val="23"/>
          <w:szCs w:val="23"/>
          <w:lang w:eastAsia="ru-RU"/>
        </w:rPr>
        <w:drawing>
          <wp:inline distT="0" distB="0" distL="0" distR="0" wp14:anchorId="41D99923" wp14:editId="53D4B0B3">
            <wp:extent cx="114300" cy="403860"/>
            <wp:effectExtent l="0" t="0" r="0" b="0"/>
            <wp:docPr id="82" name="Рисунок 82" descr="https://sprosi.xyz/works/wp-content/uploads/examples/diplomnye-raboty-42/903057-image0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sprosi.xyz/works/wp-content/uploads/examples/diplomnye-raboty-42/903057-image059.gif"/>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4300" cy="403860"/>
                    </a:xfrm>
                    <a:prstGeom prst="rect">
                      <a:avLst/>
                    </a:prstGeom>
                    <a:noFill/>
                    <a:ln>
                      <a:noFill/>
                    </a:ln>
                  </pic:spPr>
                </pic:pic>
              </a:graphicData>
            </a:graphic>
          </wp:inline>
        </w:drawing>
      </w:r>
      <w:r w:rsidRPr="005129F5">
        <w:rPr>
          <w:rFonts w:ascii="Segoe UI" w:eastAsia="Times New Roman" w:hAnsi="Segoe UI" w:cs="Segoe UI"/>
          <w:color w:val="3A3A3A"/>
          <w:sz w:val="23"/>
          <w:szCs w:val="23"/>
          <w:lang w:eastAsia="ru-RU"/>
        </w:rPr>
        <w:t> = 0,009 единиц отказов / тыс. км</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Средняя наработка на отказ 30 тыс. км. Найдем пробег транспортного средства при вероятности безотказной перевозки равной 70% (таблица 11).</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Таблица 11 — Пробег транспортного средства при требуемой вероятности безотказной перевозки</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992"/>
        <w:gridCol w:w="1164"/>
        <w:gridCol w:w="5964"/>
        <w:gridCol w:w="3901"/>
      </w:tblGrid>
      <w:tr w:rsidR="005129F5" w:rsidRPr="005129F5" w:rsidTr="005129F5">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Пробег в тыс. км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t*λ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Вероятность безотказной работы (R)</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Вероятность отказа (P)</w:t>
            </w:r>
          </w:p>
        </w:tc>
      </w:tr>
      <w:tr w:rsidR="005129F5" w:rsidRPr="005129F5" w:rsidTr="005129F5">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0,09</w:t>
            </w:r>
          </w:p>
        </w:tc>
      </w:tr>
      <w:tr w:rsidR="005129F5" w:rsidRPr="005129F5" w:rsidTr="005129F5">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-0,18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0,16</w:t>
            </w:r>
          </w:p>
        </w:tc>
      </w:tr>
      <w:tr w:rsidR="005129F5" w:rsidRPr="005129F5" w:rsidTr="005129F5">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-0,27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0,23</w:t>
            </w:r>
          </w:p>
        </w:tc>
      </w:tr>
      <w:tr w:rsidR="005129F5" w:rsidRPr="005129F5" w:rsidTr="005129F5">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-0,36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0,30</w:t>
            </w:r>
          </w:p>
        </w:tc>
      </w:tr>
      <w:tr w:rsidR="005129F5" w:rsidRPr="005129F5" w:rsidTr="005129F5">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-0,45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0,36</w:t>
            </w:r>
          </w:p>
        </w:tc>
      </w:tr>
      <w:tr w:rsidR="005129F5" w:rsidRPr="005129F5" w:rsidTr="005129F5">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-0,54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0,41</w:t>
            </w:r>
          </w:p>
        </w:tc>
      </w:tr>
      <w:tr w:rsidR="005129F5" w:rsidRPr="005129F5" w:rsidTr="005129F5">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-0,63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0,46</w:t>
            </w:r>
          </w:p>
        </w:tc>
      </w:tr>
      <w:tr w:rsidR="005129F5" w:rsidRPr="005129F5" w:rsidTr="005129F5">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-0,71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0,51</w:t>
            </w:r>
          </w:p>
        </w:tc>
      </w:tr>
      <w:tr w:rsidR="005129F5" w:rsidRPr="005129F5" w:rsidTr="005129F5">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-0,80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0,55</w:t>
            </w:r>
          </w:p>
        </w:tc>
      </w:tr>
    </w:tbl>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Распределение вероятности безотказной работы представляет собой график плотности показательного распределения.</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noProof/>
          <w:color w:val="3A3A3A"/>
          <w:sz w:val="23"/>
          <w:szCs w:val="23"/>
          <w:lang w:eastAsia="ru-RU"/>
        </w:rPr>
        <w:lastRenderedPageBreak/>
        <w:drawing>
          <wp:inline distT="0" distB="0" distL="0" distR="0" wp14:anchorId="218BACD4" wp14:editId="067206C7">
            <wp:extent cx="4450080" cy="2583180"/>
            <wp:effectExtent l="0" t="0" r="7620" b="7620"/>
            <wp:docPr id="83" name="Рисунок 83" descr="https://sprosi.xyz/works/wp-content/uploads/examples/diplomnye-raboty-42/903057-image0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sprosi.xyz/works/wp-content/uploads/examples/diplomnye-raboty-42/903057-image060.gif"/>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450080" cy="2583180"/>
                    </a:xfrm>
                    <a:prstGeom prst="rect">
                      <a:avLst/>
                    </a:prstGeom>
                    <a:noFill/>
                    <a:ln>
                      <a:noFill/>
                    </a:ln>
                  </pic:spPr>
                </pic:pic>
              </a:graphicData>
            </a:graphic>
          </wp:inline>
        </w:drawing>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Рисунок 17 — График плотности экспоненциального распределения безотказной работы</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Таким образом, для того, чтобы удовлетворить требованиям логистической компании «</w:t>
      </w:r>
      <w:proofErr w:type="spellStart"/>
      <w:r w:rsidRPr="005129F5">
        <w:rPr>
          <w:rFonts w:ascii="Segoe UI" w:eastAsia="Times New Roman" w:hAnsi="Segoe UI" w:cs="Segoe UI"/>
          <w:color w:val="3A3A3A"/>
          <w:sz w:val="23"/>
          <w:szCs w:val="23"/>
          <w:lang w:eastAsia="ru-RU"/>
        </w:rPr>
        <w:t>Автекс</w:t>
      </w:r>
      <w:proofErr w:type="spellEnd"/>
      <w:r w:rsidRPr="005129F5">
        <w:rPr>
          <w:rFonts w:ascii="Segoe UI" w:eastAsia="Times New Roman" w:hAnsi="Segoe UI" w:cs="Segoe UI"/>
          <w:color w:val="3A3A3A"/>
          <w:sz w:val="23"/>
          <w:szCs w:val="23"/>
          <w:lang w:eastAsia="ru-RU"/>
        </w:rPr>
        <w:t>» в рамках обслуживания наиболее важных заказчиков, необходимо предоставить ей автотранспортное средство, пробег которого не превышает 40 тыс. км. (</w:t>
      </w:r>
      <w:proofErr w:type="spellStart"/>
      <w:proofErr w:type="gramStart"/>
      <w:r w:rsidRPr="005129F5">
        <w:rPr>
          <w:rFonts w:ascii="Segoe UI" w:eastAsia="Times New Roman" w:hAnsi="Segoe UI" w:cs="Segoe UI"/>
          <w:color w:val="3A3A3A"/>
          <w:sz w:val="23"/>
          <w:szCs w:val="23"/>
          <w:lang w:eastAsia="ru-RU"/>
        </w:rPr>
        <w:t>p</w:t>
      </w:r>
      <w:proofErr w:type="gramEnd"/>
      <w:r w:rsidRPr="005129F5">
        <w:rPr>
          <w:rFonts w:ascii="Segoe UI" w:eastAsia="Times New Roman" w:hAnsi="Segoe UI" w:cs="Segoe UI"/>
          <w:color w:val="3A3A3A"/>
          <w:sz w:val="23"/>
          <w:szCs w:val="23"/>
          <w:lang w:eastAsia="ru-RU"/>
        </w:rPr>
        <w:t>исунок</w:t>
      </w:r>
      <w:proofErr w:type="spellEnd"/>
      <w:r w:rsidRPr="005129F5">
        <w:rPr>
          <w:rFonts w:ascii="Segoe UI" w:eastAsia="Times New Roman" w:hAnsi="Segoe UI" w:cs="Segoe UI"/>
          <w:color w:val="3A3A3A"/>
          <w:sz w:val="23"/>
          <w:szCs w:val="23"/>
          <w:lang w:eastAsia="ru-RU"/>
        </w:rPr>
        <w:t xml:space="preserve"> 17).</w:t>
      </w:r>
      <w:r w:rsidRPr="005129F5">
        <w:rPr>
          <w:rFonts w:ascii="Segoe UI" w:eastAsia="Times New Roman" w:hAnsi="Segoe UI" w:cs="Segoe UI"/>
          <w:color w:val="3A3A3A"/>
          <w:sz w:val="23"/>
          <w:szCs w:val="23"/>
          <w:lang w:eastAsia="ru-RU"/>
        </w:rPr>
        <w:br/>
      </w:r>
      <w:r w:rsidRPr="005129F5">
        <w:rPr>
          <w:rFonts w:ascii="Segoe UI" w:eastAsia="Times New Roman" w:hAnsi="Segoe UI" w:cs="Segoe UI"/>
          <w:b/>
          <w:bCs/>
          <w:color w:val="3A3A3A"/>
          <w:sz w:val="23"/>
          <w:szCs w:val="23"/>
          <w:lang w:eastAsia="ru-RU"/>
        </w:rPr>
        <w:br w:type="textWrapping" w:clear="all"/>
        <w:t>Заключение</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Современные тенденции мировой экономики имеют ярко выраженный характер глобализма. Сеть развитых международных отношений связывает самые южные материки и страны с самими северными, самые восточные — </w:t>
      </w:r>
      <w:proofErr w:type="gramStart"/>
      <w:r w:rsidRPr="005129F5">
        <w:rPr>
          <w:rFonts w:ascii="Segoe UI" w:eastAsia="Times New Roman" w:hAnsi="Segoe UI" w:cs="Segoe UI"/>
          <w:color w:val="3A3A3A"/>
          <w:sz w:val="23"/>
          <w:szCs w:val="23"/>
          <w:lang w:eastAsia="ru-RU"/>
        </w:rPr>
        <w:t>с</w:t>
      </w:r>
      <w:proofErr w:type="gramEnd"/>
      <w:r w:rsidRPr="005129F5">
        <w:rPr>
          <w:rFonts w:ascii="Segoe UI" w:eastAsia="Times New Roman" w:hAnsi="Segoe UI" w:cs="Segoe UI"/>
          <w:color w:val="3A3A3A"/>
          <w:sz w:val="23"/>
          <w:szCs w:val="23"/>
          <w:lang w:eastAsia="ru-RU"/>
        </w:rPr>
        <w:t xml:space="preserve"> западными. И, конечно, невозможно представить развитие таких отношений без развитой сети </w:t>
      </w:r>
      <w:proofErr w:type="spellStart"/>
      <w:r w:rsidRPr="005129F5">
        <w:rPr>
          <w:rFonts w:ascii="Segoe UI" w:eastAsia="Times New Roman" w:hAnsi="Segoe UI" w:cs="Segoe UI"/>
          <w:color w:val="3A3A3A"/>
          <w:sz w:val="23"/>
          <w:szCs w:val="23"/>
          <w:lang w:eastAsia="ru-RU"/>
        </w:rPr>
        <w:t>мультимодальных</w:t>
      </w:r>
      <w:proofErr w:type="spellEnd"/>
      <w:r w:rsidRPr="005129F5">
        <w:rPr>
          <w:rFonts w:ascii="Segoe UI" w:eastAsia="Times New Roman" w:hAnsi="Segoe UI" w:cs="Segoe UI"/>
          <w:color w:val="3A3A3A"/>
          <w:sz w:val="23"/>
          <w:szCs w:val="23"/>
          <w:lang w:eastAsia="ru-RU"/>
        </w:rPr>
        <w:t xml:space="preserve"> перевозок.</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В настоящее время в бизнес </w:t>
      </w:r>
      <w:proofErr w:type="gramStart"/>
      <w:r w:rsidRPr="005129F5">
        <w:rPr>
          <w:rFonts w:ascii="Segoe UI" w:eastAsia="Times New Roman" w:hAnsi="Segoe UI" w:cs="Segoe UI"/>
          <w:color w:val="3A3A3A"/>
          <w:sz w:val="23"/>
          <w:szCs w:val="23"/>
          <w:lang w:eastAsia="ru-RU"/>
        </w:rPr>
        <w:t>кругах</w:t>
      </w:r>
      <w:proofErr w:type="gramEnd"/>
      <w:r w:rsidRPr="005129F5">
        <w:rPr>
          <w:rFonts w:ascii="Segoe UI" w:eastAsia="Times New Roman" w:hAnsi="Segoe UI" w:cs="Segoe UI"/>
          <w:color w:val="3A3A3A"/>
          <w:sz w:val="23"/>
          <w:szCs w:val="23"/>
          <w:lang w:eastAsia="ru-RU"/>
        </w:rPr>
        <w:t xml:space="preserve"> бытует мнение, что прошли времена, когда предприятия соревнуются в технологии или самом продукте ведь все </w:t>
      </w:r>
      <w:proofErr w:type="spellStart"/>
      <w:r w:rsidRPr="005129F5">
        <w:rPr>
          <w:rFonts w:ascii="Segoe UI" w:eastAsia="Times New Roman" w:hAnsi="Segoe UI" w:cs="Segoe UI"/>
          <w:color w:val="3A3A3A"/>
          <w:sz w:val="23"/>
          <w:szCs w:val="23"/>
          <w:lang w:eastAsia="ru-RU"/>
        </w:rPr>
        <w:t>новшевства</w:t>
      </w:r>
      <w:proofErr w:type="spellEnd"/>
      <w:r w:rsidRPr="005129F5">
        <w:rPr>
          <w:rFonts w:ascii="Segoe UI" w:eastAsia="Times New Roman" w:hAnsi="Segoe UI" w:cs="Segoe UI"/>
          <w:color w:val="3A3A3A"/>
          <w:sz w:val="23"/>
          <w:szCs w:val="23"/>
          <w:lang w:eastAsia="ru-RU"/>
        </w:rPr>
        <w:t xml:space="preserve"> могут быть скопированы конкурентами. По мнению бизнес аналитиков конкуренция между предприятиями переходит в конкуренцию между цепями поставок предприятий. От того насколько качественно будет происходить процесс управления материальными потоками, в том числе и в </w:t>
      </w:r>
      <w:proofErr w:type="spellStart"/>
      <w:r w:rsidRPr="005129F5">
        <w:rPr>
          <w:rFonts w:ascii="Segoe UI" w:eastAsia="Times New Roman" w:hAnsi="Segoe UI" w:cs="Segoe UI"/>
          <w:color w:val="3A3A3A"/>
          <w:sz w:val="23"/>
          <w:szCs w:val="23"/>
          <w:lang w:eastAsia="ru-RU"/>
        </w:rPr>
        <w:t>мультимодальных</w:t>
      </w:r>
      <w:proofErr w:type="spellEnd"/>
      <w:r w:rsidRPr="005129F5">
        <w:rPr>
          <w:rFonts w:ascii="Segoe UI" w:eastAsia="Times New Roman" w:hAnsi="Segoe UI" w:cs="Segoe UI"/>
          <w:color w:val="3A3A3A"/>
          <w:sz w:val="23"/>
          <w:szCs w:val="23"/>
          <w:lang w:eastAsia="ru-RU"/>
        </w:rPr>
        <w:t xml:space="preserve"> перевозках, зависит достижение предприятием конкурентных преимуществ. Организация </w:t>
      </w:r>
      <w:proofErr w:type="spellStart"/>
      <w:r w:rsidRPr="005129F5">
        <w:rPr>
          <w:rFonts w:ascii="Segoe UI" w:eastAsia="Times New Roman" w:hAnsi="Segoe UI" w:cs="Segoe UI"/>
          <w:color w:val="3A3A3A"/>
          <w:sz w:val="23"/>
          <w:szCs w:val="23"/>
          <w:lang w:eastAsia="ru-RU"/>
        </w:rPr>
        <w:t>мультимодальных</w:t>
      </w:r>
      <w:proofErr w:type="spellEnd"/>
      <w:r w:rsidRPr="005129F5">
        <w:rPr>
          <w:rFonts w:ascii="Segoe UI" w:eastAsia="Times New Roman" w:hAnsi="Segoe UI" w:cs="Segoe UI"/>
          <w:color w:val="3A3A3A"/>
          <w:sz w:val="23"/>
          <w:szCs w:val="23"/>
          <w:lang w:eastAsia="ru-RU"/>
        </w:rPr>
        <w:t xml:space="preserve"> систем — это сложный процесс, требующий внимательного отношения к его проектированию, оформлению и реализации, особенно в международном сообщении во избежание возможных значительных рисков при транспортировке.</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Анализируя научно-практическую литературу, удалось понять, что к настоящему моменту еще не сформировано единой методики по управлению рисками в </w:t>
      </w:r>
      <w:proofErr w:type="spellStart"/>
      <w:r w:rsidRPr="005129F5">
        <w:rPr>
          <w:rFonts w:ascii="Segoe UI" w:eastAsia="Times New Roman" w:hAnsi="Segoe UI" w:cs="Segoe UI"/>
          <w:color w:val="3A3A3A"/>
          <w:sz w:val="23"/>
          <w:szCs w:val="23"/>
          <w:lang w:eastAsia="ru-RU"/>
        </w:rPr>
        <w:t>мультимодальных</w:t>
      </w:r>
      <w:proofErr w:type="spellEnd"/>
      <w:r w:rsidRPr="005129F5">
        <w:rPr>
          <w:rFonts w:ascii="Segoe UI" w:eastAsia="Times New Roman" w:hAnsi="Segoe UI" w:cs="Segoe UI"/>
          <w:color w:val="3A3A3A"/>
          <w:sz w:val="23"/>
          <w:szCs w:val="23"/>
          <w:lang w:eastAsia="ru-RU"/>
        </w:rPr>
        <w:t xml:space="preserve"> перевозках с четкими критериями их оценки, учитывающими </w:t>
      </w:r>
      <w:r w:rsidRPr="005129F5">
        <w:rPr>
          <w:rFonts w:ascii="Segoe UI" w:eastAsia="Times New Roman" w:hAnsi="Segoe UI" w:cs="Segoe UI"/>
          <w:color w:val="3A3A3A"/>
          <w:sz w:val="23"/>
          <w:szCs w:val="23"/>
          <w:lang w:eastAsia="ru-RU"/>
        </w:rPr>
        <w:lastRenderedPageBreak/>
        <w:t xml:space="preserve">специфику функционирования предприятий. Исходя из этого, немаловажным аспектом явилась разработка подхода к управлению рисками в процессе </w:t>
      </w:r>
      <w:proofErr w:type="spellStart"/>
      <w:r w:rsidRPr="005129F5">
        <w:rPr>
          <w:rFonts w:ascii="Segoe UI" w:eastAsia="Times New Roman" w:hAnsi="Segoe UI" w:cs="Segoe UI"/>
          <w:color w:val="3A3A3A"/>
          <w:sz w:val="23"/>
          <w:szCs w:val="23"/>
          <w:lang w:eastAsia="ru-RU"/>
        </w:rPr>
        <w:t>мультимодальной</w:t>
      </w:r>
      <w:proofErr w:type="spellEnd"/>
      <w:r w:rsidRPr="005129F5">
        <w:rPr>
          <w:rFonts w:ascii="Segoe UI" w:eastAsia="Times New Roman" w:hAnsi="Segoe UI" w:cs="Segoe UI"/>
          <w:color w:val="3A3A3A"/>
          <w:sz w:val="23"/>
          <w:szCs w:val="23"/>
          <w:lang w:eastAsia="ru-RU"/>
        </w:rPr>
        <w:t xml:space="preserve"> перевозки.</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Диссертационное исследование посвящено изучению аспектов управления рисками в </w:t>
      </w:r>
      <w:proofErr w:type="spellStart"/>
      <w:r w:rsidRPr="005129F5">
        <w:rPr>
          <w:rFonts w:ascii="Segoe UI" w:eastAsia="Times New Roman" w:hAnsi="Segoe UI" w:cs="Segoe UI"/>
          <w:color w:val="3A3A3A"/>
          <w:sz w:val="23"/>
          <w:szCs w:val="23"/>
          <w:lang w:eastAsia="ru-RU"/>
        </w:rPr>
        <w:t>мультимодальных</w:t>
      </w:r>
      <w:proofErr w:type="spellEnd"/>
      <w:r w:rsidRPr="005129F5">
        <w:rPr>
          <w:rFonts w:ascii="Segoe UI" w:eastAsia="Times New Roman" w:hAnsi="Segoe UI" w:cs="Segoe UI"/>
          <w:color w:val="3A3A3A"/>
          <w:sz w:val="23"/>
          <w:szCs w:val="23"/>
          <w:lang w:eastAsia="ru-RU"/>
        </w:rPr>
        <w:t xml:space="preserve"> перевозках. Во-первых, в ходе изучения литературы был произведен анализ рисков, возникающих в процессе организации </w:t>
      </w:r>
      <w:proofErr w:type="spellStart"/>
      <w:r w:rsidRPr="005129F5">
        <w:rPr>
          <w:rFonts w:ascii="Segoe UI" w:eastAsia="Times New Roman" w:hAnsi="Segoe UI" w:cs="Segoe UI"/>
          <w:color w:val="3A3A3A"/>
          <w:sz w:val="23"/>
          <w:szCs w:val="23"/>
          <w:lang w:eastAsia="ru-RU"/>
        </w:rPr>
        <w:t>мультимодальных</w:t>
      </w:r>
      <w:proofErr w:type="spellEnd"/>
      <w:r w:rsidRPr="005129F5">
        <w:rPr>
          <w:rFonts w:ascii="Segoe UI" w:eastAsia="Times New Roman" w:hAnsi="Segoe UI" w:cs="Segoe UI"/>
          <w:color w:val="3A3A3A"/>
          <w:sz w:val="23"/>
          <w:szCs w:val="23"/>
          <w:lang w:eastAsia="ru-RU"/>
        </w:rPr>
        <w:t xml:space="preserve"> перевозок. При этом</w:t>
      </w:r>
      <w:proofErr w:type="gramStart"/>
      <w:r w:rsidRPr="005129F5">
        <w:rPr>
          <w:rFonts w:ascii="Segoe UI" w:eastAsia="Times New Roman" w:hAnsi="Segoe UI" w:cs="Segoe UI"/>
          <w:color w:val="3A3A3A"/>
          <w:sz w:val="23"/>
          <w:szCs w:val="23"/>
          <w:lang w:eastAsia="ru-RU"/>
        </w:rPr>
        <w:t>,</w:t>
      </w:r>
      <w:proofErr w:type="gramEnd"/>
      <w:r w:rsidRPr="005129F5">
        <w:rPr>
          <w:rFonts w:ascii="Segoe UI" w:eastAsia="Times New Roman" w:hAnsi="Segoe UI" w:cs="Segoe UI"/>
          <w:color w:val="3A3A3A"/>
          <w:sz w:val="23"/>
          <w:szCs w:val="23"/>
          <w:lang w:eastAsia="ru-RU"/>
        </w:rPr>
        <w:t xml:space="preserve"> были выделены специфические риски, возникающие при выполнении основных логистических операций перевозочного процесса. Данный аспект позволит расширить и детализировать существующую классификацию рисков для обоснования управленческих решений с учетом особенностей </w:t>
      </w:r>
      <w:proofErr w:type="spellStart"/>
      <w:r w:rsidRPr="005129F5">
        <w:rPr>
          <w:rFonts w:ascii="Segoe UI" w:eastAsia="Times New Roman" w:hAnsi="Segoe UI" w:cs="Segoe UI"/>
          <w:color w:val="3A3A3A"/>
          <w:sz w:val="23"/>
          <w:szCs w:val="23"/>
          <w:lang w:eastAsia="ru-RU"/>
        </w:rPr>
        <w:t>мультимодальных</w:t>
      </w:r>
      <w:proofErr w:type="spellEnd"/>
      <w:r w:rsidRPr="005129F5">
        <w:rPr>
          <w:rFonts w:ascii="Segoe UI" w:eastAsia="Times New Roman" w:hAnsi="Segoe UI" w:cs="Segoe UI"/>
          <w:color w:val="3A3A3A"/>
          <w:sz w:val="23"/>
          <w:szCs w:val="23"/>
          <w:lang w:eastAsia="ru-RU"/>
        </w:rPr>
        <w:t xml:space="preserve"> перевозок. Во-вторых, в работе изучены методы управления рисками, направленных не только на минимизацию рисков в определенный момент времени, но и на долгосрочное успешное развитие организации. Процесс принятия управленческих решений в процессе </w:t>
      </w:r>
      <w:proofErr w:type="spellStart"/>
      <w:r w:rsidRPr="005129F5">
        <w:rPr>
          <w:rFonts w:ascii="Segoe UI" w:eastAsia="Times New Roman" w:hAnsi="Segoe UI" w:cs="Segoe UI"/>
          <w:color w:val="3A3A3A"/>
          <w:sz w:val="23"/>
          <w:szCs w:val="23"/>
          <w:lang w:eastAsia="ru-RU"/>
        </w:rPr>
        <w:t>мультимодальной</w:t>
      </w:r>
      <w:proofErr w:type="spellEnd"/>
      <w:r w:rsidRPr="005129F5">
        <w:rPr>
          <w:rFonts w:ascii="Segoe UI" w:eastAsia="Times New Roman" w:hAnsi="Segoe UI" w:cs="Segoe UI"/>
          <w:color w:val="3A3A3A"/>
          <w:sz w:val="23"/>
          <w:szCs w:val="23"/>
          <w:lang w:eastAsia="ru-RU"/>
        </w:rPr>
        <w:t xml:space="preserve"> перевозки представлен в виде последовательности действий в рамках идентификации и минимизации риска. В-третьих, основываясь на заданных параметрах при организации перевозочного процесса, разработан алгоритм проектирования </w:t>
      </w:r>
      <w:proofErr w:type="spellStart"/>
      <w:r w:rsidRPr="005129F5">
        <w:rPr>
          <w:rFonts w:ascii="Segoe UI" w:eastAsia="Times New Roman" w:hAnsi="Segoe UI" w:cs="Segoe UI"/>
          <w:color w:val="3A3A3A"/>
          <w:sz w:val="23"/>
          <w:szCs w:val="23"/>
          <w:lang w:eastAsia="ru-RU"/>
        </w:rPr>
        <w:t>транспортно</w:t>
      </w:r>
      <w:proofErr w:type="spellEnd"/>
      <w:r w:rsidRPr="005129F5">
        <w:rPr>
          <w:rFonts w:ascii="Segoe UI" w:eastAsia="Times New Roman" w:hAnsi="Segoe UI" w:cs="Segoe UI"/>
          <w:color w:val="3A3A3A"/>
          <w:sz w:val="23"/>
          <w:szCs w:val="23"/>
          <w:lang w:eastAsia="ru-RU"/>
        </w:rPr>
        <w:t xml:space="preserve"> логистической системы </w:t>
      </w:r>
      <w:proofErr w:type="spellStart"/>
      <w:r w:rsidRPr="005129F5">
        <w:rPr>
          <w:rFonts w:ascii="Segoe UI" w:eastAsia="Times New Roman" w:hAnsi="Segoe UI" w:cs="Segoe UI"/>
          <w:color w:val="3A3A3A"/>
          <w:sz w:val="23"/>
          <w:szCs w:val="23"/>
          <w:lang w:eastAsia="ru-RU"/>
        </w:rPr>
        <w:t>мультимодальных</w:t>
      </w:r>
      <w:proofErr w:type="spellEnd"/>
      <w:r w:rsidRPr="005129F5">
        <w:rPr>
          <w:rFonts w:ascii="Segoe UI" w:eastAsia="Times New Roman" w:hAnsi="Segoe UI" w:cs="Segoe UI"/>
          <w:color w:val="3A3A3A"/>
          <w:sz w:val="23"/>
          <w:szCs w:val="23"/>
          <w:lang w:eastAsia="ru-RU"/>
        </w:rPr>
        <w:t xml:space="preserve"> перевозки с учетом управления рисками.</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Далее в работе продемонстрировано практические применение экономико-</w:t>
      </w:r>
      <w:proofErr w:type="spellStart"/>
      <w:r w:rsidRPr="005129F5">
        <w:rPr>
          <w:rFonts w:ascii="Segoe UI" w:eastAsia="Times New Roman" w:hAnsi="Segoe UI" w:cs="Segoe UI"/>
          <w:color w:val="3A3A3A"/>
          <w:sz w:val="23"/>
          <w:szCs w:val="23"/>
          <w:lang w:eastAsia="ru-RU"/>
        </w:rPr>
        <w:t>матетатических</w:t>
      </w:r>
      <w:proofErr w:type="spellEnd"/>
      <w:r w:rsidRPr="005129F5">
        <w:rPr>
          <w:rFonts w:ascii="Segoe UI" w:eastAsia="Times New Roman" w:hAnsi="Segoe UI" w:cs="Segoe UI"/>
          <w:color w:val="3A3A3A"/>
          <w:sz w:val="23"/>
          <w:szCs w:val="23"/>
          <w:lang w:eastAsia="ru-RU"/>
        </w:rPr>
        <w:t xml:space="preserve"> методов для оценки риска в </w:t>
      </w:r>
      <w:proofErr w:type="spellStart"/>
      <w:r w:rsidRPr="005129F5">
        <w:rPr>
          <w:rFonts w:ascii="Segoe UI" w:eastAsia="Times New Roman" w:hAnsi="Segoe UI" w:cs="Segoe UI"/>
          <w:color w:val="3A3A3A"/>
          <w:sz w:val="23"/>
          <w:szCs w:val="23"/>
          <w:lang w:eastAsia="ru-RU"/>
        </w:rPr>
        <w:t>мультимодальных</w:t>
      </w:r>
      <w:proofErr w:type="spellEnd"/>
      <w:r w:rsidRPr="005129F5">
        <w:rPr>
          <w:rFonts w:ascii="Segoe UI" w:eastAsia="Times New Roman" w:hAnsi="Segoe UI" w:cs="Segoe UI"/>
          <w:color w:val="3A3A3A"/>
          <w:sz w:val="23"/>
          <w:szCs w:val="23"/>
          <w:lang w:eastAsia="ru-RU"/>
        </w:rPr>
        <w:t xml:space="preserve"> </w:t>
      </w:r>
      <w:proofErr w:type="gramStart"/>
      <w:r w:rsidRPr="005129F5">
        <w:rPr>
          <w:rFonts w:ascii="Segoe UI" w:eastAsia="Times New Roman" w:hAnsi="Segoe UI" w:cs="Segoe UI"/>
          <w:color w:val="3A3A3A"/>
          <w:sz w:val="23"/>
          <w:szCs w:val="23"/>
          <w:lang w:eastAsia="ru-RU"/>
        </w:rPr>
        <w:t>перевозках</w:t>
      </w:r>
      <w:proofErr w:type="gramEnd"/>
      <w:r w:rsidRPr="005129F5">
        <w:rPr>
          <w:rFonts w:ascii="Segoe UI" w:eastAsia="Times New Roman" w:hAnsi="Segoe UI" w:cs="Segoe UI"/>
          <w:color w:val="3A3A3A"/>
          <w:sz w:val="23"/>
          <w:szCs w:val="23"/>
          <w:lang w:eastAsia="ru-RU"/>
        </w:rPr>
        <w:t xml:space="preserve"> как для предприятий-производителей, так и </w:t>
      </w:r>
      <w:proofErr w:type="spellStart"/>
      <w:r w:rsidRPr="005129F5">
        <w:rPr>
          <w:rFonts w:ascii="Segoe UI" w:eastAsia="Times New Roman" w:hAnsi="Segoe UI" w:cs="Segoe UI"/>
          <w:color w:val="3A3A3A"/>
          <w:sz w:val="23"/>
          <w:szCs w:val="23"/>
          <w:lang w:eastAsia="ru-RU"/>
        </w:rPr>
        <w:t>логистичских</w:t>
      </w:r>
      <w:proofErr w:type="spellEnd"/>
      <w:r w:rsidRPr="005129F5">
        <w:rPr>
          <w:rFonts w:ascii="Segoe UI" w:eastAsia="Times New Roman" w:hAnsi="Segoe UI" w:cs="Segoe UI"/>
          <w:color w:val="3A3A3A"/>
          <w:sz w:val="23"/>
          <w:szCs w:val="23"/>
          <w:lang w:eastAsia="ru-RU"/>
        </w:rPr>
        <w:t xml:space="preserve"> провайдеров. Исследованы игровые модели и методы поддержки принятия решений, как способ управления рисками; продемонстрировано применение метода относительных предпочтений для анализа рисков, а также даны оценки надежности цепей поставок с использованием схемной надежности. На основе каждого из этих методов даны методические указания по рационализации принятия решений процессе организации </w:t>
      </w:r>
      <w:proofErr w:type="spellStart"/>
      <w:r w:rsidRPr="005129F5">
        <w:rPr>
          <w:rFonts w:ascii="Segoe UI" w:eastAsia="Times New Roman" w:hAnsi="Segoe UI" w:cs="Segoe UI"/>
          <w:color w:val="3A3A3A"/>
          <w:sz w:val="23"/>
          <w:szCs w:val="23"/>
          <w:lang w:eastAsia="ru-RU"/>
        </w:rPr>
        <w:t>мультимодальной</w:t>
      </w:r>
      <w:proofErr w:type="spellEnd"/>
      <w:r w:rsidRPr="005129F5">
        <w:rPr>
          <w:rFonts w:ascii="Segoe UI" w:eastAsia="Times New Roman" w:hAnsi="Segoe UI" w:cs="Segoe UI"/>
          <w:color w:val="3A3A3A"/>
          <w:sz w:val="23"/>
          <w:szCs w:val="23"/>
          <w:lang w:eastAsia="ru-RU"/>
        </w:rPr>
        <w:t xml:space="preserve"> перевозки.</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К одним из основных достижений и научной новизне диссертационного исследования можно отнести новаторские предложения по управлению рисками компании — </w:t>
      </w:r>
      <w:proofErr w:type="spellStart"/>
      <w:r w:rsidRPr="005129F5">
        <w:rPr>
          <w:rFonts w:ascii="Segoe UI" w:eastAsia="Times New Roman" w:hAnsi="Segoe UI" w:cs="Segoe UI"/>
          <w:color w:val="3A3A3A"/>
          <w:sz w:val="23"/>
          <w:szCs w:val="23"/>
          <w:lang w:eastAsia="ru-RU"/>
        </w:rPr>
        <w:t>мультимодального</w:t>
      </w:r>
      <w:proofErr w:type="spellEnd"/>
      <w:r w:rsidRPr="005129F5">
        <w:rPr>
          <w:rFonts w:ascii="Segoe UI" w:eastAsia="Times New Roman" w:hAnsi="Segoe UI" w:cs="Segoe UI"/>
          <w:color w:val="3A3A3A"/>
          <w:sz w:val="23"/>
          <w:szCs w:val="23"/>
          <w:lang w:eastAsia="ru-RU"/>
        </w:rPr>
        <w:t xml:space="preserve"> перевозчик</w:t>
      </w:r>
      <w:proofErr w:type="gramStart"/>
      <w:r w:rsidRPr="005129F5">
        <w:rPr>
          <w:rFonts w:ascii="Segoe UI" w:eastAsia="Times New Roman" w:hAnsi="Segoe UI" w:cs="Segoe UI"/>
          <w:color w:val="3A3A3A"/>
          <w:sz w:val="23"/>
          <w:szCs w:val="23"/>
          <w:lang w:eastAsia="ru-RU"/>
        </w:rPr>
        <w:t>а ООО</w:t>
      </w:r>
      <w:proofErr w:type="gramEnd"/>
      <w:r w:rsidRPr="005129F5">
        <w:rPr>
          <w:rFonts w:ascii="Segoe UI" w:eastAsia="Times New Roman" w:hAnsi="Segoe UI" w:cs="Segoe UI"/>
          <w:color w:val="3A3A3A"/>
          <w:sz w:val="23"/>
          <w:szCs w:val="23"/>
          <w:lang w:eastAsia="ru-RU"/>
        </w:rPr>
        <w:t xml:space="preserve"> «</w:t>
      </w:r>
      <w:proofErr w:type="spellStart"/>
      <w:r w:rsidRPr="005129F5">
        <w:rPr>
          <w:rFonts w:ascii="Segoe UI" w:eastAsia="Times New Roman" w:hAnsi="Segoe UI" w:cs="Segoe UI"/>
          <w:color w:val="3A3A3A"/>
          <w:sz w:val="23"/>
          <w:szCs w:val="23"/>
          <w:lang w:eastAsia="ru-RU"/>
        </w:rPr>
        <w:t>Автекс</w:t>
      </w:r>
      <w:proofErr w:type="spellEnd"/>
      <w:r w:rsidRPr="005129F5">
        <w:rPr>
          <w:rFonts w:ascii="Segoe UI" w:eastAsia="Times New Roman" w:hAnsi="Segoe UI" w:cs="Segoe UI"/>
          <w:color w:val="3A3A3A"/>
          <w:sz w:val="23"/>
          <w:szCs w:val="23"/>
          <w:lang w:eastAsia="ru-RU"/>
        </w:rPr>
        <w:t xml:space="preserve">». Во-первых, для анализа принятия управленческих решений в </w:t>
      </w:r>
      <w:proofErr w:type="spellStart"/>
      <w:r w:rsidRPr="005129F5">
        <w:rPr>
          <w:rFonts w:ascii="Segoe UI" w:eastAsia="Times New Roman" w:hAnsi="Segoe UI" w:cs="Segoe UI"/>
          <w:color w:val="3A3A3A"/>
          <w:sz w:val="23"/>
          <w:szCs w:val="23"/>
          <w:lang w:eastAsia="ru-RU"/>
        </w:rPr>
        <w:t>мультимодальных</w:t>
      </w:r>
      <w:proofErr w:type="spellEnd"/>
      <w:r w:rsidRPr="005129F5">
        <w:rPr>
          <w:rFonts w:ascii="Segoe UI" w:eastAsia="Times New Roman" w:hAnsi="Segoe UI" w:cs="Segoe UI"/>
          <w:color w:val="3A3A3A"/>
          <w:sz w:val="23"/>
          <w:szCs w:val="23"/>
          <w:lang w:eastAsia="ru-RU"/>
        </w:rPr>
        <w:t xml:space="preserve"> перевозках в условиях риска компании «</w:t>
      </w:r>
      <w:proofErr w:type="spellStart"/>
      <w:r w:rsidRPr="005129F5">
        <w:rPr>
          <w:rFonts w:ascii="Segoe UI" w:eastAsia="Times New Roman" w:hAnsi="Segoe UI" w:cs="Segoe UI"/>
          <w:color w:val="3A3A3A"/>
          <w:sz w:val="23"/>
          <w:szCs w:val="23"/>
          <w:lang w:eastAsia="ru-RU"/>
        </w:rPr>
        <w:t>Автекс</w:t>
      </w:r>
      <w:proofErr w:type="spellEnd"/>
      <w:r w:rsidRPr="005129F5">
        <w:rPr>
          <w:rFonts w:ascii="Segoe UI" w:eastAsia="Times New Roman" w:hAnsi="Segoe UI" w:cs="Segoe UI"/>
          <w:color w:val="3A3A3A"/>
          <w:sz w:val="23"/>
          <w:szCs w:val="23"/>
          <w:lang w:eastAsia="ru-RU"/>
        </w:rPr>
        <w:t xml:space="preserve">» был применен метод построения «дерева решений». Не секрет, что риск является одним из основных свойств, присущих бизнесу. Порой, максимальную прибыль приносят самые рискованные проекты. Метод «дерева решений» при принятии управленческого решения в </w:t>
      </w:r>
      <w:proofErr w:type="spellStart"/>
      <w:r w:rsidRPr="005129F5">
        <w:rPr>
          <w:rFonts w:ascii="Segoe UI" w:eastAsia="Times New Roman" w:hAnsi="Segoe UI" w:cs="Segoe UI"/>
          <w:color w:val="3A3A3A"/>
          <w:sz w:val="23"/>
          <w:szCs w:val="23"/>
          <w:lang w:eastAsia="ru-RU"/>
        </w:rPr>
        <w:t>мультимодальных</w:t>
      </w:r>
      <w:proofErr w:type="spellEnd"/>
      <w:r w:rsidRPr="005129F5">
        <w:rPr>
          <w:rFonts w:ascii="Segoe UI" w:eastAsia="Times New Roman" w:hAnsi="Segoe UI" w:cs="Segoe UI"/>
          <w:color w:val="3A3A3A"/>
          <w:sz w:val="23"/>
          <w:szCs w:val="23"/>
          <w:lang w:eastAsia="ru-RU"/>
        </w:rPr>
        <w:t xml:space="preserve"> перевозках помогает оценить ожидания по получении прибыли и убытка и принять лучшее сбалансированное решение. Иным новшеством исследования стало применение методики расчета надежности автотранспорта, как важного элемента </w:t>
      </w:r>
      <w:proofErr w:type="spellStart"/>
      <w:r w:rsidRPr="005129F5">
        <w:rPr>
          <w:rFonts w:ascii="Segoe UI" w:eastAsia="Times New Roman" w:hAnsi="Segoe UI" w:cs="Segoe UI"/>
          <w:color w:val="3A3A3A"/>
          <w:sz w:val="23"/>
          <w:szCs w:val="23"/>
          <w:lang w:eastAsia="ru-RU"/>
        </w:rPr>
        <w:t>мультимодальной</w:t>
      </w:r>
      <w:proofErr w:type="spellEnd"/>
      <w:r w:rsidRPr="005129F5">
        <w:rPr>
          <w:rFonts w:ascii="Segoe UI" w:eastAsia="Times New Roman" w:hAnsi="Segoe UI" w:cs="Segoe UI"/>
          <w:color w:val="3A3A3A"/>
          <w:sz w:val="23"/>
          <w:szCs w:val="23"/>
          <w:lang w:eastAsia="ru-RU"/>
        </w:rPr>
        <w:t xml:space="preserve"> перевозки. На основании обработанных статистических данных была уставлена зависимость между пробегом автомобиля и поломкой его ключевых узлов. При этом для обеспечения более высокого уровня надежности автомобильных перевозок ООО «</w:t>
      </w:r>
      <w:proofErr w:type="spellStart"/>
      <w:r w:rsidRPr="005129F5">
        <w:rPr>
          <w:rFonts w:ascii="Segoe UI" w:eastAsia="Times New Roman" w:hAnsi="Segoe UI" w:cs="Segoe UI"/>
          <w:color w:val="3A3A3A"/>
          <w:sz w:val="23"/>
          <w:szCs w:val="23"/>
          <w:lang w:eastAsia="ru-RU"/>
        </w:rPr>
        <w:t>Автекс</w:t>
      </w:r>
      <w:proofErr w:type="spellEnd"/>
      <w:r w:rsidRPr="005129F5">
        <w:rPr>
          <w:rFonts w:ascii="Segoe UI" w:eastAsia="Times New Roman" w:hAnsi="Segoe UI" w:cs="Segoe UI"/>
          <w:color w:val="3A3A3A"/>
          <w:sz w:val="23"/>
          <w:szCs w:val="23"/>
          <w:lang w:eastAsia="ru-RU"/>
        </w:rPr>
        <w:t xml:space="preserve">» были разработаны требования к максимальному пробегу автомобилей, которые компания задействует в ходе </w:t>
      </w:r>
      <w:proofErr w:type="spellStart"/>
      <w:r w:rsidRPr="005129F5">
        <w:rPr>
          <w:rFonts w:ascii="Segoe UI" w:eastAsia="Times New Roman" w:hAnsi="Segoe UI" w:cs="Segoe UI"/>
          <w:color w:val="3A3A3A"/>
          <w:sz w:val="23"/>
          <w:szCs w:val="23"/>
          <w:lang w:eastAsia="ru-RU"/>
        </w:rPr>
        <w:t>мультимодальной</w:t>
      </w:r>
      <w:proofErr w:type="spellEnd"/>
      <w:r w:rsidRPr="005129F5">
        <w:rPr>
          <w:rFonts w:ascii="Segoe UI" w:eastAsia="Times New Roman" w:hAnsi="Segoe UI" w:cs="Segoe UI"/>
          <w:color w:val="3A3A3A"/>
          <w:sz w:val="23"/>
          <w:szCs w:val="23"/>
          <w:lang w:eastAsia="ru-RU"/>
        </w:rPr>
        <w:t xml:space="preserve"> перевозки. Применение этого поможет </w:t>
      </w:r>
      <w:r w:rsidRPr="005129F5">
        <w:rPr>
          <w:rFonts w:ascii="Segoe UI" w:eastAsia="Times New Roman" w:hAnsi="Segoe UI" w:cs="Segoe UI"/>
          <w:color w:val="3A3A3A"/>
          <w:sz w:val="23"/>
          <w:szCs w:val="23"/>
          <w:lang w:eastAsia="ru-RU"/>
        </w:rPr>
        <w:lastRenderedPageBreak/>
        <w:t>предприятию сформировать качественные конкурентные требования к автотранспорту, повысив тем самым надежность перевозок.</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С точки зрения практической значимости исследования, стоит отметить, что предлагаемые в ходе исследования рекомендации, а также полученные результаты и по управлению рисками в </w:t>
      </w:r>
      <w:proofErr w:type="spellStart"/>
      <w:r w:rsidRPr="005129F5">
        <w:rPr>
          <w:rFonts w:ascii="Segoe UI" w:eastAsia="Times New Roman" w:hAnsi="Segoe UI" w:cs="Segoe UI"/>
          <w:color w:val="3A3A3A"/>
          <w:sz w:val="23"/>
          <w:szCs w:val="23"/>
          <w:lang w:eastAsia="ru-RU"/>
        </w:rPr>
        <w:t>мультимодальных</w:t>
      </w:r>
      <w:proofErr w:type="spellEnd"/>
      <w:r w:rsidRPr="005129F5">
        <w:rPr>
          <w:rFonts w:ascii="Segoe UI" w:eastAsia="Times New Roman" w:hAnsi="Segoe UI" w:cs="Segoe UI"/>
          <w:color w:val="3A3A3A"/>
          <w:sz w:val="23"/>
          <w:szCs w:val="23"/>
          <w:lang w:eastAsia="ru-RU"/>
        </w:rPr>
        <w:t xml:space="preserve"> перевозках, могут быть внедрены в операционную деятельность и использованы при принятии решений операторами </w:t>
      </w:r>
      <w:proofErr w:type="spellStart"/>
      <w:r w:rsidRPr="005129F5">
        <w:rPr>
          <w:rFonts w:ascii="Segoe UI" w:eastAsia="Times New Roman" w:hAnsi="Segoe UI" w:cs="Segoe UI"/>
          <w:color w:val="3A3A3A"/>
          <w:sz w:val="23"/>
          <w:szCs w:val="23"/>
          <w:lang w:eastAsia="ru-RU"/>
        </w:rPr>
        <w:t>мультимодальных</w:t>
      </w:r>
      <w:proofErr w:type="spellEnd"/>
      <w:r w:rsidRPr="005129F5">
        <w:rPr>
          <w:rFonts w:ascii="Segoe UI" w:eastAsia="Times New Roman" w:hAnsi="Segoe UI" w:cs="Segoe UI"/>
          <w:color w:val="3A3A3A"/>
          <w:sz w:val="23"/>
          <w:szCs w:val="23"/>
          <w:lang w:eastAsia="ru-RU"/>
        </w:rPr>
        <w:t xml:space="preserve"> перевозок.</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Безусловно, наука об управлении рисками, является достаточно многогранной, включая в себя множество неисследованных областей. В связи с этим, в рамках выбранной тематики диссертационного исследования перспективными могут быть научные разработки по повышению уровня надежности </w:t>
      </w:r>
      <w:proofErr w:type="spellStart"/>
      <w:r w:rsidRPr="005129F5">
        <w:rPr>
          <w:rFonts w:ascii="Segoe UI" w:eastAsia="Times New Roman" w:hAnsi="Segoe UI" w:cs="Segoe UI"/>
          <w:color w:val="3A3A3A"/>
          <w:sz w:val="23"/>
          <w:szCs w:val="23"/>
          <w:lang w:eastAsia="ru-RU"/>
        </w:rPr>
        <w:t>мультимодальных</w:t>
      </w:r>
      <w:proofErr w:type="spellEnd"/>
      <w:r w:rsidRPr="005129F5">
        <w:rPr>
          <w:rFonts w:ascii="Segoe UI" w:eastAsia="Times New Roman" w:hAnsi="Segoe UI" w:cs="Segoe UI"/>
          <w:color w:val="3A3A3A"/>
          <w:sz w:val="23"/>
          <w:szCs w:val="23"/>
          <w:lang w:eastAsia="ru-RU"/>
        </w:rPr>
        <w:t xml:space="preserve"> перевозок, их гибкости и </w:t>
      </w:r>
      <w:proofErr w:type="spellStart"/>
      <w:r w:rsidRPr="005129F5">
        <w:rPr>
          <w:rFonts w:ascii="Segoe UI" w:eastAsia="Times New Roman" w:hAnsi="Segoe UI" w:cs="Segoe UI"/>
          <w:color w:val="3A3A3A"/>
          <w:sz w:val="23"/>
          <w:szCs w:val="23"/>
          <w:lang w:eastAsia="ru-RU"/>
        </w:rPr>
        <w:t>самоадаптивности</w:t>
      </w:r>
      <w:proofErr w:type="spellEnd"/>
      <w:r w:rsidRPr="005129F5">
        <w:rPr>
          <w:rFonts w:ascii="Segoe UI" w:eastAsia="Times New Roman" w:hAnsi="Segoe UI" w:cs="Segoe UI"/>
          <w:color w:val="3A3A3A"/>
          <w:sz w:val="23"/>
          <w:szCs w:val="23"/>
          <w:lang w:eastAsia="ru-RU"/>
        </w:rPr>
        <w:t xml:space="preserve"> в непрерывно изменяющейся бизнес среде.</w:t>
      </w:r>
      <w:r w:rsidRPr="005129F5">
        <w:rPr>
          <w:rFonts w:ascii="Segoe UI" w:eastAsia="Times New Roman" w:hAnsi="Segoe UI" w:cs="Segoe UI"/>
          <w:b/>
          <w:bCs/>
          <w:color w:val="3A3A3A"/>
          <w:sz w:val="23"/>
          <w:szCs w:val="23"/>
          <w:lang w:eastAsia="ru-RU"/>
        </w:rPr>
        <w:br w:type="textWrapping" w:clear="all"/>
        <w:t>Список использованных источников</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1.       Балабанов, И.Т. Риск-менеджмент / И.Т. Балабанов. М.: Финансы и Статистика, 1996. — 192 с.</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2.       </w:t>
      </w:r>
      <w:proofErr w:type="spellStart"/>
      <w:r w:rsidRPr="005129F5">
        <w:rPr>
          <w:rFonts w:ascii="Segoe UI" w:eastAsia="Times New Roman" w:hAnsi="Segoe UI" w:cs="Segoe UI"/>
          <w:color w:val="3A3A3A"/>
          <w:sz w:val="23"/>
          <w:szCs w:val="23"/>
          <w:lang w:eastAsia="ru-RU"/>
        </w:rPr>
        <w:t>Балдин</w:t>
      </w:r>
      <w:proofErr w:type="spellEnd"/>
      <w:r w:rsidRPr="005129F5">
        <w:rPr>
          <w:rFonts w:ascii="Segoe UI" w:eastAsia="Times New Roman" w:hAnsi="Segoe UI" w:cs="Segoe UI"/>
          <w:color w:val="3A3A3A"/>
          <w:sz w:val="23"/>
          <w:szCs w:val="23"/>
          <w:lang w:eastAsia="ru-RU"/>
        </w:rPr>
        <w:t xml:space="preserve">, К.В. Риск — менеджмент: Учебное пособие / К.В. </w:t>
      </w:r>
      <w:proofErr w:type="spellStart"/>
      <w:r w:rsidRPr="005129F5">
        <w:rPr>
          <w:rFonts w:ascii="Segoe UI" w:eastAsia="Times New Roman" w:hAnsi="Segoe UI" w:cs="Segoe UI"/>
          <w:color w:val="3A3A3A"/>
          <w:sz w:val="23"/>
          <w:szCs w:val="23"/>
          <w:lang w:eastAsia="ru-RU"/>
        </w:rPr>
        <w:t>Балдин</w:t>
      </w:r>
      <w:proofErr w:type="spellEnd"/>
      <w:r w:rsidRPr="005129F5">
        <w:rPr>
          <w:rFonts w:ascii="Segoe UI" w:eastAsia="Times New Roman" w:hAnsi="Segoe UI" w:cs="Segoe UI"/>
          <w:color w:val="3A3A3A"/>
          <w:sz w:val="23"/>
          <w:szCs w:val="23"/>
          <w:lang w:eastAsia="ru-RU"/>
        </w:rPr>
        <w:t xml:space="preserve">, С.Н. Воробьев. — М.: </w:t>
      </w:r>
      <w:proofErr w:type="spellStart"/>
      <w:r w:rsidRPr="005129F5">
        <w:rPr>
          <w:rFonts w:ascii="Segoe UI" w:eastAsia="Times New Roman" w:hAnsi="Segoe UI" w:cs="Segoe UI"/>
          <w:color w:val="3A3A3A"/>
          <w:sz w:val="23"/>
          <w:szCs w:val="23"/>
          <w:lang w:eastAsia="ru-RU"/>
        </w:rPr>
        <w:t>Гардарики</w:t>
      </w:r>
      <w:proofErr w:type="spellEnd"/>
      <w:r w:rsidRPr="005129F5">
        <w:rPr>
          <w:rFonts w:ascii="Segoe UI" w:eastAsia="Times New Roman" w:hAnsi="Segoe UI" w:cs="Segoe UI"/>
          <w:color w:val="3A3A3A"/>
          <w:sz w:val="23"/>
          <w:szCs w:val="23"/>
          <w:lang w:eastAsia="ru-RU"/>
        </w:rPr>
        <w:t>, 2005. — 285 с</w:t>
      </w:r>
      <w:proofErr w:type="gramStart"/>
      <w:r w:rsidRPr="005129F5">
        <w:rPr>
          <w:rFonts w:ascii="Segoe UI" w:eastAsia="Times New Roman" w:hAnsi="Segoe UI" w:cs="Segoe UI"/>
          <w:color w:val="3A3A3A"/>
          <w:sz w:val="23"/>
          <w:szCs w:val="23"/>
          <w:lang w:eastAsia="ru-RU"/>
        </w:rPr>
        <w:t>.</w:t>
      </w:r>
      <w:proofErr w:type="gramEnd"/>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        </w:t>
      </w:r>
      <w:proofErr w:type="spellStart"/>
      <w:r w:rsidRPr="005129F5">
        <w:rPr>
          <w:rFonts w:ascii="Segoe UI" w:eastAsia="Times New Roman" w:hAnsi="Segoe UI" w:cs="Segoe UI"/>
          <w:color w:val="3A3A3A"/>
          <w:sz w:val="23"/>
          <w:szCs w:val="23"/>
          <w:lang w:eastAsia="ru-RU"/>
        </w:rPr>
        <w:t>Балдин</w:t>
      </w:r>
      <w:proofErr w:type="spellEnd"/>
      <w:r w:rsidRPr="005129F5">
        <w:rPr>
          <w:rFonts w:ascii="Segoe UI" w:eastAsia="Times New Roman" w:hAnsi="Segoe UI" w:cs="Segoe UI"/>
          <w:color w:val="3A3A3A"/>
          <w:sz w:val="23"/>
          <w:szCs w:val="23"/>
          <w:lang w:eastAsia="ru-RU"/>
        </w:rPr>
        <w:t xml:space="preserve">, К.В. Управление рисками / К.В. </w:t>
      </w:r>
      <w:proofErr w:type="spellStart"/>
      <w:r w:rsidRPr="005129F5">
        <w:rPr>
          <w:rFonts w:ascii="Segoe UI" w:eastAsia="Times New Roman" w:hAnsi="Segoe UI" w:cs="Segoe UI"/>
          <w:color w:val="3A3A3A"/>
          <w:sz w:val="23"/>
          <w:szCs w:val="23"/>
          <w:lang w:eastAsia="ru-RU"/>
        </w:rPr>
        <w:t>Балдин</w:t>
      </w:r>
      <w:proofErr w:type="spellEnd"/>
      <w:r w:rsidRPr="005129F5">
        <w:rPr>
          <w:rFonts w:ascii="Segoe UI" w:eastAsia="Times New Roman" w:hAnsi="Segoe UI" w:cs="Segoe UI"/>
          <w:color w:val="3A3A3A"/>
          <w:sz w:val="23"/>
          <w:szCs w:val="23"/>
          <w:lang w:eastAsia="ru-RU"/>
        </w:rPr>
        <w:t xml:space="preserve">, С.Н. Воробьев. — М.: </w:t>
      </w:r>
      <w:proofErr w:type="spellStart"/>
      <w:r w:rsidRPr="005129F5">
        <w:rPr>
          <w:rFonts w:ascii="Segoe UI" w:eastAsia="Times New Roman" w:hAnsi="Segoe UI" w:cs="Segoe UI"/>
          <w:color w:val="3A3A3A"/>
          <w:sz w:val="23"/>
          <w:szCs w:val="23"/>
          <w:lang w:eastAsia="ru-RU"/>
        </w:rPr>
        <w:t>Юнити</w:t>
      </w:r>
      <w:proofErr w:type="spellEnd"/>
      <w:r w:rsidRPr="005129F5">
        <w:rPr>
          <w:rFonts w:ascii="Segoe UI" w:eastAsia="Times New Roman" w:hAnsi="Segoe UI" w:cs="Segoe UI"/>
          <w:color w:val="3A3A3A"/>
          <w:sz w:val="23"/>
          <w:szCs w:val="23"/>
          <w:lang w:eastAsia="ru-RU"/>
        </w:rPr>
        <w:t>-Дана, 2012. — 511 с</w:t>
      </w:r>
      <w:proofErr w:type="gramStart"/>
      <w:r w:rsidRPr="005129F5">
        <w:rPr>
          <w:rFonts w:ascii="Segoe UI" w:eastAsia="Times New Roman" w:hAnsi="Segoe UI" w:cs="Segoe UI"/>
          <w:color w:val="3A3A3A"/>
          <w:sz w:val="23"/>
          <w:szCs w:val="23"/>
          <w:lang w:eastAsia="ru-RU"/>
        </w:rPr>
        <w:t>.</w:t>
      </w:r>
      <w:proofErr w:type="gramEnd"/>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        </w:t>
      </w:r>
      <w:proofErr w:type="spellStart"/>
      <w:r w:rsidRPr="005129F5">
        <w:rPr>
          <w:rFonts w:ascii="Segoe UI" w:eastAsia="Times New Roman" w:hAnsi="Segoe UI" w:cs="Segoe UI"/>
          <w:color w:val="3A3A3A"/>
          <w:sz w:val="23"/>
          <w:szCs w:val="23"/>
          <w:lang w:eastAsia="ru-RU"/>
        </w:rPr>
        <w:t>Балдин</w:t>
      </w:r>
      <w:proofErr w:type="spellEnd"/>
      <w:r w:rsidRPr="005129F5">
        <w:rPr>
          <w:rFonts w:ascii="Segoe UI" w:eastAsia="Times New Roman" w:hAnsi="Segoe UI" w:cs="Segoe UI"/>
          <w:color w:val="3A3A3A"/>
          <w:sz w:val="23"/>
          <w:szCs w:val="23"/>
          <w:lang w:eastAsia="ru-RU"/>
        </w:rPr>
        <w:t xml:space="preserve">, К.В. Управленческие решения: теория и технологии принятия / К.В. </w:t>
      </w:r>
      <w:proofErr w:type="spellStart"/>
      <w:r w:rsidRPr="005129F5">
        <w:rPr>
          <w:rFonts w:ascii="Segoe UI" w:eastAsia="Times New Roman" w:hAnsi="Segoe UI" w:cs="Segoe UI"/>
          <w:color w:val="3A3A3A"/>
          <w:sz w:val="23"/>
          <w:szCs w:val="23"/>
          <w:lang w:eastAsia="ru-RU"/>
        </w:rPr>
        <w:t>Балдин</w:t>
      </w:r>
      <w:proofErr w:type="spellEnd"/>
      <w:r w:rsidRPr="005129F5">
        <w:rPr>
          <w:rFonts w:ascii="Segoe UI" w:eastAsia="Times New Roman" w:hAnsi="Segoe UI" w:cs="Segoe UI"/>
          <w:color w:val="3A3A3A"/>
          <w:sz w:val="23"/>
          <w:szCs w:val="23"/>
          <w:lang w:eastAsia="ru-RU"/>
        </w:rPr>
        <w:t>, С.Н. Воробьев. М.: Проект, 2004. — 304 с</w:t>
      </w:r>
      <w:proofErr w:type="gramStart"/>
      <w:r w:rsidRPr="005129F5">
        <w:rPr>
          <w:rFonts w:ascii="Segoe UI" w:eastAsia="Times New Roman" w:hAnsi="Segoe UI" w:cs="Segoe UI"/>
          <w:color w:val="3A3A3A"/>
          <w:sz w:val="23"/>
          <w:szCs w:val="23"/>
          <w:lang w:eastAsia="ru-RU"/>
        </w:rPr>
        <w:t>.</w:t>
      </w:r>
      <w:proofErr w:type="gramEnd"/>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        </w:t>
      </w:r>
      <w:proofErr w:type="spellStart"/>
      <w:r w:rsidRPr="005129F5">
        <w:rPr>
          <w:rFonts w:ascii="Segoe UI" w:eastAsia="Times New Roman" w:hAnsi="Segoe UI" w:cs="Segoe UI"/>
          <w:color w:val="3A3A3A"/>
          <w:sz w:val="23"/>
          <w:szCs w:val="23"/>
          <w:lang w:eastAsia="ru-RU"/>
        </w:rPr>
        <w:t>Баурсокс</w:t>
      </w:r>
      <w:proofErr w:type="spellEnd"/>
      <w:r w:rsidRPr="005129F5">
        <w:rPr>
          <w:rFonts w:ascii="Segoe UI" w:eastAsia="Times New Roman" w:hAnsi="Segoe UI" w:cs="Segoe UI"/>
          <w:color w:val="3A3A3A"/>
          <w:sz w:val="23"/>
          <w:szCs w:val="23"/>
          <w:lang w:eastAsia="ru-RU"/>
        </w:rPr>
        <w:t xml:space="preserve"> Дональд</w:t>
      </w:r>
      <w:proofErr w:type="gramStart"/>
      <w:r w:rsidRPr="005129F5">
        <w:rPr>
          <w:rFonts w:ascii="Segoe UI" w:eastAsia="Times New Roman" w:hAnsi="Segoe UI" w:cs="Segoe UI"/>
          <w:color w:val="3A3A3A"/>
          <w:sz w:val="23"/>
          <w:szCs w:val="23"/>
          <w:lang w:eastAsia="ru-RU"/>
        </w:rPr>
        <w:t xml:space="preserve"> Д</w:t>
      </w:r>
      <w:proofErr w:type="gramEnd"/>
      <w:r w:rsidRPr="005129F5">
        <w:rPr>
          <w:rFonts w:ascii="Segoe UI" w:eastAsia="Times New Roman" w:hAnsi="Segoe UI" w:cs="Segoe UI"/>
          <w:color w:val="3A3A3A"/>
          <w:sz w:val="23"/>
          <w:szCs w:val="23"/>
          <w:lang w:eastAsia="ru-RU"/>
        </w:rPr>
        <w:t xml:space="preserve">ж., Логистика: интегрированная цепь поставок / Д.Д. </w:t>
      </w:r>
      <w:proofErr w:type="spellStart"/>
      <w:r w:rsidRPr="005129F5">
        <w:rPr>
          <w:rFonts w:ascii="Segoe UI" w:eastAsia="Times New Roman" w:hAnsi="Segoe UI" w:cs="Segoe UI"/>
          <w:color w:val="3A3A3A"/>
          <w:sz w:val="23"/>
          <w:szCs w:val="23"/>
          <w:lang w:eastAsia="ru-RU"/>
        </w:rPr>
        <w:t>Баурсокс</w:t>
      </w:r>
      <w:proofErr w:type="spellEnd"/>
      <w:r w:rsidRPr="005129F5">
        <w:rPr>
          <w:rFonts w:ascii="Segoe UI" w:eastAsia="Times New Roman" w:hAnsi="Segoe UI" w:cs="Segoe UI"/>
          <w:color w:val="3A3A3A"/>
          <w:sz w:val="23"/>
          <w:szCs w:val="23"/>
          <w:lang w:eastAsia="ru-RU"/>
        </w:rPr>
        <w:t xml:space="preserve">, Д.Д. </w:t>
      </w:r>
      <w:proofErr w:type="spellStart"/>
      <w:r w:rsidRPr="005129F5">
        <w:rPr>
          <w:rFonts w:ascii="Segoe UI" w:eastAsia="Times New Roman" w:hAnsi="Segoe UI" w:cs="Segoe UI"/>
          <w:color w:val="3A3A3A"/>
          <w:sz w:val="23"/>
          <w:szCs w:val="23"/>
          <w:lang w:eastAsia="ru-RU"/>
        </w:rPr>
        <w:t>Клосс</w:t>
      </w:r>
      <w:proofErr w:type="spellEnd"/>
      <w:r w:rsidRPr="005129F5">
        <w:rPr>
          <w:rFonts w:ascii="Segoe UI" w:eastAsia="Times New Roman" w:hAnsi="Segoe UI" w:cs="Segoe UI"/>
          <w:color w:val="3A3A3A"/>
          <w:sz w:val="23"/>
          <w:szCs w:val="23"/>
          <w:lang w:eastAsia="ru-RU"/>
        </w:rPr>
        <w:t>. — М.: Олимп-</w:t>
      </w:r>
      <w:proofErr w:type="spellStart"/>
      <w:r w:rsidRPr="005129F5">
        <w:rPr>
          <w:rFonts w:ascii="Segoe UI" w:eastAsia="Times New Roman" w:hAnsi="Segoe UI" w:cs="Segoe UI"/>
          <w:color w:val="3A3A3A"/>
          <w:sz w:val="23"/>
          <w:szCs w:val="23"/>
          <w:lang w:eastAsia="ru-RU"/>
        </w:rPr>
        <w:t>Бизнее</w:t>
      </w:r>
      <w:proofErr w:type="spellEnd"/>
      <w:r w:rsidRPr="005129F5">
        <w:rPr>
          <w:rFonts w:ascii="Segoe UI" w:eastAsia="Times New Roman" w:hAnsi="Segoe UI" w:cs="Segoe UI"/>
          <w:color w:val="3A3A3A"/>
          <w:sz w:val="23"/>
          <w:szCs w:val="23"/>
          <w:lang w:eastAsia="ru-RU"/>
        </w:rPr>
        <w:t>, 2001. — 640 с.</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Белов, Л.Б. Управление операционной логистической деятельностью в цепях поставок: курс лекций / Л.Б. Белов. — СПб. — 2014. — С.150-212.</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        Бочкарев, А.А. Теория и методология процессного подхода к моделированию и интегрированному планированию цепи поставок: </w:t>
      </w:r>
      <w:proofErr w:type="spellStart"/>
      <w:r w:rsidRPr="005129F5">
        <w:rPr>
          <w:rFonts w:ascii="Segoe UI" w:eastAsia="Times New Roman" w:hAnsi="Segoe UI" w:cs="Segoe UI"/>
          <w:color w:val="3A3A3A"/>
          <w:sz w:val="23"/>
          <w:szCs w:val="23"/>
          <w:lang w:eastAsia="ru-RU"/>
        </w:rPr>
        <w:t>дис</w:t>
      </w:r>
      <w:proofErr w:type="spellEnd"/>
      <w:r w:rsidRPr="005129F5">
        <w:rPr>
          <w:rFonts w:ascii="Segoe UI" w:eastAsia="Times New Roman" w:hAnsi="Segoe UI" w:cs="Segoe UI"/>
          <w:color w:val="3A3A3A"/>
          <w:sz w:val="23"/>
          <w:szCs w:val="23"/>
          <w:lang w:eastAsia="ru-RU"/>
        </w:rPr>
        <w:t xml:space="preserve">. д-ра </w:t>
      </w:r>
      <w:proofErr w:type="spellStart"/>
      <w:r w:rsidRPr="005129F5">
        <w:rPr>
          <w:rFonts w:ascii="Segoe UI" w:eastAsia="Times New Roman" w:hAnsi="Segoe UI" w:cs="Segoe UI"/>
          <w:color w:val="3A3A3A"/>
          <w:sz w:val="23"/>
          <w:szCs w:val="23"/>
          <w:lang w:eastAsia="ru-RU"/>
        </w:rPr>
        <w:t>экон</w:t>
      </w:r>
      <w:proofErr w:type="spellEnd"/>
      <w:r w:rsidRPr="005129F5">
        <w:rPr>
          <w:rFonts w:ascii="Segoe UI" w:eastAsia="Times New Roman" w:hAnsi="Segoe UI" w:cs="Segoe UI"/>
          <w:color w:val="3A3A3A"/>
          <w:sz w:val="23"/>
          <w:szCs w:val="23"/>
          <w:lang w:eastAsia="ru-RU"/>
        </w:rPr>
        <w:t>. наук / А.А. Бочкарев. — СПб</w:t>
      </w:r>
      <w:proofErr w:type="gramStart"/>
      <w:r w:rsidRPr="005129F5">
        <w:rPr>
          <w:rFonts w:ascii="Segoe UI" w:eastAsia="Times New Roman" w:hAnsi="Segoe UI" w:cs="Segoe UI"/>
          <w:color w:val="3A3A3A"/>
          <w:sz w:val="23"/>
          <w:szCs w:val="23"/>
          <w:lang w:eastAsia="ru-RU"/>
        </w:rPr>
        <w:t xml:space="preserve">.: </w:t>
      </w:r>
      <w:proofErr w:type="spellStart"/>
      <w:proofErr w:type="gramEnd"/>
      <w:r w:rsidRPr="005129F5">
        <w:rPr>
          <w:rFonts w:ascii="Segoe UI" w:eastAsia="Times New Roman" w:hAnsi="Segoe UI" w:cs="Segoe UI"/>
          <w:color w:val="3A3A3A"/>
          <w:sz w:val="23"/>
          <w:szCs w:val="23"/>
          <w:lang w:eastAsia="ru-RU"/>
        </w:rPr>
        <w:t>СПбГИЭУ</w:t>
      </w:r>
      <w:proofErr w:type="spellEnd"/>
      <w:r w:rsidRPr="005129F5">
        <w:rPr>
          <w:rFonts w:ascii="Segoe UI" w:eastAsia="Times New Roman" w:hAnsi="Segoe UI" w:cs="Segoe UI"/>
          <w:color w:val="3A3A3A"/>
          <w:sz w:val="23"/>
          <w:szCs w:val="23"/>
          <w:lang w:eastAsia="ru-RU"/>
        </w:rPr>
        <w:t>, 2009. — 291 с.</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Бочкарев, А.А. Оптимизация планирования поставок в многоуровневых сетевых структурах с учетом надежности / А.А. Бочкарев, Е.И. Зайцев // Логистика и управление цепями поставок. — 2010. — № 2 (37). — C.38-48.</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        </w:t>
      </w:r>
      <w:proofErr w:type="spellStart"/>
      <w:r w:rsidRPr="005129F5">
        <w:rPr>
          <w:rFonts w:ascii="Segoe UI" w:eastAsia="Times New Roman" w:hAnsi="Segoe UI" w:cs="Segoe UI"/>
          <w:color w:val="3A3A3A"/>
          <w:sz w:val="23"/>
          <w:szCs w:val="23"/>
          <w:lang w:eastAsia="ru-RU"/>
        </w:rPr>
        <w:t>Бродецкий</w:t>
      </w:r>
      <w:proofErr w:type="spellEnd"/>
      <w:r w:rsidRPr="005129F5">
        <w:rPr>
          <w:rFonts w:ascii="Segoe UI" w:eastAsia="Times New Roman" w:hAnsi="Segoe UI" w:cs="Segoe UI"/>
          <w:color w:val="3A3A3A"/>
          <w:sz w:val="23"/>
          <w:szCs w:val="23"/>
          <w:lang w:eastAsia="ru-RU"/>
        </w:rPr>
        <w:t xml:space="preserve">, Г.Л. Методы принятия решений в условиях риска и неопределенности для цепей поставок / Г.Л. </w:t>
      </w:r>
      <w:proofErr w:type="spellStart"/>
      <w:r w:rsidRPr="005129F5">
        <w:rPr>
          <w:rFonts w:ascii="Segoe UI" w:eastAsia="Times New Roman" w:hAnsi="Segoe UI" w:cs="Segoe UI"/>
          <w:color w:val="3A3A3A"/>
          <w:sz w:val="23"/>
          <w:szCs w:val="23"/>
          <w:lang w:eastAsia="ru-RU"/>
        </w:rPr>
        <w:t>Бродецкий</w:t>
      </w:r>
      <w:proofErr w:type="spellEnd"/>
      <w:r w:rsidRPr="005129F5">
        <w:rPr>
          <w:rFonts w:ascii="Segoe UI" w:eastAsia="Times New Roman" w:hAnsi="Segoe UI" w:cs="Segoe UI"/>
          <w:color w:val="3A3A3A"/>
          <w:sz w:val="23"/>
          <w:szCs w:val="23"/>
          <w:lang w:eastAsia="ru-RU"/>
        </w:rPr>
        <w:t xml:space="preserve"> // Логистика сегодня, 2004. №4. С.32-42.</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lastRenderedPageBreak/>
        <w:t xml:space="preserve">.        </w:t>
      </w:r>
      <w:proofErr w:type="spellStart"/>
      <w:r w:rsidRPr="005129F5">
        <w:rPr>
          <w:rFonts w:ascii="Segoe UI" w:eastAsia="Times New Roman" w:hAnsi="Segoe UI" w:cs="Segoe UI"/>
          <w:color w:val="3A3A3A"/>
          <w:sz w:val="23"/>
          <w:szCs w:val="23"/>
          <w:lang w:eastAsia="ru-RU"/>
        </w:rPr>
        <w:t>Бродецкий</w:t>
      </w:r>
      <w:proofErr w:type="spellEnd"/>
      <w:r w:rsidRPr="005129F5">
        <w:rPr>
          <w:rFonts w:ascii="Segoe UI" w:eastAsia="Times New Roman" w:hAnsi="Segoe UI" w:cs="Segoe UI"/>
          <w:color w:val="3A3A3A"/>
          <w:sz w:val="23"/>
          <w:szCs w:val="23"/>
          <w:lang w:eastAsia="ru-RU"/>
        </w:rPr>
        <w:t xml:space="preserve">, Г.Л. Системный анализ в логистике. Выбор в условиях неопределенности / Г.Л. </w:t>
      </w:r>
      <w:proofErr w:type="spellStart"/>
      <w:r w:rsidRPr="005129F5">
        <w:rPr>
          <w:rFonts w:ascii="Segoe UI" w:eastAsia="Times New Roman" w:hAnsi="Segoe UI" w:cs="Segoe UI"/>
          <w:color w:val="3A3A3A"/>
          <w:sz w:val="23"/>
          <w:szCs w:val="23"/>
          <w:lang w:eastAsia="ru-RU"/>
        </w:rPr>
        <w:t>Бродецкий</w:t>
      </w:r>
      <w:proofErr w:type="spellEnd"/>
      <w:r w:rsidRPr="005129F5">
        <w:rPr>
          <w:rFonts w:ascii="Segoe UI" w:eastAsia="Times New Roman" w:hAnsi="Segoe UI" w:cs="Segoe UI"/>
          <w:color w:val="3A3A3A"/>
          <w:sz w:val="23"/>
          <w:szCs w:val="23"/>
          <w:lang w:eastAsia="ru-RU"/>
        </w:rPr>
        <w:t xml:space="preserve">. </w:t>
      </w:r>
      <w:proofErr w:type="spellStart"/>
      <w:r w:rsidRPr="005129F5">
        <w:rPr>
          <w:rFonts w:ascii="Segoe UI" w:eastAsia="Times New Roman" w:hAnsi="Segoe UI" w:cs="Segoe UI"/>
          <w:color w:val="3A3A3A"/>
          <w:sz w:val="23"/>
          <w:szCs w:val="23"/>
          <w:lang w:eastAsia="ru-RU"/>
        </w:rPr>
        <w:t>Спб</w:t>
      </w:r>
      <w:proofErr w:type="spellEnd"/>
      <w:r w:rsidRPr="005129F5">
        <w:rPr>
          <w:rFonts w:ascii="Segoe UI" w:eastAsia="Times New Roman" w:hAnsi="Segoe UI" w:cs="Segoe UI"/>
          <w:color w:val="3A3A3A"/>
          <w:sz w:val="23"/>
          <w:szCs w:val="23"/>
          <w:lang w:eastAsia="ru-RU"/>
        </w:rPr>
        <w:t xml:space="preserve">.: Академия, 2010. — 314 </w:t>
      </w:r>
      <w:proofErr w:type="gramStart"/>
      <w:r w:rsidRPr="005129F5">
        <w:rPr>
          <w:rFonts w:ascii="Segoe UI" w:eastAsia="Times New Roman" w:hAnsi="Segoe UI" w:cs="Segoe UI"/>
          <w:color w:val="3A3A3A"/>
          <w:sz w:val="23"/>
          <w:szCs w:val="23"/>
          <w:lang w:eastAsia="ru-RU"/>
        </w:rPr>
        <w:t>с</w:t>
      </w:r>
      <w:proofErr w:type="gramEnd"/>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        </w:t>
      </w:r>
      <w:proofErr w:type="spellStart"/>
      <w:r w:rsidRPr="005129F5">
        <w:rPr>
          <w:rFonts w:ascii="Segoe UI" w:eastAsia="Times New Roman" w:hAnsi="Segoe UI" w:cs="Segoe UI"/>
          <w:color w:val="3A3A3A"/>
          <w:sz w:val="23"/>
          <w:szCs w:val="23"/>
          <w:lang w:eastAsia="ru-RU"/>
        </w:rPr>
        <w:t>Будрина</w:t>
      </w:r>
      <w:proofErr w:type="spellEnd"/>
      <w:r w:rsidRPr="005129F5">
        <w:rPr>
          <w:rFonts w:ascii="Segoe UI" w:eastAsia="Times New Roman" w:hAnsi="Segoe UI" w:cs="Segoe UI"/>
          <w:color w:val="3A3A3A"/>
          <w:sz w:val="23"/>
          <w:szCs w:val="23"/>
          <w:lang w:eastAsia="ru-RU"/>
        </w:rPr>
        <w:t>, Е.В. Проблема выявления, идентификации и оценки логистических рисков // Материалы международной конференции «Логистика в современном бизнесе». М.: НИУ ВШЭ, Международный центр логистики, 2001. С.98-104.</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        Василенок, В.Л. Организация </w:t>
      </w:r>
      <w:proofErr w:type="spellStart"/>
      <w:r w:rsidRPr="005129F5">
        <w:rPr>
          <w:rFonts w:ascii="Segoe UI" w:eastAsia="Times New Roman" w:hAnsi="Segoe UI" w:cs="Segoe UI"/>
          <w:color w:val="3A3A3A"/>
          <w:sz w:val="23"/>
          <w:szCs w:val="23"/>
          <w:lang w:eastAsia="ru-RU"/>
        </w:rPr>
        <w:t>интермодальных</w:t>
      </w:r>
      <w:proofErr w:type="spellEnd"/>
      <w:r w:rsidRPr="005129F5">
        <w:rPr>
          <w:rFonts w:ascii="Segoe UI" w:eastAsia="Times New Roman" w:hAnsi="Segoe UI" w:cs="Segoe UI"/>
          <w:color w:val="3A3A3A"/>
          <w:sz w:val="23"/>
          <w:szCs w:val="23"/>
          <w:lang w:eastAsia="ru-RU"/>
        </w:rPr>
        <w:t xml:space="preserve"> перевозок: международный и российский опыт / В.Л. Василенок // Экономика и экологический менеджмент. — 2015. — № 4 (357). — С.77-88.</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        </w:t>
      </w:r>
      <w:proofErr w:type="spellStart"/>
      <w:r w:rsidRPr="005129F5">
        <w:rPr>
          <w:rFonts w:ascii="Segoe UI" w:eastAsia="Times New Roman" w:hAnsi="Segoe UI" w:cs="Segoe UI"/>
          <w:color w:val="3A3A3A"/>
          <w:sz w:val="23"/>
          <w:szCs w:val="23"/>
          <w:lang w:eastAsia="ru-RU"/>
        </w:rPr>
        <w:t>Вентцель</w:t>
      </w:r>
      <w:proofErr w:type="spellEnd"/>
      <w:r w:rsidRPr="005129F5">
        <w:rPr>
          <w:rFonts w:ascii="Segoe UI" w:eastAsia="Times New Roman" w:hAnsi="Segoe UI" w:cs="Segoe UI"/>
          <w:color w:val="3A3A3A"/>
          <w:sz w:val="23"/>
          <w:szCs w:val="23"/>
          <w:lang w:eastAsia="ru-RU"/>
        </w:rPr>
        <w:t>, Е.С. Исследование операций: задачи, принципы, методология. — М.: Наука, 1980. — 208 с</w:t>
      </w:r>
      <w:proofErr w:type="gramStart"/>
      <w:r w:rsidRPr="005129F5">
        <w:rPr>
          <w:rFonts w:ascii="Segoe UI" w:eastAsia="Times New Roman" w:hAnsi="Segoe UI" w:cs="Segoe UI"/>
          <w:color w:val="3A3A3A"/>
          <w:sz w:val="23"/>
          <w:szCs w:val="23"/>
          <w:lang w:eastAsia="ru-RU"/>
        </w:rPr>
        <w:t>.</w:t>
      </w:r>
      <w:proofErr w:type="gramEnd"/>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        </w:t>
      </w:r>
      <w:proofErr w:type="spellStart"/>
      <w:r w:rsidRPr="005129F5">
        <w:rPr>
          <w:rFonts w:ascii="Segoe UI" w:eastAsia="Times New Roman" w:hAnsi="Segoe UI" w:cs="Segoe UI"/>
          <w:color w:val="3A3A3A"/>
          <w:sz w:val="23"/>
          <w:szCs w:val="23"/>
          <w:lang w:eastAsia="ru-RU"/>
        </w:rPr>
        <w:t>Вентцель</w:t>
      </w:r>
      <w:proofErr w:type="spellEnd"/>
      <w:r w:rsidRPr="005129F5">
        <w:rPr>
          <w:rFonts w:ascii="Segoe UI" w:eastAsia="Times New Roman" w:hAnsi="Segoe UI" w:cs="Segoe UI"/>
          <w:color w:val="3A3A3A"/>
          <w:sz w:val="23"/>
          <w:szCs w:val="23"/>
          <w:lang w:eastAsia="ru-RU"/>
        </w:rPr>
        <w:t xml:space="preserve">, Е.С. Теория вероятностей / Е.С. </w:t>
      </w:r>
      <w:proofErr w:type="spellStart"/>
      <w:r w:rsidRPr="005129F5">
        <w:rPr>
          <w:rFonts w:ascii="Segoe UI" w:eastAsia="Times New Roman" w:hAnsi="Segoe UI" w:cs="Segoe UI"/>
          <w:color w:val="3A3A3A"/>
          <w:sz w:val="23"/>
          <w:szCs w:val="23"/>
          <w:lang w:eastAsia="ru-RU"/>
        </w:rPr>
        <w:t>Вентцель</w:t>
      </w:r>
      <w:proofErr w:type="spellEnd"/>
      <w:r w:rsidRPr="005129F5">
        <w:rPr>
          <w:rFonts w:ascii="Segoe UI" w:eastAsia="Times New Roman" w:hAnsi="Segoe UI" w:cs="Segoe UI"/>
          <w:color w:val="3A3A3A"/>
          <w:sz w:val="23"/>
          <w:szCs w:val="23"/>
          <w:lang w:eastAsia="ru-RU"/>
        </w:rPr>
        <w:t>. М.: Наука, 1969. — 576</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Григорьев, М.Н. Логистика. Продвинутый курс: учеб. для магистров / М.Н. Григорьев, А.П. Долгов</w:t>
      </w:r>
      <w:proofErr w:type="gramStart"/>
      <w:r w:rsidRPr="005129F5">
        <w:rPr>
          <w:rFonts w:ascii="Segoe UI" w:eastAsia="Times New Roman" w:hAnsi="Segoe UI" w:cs="Segoe UI"/>
          <w:color w:val="3A3A3A"/>
          <w:sz w:val="23"/>
          <w:szCs w:val="23"/>
          <w:lang w:eastAsia="ru-RU"/>
        </w:rPr>
        <w:t xml:space="preserve">., </w:t>
      </w:r>
      <w:proofErr w:type="gramEnd"/>
      <w:r w:rsidRPr="005129F5">
        <w:rPr>
          <w:rFonts w:ascii="Segoe UI" w:eastAsia="Times New Roman" w:hAnsi="Segoe UI" w:cs="Segoe UI"/>
          <w:color w:val="3A3A3A"/>
          <w:sz w:val="23"/>
          <w:szCs w:val="23"/>
          <w:lang w:eastAsia="ru-RU"/>
        </w:rPr>
        <w:t>С.А. Уваров — М.: ЮРАЙТ, 2011. — 734 с.</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        </w:t>
      </w:r>
      <w:proofErr w:type="spellStart"/>
      <w:r w:rsidRPr="005129F5">
        <w:rPr>
          <w:rFonts w:ascii="Segoe UI" w:eastAsia="Times New Roman" w:hAnsi="Segoe UI" w:cs="Segoe UI"/>
          <w:color w:val="3A3A3A"/>
          <w:sz w:val="23"/>
          <w:szCs w:val="23"/>
          <w:lang w:eastAsia="ru-RU"/>
        </w:rPr>
        <w:t>Гаврюшков</w:t>
      </w:r>
      <w:proofErr w:type="spellEnd"/>
      <w:r w:rsidRPr="005129F5">
        <w:rPr>
          <w:rFonts w:ascii="Segoe UI" w:eastAsia="Times New Roman" w:hAnsi="Segoe UI" w:cs="Segoe UI"/>
          <w:color w:val="3A3A3A"/>
          <w:sz w:val="23"/>
          <w:szCs w:val="23"/>
          <w:lang w:eastAsia="ru-RU"/>
        </w:rPr>
        <w:t xml:space="preserve">, Е.Н. Обоснование выбора варианта при организации </w:t>
      </w:r>
      <w:proofErr w:type="spellStart"/>
      <w:r w:rsidRPr="005129F5">
        <w:rPr>
          <w:rFonts w:ascii="Segoe UI" w:eastAsia="Times New Roman" w:hAnsi="Segoe UI" w:cs="Segoe UI"/>
          <w:color w:val="3A3A3A"/>
          <w:sz w:val="23"/>
          <w:szCs w:val="23"/>
          <w:lang w:eastAsia="ru-RU"/>
        </w:rPr>
        <w:t>мультимодальных</w:t>
      </w:r>
      <w:proofErr w:type="spellEnd"/>
      <w:r w:rsidRPr="005129F5">
        <w:rPr>
          <w:rFonts w:ascii="Segoe UI" w:eastAsia="Times New Roman" w:hAnsi="Segoe UI" w:cs="Segoe UI"/>
          <w:color w:val="3A3A3A"/>
          <w:sz w:val="23"/>
          <w:szCs w:val="23"/>
          <w:lang w:eastAsia="ru-RU"/>
        </w:rPr>
        <w:t xml:space="preserve"> перевозок груза / Е.Н. </w:t>
      </w:r>
      <w:proofErr w:type="spellStart"/>
      <w:r w:rsidRPr="005129F5">
        <w:rPr>
          <w:rFonts w:ascii="Segoe UI" w:eastAsia="Times New Roman" w:hAnsi="Segoe UI" w:cs="Segoe UI"/>
          <w:color w:val="3A3A3A"/>
          <w:sz w:val="23"/>
          <w:szCs w:val="23"/>
          <w:lang w:eastAsia="ru-RU"/>
        </w:rPr>
        <w:t>Гаврюшков</w:t>
      </w:r>
      <w:proofErr w:type="spellEnd"/>
      <w:r w:rsidRPr="005129F5">
        <w:rPr>
          <w:rFonts w:ascii="Segoe UI" w:eastAsia="Times New Roman" w:hAnsi="Segoe UI" w:cs="Segoe UI"/>
          <w:color w:val="3A3A3A"/>
          <w:sz w:val="23"/>
          <w:szCs w:val="23"/>
          <w:lang w:eastAsia="ru-RU"/>
        </w:rPr>
        <w:t>, А.В. Степанец // Транспортное дело России. — 2006. № 4. — c.125 — 160.</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        </w:t>
      </w:r>
      <w:proofErr w:type="spellStart"/>
      <w:r w:rsidRPr="005129F5">
        <w:rPr>
          <w:rFonts w:ascii="Segoe UI" w:eastAsia="Times New Roman" w:hAnsi="Segoe UI" w:cs="Segoe UI"/>
          <w:color w:val="3A3A3A"/>
          <w:sz w:val="23"/>
          <w:szCs w:val="23"/>
          <w:lang w:eastAsia="ru-RU"/>
        </w:rPr>
        <w:t>Гаджинский</w:t>
      </w:r>
      <w:proofErr w:type="spellEnd"/>
      <w:r w:rsidRPr="005129F5">
        <w:rPr>
          <w:rFonts w:ascii="Segoe UI" w:eastAsia="Times New Roman" w:hAnsi="Segoe UI" w:cs="Segoe UI"/>
          <w:color w:val="3A3A3A"/>
          <w:sz w:val="23"/>
          <w:szCs w:val="23"/>
          <w:lang w:eastAsia="ru-RU"/>
        </w:rPr>
        <w:t xml:space="preserve">, А.М. Логистика / А.М. </w:t>
      </w:r>
      <w:proofErr w:type="spellStart"/>
      <w:r w:rsidRPr="005129F5">
        <w:rPr>
          <w:rFonts w:ascii="Segoe UI" w:eastAsia="Times New Roman" w:hAnsi="Segoe UI" w:cs="Segoe UI"/>
          <w:color w:val="3A3A3A"/>
          <w:sz w:val="23"/>
          <w:szCs w:val="23"/>
          <w:lang w:eastAsia="ru-RU"/>
        </w:rPr>
        <w:t>Гаджинский</w:t>
      </w:r>
      <w:proofErr w:type="spellEnd"/>
      <w:r w:rsidRPr="005129F5">
        <w:rPr>
          <w:rFonts w:ascii="Segoe UI" w:eastAsia="Times New Roman" w:hAnsi="Segoe UI" w:cs="Segoe UI"/>
          <w:color w:val="3A3A3A"/>
          <w:sz w:val="23"/>
          <w:szCs w:val="23"/>
          <w:lang w:eastAsia="ru-RU"/>
        </w:rPr>
        <w:t>. — М.: Дашков и К, 2009. — 484 с.</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        </w:t>
      </w:r>
      <w:proofErr w:type="spellStart"/>
      <w:r w:rsidRPr="005129F5">
        <w:rPr>
          <w:rFonts w:ascii="Segoe UI" w:eastAsia="Times New Roman" w:hAnsi="Segoe UI" w:cs="Segoe UI"/>
          <w:color w:val="3A3A3A"/>
          <w:sz w:val="23"/>
          <w:szCs w:val="23"/>
          <w:lang w:eastAsia="ru-RU"/>
        </w:rPr>
        <w:t>Гмурман</w:t>
      </w:r>
      <w:proofErr w:type="spellEnd"/>
      <w:r w:rsidRPr="005129F5">
        <w:rPr>
          <w:rFonts w:ascii="Segoe UI" w:eastAsia="Times New Roman" w:hAnsi="Segoe UI" w:cs="Segoe UI"/>
          <w:color w:val="3A3A3A"/>
          <w:sz w:val="23"/>
          <w:szCs w:val="23"/>
          <w:lang w:eastAsia="ru-RU"/>
        </w:rPr>
        <w:t xml:space="preserve">, В.Е. Руководство к решению задач по теории вероятностей и математической статистике / В.Е. </w:t>
      </w:r>
      <w:proofErr w:type="spellStart"/>
      <w:r w:rsidRPr="005129F5">
        <w:rPr>
          <w:rFonts w:ascii="Segoe UI" w:eastAsia="Times New Roman" w:hAnsi="Segoe UI" w:cs="Segoe UI"/>
          <w:color w:val="3A3A3A"/>
          <w:sz w:val="23"/>
          <w:szCs w:val="23"/>
          <w:lang w:eastAsia="ru-RU"/>
        </w:rPr>
        <w:t>Гмурман</w:t>
      </w:r>
      <w:proofErr w:type="spellEnd"/>
      <w:r w:rsidRPr="005129F5">
        <w:rPr>
          <w:rFonts w:ascii="Segoe UI" w:eastAsia="Times New Roman" w:hAnsi="Segoe UI" w:cs="Segoe UI"/>
          <w:color w:val="3A3A3A"/>
          <w:sz w:val="23"/>
          <w:szCs w:val="23"/>
          <w:lang w:eastAsia="ru-RU"/>
        </w:rPr>
        <w:t>. — М.: Высшая школа, 2004. — 404 с.</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        </w:t>
      </w:r>
      <w:proofErr w:type="spellStart"/>
      <w:r w:rsidRPr="005129F5">
        <w:rPr>
          <w:rFonts w:ascii="Segoe UI" w:eastAsia="Times New Roman" w:hAnsi="Segoe UI" w:cs="Segoe UI"/>
          <w:color w:val="3A3A3A"/>
          <w:sz w:val="23"/>
          <w:szCs w:val="23"/>
          <w:lang w:eastAsia="ru-RU"/>
        </w:rPr>
        <w:t>Гурков</w:t>
      </w:r>
      <w:proofErr w:type="spellEnd"/>
      <w:r w:rsidRPr="005129F5">
        <w:rPr>
          <w:rFonts w:ascii="Segoe UI" w:eastAsia="Times New Roman" w:hAnsi="Segoe UI" w:cs="Segoe UI"/>
          <w:color w:val="3A3A3A"/>
          <w:sz w:val="23"/>
          <w:szCs w:val="23"/>
          <w:lang w:eastAsia="ru-RU"/>
        </w:rPr>
        <w:t xml:space="preserve">, И.М. Страхование грузов, ответственности перевозчиков и экспедиторов / И.М. </w:t>
      </w:r>
      <w:proofErr w:type="spellStart"/>
      <w:r w:rsidRPr="005129F5">
        <w:rPr>
          <w:rFonts w:ascii="Segoe UI" w:eastAsia="Times New Roman" w:hAnsi="Segoe UI" w:cs="Segoe UI"/>
          <w:color w:val="3A3A3A"/>
          <w:sz w:val="23"/>
          <w:szCs w:val="23"/>
          <w:lang w:eastAsia="ru-RU"/>
        </w:rPr>
        <w:t>Гурков</w:t>
      </w:r>
      <w:proofErr w:type="spellEnd"/>
      <w:r w:rsidRPr="005129F5">
        <w:rPr>
          <w:rFonts w:ascii="Segoe UI" w:eastAsia="Times New Roman" w:hAnsi="Segoe UI" w:cs="Segoe UI"/>
          <w:color w:val="3A3A3A"/>
          <w:sz w:val="23"/>
          <w:szCs w:val="23"/>
          <w:lang w:eastAsia="ru-RU"/>
        </w:rPr>
        <w:t>, И.В. Исаев. — СПб</w:t>
      </w:r>
      <w:proofErr w:type="gramStart"/>
      <w:r w:rsidRPr="005129F5">
        <w:rPr>
          <w:rFonts w:ascii="Segoe UI" w:eastAsia="Times New Roman" w:hAnsi="Segoe UI" w:cs="Segoe UI"/>
          <w:color w:val="3A3A3A"/>
          <w:sz w:val="23"/>
          <w:szCs w:val="23"/>
          <w:lang w:eastAsia="ru-RU"/>
        </w:rPr>
        <w:t xml:space="preserve">.: </w:t>
      </w:r>
      <w:proofErr w:type="gramEnd"/>
      <w:r w:rsidRPr="005129F5">
        <w:rPr>
          <w:rFonts w:ascii="Segoe UI" w:eastAsia="Times New Roman" w:hAnsi="Segoe UI" w:cs="Segoe UI"/>
          <w:color w:val="3A3A3A"/>
          <w:sz w:val="23"/>
          <w:szCs w:val="23"/>
          <w:lang w:eastAsia="ru-RU"/>
        </w:rPr>
        <w:t>Информационный центр «Выбор», 2005. — 418с.</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        </w:t>
      </w:r>
      <w:proofErr w:type="spellStart"/>
      <w:r w:rsidRPr="005129F5">
        <w:rPr>
          <w:rFonts w:ascii="Segoe UI" w:eastAsia="Times New Roman" w:hAnsi="Segoe UI" w:cs="Segoe UI"/>
          <w:color w:val="3A3A3A"/>
          <w:sz w:val="23"/>
          <w:szCs w:val="23"/>
          <w:lang w:eastAsia="ru-RU"/>
        </w:rPr>
        <w:t>Елин</w:t>
      </w:r>
      <w:proofErr w:type="spellEnd"/>
      <w:r w:rsidRPr="005129F5">
        <w:rPr>
          <w:rFonts w:ascii="Segoe UI" w:eastAsia="Times New Roman" w:hAnsi="Segoe UI" w:cs="Segoe UI"/>
          <w:color w:val="3A3A3A"/>
          <w:sz w:val="23"/>
          <w:szCs w:val="23"/>
          <w:lang w:eastAsia="ru-RU"/>
        </w:rPr>
        <w:t xml:space="preserve">, Е.А. Управление рисками в логистике / Е.А. </w:t>
      </w:r>
      <w:proofErr w:type="spellStart"/>
      <w:r w:rsidRPr="005129F5">
        <w:rPr>
          <w:rFonts w:ascii="Segoe UI" w:eastAsia="Times New Roman" w:hAnsi="Segoe UI" w:cs="Segoe UI"/>
          <w:color w:val="3A3A3A"/>
          <w:sz w:val="23"/>
          <w:szCs w:val="23"/>
          <w:lang w:eastAsia="ru-RU"/>
        </w:rPr>
        <w:t>Елин</w:t>
      </w:r>
      <w:proofErr w:type="spellEnd"/>
      <w:r w:rsidRPr="005129F5">
        <w:rPr>
          <w:rFonts w:ascii="Segoe UI" w:eastAsia="Times New Roman" w:hAnsi="Segoe UI" w:cs="Segoe UI"/>
          <w:color w:val="3A3A3A"/>
          <w:sz w:val="23"/>
          <w:szCs w:val="23"/>
          <w:lang w:eastAsia="ru-RU"/>
        </w:rPr>
        <w:t>, Д.А. Гусев. — М.: Академия, 2010. — 192 с</w:t>
      </w:r>
      <w:proofErr w:type="gramStart"/>
      <w:r w:rsidRPr="005129F5">
        <w:rPr>
          <w:rFonts w:ascii="Segoe UI" w:eastAsia="Times New Roman" w:hAnsi="Segoe UI" w:cs="Segoe UI"/>
          <w:color w:val="3A3A3A"/>
          <w:sz w:val="23"/>
          <w:szCs w:val="23"/>
          <w:lang w:eastAsia="ru-RU"/>
        </w:rPr>
        <w:t>.</w:t>
      </w:r>
      <w:proofErr w:type="gramEnd"/>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        Зайцев Е.И. Прогнозирование надёжности автомобилей / Е.И. Зайцев, В.С. </w:t>
      </w:r>
      <w:proofErr w:type="spellStart"/>
      <w:r w:rsidRPr="005129F5">
        <w:rPr>
          <w:rFonts w:ascii="Segoe UI" w:eastAsia="Times New Roman" w:hAnsi="Segoe UI" w:cs="Segoe UI"/>
          <w:color w:val="3A3A3A"/>
          <w:sz w:val="23"/>
          <w:szCs w:val="23"/>
          <w:lang w:eastAsia="ru-RU"/>
        </w:rPr>
        <w:t>Лукинский</w:t>
      </w:r>
      <w:proofErr w:type="spellEnd"/>
      <w:r w:rsidRPr="005129F5">
        <w:rPr>
          <w:rFonts w:ascii="Segoe UI" w:eastAsia="Times New Roman" w:hAnsi="Segoe UI" w:cs="Segoe UI"/>
          <w:color w:val="3A3A3A"/>
          <w:sz w:val="23"/>
          <w:szCs w:val="23"/>
          <w:lang w:eastAsia="ru-RU"/>
        </w:rPr>
        <w:t>. — Л.: Политехника, 1991. — 224 с</w:t>
      </w:r>
      <w:proofErr w:type="gramStart"/>
      <w:r w:rsidRPr="005129F5">
        <w:rPr>
          <w:rFonts w:ascii="Segoe UI" w:eastAsia="Times New Roman" w:hAnsi="Segoe UI" w:cs="Segoe UI"/>
          <w:color w:val="3A3A3A"/>
          <w:sz w:val="23"/>
          <w:szCs w:val="23"/>
          <w:lang w:eastAsia="ru-RU"/>
        </w:rPr>
        <w:t>.</w:t>
      </w:r>
      <w:proofErr w:type="gramEnd"/>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Зайцев, Е.И. Экономико-математические методы и модели в логистике. Иллюстрации и информационные материалы / Е.И. Зайцев. — М: НИУ-ВШЭ, 2009. — 245 с</w:t>
      </w:r>
      <w:proofErr w:type="gramStart"/>
      <w:r w:rsidRPr="005129F5">
        <w:rPr>
          <w:rFonts w:ascii="Segoe UI" w:eastAsia="Times New Roman" w:hAnsi="Segoe UI" w:cs="Segoe UI"/>
          <w:color w:val="3A3A3A"/>
          <w:sz w:val="23"/>
          <w:szCs w:val="23"/>
          <w:lang w:eastAsia="ru-RU"/>
        </w:rPr>
        <w:t>.</w:t>
      </w:r>
      <w:proofErr w:type="gramEnd"/>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lastRenderedPageBreak/>
        <w:t xml:space="preserve">.        Истомин, Е.П. Методы теории вероятности и математической статистики в моделировании транспортных процессов / Е.П. Истомин, Т.П. </w:t>
      </w:r>
      <w:proofErr w:type="spellStart"/>
      <w:r w:rsidRPr="005129F5">
        <w:rPr>
          <w:rFonts w:ascii="Segoe UI" w:eastAsia="Times New Roman" w:hAnsi="Segoe UI" w:cs="Segoe UI"/>
          <w:color w:val="3A3A3A"/>
          <w:sz w:val="23"/>
          <w:szCs w:val="23"/>
          <w:lang w:eastAsia="ru-RU"/>
        </w:rPr>
        <w:t>Кныш</w:t>
      </w:r>
      <w:proofErr w:type="spellEnd"/>
      <w:r w:rsidRPr="005129F5">
        <w:rPr>
          <w:rFonts w:ascii="Segoe UI" w:eastAsia="Times New Roman" w:hAnsi="Segoe UI" w:cs="Segoe UI"/>
          <w:color w:val="3A3A3A"/>
          <w:sz w:val="23"/>
          <w:szCs w:val="23"/>
          <w:lang w:eastAsia="ru-RU"/>
        </w:rPr>
        <w:t>, А.П. Нырков. — СПб</w:t>
      </w:r>
      <w:proofErr w:type="gramStart"/>
      <w:r w:rsidRPr="005129F5">
        <w:rPr>
          <w:rFonts w:ascii="Segoe UI" w:eastAsia="Times New Roman" w:hAnsi="Segoe UI" w:cs="Segoe UI"/>
          <w:color w:val="3A3A3A"/>
          <w:sz w:val="23"/>
          <w:szCs w:val="23"/>
          <w:lang w:eastAsia="ru-RU"/>
        </w:rPr>
        <w:t xml:space="preserve">.: </w:t>
      </w:r>
      <w:proofErr w:type="gramEnd"/>
      <w:r w:rsidRPr="005129F5">
        <w:rPr>
          <w:rFonts w:ascii="Segoe UI" w:eastAsia="Times New Roman" w:hAnsi="Segoe UI" w:cs="Segoe UI"/>
          <w:color w:val="3A3A3A"/>
          <w:sz w:val="23"/>
          <w:szCs w:val="23"/>
          <w:lang w:eastAsia="ru-RU"/>
        </w:rPr>
        <w:t>СПГУВК, 1999.С. 190-251.</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        Караваев, В.И. Задача управления </w:t>
      </w:r>
      <w:proofErr w:type="spellStart"/>
      <w:r w:rsidRPr="005129F5">
        <w:rPr>
          <w:rFonts w:ascii="Segoe UI" w:eastAsia="Times New Roman" w:hAnsi="Segoe UI" w:cs="Segoe UI"/>
          <w:color w:val="3A3A3A"/>
          <w:sz w:val="23"/>
          <w:szCs w:val="23"/>
          <w:lang w:eastAsia="ru-RU"/>
        </w:rPr>
        <w:t>мультимодальной</w:t>
      </w:r>
      <w:proofErr w:type="spellEnd"/>
      <w:r w:rsidRPr="005129F5">
        <w:rPr>
          <w:rFonts w:ascii="Segoe UI" w:eastAsia="Times New Roman" w:hAnsi="Segoe UI" w:cs="Segoe UI"/>
          <w:color w:val="3A3A3A"/>
          <w:sz w:val="23"/>
          <w:szCs w:val="23"/>
          <w:lang w:eastAsia="ru-RU"/>
        </w:rPr>
        <w:t xml:space="preserve"> перевозкой. / В.И. Караваев, Е.Д. Караваева // Речной транспорт. XXI века. — 2010. № 2 — 44. — С.77-79.</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        Караваев, В.И. Математическое моделирование процесса </w:t>
      </w:r>
      <w:proofErr w:type="spellStart"/>
      <w:r w:rsidRPr="005129F5">
        <w:rPr>
          <w:rFonts w:ascii="Segoe UI" w:eastAsia="Times New Roman" w:hAnsi="Segoe UI" w:cs="Segoe UI"/>
          <w:color w:val="3A3A3A"/>
          <w:sz w:val="23"/>
          <w:szCs w:val="23"/>
          <w:lang w:eastAsia="ru-RU"/>
        </w:rPr>
        <w:t>мультимодальных</w:t>
      </w:r>
      <w:proofErr w:type="spellEnd"/>
      <w:r w:rsidRPr="005129F5">
        <w:rPr>
          <w:rFonts w:ascii="Segoe UI" w:eastAsia="Times New Roman" w:hAnsi="Segoe UI" w:cs="Segoe UI"/>
          <w:color w:val="3A3A3A"/>
          <w:sz w:val="23"/>
          <w:szCs w:val="23"/>
          <w:lang w:eastAsia="ru-RU"/>
        </w:rPr>
        <w:t xml:space="preserve"> перевозок. / В.И. Караваев, Е.Д. Караваева // Технические науки. — 2010. — № 4.</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        Караваев, В.И. Управление рисками при организации </w:t>
      </w:r>
      <w:proofErr w:type="spellStart"/>
      <w:r w:rsidRPr="005129F5">
        <w:rPr>
          <w:rFonts w:ascii="Segoe UI" w:eastAsia="Times New Roman" w:hAnsi="Segoe UI" w:cs="Segoe UI"/>
          <w:color w:val="3A3A3A"/>
          <w:sz w:val="23"/>
          <w:szCs w:val="23"/>
          <w:lang w:eastAsia="ru-RU"/>
        </w:rPr>
        <w:t>мультимодальных</w:t>
      </w:r>
      <w:proofErr w:type="spellEnd"/>
      <w:r w:rsidRPr="005129F5">
        <w:rPr>
          <w:rFonts w:ascii="Segoe UI" w:eastAsia="Times New Roman" w:hAnsi="Segoe UI" w:cs="Segoe UI"/>
          <w:color w:val="3A3A3A"/>
          <w:sz w:val="23"/>
          <w:szCs w:val="23"/>
          <w:lang w:eastAsia="ru-RU"/>
        </w:rPr>
        <w:t xml:space="preserve"> перевозок: учеб</w:t>
      </w:r>
      <w:proofErr w:type="gramStart"/>
      <w:r w:rsidRPr="005129F5">
        <w:rPr>
          <w:rFonts w:ascii="Segoe UI" w:eastAsia="Times New Roman" w:hAnsi="Segoe UI" w:cs="Segoe UI"/>
          <w:color w:val="3A3A3A"/>
          <w:sz w:val="23"/>
          <w:szCs w:val="23"/>
          <w:lang w:eastAsia="ru-RU"/>
        </w:rPr>
        <w:t>.</w:t>
      </w:r>
      <w:proofErr w:type="gramEnd"/>
      <w:r w:rsidRPr="005129F5">
        <w:rPr>
          <w:rFonts w:ascii="Segoe UI" w:eastAsia="Times New Roman" w:hAnsi="Segoe UI" w:cs="Segoe UI"/>
          <w:color w:val="3A3A3A"/>
          <w:sz w:val="23"/>
          <w:szCs w:val="23"/>
          <w:lang w:eastAsia="ru-RU"/>
        </w:rPr>
        <w:t xml:space="preserve"> </w:t>
      </w:r>
      <w:proofErr w:type="gramStart"/>
      <w:r w:rsidRPr="005129F5">
        <w:rPr>
          <w:rFonts w:ascii="Segoe UI" w:eastAsia="Times New Roman" w:hAnsi="Segoe UI" w:cs="Segoe UI"/>
          <w:color w:val="3A3A3A"/>
          <w:sz w:val="23"/>
          <w:szCs w:val="23"/>
          <w:lang w:eastAsia="ru-RU"/>
        </w:rPr>
        <w:t>п</w:t>
      </w:r>
      <w:proofErr w:type="gramEnd"/>
      <w:r w:rsidRPr="005129F5">
        <w:rPr>
          <w:rFonts w:ascii="Segoe UI" w:eastAsia="Times New Roman" w:hAnsi="Segoe UI" w:cs="Segoe UI"/>
          <w:color w:val="3A3A3A"/>
          <w:sz w:val="23"/>
          <w:szCs w:val="23"/>
          <w:lang w:eastAsia="ru-RU"/>
        </w:rPr>
        <w:t>особие / В.И. Караваев. — СПб</w:t>
      </w:r>
      <w:proofErr w:type="gramStart"/>
      <w:r w:rsidRPr="005129F5">
        <w:rPr>
          <w:rFonts w:ascii="Segoe UI" w:eastAsia="Times New Roman" w:hAnsi="Segoe UI" w:cs="Segoe UI"/>
          <w:color w:val="3A3A3A"/>
          <w:sz w:val="23"/>
          <w:szCs w:val="23"/>
          <w:lang w:eastAsia="ru-RU"/>
        </w:rPr>
        <w:t xml:space="preserve">.: </w:t>
      </w:r>
      <w:proofErr w:type="gramEnd"/>
      <w:r w:rsidRPr="005129F5">
        <w:rPr>
          <w:rFonts w:ascii="Segoe UI" w:eastAsia="Times New Roman" w:hAnsi="Segoe UI" w:cs="Segoe UI"/>
          <w:color w:val="3A3A3A"/>
          <w:sz w:val="23"/>
          <w:szCs w:val="23"/>
          <w:lang w:eastAsia="ru-RU"/>
        </w:rPr>
        <w:t>СПГУВК, 2012. — 80 с.</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        Клепиков, В.В. Организация </w:t>
      </w:r>
      <w:proofErr w:type="spellStart"/>
      <w:r w:rsidRPr="005129F5">
        <w:rPr>
          <w:rFonts w:ascii="Segoe UI" w:eastAsia="Times New Roman" w:hAnsi="Segoe UI" w:cs="Segoe UI"/>
          <w:color w:val="3A3A3A"/>
          <w:sz w:val="23"/>
          <w:szCs w:val="23"/>
          <w:lang w:eastAsia="ru-RU"/>
        </w:rPr>
        <w:t>мультимодальных</w:t>
      </w:r>
      <w:proofErr w:type="spellEnd"/>
      <w:r w:rsidRPr="005129F5">
        <w:rPr>
          <w:rFonts w:ascii="Segoe UI" w:eastAsia="Times New Roman" w:hAnsi="Segoe UI" w:cs="Segoe UI"/>
          <w:color w:val="3A3A3A"/>
          <w:sz w:val="23"/>
          <w:szCs w:val="23"/>
          <w:lang w:eastAsia="ru-RU"/>
        </w:rPr>
        <w:t xml:space="preserve"> перевозок грузов на основе логистических методов: </w:t>
      </w:r>
      <w:proofErr w:type="spellStart"/>
      <w:r w:rsidRPr="005129F5">
        <w:rPr>
          <w:rFonts w:ascii="Segoe UI" w:eastAsia="Times New Roman" w:hAnsi="Segoe UI" w:cs="Segoe UI"/>
          <w:color w:val="3A3A3A"/>
          <w:sz w:val="23"/>
          <w:szCs w:val="23"/>
          <w:lang w:eastAsia="ru-RU"/>
        </w:rPr>
        <w:t>дис</w:t>
      </w:r>
      <w:proofErr w:type="spellEnd"/>
      <w:r w:rsidRPr="005129F5">
        <w:rPr>
          <w:rFonts w:ascii="Segoe UI" w:eastAsia="Times New Roman" w:hAnsi="Segoe UI" w:cs="Segoe UI"/>
          <w:color w:val="3A3A3A"/>
          <w:sz w:val="23"/>
          <w:szCs w:val="23"/>
          <w:lang w:eastAsia="ru-RU"/>
        </w:rPr>
        <w:t xml:space="preserve">. канд. </w:t>
      </w:r>
      <w:proofErr w:type="spellStart"/>
      <w:r w:rsidRPr="005129F5">
        <w:rPr>
          <w:rFonts w:ascii="Segoe UI" w:eastAsia="Times New Roman" w:hAnsi="Segoe UI" w:cs="Segoe UI"/>
          <w:color w:val="3A3A3A"/>
          <w:sz w:val="23"/>
          <w:szCs w:val="23"/>
          <w:lang w:eastAsia="ru-RU"/>
        </w:rPr>
        <w:t>техн</w:t>
      </w:r>
      <w:proofErr w:type="spellEnd"/>
      <w:r w:rsidRPr="005129F5">
        <w:rPr>
          <w:rFonts w:ascii="Segoe UI" w:eastAsia="Times New Roman" w:hAnsi="Segoe UI" w:cs="Segoe UI"/>
          <w:color w:val="3A3A3A"/>
          <w:sz w:val="23"/>
          <w:szCs w:val="23"/>
          <w:lang w:eastAsia="ru-RU"/>
        </w:rPr>
        <w:t>. наук / В.В. Клепиков. — М., 2006. — 120 с.</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28.     Конвенция о международных смешанных перевозках грузов &lt;http://www.logists.by/library/view/konvencia-o-mezhdynarodnyx-smeshanyx-perevozkax-gruzov&gt; // Законодательство &lt;http://www.logists.by/library/category/legislation&gt; [Электронный ресурс]. URL: http://www.logists. by/library/view/konvencia-o-mezhdynarodnyx-smeshanyx-perevozkax-gruzov &lt;http://www.logists.by/library/view/konvencia-o-mezhdynarodnyx-smeshanyx-perevozkax-gruzov&gt;. — (Дата </w:t>
      </w:r>
      <w:proofErr w:type="gramStart"/>
      <w:r w:rsidRPr="005129F5">
        <w:rPr>
          <w:rFonts w:ascii="Segoe UI" w:eastAsia="Times New Roman" w:hAnsi="Segoe UI" w:cs="Segoe UI"/>
          <w:color w:val="3A3A3A"/>
          <w:sz w:val="23"/>
          <w:szCs w:val="23"/>
          <w:lang w:eastAsia="ru-RU"/>
        </w:rPr>
        <w:t>обращении</w:t>
      </w:r>
      <w:proofErr w:type="gramEnd"/>
      <w:r w:rsidRPr="005129F5">
        <w:rPr>
          <w:rFonts w:ascii="Segoe UI" w:eastAsia="Times New Roman" w:hAnsi="Segoe UI" w:cs="Segoe UI"/>
          <w:color w:val="3A3A3A"/>
          <w:sz w:val="23"/>
          <w:szCs w:val="23"/>
          <w:lang w:eastAsia="ru-RU"/>
        </w:rPr>
        <w:t>: 26.01.16).</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        Конвенция о международных железнодорожных перевозках (КОТИФ) от 9 мая 1980 г. // Межправительственная Организация по международным железнодорожным перевозкам [Электронный ресурс]. URL: &lt;http://uristu.com/library/konventsii/konvenciy_508/&gt;. — (Дата </w:t>
      </w:r>
      <w:proofErr w:type="gramStart"/>
      <w:r w:rsidRPr="005129F5">
        <w:rPr>
          <w:rFonts w:ascii="Segoe UI" w:eastAsia="Times New Roman" w:hAnsi="Segoe UI" w:cs="Segoe UI"/>
          <w:color w:val="3A3A3A"/>
          <w:sz w:val="23"/>
          <w:szCs w:val="23"/>
          <w:lang w:eastAsia="ru-RU"/>
        </w:rPr>
        <w:t>обращении</w:t>
      </w:r>
      <w:proofErr w:type="gramEnd"/>
      <w:r w:rsidRPr="005129F5">
        <w:rPr>
          <w:rFonts w:ascii="Segoe UI" w:eastAsia="Times New Roman" w:hAnsi="Segoe UI" w:cs="Segoe UI"/>
          <w:color w:val="3A3A3A"/>
          <w:sz w:val="23"/>
          <w:szCs w:val="23"/>
          <w:lang w:eastAsia="ru-RU"/>
        </w:rPr>
        <w:t>: 25.01.16).</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30.    Корпоративная логистика.300 ответов на вопросы профессионалов: учебник / В.И. Сергеев; </w:t>
      </w:r>
      <w:r w:rsidRPr="005129F5">
        <w:rPr>
          <w:rFonts w:ascii="Segoe UI" w:eastAsia="Times New Roman" w:hAnsi="Segoe UI" w:cs="Segoe UI"/>
          <w:b/>
          <w:bCs/>
          <w:color w:val="3A3A3A"/>
          <w:sz w:val="23"/>
          <w:szCs w:val="23"/>
          <w:lang w:eastAsia="ru-RU"/>
        </w:rPr>
        <w:t>под</w:t>
      </w:r>
      <w:proofErr w:type="gramStart"/>
      <w:r w:rsidRPr="005129F5">
        <w:rPr>
          <w:rFonts w:ascii="Segoe UI" w:eastAsia="Times New Roman" w:hAnsi="Segoe UI" w:cs="Segoe UI"/>
          <w:b/>
          <w:bCs/>
          <w:color w:val="3A3A3A"/>
          <w:sz w:val="23"/>
          <w:szCs w:val="23"/>
          <w:lang w:eastAsia="ru-RU"/>
        </w:rPr>
        <w:t>.</w:t>
      </w:r>
      <w:proofErr w:type="gramEnd"/>
      <w:r w:rsidRPr="005129F5">
        <w:rPr>
          <w:rFonts w:ascii="Segoe UI" w:eastAsia="Times New Roman" w:hAnsi="Segoe UI" w:cs="Segoe UI"/>
          <w:b/>
          <w:bCs/>
          <w:color w:val="3A3A3A"/>
          <w:sz w:val="23"/>
          <w:szCs w:val="23"/>
          <w:lang w:eastAsia="ru-RU"/>
        </w:rPr>
        <w:t xml:space="preserve"> </w:t>
      </w:r>
      <w:proofErr w:type="gramStart"/>
      <w:r w:rsidRPr="005129F5">
        <w:rPr>
          <w:rFonts w:ascii="Segoe UI" w:eastAsia="Times New Roman" w:hAnsi="Segoe UI" w:cs="Segoe UI"/>
          <w:b/>
          <w:bCs/>
          <w:color w:val="3A3A3A"/>
          <w:sz w:val="23"/>
          <w:szCs w:val="23"/>
          <w:lang w:eastAsia="ru-RU"/>
        </w:rPr>
        <w:t>р</w:t>
      </w:r>
      <w:proofErr w:type="gramEnd"/>
      <w:r w:rsidRPr="005129F5">
        <w:rPr>
          <w:rFonts w:ascii="Segoe UI" w:eastAsia="Times New Roman" w:hAnsi="Segoe UI" w:cs="Segoe UI"/>
          <w:b/>
          <w:bCs/>
          <w:color w:val="3A3A3A"/>
          <w:sz w:val="23"/>
          <w:szCs w:val="23"/>
          <w:lang w:eastAsia="ru-RU"/>
        </w:rPr>
        <w:t>ед. </w:t>
      </w:r>
      <w:r w:rsidRPr="005129F5">
        <w:rPr>
          <w:rFonts w:ascii="Segoe UI" w:eastAsia="Times New Roman" w:hAnsi="Segoe UI" w:cs="Segoe UI"/>
          <w:color w:val="3A3A3A"/>
          <w:sz w:val="23"/>
          <w:szCs w:val="23"/>
          <w:lang w:eastAsia="ru-RU"/>
        </w:rPr>
        <w:t>Сергеев В.И. — М.: ИНФРА — М, 2005. — 976 с.</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31.     Современные подходы к определению уровня </w:t>
      </w:r>
      <w:proofErr w:type="spellStart"/>
      <w:r w:rsidRPr="005129F5">
        <w:rPr>
          <w:rFonts w:ascii="Segoe UI" w:eastAsia="Times New Roman" w:hAnsi="Segoe UI" w:cs="Segoe UI"/>
          <w:color w:val="3A3A3A"/>
          <w:sz w:val="23"/>
          <w:szCs w:val="23"/>
          <w:lang w:eastAsia="ru-RU"/>
        </w:rPr>
        <w:t>конкурентности</w:t>
      </w:r>
      <w:proofErr w:type="spellEnd"/>
      <w:r w:rsidRPr="005129F5">
        <w:rPr>
          <w:rFonts w:ascii="Segoe UI" w:eastAsia="Times New Roman" w:hAnsi="Segoe UI" w:cs="Segoe UI"/>
          <w:color w:val="3A3A3A"/>
          <w:sz w:val="23"/>
          <w:szCs w:val="23"/>
          <w:lang w:eastAsia="ru-RU"/>
        </w:rPr>
        <w:t xml:space="preserve"> </w:t>
      </w:r>
      <w:proofErr w:type="spellStart"/>
      <w:r w:rsidRPr="005129F5">
        <w:rPr>
          <w:rFonts w:ascii="Segoe UI" w:eastAsia="Times New Roman" w:hAnsi="Segoe UI" w:cs="Segoe UI"/>
          <w:color w:val="3A3A3A"/>
          <w:sz w:val="23"/>
          <w:szCs w:val="23"/>
          <w:lang w:eastAsia="ru-RU"/>
        </w:rPr>
        <w:t>мультимодального</w:t>
      </w:r>
      <w:proofErr w:type="spellEnd"/>
      <w:r w:rsidRPr="005129F5">
        <w:rPr>
          <w:rFonts w:ascii="Segoe UI" w:eastAsia="Times New Roman" w:hAnsi="Segoe UI" w:cs="Segoe UI"/>
          <w:color w:val="3A3A3A"/>
          <w:sz w:val="23"/>
          <w:szCs w:val="23"/>
          <w:lang w:eastAsia="ru-RU"/>
        </w:rPr>
        <w:t xml:space="preserve"> оператора] / Основы определения уровня конкурентоспособности </w:t>
      </w:r>
      <w:proofErr w:type="spellStart"/>
      <w:r w:rsidRPr="005129F5">
        <w:rPr>
          <w:rFonts w:ascii="Segoe UI" w:eastAsia="Times New Roman" w:hAnsi="Segoe UI" w:cs="Segoe UI"/>
          <w:color w:val="3A3A3A"/>
          <w:sz w:val="23"/>
          <w:szCs w:val="23"/>
          <w:lang w:eastAsia="ru-RU"/>
        </w:rPr>
        <w:t>мультимодального</w:t>
      </w:r>
      <w:proofErr w:type="spellEnd"/>
      <w:r w:rsidRPr="005129F5">
        <w:rPr>
          <w:rFonts w:ascii="Segoe UI" w:eastAsia="Times New Roman" w:hAnsi="Segoe UI" w:cs="Segoe UI"/>
          <w:color w:val="3A3A3A"/>
          <w:sz w:val="23"/>
          <w:szCs w:val="23"/>
          <w:lang w:eastAsia="ru-RU"/>
        </w:rPr>
        <w:t xml:space="preserve"> оператора [Электронный ресурс. URL: http://www.webkursovik.ru/kartzad. </w:t>
      </w:r>
      <w:proofErr w:type="spellStart"/>
      <w:r w:rsidRPr="005129F5">
        <w:rPr>
          <w:rFonts w:ascii="Segoe UI" w:eastAsia="Times New Roman" w:hAnsi="Segoe UI" w:cs="Segoe UI"/>
          <w:color w:val="3A3A3A"/>
          <w:sz w:val="23"/>
          <w:szCs w:val="23"/>
          <w:lang w:eastAsia="ru-RU"/>
        </w:rPr>
        <w:t>asp</w:t>
      </w:r>
      <w:proofErr w:type="spellEnd"/>
      <w:r w:rsidRPr="005129F5">
        <w:rPr>
          <w:rFonts w:ascii="Segoe UI" w:eastAsia="Times New Roman" w:hAnsi="Segoe UI" w:cs="Segoe UI"/>
          <w:color w:val="3A3A3A"/>
          <w:sz w:val="23"/>
          <w:szCs w:val="23"/>
          <w:lang w:eastAsia="ru-RU"/>
        </w:rPr>
        <w:t xml:space="preserve">? </w:t>
      </w:r>
      <w:proofErr w:type="spellStart"/>
      <w:r w:rsidRPr="005129F5">
        <w:rPr>
          <w:rFonts w:ascii="Segoe UI" w:eastAsia="Times New Roman" w:hAnsi="Segoe UI" w:cs="Segoe UI"/>
          <w:color w:val="3A3A3A"/>
          <w:sz w:val="23"/>
          <w:szCs w:val="23"/>
          <w:lang w:eastAsia="ru-RU"/>
        </w:rPr>
        <w:t>id</w:t>
      </w:r>
      <w:proofErr w:type="spellEnd"/>
      <w:r w:rsidRPr="005129F5">
        <w:rPr>
          <w:rFonts w:ascii="Segoe UI" w:eastAsia="Times New Roman" w:hAnsi="Segoe UI" w:cs="Segoe UI"/>
          <w:color w:val="3A3A3A"/>
          <w:sz w:val="23"/>
          <w:szCs w:val="23"/>
          <w:lang w:eastAsia="ru-RU"/>
        </w:rPr>
        <w:t>=2222. — (Дата обращения 9.02.2016)</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        Левкин, Г.Г. Организация </w:t>
      </w:r>
      <w:proofErr w:type="spellStart"/>
      <w:r w:rsidRPr="005129F5">
        <w:rPr>
          <w:rFonts w:ascii="Segoe UI" w:eastAsia="Times New Roman" w:hAnsi="Segoe UI" w:cs="Segoe UI"/>
          <w:color w:val="3A3A3A"/>
          <w:sz w:val="23"/>
          <w:szCs w:val="23"/>
          <w:lang w:eastAsia="ru-RU"/>
        </w:rPr>
        <w:t>интермодальных</w:t>
      </w:r>
      <w:proofErr w:type="spellEnd"/>
      <w:r w:rsidRPr="005129F5">
        <w:rPr>
          <w:rFonts w:ascii="Segoe UI" w:eastAsia="Times New Roman" w:hAnsi="Segoe UI" w:cs="Segoe UI"/>
          <w:color w:val="3A3A3A"/>
          <w:sz w:val="23"/>
          <w:szCs w:val="23"/>
          <w:lang w:eastAsia="ru-RU"/>
        </w:rPr>
        <w:t xml:space="preserve"> перевозок: конспект лекций / Г.Г. Левкин. — М. — Берлин: </w:t>
      </w:r>
      <w:proofErr w:type="spellStart"/>
      <w:r w:rsidRPr="005129F5">
        <w:rPr>
          <w:rFonts w:ascii="Segoe UI" w:eastAsia="Times New Roman" w:hAnsi="Segoe UI" w:cs="Segoe UI"/>
          <w:color w:val="3A3A3A"/>
          <w:sz w:val="23"/>
          <w:szCs w:val="23"/>
          <w:lang w:eastAsia="ru-RU"/>
        </w:rPr>
        <w:t>Директ</w:t>
      </w:r>
      <w:proofErr w:type="spellEnd"/>
      <w:r w:rsidRPr="005129F5">
        <w:rPr>
          <w:rFonts w:ascii="Segoe UI" w:eastAsia="Times New Roman" w:hAnsi="Segoe UI" w:cs="Segoe UI"/>
          <w:color w:val="3A3A3A"/>
          <w:sz w:val="23"/>
          <w:szCs w:val="23"/>
          <w:lang w:eastAsia="ru-RU"/>
        </w:rPr>
        <w:t>-Медиа, 2014. — 178 стр</w:t>
      </w:r>
      <w:proofErr w:type="gramStart"/>
      <w:r w:rsidRPr="005129F5">
        <w:rPr>
          <w:rFonts w:ascii="Segoe UI" w:eastAsia="Times New Roman" w:hAnsi="Segoe UI" w:cs="Segoe UI"/>
          <w:color w:val="3A3A3A"/>
          <w:sz w:val="23"/>
          <w:szCs w:val="23"/>
          <w:lang w:eastAsia="ru-RU"/>
        </w:rPr>
        <w:t>.</w:t>
      </w:r>
      <w:proofErr w:type="gramEnd"/>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        Логистика: </w:t>
      </w:r>
      <w:proofErr w:type="spellStart"/>
      <w:r w:rsidRPr="005129F5">
        <w:rPr>
          <w:rFonts w:ascii="Segoe UI" w:eastAsia="Times New Roman" w:hAnsi="Segoe UI" w:cs="Segoe UI"/>
          <w:color w:val="3A3A3A"/>
          <w:sz w:val="23"/>
          <w:szCs w:val="23"/>
          <w:lang w:eastAsia="ru-RU"/>
        </w:rPr>
        <w:t>итреграция</w:t>
      </w:r>
      <w:proofErr w:type="spellEnd"/>
      <w:r w:rsidRPr="005129F5">
        <w:rPr>
          <w:rFonts w:ascii="Segoe UI" w:eastAsia="Times New Roman" w:hAnsi="Segoe UI" w:cs="Segoe UI"/>
          <w:color w:val="3A3A3A"/>
          <w:sz w:val="23"/>
          <w:szCs w:val="23"/>
          <w:lang w:eastAsia="ru-RU"/>
        </w:rPr>
        <w:t xml:space="preserve"> и </w:t>
      </w:r>
      <w:proofErr w:type="spellStart"/>
      <w:r w:rsidRPr="005129F5">
        <w:rPr>
          <w:rFonts w:ascii="Segoe UI" w:eastAsia="Times New Roman" w:hAnsi="Segoe UI" w:cs="Segoe UI"/>
          <w:color w:val="3A3A3A"/>
          <w:sz w:val="23"/>
          <w:szCs w:val="23"/>
          <w:lang w:eastAsia="ru-RU"/>
        </w:rPr>
        <w:t>оптимиация</w:t>
      </w:r>
      <w:proofErr w:type="spellEnd"/>
      <w:r w:rsidRPr="005129F5">
        <w:rPr>
          <w:rFonts w:ascii="Segoe UI" w:eastAsia="Times New Roman" w:hAnsi="Segoe UI" w:cs="Segoe UI"/>
          <w:color w:val="3A3A3A"/>
          <w:sz w:val="23"/>
          <w:szCs w:val="23"/>
          <w:lang w:eastAsia="ru-RU"/>
        </w:rPr>
        <w:t xml:space="preserve"> логистических бизнес-процессов в цепях поставок: учебник / В.И. Сергеев [и др.]; под</w:t>
      </w:r>
      <w:proofErr w:type="gramStart"/>
      <w:r w:rsidRPr="005129F5">
        <w:rPr>
          <w:rFonts w:ascii="Segoe UI" w:eastAsia="Times New Roman" w:hAnsi="Segoe UI" w:cs="Segoe UI"/>
          <w:color w:val="3A3A3A"/>
          <w:sz w:val="23"/>
          <w:szCs w:val="23"/>
          <w:lang w:eastAsia="ru-RU"/>
        </w:rPr>
        <w:t>.</w:t>
      </w:r>
      <w:proofErr w:type="gramEnd"/>
      <w:r w:rsidRPr="005129F5">
        <w:rPr>
          <w:rFonts w:ascii="Segoe UI" w:eastAsia="Times New Roman" w:hAnsi="Segoe UI" w:cs="Segoe UI"/>
          <w:color w:val="3A3A3A"/>
          <w:sz w:val="23"/>
          <w:szCs w:val="23"/>
          <w:lang w:eastAsia="ru-RU"/>
        </w:rPr>
        <w:t xml:space="preserve"> </w:t>
      </w:r>
      <w:proofErr w:type="gramStart"/>
      <w:r w:rsidRPr="005129F5">
        <w:rPr>
          <w:rFonts w:ascii="Segoe UI" w:eastAsia="Times New Roman" w:hAnsi="Segoe UI" w:cs="Segoe UI"/>
          <w:color w:val="3A3A3A"/>
          <w:sz w:val="23"/>
          <w:szCs w:val="23"/>
          <w:lang w:eastAsia="ru-RU"/>
        </w:rPr>
        <w:t>р</w:t>
      </w:r>
      <w:proofErr w:type="gramEnd"/>
      <w:r w:rsidRPr="005129F5">
        <w:rPr>
          <w:rFonts w:ascii="Segoe UI" w:eastAsia="Times New Roman" w:hAnsi="Segoe UI" w:cs="Segoe UI"/>
          <w:color w:val="3A3A3A"/>
          <w:sz w:val="23"/>
          <w:szCs w:val="23"/>
          <w:lang w:eastAsia="ru-RU"/>
        </w:rPr>
        <w:t xml:space="preserve">ед. Сергеев В.И. — М.: </w:t>
      </w:r>
      <w:proofErr w:type="spellStart"/>
      <w:r w:rsidRPr="005129F5">
        <w:rPr>
          <w:rFonts w:ascii="Segoe UI" w:eastAsia="Times New Roman" w:hAnsi="Segoe UI" w:cs="Segoe UI"/>
          <w:color w:val="3A3A3A"/>
          <w:sz w:val="23"/>
          <w:szCs w:val="23"/>
          <w:lang w:eastAsia="ru-RU"/>
        </w:rPr>
        <w:t>Эксмо</w:t>
      </w:r>
      <w:proofErr w:type="spellEnd"/>
      <w:r w:rsidRPr="005129F5">
        <w:rPr>
          <w:rFonts w:ascii="Segoe UI" w:eastAsia="Times New Roman" w:hAnsi="Segoe UI" w:cs="Segoe UI"/>
          <w:color w:val="3A3A3A"/>
          <w:sz w:val="23"/>
          <w:szCs w:val="23"/>
          <w:lang w:eastAsia="ru-RU"/>
        </w:rPr>
        <w:t>, 2011.</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lastRenderedPageBreak/>
        <w:t xml:space="preserve">.        Лимонов, Э.Л. Внешнеторговые операции морского транспорта и </w:t>
      </w:r>
      <w:proofErr w:type="spellStart"/>
      <w:r w:rsidRPr="005129F5">
        <w:rPr>
          <w:rFonts w:ascii="Segoe UI" w:eastAsia="Times New Roman" w:hAnsi="Segoe UI" w:cs="Segoe UI"/>
          <w:color w:val="3A3A3A"/>
          <w:sz w:val="23"/>
          <w:szCs w:val="23"/>
          <w:lang w:eastAsia="ru-RU"/>
        </w:rPr>
        <w:t>мультимодальные</w:t>
      </w:r>
      <w:proofErr w:type="spellEnd"/>
      <w:r w:rsidRPr="005129F5">
        <w:rPr>
          <w:rFonts w:ascii="Segoe UI" w:eastAsia="Times New Roman" w:hAnsi="Segoe UI" w:cs="Segoe UI"/>
          <w:color w:val="3A3A3A"/>
          <w:sz w:val="23"/>
          <w:szCs w:val="23"/>
          <w:lang w:eastAsia="ru-RU"/>
        </w:rPr>
        <w:t xml:space="preserve"> перевозки. — СПб</w:t>
      </w:r>
      <w:proofErr w:type="gramStart"/>
      <w:r w:rsidRPr="005129F5">
        <w:rPr>
          <w:rFonts w:ascii="Segoe UI" w:eastAsia="Times New Roman" w:hAnsi="Segoe UI" w:cs="Segoe UI"/>
          <w:color w:val="3A3A3A"/>
          <w:sz w:val="23"/>
          <w:szCs w:val="23"/>
          <w:lang w:eastAsia="ru-RU"/>
        </w:rPr>
        <w:t xml:space="preserve">.: </w:t>
      </w:r>
      <w:proofErr w:type="gramEnd"/>
      <w:r w:rsidRPr="005129F5">
        <w:rPr>
          <w:rFonts w:ascii="Segoe UI" w:eastAsia="Times New Roman" w:hAnsi="Segoe UI" w:cs="Segoe UI"/>
          <w:color w:val="3A3A3A"/>
          <w:sz w:val="23"/>
          <w:szCs w:val="23"/>
          <w:lang w:eastAsia="ru-RU"/>
        </w:rPr>
        <w:t>Выбор, 2006. — 600 с.</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        Логистика. Полный курс MBA: учебник / В </w:t>
      </w:r>
      <w:proofErr w:type="spellStart"/>
      <w:r w:rsidRPr="005129F5">
        <w:rPr>
          <w:rFonts w:ascii="Segoe UI" w:eastAsia="Times New Roman" w:hAnsi="Segoe UI" w:cs="Segoe UI"/>
          <w:color w:val="3A3A3A"/>
          <w:sz w:val="23"/>
          <w:szCs w:val="23"/>
          <w:lang w:eastAsia="ru-RU"/>
        </w:rPr>
        <w:t>В</w:t>
      </w:r>
      <w:proofErr w:type="spellEnd"/>
      <w:r w:rsidRPr="005129F5">
        <w:rPr>
          <w:rFonts w:ascii="Segoe UI" w:eastAsia="Times New Roman" w:hAnsi="Segoe UI" w:cs="Segoe UI"/>
          <w:color w:val="3A3A3A"/>
          <w:sz w:val="23"/>
          <w:szCs w:val="23"/>
          <w:lang w:eastAsia="ru-RU"/>
        </w:rPr>
        <w:t xml:space="preserve">. </w:t>
      </w:r>
      <w:proofErr w:type="spellStart"/>
      <w:r w:rsidRPr="005129F5">
        <w:rPr>
          <w:rFonts w:ascii="Segoe UI" w:eastAsia="Times New Roman" w:hAnsi="Segoe UI" w:cs="Segoe UI"/>
          <w:color w:val="3A3A3A"/>
          <w:sz w:val="23"/>
          <w:szCs w:val="23"/>
          <w:lang w:eastAsia="ru-RU"/>
        </w:rPr>
        <w:t>Дыбская</w:t>
      </w:r>
      <w:proofErr w:type="spellEnd"/>
      <w:r w:rsidRPr="005129F5">
        <w:rPr>
          <w:rFonts w:ascii="Segoe UI" w:eastAsia="Times New Roman" w:hAnsi="Segoe UI" w:cs="Segoe UI"/>
          <w:color w:val="3A3A3A"/>
          <w:sz w:val="23"/>
          <w:szCs w:val="23"/>
          <w:lang w:eastAsia="ru-RU"/>
        </w:rPr>
        <w:t xml:space="preserve"> [и др.];</w:t>
      </w:r>
      <w:r w:rsidRPr="005129F5">
        <w:rPr>
          <w:rFonts w:ascii="Segoe UI" w:eastAsia="Times New Roman" w:hAnsi="Segoe UI" w:cs="Segoe UI"/>
          <w:b/>
          <w:bCs/>
          <w:color w:val="3A3A3A"/>
          <w:sz w:val="23"/>
          <w:szCs w:val="23"/>
          <w:lang w:eastAsia="ru-RU"/>
        </w:rPr>
        <w:t> под</w:t>
      </w:r>
      <w:proofErr w:type="gramStart"/>
      <w:r w:rsidRPr="005129F5">
        <w:rPr>
          <w:rFonts w:ascii="Segoe UI" w:eastAsia="Times New Roman" w:hAnsi="Segoe UI" w:cs="Segoe UI"/>
          <w:b/>
          <w:bCs/>
          <w:color w:val="3A3A3A"/>
          <w:sz w:val="23"/>
          <w:szCs w:val="23"/>
          <w:lang w:eastAsia="ru-RU"/>
        </w:rPr>
        <w:t>.</w:t>
      </w:r>
      <w:proofErr w:type="gramEnd"/>
      <w:r w:rsidRPr="005129F5">
        <w:rPr>
          <w:rFonts w:ascii="Segoe UI" w:eastAsia="Times New Roman" w:hAnsi="Segoe UI" w:cs="Segoe UI"/>
          <w:b/>
          <w:bCs/>
          <w:color w:val="3A3A3A"/>
          <w:sz w:val="23"/>
          <w:szCs w:val="23"/>
          <w:lang w:eastAsia="ru-RU"/>
        </w:rPr>
        <w:t xml:space="preserve"> </w:t>
      </w:r>
      <w:proofErr w:type="spellStart"/>
      <w:proofErr w:type="gramStart"/>
      <w:r w:rsidRPr="005129F5">
        <w:rPr>
          <w:rFonts w:ascii="Segoe UI" w:eastAsia="Times New Roman" w:hAnsi="Segoe UI" w:cs="Segoe UI"/>
          <w:b/>
          <w:bCs/>
          <w:color w:val="3A3A3A"/>
          <w:sz w:val="23"/>
          <w:szCs w:val="23"/>
          <w:lang w:eastAsia="ru-RU"/>
        </w:rPr>
        <w:t>р</w:t>
      </w:r>
      <w:proofErr w:type="gramEnd"/>
      <w:r w:rsidRPr="005129F5">
        <w:rPr>
          <w:rFonts w:ascii="Segoe UI" w:eastAsia="Times New Roman" w:hAnsi="Segoe UI" w:cs="Segoe UI"/>
          <w:b/>
          <w:bCs/>
          <w:color w:val="3A3A3A"/>
          <w:sz w:val="23"/>
          <w:szCs w:val="23"/>
          <w:lang w:eastAsia="ru-RU"/>
        </w:rPr>
        <w:t>ед.В</w:t>
      </w:r>
      <w:proofErr w:type="spellEnd"/>
      <w:r w:rsidRPr="005129F5">
        <w:rPr>
          <w:rFonts w:ascii="Segoe UI" w:eastAsia="Times New Roman" w:hAnsi="Segoe UI" w:cs="Segoe UI"/>
          <w:b/>
          <w:bCs/>
          <w:color w:val="3A3A3A"/>
          <w:sz w:val="23"/>
          <w:szCs w:val="23"/>
          <w:lang w:eastAsia="ru-RU"/>
        </w:rPr>
        <w:t>. </w:t>
      </w:r>
      <w:r w:rsidRPr="005129F5">
        <w:rPr>
          <w:rFonts w:ascii="Segoe UI" w:eastAsia="Times New Roman" w:hAnsi="Segoe UI" w:cs="Segoe UI"/>
          <w:color w:val="3A3A3A"/>
          <w:sz w:val="23"/>
          <w:szCs w:val="23"/>
          <w:lang w:eastAsia="ru-RU"/>
        </w:rPr>
        <w:t xml:space="preserve">В. </w:t>
      </w:r>
      <w:proofErr w:type="spellStart"/>
      <w:r w:rsidRPr="005129F5">
        <w:rPr>
          <w:rFonts w:ascii="Segoe UI" w:eastAsia="Times New Roman" w:hAnsi="Segoe UI" w:cs="Segoe UI"/>
          <w:color w:val="3A3A3A"/>
          <w:sz w:val="23"/>
          <w:szCs w:val="23"/>
          <w:lang w:eastAsia="ru-RU"/>
        </w:rPr>
        <w:t>Дыбская</w:t>
      </w:r>
      <w:proofErr w:type="spellEnd"/>
      <w:r w:rsidRPr="005129F5">
        <w:rPr>
          <w:rFonts w:ascii="Segoe UI" w:eastAsia="Times New Roman" w:hAnsi="Segoe UI" w:cs="Segoe UI"/>
          <w:color w:val="3A3A3A"/>
          <w:sz w:val="23"/>
          <w:szCs w:val="23"/>
          <w:lang w:eastAsia="ru-RU"/>
        </w:rPr>
        <w:t>. — </w:t>
      </w:r>
      <w:r w:rsidRPr="005129F5">
        <w:rPr>
          <w:rFonts w:ascii="Segoe UI" w:eastAsia="Times New Roman" w:hAnsi="Segoe UI" w:cs="Segoe UI"/>
          <w:b/>
          <w:bCs/>
          <w:color w:val="3A3A3A"/>
          <w:sz w:val="23"/>
          <w:szCs w:val="23"/>
          <w:lang w:eastAsia="ru-RU"/>
        </w:rPr>
        <w:t xml:space="preserve">М.: </w:t>
      </w:r>
      <w:proofErr w:type="spellStart"/>
      <w:r w:rsidRPr="005129F5">
        <w:rPr>
          <w:rFonts w:ascii="Segoe UI" w:eastAsia="Times New Roman" w:hAnsi="Segoe UI" w:cs="Segoe UI"/>
          <w:b/>
          <w:bCs/>
          <w:color w:val="3A3A3A"/>
          <w:sz w:val="23"/>
          <w:szCs w:val="23"/>
          <w:lang w:eastAsia="ru-RU"/>
        </w:rPr>
        <w:t>Эксмо</w:t>
      </w:r>
      <w:proofErr w:type="spellEnd"/>
      <w:r w:rsidRPr="005129F5">
        <w:rPr>
          <w:rFonts w:ascii="Segoe UI" w:eastAsia="Times New Roman" w:hAnsi="Segoe UI" w:cs="Segoe UI"/>
          <w:b/>
          <w:bCs/>
          <w:color w:val="3A3A3A"/>
          <w:sz w:val="23"/>
          <w:szCs w:val="23"/>
          <w:lang w:eastAsia="ru-RU"/>
        </w:rPr>
        <w:t>, 2013. — 944 с.</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36.     Логистические риски в цепях поставок: классификация, методы оценки и управления / Логистика и управление цепями поставок [Электронный ресурс]. URL: http://studme.org/41429/logistika/logisticheskie_riski_tsepyah_postavok_klassifikatsiya_metody_otsenki_upravleniya. — (Дата обращения 30.01.2016)</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37.    </w:t>
      </w:r>
      <w:proofErr w:type="spellStart"/>
      <w:r w:rsidRPr="005129F5">
        <w:rPr>
          <w:rFonts w:ascii="Segoe UI" w:eastAsia="Times New Roman" w:hAnsi="Segoe UI" w:cs="Segoe UI"/>
          <w:color w:val="3A3A3A"/>
          <w:sz w:val="23"/>
          <w:szCs w:val="23"/>
          <w:lang w:eastAsia="ru-RU"/>
        </w:rPr>
        <w:t>Лукинский</w:t>
      </w:r>
      <w:proofErr w:type="spellEnd"/>
      <w:r w:rsidRPr="005129F5">
        <w:rPr>
          <w:rFonts w:ascii="Segoe UI" w:eastAsia="Times New Roman" w:hAnsi="Segoe UI" w:cs="Segoe UI"/>
          <w:color w:val="3A3A3A"/>
          <w:sz w:val="23"/>
          <w:szCs w:val="23"/>
          <w:lang w:eastAsia="ru-RU"/>
        </w:rPr>
        <w:t xml:space="preserve">, В.С. Проблемы оценки надежности цепей поставок / В.С. </w:t>
      </w:r>
      <w:proofErr w:type="spellStart"/>
      <w:r w:rsidRPr="005129F5">
        <w:rPr>
          <w:rFonts w:ascii="Segoe UI" w:eastAsia="Times New Roman" w:hAnsi="Segoe UI" w:cs="Segoe UI"/>
          <w:color w:val="3A3A3A"/>
          <w:sz w:val="23"/>
          <w:szCs w:val="23"/>
          <w:lang w:eastAsia="ru-RU"/>
        </w:rPr>
        <w:t>Лукинский</w:t>
      </w:r>
      <w:proofErr w:type="spellEnd"/>
      <w:r w:rsidRPr="005129F5">
        <w:rPr>
          <w:rFonts w:ascii="Segoe UI" w:eastAsia="Times New Roman" w:hAnsi="Segoe UI" w:cs="Segoe UI"/>
          <w:color w:val="3A3A3A"/>
          <w:sz w:val="23"/>
          <w:szCs w:val="23"/>
          <w:lang w:eastAsia="ru-RU"/>
        </w:rPr>
        <w:t>, Р.Л. Чурилов // Логистика и управление цепями поставок. — 2012. — № 2 (49). — С.16-25.</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        </w:t>
      </w:r>
      <w:proofErr w:type="spellStart"/>
      <w:r w:rsidRPr="005129F5">
        <w:rPr>
          <w:rFonts w:ascii="Segoe UI" w:eastAsia="Times New Roman" w:hAnsi="Segoe UI" w:cs="Segoe UI"/>
          <w:color w:val="3A3A3A"/>
          <w:sz w:val="23"/>
          <w:szCs w:val="23"/>
          <w:lang w:eastAsia="ru-RU"/>
        </w:rPr>
        <w:t>Лукинский</w:t>
      </w:r>
      <w:proofErr w:type="spellEnd"/>
      <w:r w:rsidRPr="005129F5">
        <w:rPr>
          <w:rFonts w:ascii="Segoe UI" w:eastAsia="Times New Roman" w:hAnsi="Segoe UI" w:cs="Segoe UI"/>
          <w:color w:val="3A3A3A"/>
          <w:sz w:val="23"/>
          <w:szCs w:val="23"/>
          <w:lang w:eastAsia="ru-RU"/>
        </w:rPr>
        <w:t>, В.С. Логистика в примерах и задачах: учеб</w:t>
      </w:r>
      <w:proofErr w:type="gramStart"/>
      <w:r w:rsidRPr="005129F5">
        <w:rPr>
          <w:rFonts w:ascii="Segoe UI" w:eastAsia="Times New Roman" w:hAnsi="Segoe UI" w:cs="Segoe UI"/>
          <w:color w:val="3A3A3A"/>
          <w:sz w:val="23"/>
          <w:szCs w:val="23"/>
          <w:lang w:eastAsia="ru-RU"/>
        </w:rPr>
        <w:t>.</w:t>
      </w:r>
      <w:proofErr w:type="gramEnd"/>
      <w:r w:rsidRPr="005129F5">
        <w:rPr>
          <w:rFonts w:ascii="Segoe UI" w:eastAsia="Times New Roman" w:hAnsi="Segoe UI" w:cs="Segoe UI"/>
          <w:color w:val="3A3A3A"/>
          <w:sz w:val="23"/>
          <w:szCs w:val="23"/>
          <w:lang w:eastAsia="ru-RU"/>
        </w:rPr>
        <w:t xml:space="preserve"> </w:t>
      </w:r>
      <w:proofErr w:type="gramStart"/>
      <w:r w:rsidRPr="005129F5">
        <w:rPr>
          <w:rFonts w:ascii="Segoe UI" w:eastAsia="Times New Roman" w:hAnsi="Segoe UI" w:cs="Segoe UI"/>
          <w:color w:val="3A3A3A"/>
          <w:sz w:val="23"/>
          <w:szCs w:val="23"/>
          <w:lang w:eastAsia="ru-RU"/>
        </w:rPr>
        <w:t>п</w:t>
      </w:r>
      <w:proofErr w:type="gramEnd"/>
      <w:r w:rsidRPr="005129F5">
        <w:rPr>
          <w:rFonts w:ascii="Segoe UI" w:eastAsia="Times New Roman" w:hAnsi="Segoe UI" w:cs="Segoe UI"/>
          <w:color w:val="3A3A3A"/>
          <w:sz w:val="23"/>
          <w:szCs w:val="23"/>
          <w:lang w:eastAsia="ru-RU"/>
        </w:rPr>
        <w:t xml:space="preserve">особие / В.С. </w:t>
      </w:r>
      <w:proofErr w:type="spellStart"/>
      <w:r w:rsidRPr="005129F5">
        <w:rPr>
          <w:rFonts w:ascii="Segoe UI" w:eastAsia="Times New Roman" w:hAnsi="Segoe UI" w:cs="Segoe UI"/>
          <w:color w:val="3A3A3A"/>
          <w:sz w:val="23"/>
          <w:szCs w:val="23"/>
          <w:lang w:eastAsia="ru-RU"/>
        </w:rPr>
        <w:t>Лукинский</w:t>
      </w:r>
      <w:proofErr w:type="spellEnd"/>
      <w:r w:rsidRPr="005129F5">
        <w:rPr>
          <w:rFonts w:ascii="Segoe UI" w:eastAsia="Times New Roman" w:hAnsi="Segoe UI" w:cs="Segoe UI"/>
          <w:color w:val="3A3A3A"/>
          <w:sz w:val="23"/>
          <w:szCs w:val="23"/>
          <w:lang w:eastAsia="ru-RU"/>
        </w:rPr>
        <w:t>, В.И. Бережной, Е.В. Бережная. — М.: Финансы и статистика, 2009. — 288 с.</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39.    </w:t>
      </w:r>
      <w:proofErr w:type="spellStart"/>
      <w:r w:rsidRPr="005129F5">
        <w:rPr>
          <w:rFonts w:ascii="Segoe UI" w:eastAsia="Times New Roman" w:hAnsi="Segoe UI" w:cs="Segoe UI"/>
          <w:color w:val="3A3A3A"/>
          <w:sz w:val="23"/>
          <w:szCs w:val="23"/>
          <w:lang w:eastAsia="ru-RU"/>
        </w:rPr>
        <w:t>Лукинский</w:t>
      </w:r>
      <w:proofErr w:type="spellEnd"/>
      <w:r w:rsidRPr="005129F5">
        <w:rPr>
          <w:rFonts w:ascii="Segoe UI" w:eastAsia="Times New Roman" w:hAnsi="Segoe UI" w:cs="Segoe UI"/>
          <w:color w:val="3A3A3A"/>
          <w:sz w:val="23"/>
          <w:szCs w:val="23"/>
          <w:lang w:eastAsia="ru-RU"/>
        </w:rPr>
        <w:t xml:space="preserve">, В.С. Оценка надежности цепей поставок / В.С. </w:t>
      </w:r>
      <w:proofErr w:type="spellStart"/>
      <w:r w:rsidRPr="005129F5">
        <w:rPr>
          <w:rFonts w:ascii="Segoe UI" w:eastAsia="Times New Roman" w:hAnsi="Segoe UI" w:cs="Segoe UI"/>
          <w:color w:val="3A3A3A"/>
          <w:sz w:val="23"/>
          <w:szCs w:val="23"/>
          <w:lang w:eastAsia="ru-RU"/>
        </w:rPr>
        <w:t>Лукинский</w:t>
      </w:r>
      <w:proofErr w:type="spellEnd"/>
      <w:r w:rsidRPr="005129F5">
        <w:rPr>
          <w:rFonts w:ascii="Segoe UI" w:eastAsia="Times New Roman" w:hAnsi="Segoe UI" w:cs="Segoe UI"/>
          <w:color w:val="3A3A3A"/>
          <w:sz w:val="23"/>
          <w:szCs w:val="23"/>
          <w:lang w:eastAsia="ru-RU"/>
        </w:rPr>
        <w:t>, Р.Л. Чурилов // Управление цепями поставок. — 2013. — № 4. — С.36-39.</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Международные перевозки // Конвенции и соглашения [Электронный ресурс]. URL: http://zos.ru/inttransport.org.ru/www/3.html. — (Дата обращения: 02.02.16).</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        Международные транспортные соглашения // Международное право [Электронный ресурс]. URL: http://www.bibliotekar.ru/mezhdunarodnoe-pravo-3/162. </w:t>
      </w:r>
      <w:proofErr w:type="spellStart"/>
      <w:r w:rsidRPr="005129F5">
        <w:rPr>
          <w:rFonts w:ascii="Segoe UI" w:eastAsia="Times New Roman" w:hAnsi="Segoe UI" w:cs="Segoe UI"/>
          <w:color w:val="3A3A3A"/>
          <w:sz w:val="23"/>
          <w:szCs w:val="23"/>
          <w:lang w:eastAsia="ru-RU"/>
        </w:rPr>
        <w:t>html</w:t>
      </w:r>
      <w:proofErr w:type="spellEnd"/>
      <w:r w:rsidRPr="005129F5">
        <w:rPr>
          <w:rFonts w:ascii="Segoe UI" w:eastAsia="Times New Roman" w:hAnsi="Segoe UI" w:cs="Segoe UI"/>
          <w:color w:val="3A3A3A"/>
          <w:sz w:val="23"/>
          <w:szCs w:val="23"/>
          <w:lang w:eastAsia="ru-RU"/>
        </w:rPr>
        <w:t xml:space="preserve">. — (Дата </w:t>
      </w:r>
      <w:proofErr w:type="gramStart"/>
      <w:r w:rsidRPr="005129F5">
        <w:rPr>
          <w:rFonts w:ascii="Segoe UI" w:eastAsia="Times New Roman" w:hAnsi="Segoe UI" w:cs="Segoe UI"/>
          <w:color w:val="3A3A3A"/>
          <w:sz w:val="23"/>
          <w:szCs w:val="23"/>
          <w:lang w:eastAsia="ru-RU"/>
        </w:rPr>
        <w:t>обращении</w:t>
      </w:r>
      <w:proofErr w:type="gramEnd"/>
      <w:r w:rsidRPr="005129F5">
        <w:rPr>
          <w:rFonts w:ascii="Segoe UI" w:eastAsia="Times New Roman" w:hAnsi="Segoe UI" w:cs="Segoe UI"/>
          <w:color w:val="3A3A3A"/>
          <w:sz w:val="23"/>
          <w:szCs w:val="23"/>
          <w:lang w:eastAsia="ru-RU"/>
        </w:rPr>
        <w:t>: 02.02.16).</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        Милославская, С.В. </w:t>
      </w:r>
      <w:proofErr w:type="spellStart"/>
      <w:r w:rsidRPr="005129F5">
        <w:rPr>
          <w:rFonts w:ascii="Segoe UI" w:eastAsia="Times New Roman" w:hAnsi="Segoe UI" w:cs="Segoe UI"/>
          <w:color w:val="3A3A3A"/>
          <w:sz w:val="23"/>
          <w:szCs w:val="23"/>
          <w:lang w:eastAsia="ru-RU"/>
        </w:rPr>
        <w:t>Мультимодальные</w:t>
      </w:r>
      <w:proofErr w:type="spellEnd"/>
      <w:r w:rsidRPr="005129F5">
        <w:rPr>
          <w:rFonts w:ascii="Segoe UI" w:eastAsia="Times New Roman" w:hAnsi="Segoe UI" w:cs="Segoe UI"/>
          <w:color w:val="3A3A3A"/>
          <w:sz w:val="23"/>
          <w:szCs w:val="23"/>
          <w:lang w:eastAsia="ru-RU"/>
        </w:rPr>
        <w:t xml:space="preserve"> и </w:t>
      </w:r>
      <w:proofErr w:type="spellStart"/>
      <w:r w:rsidRPr="005129F5">
        <w:rPr>
          <w:rFonts w:ascii="Segoe UI" w:eastAsia="Times New Roman" w:hAnsi="Segoe UI" w:cs="Segoe UI"/>
          <w:color w:val="3A3A3A"/>
          <w:sz w:val="23"/>
          <w:szCs w:val="23"/>
          <w:lang w:eastAsia="ru-RU"/>
        </w:rPr>
        <w:t>интермодальные</w:t>
      </w:r>
      <w:proofErr w:type="spellEnd"/>
      <w:r w:rsidRPr="005129F5">
        <w:rPr>
          <w:rFonts w:ascii="Segoe UI" w:eastAsia="Times New Roman" w:hAnsi="Segoe UI" w:cs="Segoe UI"/>
          <w:color w:val="3A3A3A"/>
          <w:sz w:val="23"/>
          <w:szCs w:val="23"/>
          <w:lang w:eastAsia="ru-RU"/>
        </w:rPr>
        <w:t xml:space="preserve"> перевозки / С.В. Милославская, К.И. Плужников. — М.: </w:t>
      </w:r>
      <w:proofErr w:type="spellStart"/>
      <w:r w:rsidRPr="005129F5">
        <w:rPr>
          <w:rFonts w:ascii="Segoe UI" w:eastAsia="Times New Roman" w:hAnsi="Segoe UI" w:cs="Segoe UI"/>
          <w:color w:val="3A3A3A"/>
          <w:sz w:val="23"/>
          <w:szCs w:val="23"/>
          <w:lang w:eastAsia="ru-RU"/>
        </w:rPr>
        <w:t>РосКонсульт</w:t>
      </w:r>
      <w:proofErr w:type="spellEnd"/>
      <w:r w:rsidRPr="005129F5">
        <w:rPr>
          <w:rFonts w:ascii="Segoe UI" w:eastAsia="Times New Roman" w:hAnsi="Segoe UI" w:cs="Segoe UI"/>
          <w:color w:val="3A3A3A"/>
          <w:sz w:val="23"/>
          <w:szCs w:val="23"/>
          <w:lang w:eastAsia="ru-RU"/>
        </w:rPr>
        <w:t>, 2001. — 368 с</w:t>
      </w:r>
      <w:proofErr w:type="gramStart"/>
      <w:r w:rsidRPr="005129F5">
        <w:rPr>
          <w:rFonts w:ascii="Segoe UI" w:eastAsia="Times New Roman" w:hAnsi="Segoe UI" w:cs="Segoe UI"/>
          <w:color w:val="3A3A3A"/>
          <w:sz w:val="23"/>
          <w:szCs w:val="23"/>
          <w:lang w:eastAsia="ru-RU"/>
        </w:rPr>
        <w:t>.</w:t>
      </w:r>
      <w:proofErr w:type="gramEnd"/>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        </w:t>
      </w:r>
      <w:proofErr w:type="spellStart"/>
      <w:r w:rsidRPr="005129F5">
        <w:rPr>
          <w:rFonts w:ascii="Segoe UI" w:eastAsia="Times New Roman" w:hAnsi="Segoe UI" w:cs="Segoe UI"/>
          <w:color w:val="3A3A3A"/>
          <w:sz w:val="23"/>
          <w:szCs w:val="23"/>
          <w:lang w:eastAsia="ru-RU"/>
        </w:rPr>
        <w:t>Мультимодальные</w:t>
      </w:r>
      <w:proofErr w:type="spellEnd"/>
      <w:r w:rsidRPr="005129F5">
        <w:rPr>
          <w:rFonts w:ascii="Segoe UI" w:eastAsia="Times New Roman" w:hAnsi="Segoe UI" w:cs="Segoe UI"/>
          <w:color w:val="3A3A3A"/>
          <w:sz w:val="23"/>
          <w:szCs w:val="23"/>
          <w:lang w:eastAsia="ru-RU"/>
        </w:rPr>
        <w:t xml:space="preserve"> системы транспортировки и </w:t>
      </w:r>
      <w:proofErr w:type="spellStart"/>
      <w:r w:rsidRPr="005129F5">
        <w:rPr>
          <w:rFonts w:ascii="Segoe UI" w:eastAsia="Times New Roman" w:hAnsi="Segoe UI" w:cs="Segoe UI"/>
          <w:color w:val="3A3A3A"/>
          <w:sz w:val="23"/>
          <w:szCs w:val="23"/>
          <w:lang w:eastAsia="ru-RU"/>
        </w:rPr>
        <w:t>интермодальные</w:t>
      </w:r>
      <w:proofErr w:type="spellEnd"/>
      <w:r w:rsidRPr="005129F5">
        <w:rPr>
          <w:rFonts w:ascii="Segoe UI" w:eastAsia="Times New Roman" w:hAnsi="Segoe UI" w:cs="Segoe UI"/>
          <w:color w:val="3A3A3A"/>
          <w:sz w:val="23"/>
          <w:szCs w:val="23"/>
          <w:lang w:eastAsia="ru-RU"/>
        </w:rPr>
        <w:t xml:space="preserve"> технологии: учеб</w:t>
      </w:r>
      <w:proofErr w:type="gramStart"/>
      <w:r w:rsidRPr="005129F5">
        <w:rPr>
          <w:rFonts w:ascii="Segoe UI" w:eastAsia="Times New Roman" w:hAnsi="Segoe UI" w:cs="Segoe UI"/>
          <w:color w:val="3A3A3A"/>
          <w:sz w:val="23"/>
          <w:szCs w:val="23"/>
          <w:lang w:eastAsia="ru-RU"/>
        </w:rPr>
        <w:t>.</w:t>
      </w:r>
      <w:proofErr w:type="gramEnd"/>
      <w:r w:rsidRPr="005129F5">
        <w:rPr>
          <w:rFonts w:ascii="Segoe UI" w:eastAsia="Times New Roman" w:hAnsi="Segoe UI" w:cs="Segoe UI"/>
          <w:color w:val="3A3A3A"/>
          <w:sz w:val="23"/>
          <w:szCs w:val="23"/>
          <w:lang w:eastAsia="ru-RU"/>
        </w:rPr>
        <w:t xml:space="preserve"> </w:t>
      </w:r>
      <w:proofErr w:type="gramStart"/>
      <w:r w:rsidRPr="005129F5">
        <w:rPr>
          <w:rFonts w:ascii="Segoe UI" w:eastAsia="Times New Roman" w:hAnsi="Segoe UI" w:cs="Segoe UI"/>
          <w:color w:val="3A3A3A"/>
          <w:sz w:val="23"/>
          <w:szCs w:val="23"/>
          <w:lang w:eastAsia="ru-RU"/>
        </w:rPr>
        <w:t>п</w:t>
      </w:r>
      <w:proofErr w:type="gramEnd"/>
      <w:r w:rsidRPr="005129F5">
        <w:rPr>
          <w:rFonts w:ascii="Segoe UI" w:eastAsia="Times New Roman" w:hAnsi="Segoe UI" w:cs="Segoe UI"/>
          <w:color w:val="3A3A3A"/>
          <w:sz w:val="23"/>
          <w:szCs w:val="23"/>
          <w:lang w:eastAsia="ru-RU"/>
        </w:rPr>
        <w:t xml:space="preserve">особие для студ. </w:t>
      </w:r>
      <w:proofErr w:type="spellStart"/>
      <w:r w:rsidRPr="005129F5">
        <w:rPr>
          <w:rFonts w:ascii="Segoe UI" w:eastAsia="Times New Roman" w:hAnsi="Segoe UI" w:cs="Segoe UI"/>
          <w:color w:val="3A3A3A"/>
          <w:sz w:val="23"/>
          <w:szCs w:val="23"/>
          <w:lang w:eastAsia="ru-RU"/>
        </w:rPr>
        <w:t>высш</w:t>
      </w:r>
      <w:proofErr w:type="spellEnd"/>
      <w:r w:rsidRPr="005129F5">
        <w:rPr>
          <w:rFonts w:ascii="Segoe UI" w:eastAsia="Times New Roman" w:hAnsi="Segoe UI" w:cs="Segoe UI"/>
          <w:color w:val="3A3A3A"/>
          <w:sz w:val="23"/>
          <w:szCs w:val="23"/>
          <w:lang w:eastAsia="ru-RU"/>
        </w:rPr>
        <w:t xml:space="preserve">. учеб. заведений / Н.А. Троицкая, А.Б. Чубуков, М.В. </w:t>
      </w:r>
      <w:proofErr w:type="spellStart"/>
      <w:r w:rsidRPr="005129F5">
        <w:rPr>
          <w:rFonts w:ascii="Segoe UI" w:eastAsia="Times New Roman" w:hAnsi="Segoe UI" w:cs="Segoe UI"/>
          <w:color w:val="3A3A3A"/>
          <w:sz w:val="23"/>
          <w:szCs w:val="23"/>
          <w:lang w:eastAsia="ru-RU"/>
        </w:rPr>
        <w:t>Шилимов</w:t>
      </w:r>
      <w:proofErr w:type="spellEnd"/>
      <w:r w:rsidRPr="005129F5">
        <w:rPr>
          <w:rFonts w:ascii="Segoe UI" w:eastAsia="Times New Roman" w:hAnsi="Segoe UI" w:cs="Segoe UI"/>
          <w:color w:val="3A3A3A"/>
          <w:sz w:val="23"/>
          <w:szCs w:val="23"/>
          <w:lang w:eastAsia="ru-RU"/>
        </w:rPr>
        <w:t>. — М.: Академия, 2009. — 336 с.</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        </w:t>
      </w:r>
      <w:proofErr w:type="spellStart"/>
      <w:r w:rsidRPr="005129F5">
        <w:rPr>
          <w:rFonts w:ascii="Segoe UI" w:eastAsia="Times New Roman" w:hAnsi="Segoe UI" w:cs="Segoe UI"/>
          <w:color w:val="3A3A3A"/>
          <w:sz w:val="23"/>
          <w:szCs w:val="23"/>
          <w:lang w:eastAsia="ru-RU"/>
        </w:rPr>
        <w:t>Мультимодальные</w:t>
      </w:r>
      <w:proofErr w:type="spellEnd"/>
      <w:r w:rsidRPr="005129F5">
        <w:rPr>
          <w:rFonts w:ascii="Segoe UI" w:eastAsia="Times New Roman" w:hAnsi="Segoe UI" w:cs="Segoe UI"/>
          <w:color w:val="3A3A3A"/>
          <w:sz w:val="23"/>
          <w:szCs w:val="23"/>
          <w:lang w:eastAsia="ru-RU"/>
        </w:rPr>
        <w:t xml:space="preserve"> и </w:t>
      </w:r>
      <w:proofErr w:type="spellStart"/>
      <w:r w:rsidRPr="005129F5">
        <w:rPr>
          <w:rFonts w:ascii="Segoe UI" w:eastAsia="Times New Roman" w:hAnsi="Segoe UI" w:cs="Segoe UI"/>
          <w:color w:val="3A3A3A"/>
          <w:sz w:val="23"/>
          <w:szCs w:val="23"/>
          <w:lang w:eastAsia="ru-RU"/>
        </w:rPr>
        <w:t>интермодальные</w:t>
      </w:r>
      <w:proofErr w:type="spellEnd"/>
      <w:r w:rsidRPr="005129F5">
        <w:rPr>
          <w:rFonts w:ascii="Segoe UI" w:eastAsia="Times New Roman" w:hAnsi="Segoe UI" w:cs="Segoe UI"/>
          <w:color w:val="3A3A3A"/>
          <w:sz w:val="23"/>
          <w:szCs w:val="23"/>
          <w:lang w:eastAsia="ru-RU"/>
        </w:rPr>
        <w:t xml:space="preserve"> перевозки / Управление транспортными системами. Транспортное обеспечение логистики [Электронный ресурс]. URL: &lt;http://studme.org/1728081023471/logistika/multimodalnye_intermodalnye_perevozki&gt;. — (Дата обращения 19.02.2016)</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        Никифоров, В.С. </w:t>
      </w:r>
      <w:proofErr w:type="spellStart"/>
      <w:r w:rsidRPr="005129F5">
        <w:rPr>
          <w:rFonts w:ascii="Segoe UI" w:eastAsia="Times New Roman" w:hAnsi="Segoe UI" w:cs="Segoe UI"/>
          <w:color w:val="3A3A3A"/>
          <w:sz w:val="23"/>
          <w:szCs w:val="23"/>
          <w:lang w:eastAsia="ru-RU"/>
        </w:rPr>
        <w:t>Мультимодальные</w:t>
      </w:r>
      <w:proofErr w:type="spellEnd"/>
      <w:r w:rsidRPr="005129F5">
        <w:rPr>
          <w:rFonts w:ascii="Segoe UI" w:eastAsia="Times New Roman" w:hAnsi="Segoe UI" w:cs="Segoe UI"/>
          <w:color w:val="3A3A3A"/>
          <w:sz w:val="23"/>
          <w:szCs w:val="23"/>
          <w:lang w:eastAsia="ru-RU"/>
        </w:rPr>
        <w:t xml:space="preserve"> перевозки и транспортная логистика / В.С. Никифоров. — М.: </w:t>
      </w:r>
      <w:proofErr w:type="spellStart"/>
      <w:r w:rsidRPr="005129F5">
        <w:rPr>
          <w:rFonts w:ascii="Segoe UI" w:eastAsia="Times New Roman" w:hAnsi="Segoe UI" w:cs="Segoe UI"/>
          <w:color w:val="3A3A3A"/>
          <w:sz w:val="23"/>
          <w:szCs w:val="23"/>
          <w:lang w:eastAsia="ru-RU"/>
        </w:rPr>
        <w:t>ТрансЛит</w:t>
      </w:r>
      <w:proofErr w:type="spellEnd"/>
      <w:r w:rsidRPr="005129F5">
        <w:rPr>
          <w:rFonts w:ascii="Segoe UI" w:eastAsia="Times New Roman" w:hAnsi="Segoe UI" w:cs="Segoe UI"/>
          <w:color w:val="3A3A3A"/>
          <w:sz w:val="23"/>
          <w:szCs w:val="23"/>
          <w:lang w:eastAsia="ru-RU"/>
        </w:rPr>
        <w:t>, 2007. — 272 с</w:t>
      </w:r>
      <w:proofErr w:type="gramStart"/>
      <w:r w:rsidRPr="005129F5">
        <w:rPr>
          <w:rFonts w:ascii="Segoe UI" w:eastAsia="Times New Roman" w:hAnsi="Segoe UI" w:cs="Segoe UI"/>
          <w:color w:val="3A3A3A"/>
          <w:sz w:val="23"/>
          <w:szCs w:val="23"/>
          <w:lang w:eastAsia="ru-RU"/>
        </w:rPr>
        <w:t>.</w:t>
      </w:r>
      <w:proofErr w:type="gramEnd"/>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lastRenderedPageBreak/>
        <w:t>.        О транспортной безопасности: Федеральный закон Российской Федерации от 09.02.2007 г. № 16-ФЗ</w:t>
      </w:r>
      <w:proofErr w:type="gramStart"/>
      <w:r w:rsidRPr="005129F5">
        <w:rPr>
          <w:rFonts w:ascii="Segoe UI" w:eastAsia="Times New Roman" w:hAnsi="Segoe UI" w:cs="Segoe UI"/>
          <w:color w:val="3A3A3A"/>
          <w:sz w:val="23"/>
          <w:szCs w:val="23"/>
          <w:lang w:eastAsia="ru-RU"/>
        </w:rPr>
        <w:t xml:space="preserve"> // Р</w:t>
      </w:r>
      <w:proofErr w:type="gramEnd"/>
      <w:r w:rsidRPr="005129F5">
        <w:rPr>
          <w:rFonts w:ascii="Segoe UI" w:eastAsia="Times New Roman" w:hAnsi="Segoe UI" w:cs="Segoe UI"/>
          <w:color w:val="3A3A3A"/>
          <w:sz w:val="23"/>
          <w:szCs w:val="23"/>
          <w:lang w:eastAsia="ru-RU"/>
        </w:rPr>
        <w:t>ос. Газета. — 2007. — 14 февраля. — № 31.; Собр. законодательства. — 2007. — 12 февраля. — № 7. — Ст.837.</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Плетнева, Н.Г. Управление рисками в логистике: учебное пособие / Н.Г. Плетнева. — СПб</w:t>
      </w:r>
      <w:proofErr w:type="gramStart"/>
      <w:r w:rsidRPr="005129F5">
        <w:rPr>
          <w:rFonts w:ascii="Segoe UI" w:eastAsia="Times New Roman" w:hAnsi="Segoe UI" w:cs="Segoe UI"/>
          <w:color w:val="3A3A3A"/>
          <w:sz w:val="23"/>
          <w:szCs w:val="23"/>
          <w:lang w:eastAsia="ru-RU"/>
        </w:rPr>
        <w:t xml:space="preserve">.: </w:t>
      </w:r>
      <w:proofErr w:type="gramEnd"/>
      <w:r w:rsidRPr="005129F5">
        <w:rPr>
          <w:rFonts w:ascii="Segoe UI" w:eastAsia="Times New Roman" w:hAnsi="Segoe UI" w:cs="Segoe UI"/>
          <w:color w:val="3A3A3A"/>
          <w:sz w:val="23"/>
          <w:szCs w:val="23"/>
          <w:lang w:eastAsia="ru-RU"/>
        </w:rPr>
        <w:t xml:space="preserve">Изд-во </w:t>
      </w:r>
      <w:proofErr w:type="spellStart"/>
      <w:r w:rsidRPr="005129F5">
        <w:rPr>
          <w:rFonts w:ascii="Segoe UI" w:eastAsia="Times New Roman" w:hAnsi="Segoe UI" w:cs="Segoe UI"/>
          <w:color w:val="3A3A3A"/>
          <w:sz w:val="23"/>
          <w:szCs w:val="23"/>
          <w:lang w:eastAsia="ru-RU"/>
        </w:rPr>
        <w:t>СПбГЭУ</w:t>
      </w:r>
      <w:proofErr w:type="spellEnd"/>
      <w:r w:rsidRPr="005129F5">
        <w:rPr>
          <w:rFonts w:ascii="Segoe UI" w:eastAsia="Times New Roman" w:hAnsi="Segoe UI" w:cs="Segoe UI"/>
          <w:color w:val="3A3A3A"/>
          <w:sz w:val="23"/>
          <w:szCs w:val="23"/>
          <w:lang w:eastAsia="ru-RU"/>
        </w:rPr>
        <w:t>, 2014. — 124 с.</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        Плужников, К.И. Транспортные условия внешнеторговых контрактов / К.И. Плужников, Ю.А. </w:t>
      </w:r>
      <w:proofErr w:type="spellStart"/>
      <w:r w:rsidRPr="005129F5">
        <w:rPr>
          <w:rFonts w:ascii="Segoe UI" w:eastAsia="Times New Roman" w:hAnsi="Segoe UI" w:cs="Segoe UI"/>
          <w:color w:val="3A3A3A"/>
          <w:sz w:val="23"/>
          <w:szCs w:val="23"/>
          <w:lang w:eastAsia="ru-RU"/>
        </w:rPr>
        <w:t>Чунтомова</w:t>
      </w:r>
      <w:proofErr w:type="spellEnd"/>
      <w:r w:rsidRPr="005129F5">
        <w:rPr>
          <w:rFonts w:ascii="Segoe UI" w:eastAsia="Times New Roman" w:hAnsi="Segoe UI" w:cs="Segoe UI"/>
          <w:color w:val="3A3A3A"/>
          <w:sz w:val="23"/>
          <w:szCs w:val="23"/>
          <w:lang w:eastAsia="ru-RU"/>
        </w:rPr>
        <w:t xml:space="preserve">. — М.: </w:t>
      </w:r>
      <w:proofErr w:type="spellStart"/>
      <w:r w:rsidRPr="005129F5">
        <w:rPr>
          <w:rFonts w:ascii="Segoe UI" w:eastAsia="Times New Roman" w:hAnsi="Segoe UI" w:cs="Segoe UI"/>
          <w:color w:val="3A3A3A"/>
          <w:sz w:val="23"/>
          <w:szCs w:val="23"/>
          <w:lang w:eastAsia="ru-RU"/>
        </w:rPr>
        <w:t>РосКонсульт</w:t>
      </w:r>
      <w:proofErr w:type="spellEnd"/>
      <w:r w:rsidRPr="005129F5">
        <w:rPr>
          <w:rFonts w:ascii="Segoe UI" w:eastAsia="Times New Roman" w:hAnsi="Segoe UI" w:cs="Segoe UI"/>
          <w:color w:val="3A3A3A"/>
          <w:sz w:val="23"/>
          <w:szCs w:val="23"/>
          <w:lang w:eastAsia="ru-RU"/>
        </w:rPr>
        <w:t>, 2002. — 288 с</w:t>
      </w:r>
      <w:proofErr w:type="gramStart"/>
      <w:r w:rsidRPr="005129F5">
        <w:rPr>
          <w:rFonts w:ascii="Segoe UI" w:eastAsia="Times New Roman" w:hAnsi="Segoe UI" w:cs="Segoe UI"/>
          <w:color w:val="3A3A3A"/>
          <w:sz w:val="23"/>
          <w:szCs w:val="23"/>
          <w:lang w:eastAsia="ru-RU"/>
        </w:rPr>
        <w:t>.</w:t>
      </w:r>
      <w:proofErr w:type="gramEnd"/>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Правдина, Н.В. Транспортное обеспечение коммерческий деятельности: учебное пособие / Н.В. Правдина — Ульяновск, — 2010. — С.28-79.</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        </w:t>
      </w:r>
      <w:proofErr w:type="gramStart"/>
      <w:r w:rsidRPr="005129F5">
        <w:rPr>
          <w:rFonts w:ascii="Segoe UI" w:eastAsia="Times New Roman" w:hAnsi="Segoe UI" w:cs="Segoe UI"/>
          <w:color w:val="3A3A3A"/>
          <w:sz w:val="23"/>
          <w:szCs w:val="23"/>
          <w:lang w:eastAsia="ru-RU"/>
        </w:rPr>
        <w:t>Троицкая</w:t>
      </w:r>
      <w:proofErr w:type="gramEnd"/>
      <w:r w:rsidRPr="005129F5">
        <w:rPr>
          <w:rFonts w:ascii="Segoe UI" w:eastAsia="Times New Roman" w:hAnsi="Segoe UI" w:cs="Segoe UI"/>
          <w:color w:val="3A3A3A"/>
          <w:sz w:val="23"/>
          <w:szCs w:val="23"/>
          <w:lang w:eastAsia="ru-RU"/>
        </w:rPr>
        <w:t xml:space="preserve">, Н.А. </w:t>
      </w:r>
      <w:proofErr w:type="spellStart"/>
      <w:r w:rsidRPr="005129F5">
        <w:rPr>
          <w:rFonts w:ascii="Segoe UI" w:eastAsia="Times New Roman" w:hAnsi="Segoe UI" w:cs="Segoe UI"/>
          <w:color w:val="3A3A3A"/>
          <w:sz w:val="23"/>
          <w:szCs w:val="23"/>
          <w:lang w:eastAsia="ru-RU"/>
        </w:rPr>
        <w:t>Мультимодальные</w:t>
      </w:r>
      <w:proofErr w:type="spellEnd"/>
      <w:r w:rsidRPr="005129F5">
        <w:rPr>
          <w:rFonts w:ascii="Segoe UI" w:eastAsia="Times New Roman" w:hAnsi="Segoe UI" w:cs="Segoe UI"/>
          <w:color w:val="3A3A3A"/>
          <w:sz w:val="23"/>
          <w:szCs w:val="23"/>
          <w:lang w:eastAsia="ru-RU"/>
        </w:rPr>
        <w:t xml:space="preserve"> системы транспортировки и </w:t>
      </w:r>
      <w:proofErr w:type="spellStart"/>
      <w:r w:rsidRPr="005129F5">
        <w:rPr>
          <w:rFonts w:ascii="Segoe UI" w:eastAsia="Times New Roman" w:hAnsi="Segoe UI" w:cs="Segoe UI"/>
          <w:color w:val="3A3A3A"/>
          <w:sz w:val="23"/>
          <w:szCs w:val="23"/>
          <w:lang w:eastAsia="ru-RU"/>
        </w:rPr>
        <w:t>интермодальные</w:t>
      </w:r>
      <w:proofErr w:type="spellEnd"/>
      <w:r w:rsidRPr="005129F5">
        <w:rPr>
          <w:rFonts w:ascii="Segoe UI" w:eastAsia="Times New Roman" w:hAnsi="Segoe UI" w:cs="Segoe UI"/>
          <w:color w:val="3A3A3A"/>
          <w:sz w:val="23"/>
          <w:szCs w:val="23"/>
          <w:lang w:eastAsia="ru-RU"/>
        </w:rPr>
        <w:t xml:space="preserve"> технологии / Н.А. Троицкая, А.Б. Чубуков, М.В. </w:t>
      </w:r>
      <w:proofErr w:type="spellStart"/>
      <w:r w:rsidRPr="005129F5">
        <w:rPr>
          <w:rFonts w:ascii="Segoe UI" w:eastAsia="Times New Roman" w:hAnsi="Segoe UI" w:cs="Segoe UI"/>
          <w:color w:val="3A3A3A"/>
          <w:sz w:val="23"/>
          <w:szCs w:val="23"/>
          <w:lang w:eastAsia="ru-RU"/>
        </w:rPr>
        <w:t>Шилимов</w:t>
      </w:r>
      <w:proofErr w:type="spellEnd"/>
      <w:r w:rsidRPr="005129F5">
        <w:rPr>
          <w:rFonts w:ascii="Segoe UI" w:eastAsia="Times New Roman" w:hAnsi="Segoe UI" w:cs="Segoe UI"/>
          <w:color w:val="3A3A3A"/>
          <w:sz w:val="23"/>
          <w:szCs w:val="23"/>
          <w:lang w:eastAsia="ru-RU"/>
        </w:rPr>
        <w:t>. — М.: Академия, 2009. — 336 с.</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        </w:t>
      </w:r>
      <w:proofErr w:type="spellStart"/>
      <w:r w:rsidRPr="005129F5">
        <w:rPr>
          <w:rFonts w:ascii="Segoe UI" w:eastAsia="Times New Roman" w:hAnsi="Segoe UI" w:cs="Segoe UI"/>
          <w:color w:val="3A3A3A"/>
          <w:sz w:val="23"/>
          <w:szCs w:val="23"/>
          <w:lang w:eastAsia="ru-RU"/>
        </w:rPr>
        <w:t>Фаустова</w:t>
      </w:r>
      <w:proofErr w:type="spellEnd"/>
      <w:r w:rsidRPr="005129F5">
        <w:rPr>
          <w:rFonts w:ascii="Segoe UI" w:eastAsia="Times New Roman" w:hAnsi="Segoe UI" w:cs="Segoe UI"/>
          <w:color w:val="3A3A3A"/>
          <w:sz w:val="23"/>
          <w:szCs w:val="23"/>
          <w:lang w:eastAsia="ru-RU"/>
        </w:rPr>
        <w:t xml:space="preserve">, О.Г. Методы оптимизации планирования </w:t>
      </w:r>
      <w:proofErr w:type="spellStart"/>
      <w:r w:rsidRPr="005129F5">
        <w:rPr>
          <w:rFonts w:ascii="Segoe UI" w:eastAsia="Times New Roman" w:hAnsi="Segoe UI" w:cs="Segoe UI"/>
          <w:color w:val="3A3A3A"/>
          <w:sz w:val="23"/>
          <w:szCs w:val="23"/>
          <w:lang w:eastAsia="ru-RU"/>
        </w:rPr>
        <w:t>мультимодальных</w:t>
      </w:r>
      <w:proofErr w:type="spellEnd"/>
      <w:r w:rsidRPr="005129F5">
        <w:rPr>
          <w:rFonts w:ascii="Segoe UI" w:eastAsia="Times New Roman" w:hAnsi="Segoe UI" w:cs="Segoe UI"/>
          <w:color w:val="3A3A3A"/>
          <w:sz w:val="23"/>
          <w:szCs w:val="23"/>
          <w:lang w:eastAsia="ru-RU"/>
        </w:rPr>
        <w:t xml:space="preserve"> перевозок в транспортно-логистических системах // Инновации в науке и образовании: Труды V международной научной конференции (23-25 октября 2007 г.). — Калининград: КГТУ, 2007. — С.211-214.</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        </w:t>
      </w:r>
      <w:proofErr w:type="spellStart"/>
      <w:r w:rsidRPr="005129F5">
        <w:rPr>
          <w:rFonts w:ascii="Segoe UI" w:eastAsia="Times New Roman" w:hAnsi="Segoe UI" w:cs="Segoe UI"/>
          <w:color w:val="3A3A3A"/>
          <w:sz w:val="23"/>
          <w:szCs w:val="23"/>
          <w:lang w:eastAsia="ru-RU"/>
        </w:rPr>
        <w:t>Фаустова</w:t>
      </w:r>
      <w:proofErr w:type="spellEnd"/>
      <w:r w:rsidRPr="005129F5">
        <w:rPr>
          <w:rFonts w:ascii="Segoe UI" w:eastAsia="Times New Roman" w:hAnsi="Segoe UI" w:cs="Segoe UI"/>
          <w:color w:val="3A3A3A"/>
          <w:sz w:val="23"/>
          <w:szCs w:val="23"/>
          <w:lang w:eastAsia="ru-RU"/>
        </w:rPr>
        <w:t xml:space="preserve"> О.Г. Разработка методики интегральной оценки и управления риском возникновения чрезвычайных ситуаций для повышения безопасности морских и </w:t>
      </w:r>
      <w:proofErr w:type="spellStart"/>
      <w:r w:rsidRPr="005129F5">
        <w:rPr>
          <w:rFonts w:ascii="Segoe UI" w:eastAsia="Times New Roman" w:hAnsi="Segoe UI" w:cs="Segoe UI"/>
          <w:color w:val="3A3A3A"/>
          <w:sz w:val="23"/>
          <w:szCs w:val="23"/>
          <w:lang w:eastAsia="ru-RU"/>
        </w:rPr>
        <w:t>мультимодальных</w:t>
      </w:r>
      <w:proofErr w:type="spellEnd"/>
      <w:r w:rsidRPr="005129F5">
        <w:rPr>
          <w:rFonts w:ascii="Segoe UI" w:eastAsia="Times New Roman" w:hAnsi="Segoe UI" w:cs="Segoe UI"/>
          <w:color w:val="3A3A3A"/>
          <w:sz w:val="23"/>
          <w:szCs w:val="23"/>
          <w:lang w:eastAsia="ru-RU"/>
        </w:rPr>
        <w:t xml:space="preserve"> грузоперевозок: </w:t>
      </w:r>
      <w:proofErr w:type="spellStart"/>
      <w:r w:rsidRPr="005129F5">
        <w:rPr>
          <w:rFonts w:ascii="Segoe UI" w:eastAsia="Times New Roman" w:hAnsi="Segoe UI" w:cs="Segoe UI"/>
          <w:color w:val="3A3A3A"/>
          <w:sz w:val="23"/>
          <w:szCs w:val="23"/>
          <w:lang w:eastAsia="ru-RU"/>
        </w:rPr>
        <w:t>дис</w:t>
      </w:r>
      <w:proofErr w:type="spellEnd"/>
      <w:r w:rsidRPr="005129F5">
        <w:rPr>
          <w:rFonts w:ascii="Segoe UI" w:eastAsia="Times New Roman" w:hAnsi="Segoe UI" w:cs="Segoe UI"/>
          <w:color w:val="3A3A3A"/>
          <w:sz w:val="23"/>
          <w:szCs w:val="23"/>
          <w:lang w:eastAsia="ru-RU"/>
        </w:rPr>
        <w:t xml:space="preserve">. канд. тех. наук / О.Г. </w:t>
      </w:r>
      <w:proofErr w:type="spellStart"/>
      <w:r w:rsidRPr="005129F5">
        <w:rPr>
          <w:rFonts w:ascii="Segoe UI" w:eastAsia="Times New Roman" w:hAnsi="Segoe UI" w:cs="Segoe UI"/>
          <w:color w:val="3A3A3A"/>
          <w:sz w:val="23"/>
          <w:szCs w:val="23"/>
          <w:lang w:eastAsia="ru-RU"/>
        </w:rPr>
        <w:t>Фаустова</w:t>
      </w:r>
      <w:proofErr w:type="spellEnd"/>
      <w:r w:rsidRPr="005129F5">
        <w:rPr>
          <w:rFonts w:ascii="Segoe UI" w:eastAsia="Times New Roman" w:hAnsi="Segoe UI" w:cs="Segoe UI"/>
          <w:color w:val="3A3A3A"/>
          <w:sz w:val="23"/>
          <w:szCs w:val="23"/>
          <w:lang w:eastAsia="ru-RU"/>
        </w:rPr>
        <w:t>. — К., 2015. — 141 с</w:t>
      </w:r>
      <w:proofErr w:type="gramStart"/>
      <w:r w:rsidRPr="005129F5">
        <w:rPr>
          <w:rFonts w:ascii="Segoe UI" w:eastAsia="Times New Roman" w:hAnsi="Segoe UI" w:cs="Segoe UI"/>
          <w:color w:val="3A3A3A"/>
          <w:sz w:val="23"/>
          <w:szCs w:val="23"/>
          <w:lang w:eastAsia="ru-RU"/>
        </w:rPr>
        <w:t>.</w:t>
      </w:r>
      <w:proofErr w:type="gramEnd"/>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        Холопов, К. </w:t>
      </w:r>
      <w:proofErr w:type="spellStart"/>
      <w:r w:rsidRPr="005129F5">
        <w:rPr>
          <w:rFonts w:ascii="Segoe UI" w:eastAsia="Times New Roman" w:hAnsi="Segoe UI" w:cs="Segoe UI"/>
          <w:color w:val="3A3A3A"/>
          <w:sz w:val="23"/>
          <w:szCs w:val="23"/>
          <w:lang w:eastAsia="ru-RU"/>
        </w:rPr>
        <w:t>Мультимодальный</w:t>
      </w:r>
      <w:proofErr w:type="spellEnd"/>
      <w:r w:rsidRPr="005129F5">
        <w:rPr>
          <w:rFonts w:ascii="Segoe UI" w:eastAsia="Times New Roman" w:hAnsi="Segoe UI" w:cs="Segoe UI"/>
          <w:color w:val="3A3A3A"/>
          <w:sz w:val="23"/>
          <w:szCs w:val="23"/>
          <w:lang w:eastAsia="ru-RU"/>
        </w:rPr>
        <w:t xml:space="preserve"> транспортный коносамент (ФИАТА) с комментариями и толкованиями / К. Холопов // Закон. — М.: Известия. — 2000. — № 6. — С.87-92.</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Чернова, Г.В. Управление рисками: уч. пособие. / Г.В. Чернова, А.А. Кудрявцев. — М.: Проспект, 2008. — 160 с</w:t>
      </w:r>
      <w:proofErr w:type="gramStart"/>
      <w:r w:rsidRPr="005129F5">
        <w:rPr>
          <w:rFonts w:ascii="Segoe UI" w:eastAsia="Times New Roman" w:hAnsi="Segoe UI" w:cs="Segoe UI"/>
          <w:color w:val="3A3A3A"/>
          <w:sz w:val="23"/>
          <w:szCs w:val="23"/>
          <w:lang w:eastAsia="ru-RU"/>
        </w:rPr>
        <w:t>.</w:t>
      </w:r>
      <w:proofErr w:type="gramEnd"/>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        </w:t>
      </w:r>
      <w:proofErr w:type="spellStart"/>
      <w:r w:rsidRPr="005129F5">
        <w:rPr>
          <w:rFonts w:ascii="Segoe UI" w:eastAsia="Times New Roman" w:hAnsi="Segoe UI" w:cs="Segoe UI"/>
          <w:color w:val="3A3A3A"/>
          <w:sz w:val="23"/>
          <w:szCs w:val="23"/>
          <w:lang w:eastAsia="ru-RU"/>
        </w:rPr>
        <w:t>Черноруцкий</w:t>
      </w:r>
      <w:proofErr w:type="spellEnd"/>
      <w:r w:rsidRPr="005129F5">
        <w:rPr>
          <w:rFonts w:ascii="Segoe UI" w:eastAsia="Times New Roman" w:hAnsi="Segoe UI" w:cs="Segoe UI"/>
          <w:color w:val="3A3A3A"/>
          <w:sz w:val="23"/>
          <w:szCs w:val="23"/>
          <w:lang w:eastAsia="ru-RU"/>
        </w:rPr>
        <w:t xml:space="preserve">, И.Г. Методы оптимизации и принятия решений: учеб. Пособие / И.Г. </w:t>
      </w:r>
      <w:proofErr w:type="spellStart"/>
      <w:r w:rsidRPr="005129F5">
        <w:rPr>
          <w:rFonts w:ascii="Segoe UI" w:eastAsia="Times New Roman" w:hAnsi="Segoe UI" w:cs="Segoe UI"/>
          <w:color w:val="3A3A3A"/>
          <w:sz w:val="23"/>
          <w:szCs w:val="23"/>
          <w:lang w:eastAsia="ru-RU"/>
        </w:rPr>
        <w:t>Черноруцкий</w:t>
      </w:r>
      <w:proofErr w:type="spellEnd"/>
      <w:r w:rsidRPr="005129F5">
        <w:rPr>
          <w:rFonts w:ascii="Segoe UI" w:eastAsia="Times New Roman" w:hAnsi="Segoe UI" w:cs="Segoe UI"/>
          <w:color w:val="3A3A3A"/>
          <w:sz w:val="23"/>
          <w:szCs w:val="23"/>
          <w:lang w:eastAsia="ru-RU"/>
        </w:rPr>
        <w:t>. — СПб</w:t>
      </w:r>
      <w:proofErr w:type="gramStart"/>
      <w:r w:rsidRPr="005129F5">
        <w:rPr>
          <w:rFonts w:ascii="Segoe UI" w:eastAsia="Times New Roman" w:hAnsi="Segoe UI" w:cs="Segoe UI"/>
          <w:color w:val="3A3A3A"/>
          <w:sz w:val="23"/>
          <w:szCs w:val="23"/>
          <w:lang w:eastAsia="ru-RU"/>
        </w:rPr>
        <w:t xml:space="preserve">.: </w:t>
      </w:r>
      <w:proofErr w:type="gramEnd"/>
      <w:r w:rsidRPr="005129F5">
        <w:rPr>
          <w:rFonts w:ascii="Segoe UI" w:eastAsia="Times New Roman" w:hAnsi="Segoe UI" w:cs="Segoe UI"/>
          <w:color w:val="3A3A3A"/>
          <w:sz w:val="23"/>
          <w:szCs w:val="23"/>
          <w:lang w:eastAsia="ru-RU"/>
        </w:rPr>
        <w:t>Лань, 2001. — 384 с.</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xml:space="preserve">57.    Чурилов, Р.Л. Современная методология анализа надежности цепей поставок / Р.Л. Чурилов // Вестник ЛГУ </w:t>
      </w:r>
      <w:proofErr w:type="spellStart"/>
      <w:r w:rsidRPr="005129F5">
        <w:rPr>
          <w:rFonts w:ascii="Segoe UI" w:eastAsia="Times New Roman" w:hAnsi="Segoe UI" w:cs="Segoe UI"/>
          <w:color w:val="3A3A3A"/>
          <w:sz w:val="23"/>
          <w:szCs w:val="23"/>
          <w:lang w:eastAsia="ru-RU"/>
        </w:rPr>
        <w:t>им.А.С</w:t>
      </w:r>
      <w:proofErr w:type="spellEnd"/>
      <w:r w:rsidRPr="005129F5">
        <w:rPr>
          <w:rFonts w:ascii="Segoe UI" w:eastAsia="Times New Roman" w:hAnsi="Segoe UI" w:cs="Segoe UI"/>
          <w:color w:val="3A3A3A"/>
          <w:sz w:val="23"/>
          <w:szCs w:val="23"/>
          <w:lang w:eastAsia="ru-RU"/>
        </w:rPr>
        <w:t>. Пушкина. Экономика. — 2011. — №4. — С.134-148.</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58.    Чурилов Р.Л. Определение термина «отказ» в цепях поставок / Р.Л. Чурилов // Экономический анализ: теория и практика. — 2012. — № 14 (269). — С.30-36.</w:t>
      </w:r>
    </w:p>
    <w:p w:rsidR="005129F5" w:rsidRPr="001F6B70"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1F6B70">
        <w:rPr>
          <w:rFonts w:ascii="Segoe UI" w:eastAsia="Times New Roman" w:hAnsi="Segoe UI" w:cs="Segoe UI"/>
          <w:color w:val="3A3A3A"/>
          <w:sz w:val="23"/>
          <w:szCs w:val="23"/>
          <w:lang w:val="en-US" w:eastAsia="ru-RU"/>
        </w:rPr>
        <w:lastRenderedPageBreak/>
        <w:t xml:space="preserve">.        </w:t>
      </w:r>
      <w:proofErr w:type="spellStart"/>
      <w:r w:rsidRPr="001F6B70">
        <w:rPr>
          <w:rFonts w:ascii="Segoe UI" w:eastAsia="Times New Roman" w:hAnsi="Segoe UI" w:cs="Segoe UI"/>
          <w:color w:val="3A3A3A"/>
          <w:sz w:val="23"/>
          <w:szCs w:val="23"/>
          <w:lang w:val="en-US" w:eastAsia="ru-RU"/>
        </w:rPr>
        <w:t>Bergland</w:t>
      </w:r>
      <w:proofErr w:type="spellEnd"/>
      <w:r w:rsidRPr="001F6B70">
        <w:rPr>
          <w:rFonts w:ascii="Segoe UI" w:eastAsia="Times New Roman" w:hAnsi="Segoe UI" w:cs="Segoe UI"/>
          <w:color w:val="3A3A3A"/>
          <w:sz w:val="23"/>
          <w:szCs w:val="23"/>
          <w:lang w:val="en-US" w:eastAsia="ru-RU"/>
        </w:rPr>
        <w:t xml:space="preserve"> H. Catch regulation and accident risk: the moral hazard of fisheries’ management. </w:t>
      </w:r>
      <w:proofErr w:type="gramStart"/>
      <w:r w:rsidRPr="001F6B70">
        <w:rPr>
          <w:rFonts w:ascii="Segoe UI" w:eastAsia="Times New Roman" w:hAnsi="Segoe UI" w:cs="Segoe UI"/>
          <w:color w:val="3A3A3A"/>
          <w:sz w:val="23"/>
          <w:szCs w:val="23"/>
          <w:lang w:val="en-US" w:eastAsia="ru-RU"/>
        </w:rPr>
        <w:t xml:space="preserve">Mar </w:t>
      </w:r>
      <w:proofErr w:type="spellStart"/>
      <w:r w:rsidRPr="001F6B70">
        <w:rPr>
          <w:rFonts w:ascii="Segoe UI" w:eastAsia="Times New Roman" w:hAnsi="Segoe UI" w:cs="Segoe UI"/>
          <w:color w:val="3A3A3A"/>
          <w:sz w:val="23"/>
          <w:szCs w:val="23"/>
          <w:lang w:val="en-US" w:eastAsia="ru-RU"/>
        </w:rPr>
        <w:t>Resour</w:t>
      </w:r>
      <w:proofErr w:type="spellEnd"/>
      <w:r w:rsidRPr="001F6B70">
        <w:rPr>
          <w:rFonts w:ascii="Segoe UI" w:eastAsia="Times New Roman" w:hAnsi="Segoe UI" w:cs="Segoe UI"/>
          <w:color w:val="3A3A3A"/>
          <w:sz w:val="23"/>
          <w:szCs w:val="23"/>
          <w:lang w:val="en-US" w:eastAsia="ru-RU"/>
        </w:rPr>
        <w:t xml:space="preserve"> Econ 12/H. </w:t>
      </w:r>
      <w:proofErr w:type="spellStart"/>
      <w:r w:rsidRPr="001F6B70">
        <w:rPr>
          <w:rFonts w:ascii="Segoe UI" w:eastAsia="Times New Roman" w:hAnsi="Segoe UI" w:cs="Segoe UI"/>
          <w:color w:val="3A3A3A"/>
          <w:sz w:val="23"/>
          <w:szCs w:val="23"/>
          <w:lang w:val="en-US" w:eastAsia="ru-RU"/>
        </w:rPr>
        <w:t>Bergland</w:t>
      </w:r>
      <w:proofErr w:type="spellEnd"/>
      <w:r w:rsidRPr="001F6B70">
        <w:rPr>
          <w:rFonts w:ascii="Segoe UI" w:eastAsia="Times New Roman" w:hAnsi="Segoe UI" w:cs="Segoe UI"/>
          <w:color w:val="3A3A3A"/>
          <w:sz w:val="23"/>
          <w:szCs w:val="23"/>
          <w:lang w:val="en-US" w:eastAsia="ru-RU"/>
        </w:rPr>
        <w:t>, P. A. Pedersen.</w:t>
      </w:r>
      <w:proofErr w:type="gramEnd"/>
      <w:r w:rsidRPr="001F6B70">
        <w:rPr>
          <w:rFonts w:ascii="Segoe UI" w:eastAsia="Times New Roman" w:hAnsi="Segoe UI" w:cs="Segoe UI"/>
          <w:color w:val="3A3A3A"/>
          <w:sz w:val="23"/>
          <w:szCs w:val="23"/>
          <w:lang w:val="en-US" w:eastAsia="ru-RU"/>
        </w:rPr>
        <w:t xml:space="preserve"> — 1997. — P.281-292.</w:t>
      </w:r>
    </w:p>
    <w:p w:rsidR="005129F5" w:rsidRPr="001F6B70"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1F6B70">
        <w:rPr>
          <w:rFonts w:ascii="Segoe UI" w:eastAsia="Times New Roman" w:hAnsi="Segoe UI" w:cs="Segoe UI"/>
          <w:color w:val="3A3A3A"/>
          <w:sz w:val="23"/>
          <w:szCs w:val="23"/>
          <w:lang w:val="en-US" w:eastAsia="ru-RU"/>
        </w:rPr>
        <w:t xml:space="preserve">.        Donald Waters. Supply chain management. </w:t>
      </w:r>
      <w:proofErr w:type="gramStart"/>
      <w:r w:rsidRPr="001F6B70">
        <w:rPr>
          <w:rFonts w:ascii="Segoe UI" w:eastAsia="Times New Roman" w:hAnsi="Segoe UI" w:cs="Segoe UI"/>
          <w:color w:val="3A3A3A"/>
          <w:sz w:val="23"/>
          <w:szCs w:val="23"/>
          <w:lang w:val="en-US" w:eastAsia="ru-RU"/>
        </w:rPr>
        <w:t>Vulnerability and Resilience in Logistics.</w:t>
      </w:r>
      <w:proofErr w:type="gramEnd"/>
      <w:r w:rsidRPr="001F6B70">
        <w:rPr>
          <w:rFonts w:ascii="Segoe UI" w:eastAsia="Times New Roman" w:hAnsi="Segoe UI" w:cs="Segoe UI"/>
          <w:color w:val="3A3A3A"/>
          <w:sz w:val="23"/>
          <w:szCs w:val="23"/>
          <w:lang w:val="en-US" w:eastAsia="ru-RU"/>
        </w:rPr>
        <w:t xml:space="preserve"> — London and </w:t>
      </w:r>
      <w:proofErr w:type="spellStart"/>
      <w:r w:rsidRPr="001F6B70">
        <w:rPr>
          <w:rFonts w:ascii="Segoe UI" w:eastAsia="Times New Roman" w:hAnsi="Segoe UI" w:cs="Segoe UI"/>
          <w:color w:val="3A3A3A"/>
          <w:sz w:val="23"/>
          <w:szCs w:val="23"/>
          <w:lang w:val="en-US" w:eastAsia="ru-RU"/>
        </w:rPr>
        <w:t>Philadelpia</w:t>
      </w:r>
      <w:proofErr w:type="spellEnd"/>
      <w:r w:rsidRPr="001F6B70">
        <w:rPr>
          <w:rFonts w:ascii="Segoe UI" w:eastAsia="Times New Roman" w:hAnsi="Segoe UI" w:cs="Segoe UI"/>
          <w:color w:val="3A3A3A"/>
          <w:sz w:val="23"/>
          <w:szCs w:val="23"/>
          <w:lang w:val="en-US" w:eastAsia="ru-RU"/>
        </w:rPr>
        <w:t xml:space="preserve">. — </w:t>
      </w:r>
      <w:proofErr w:type="spellStart"/>
      <w:r w:rsidRPr="001F6B70">
        <w:rPr>
          <w:rFonts w:ascii="Segoe UI" w:eastAsia="Times New Roman" w:hAnsi="Segoe UI" w:cs="Segoe UI"/>
          <w:color w:val="3A3A3A"/>
          <w:sz w:val="23"/>
          <w:szCs w:val="23"/>
          <w:lang w:val="en-US" w:eastAsia="ru-RU"/>
        </w:rPr>
        <w:t>Kogan</w:t>
      </w:r>
      <w:proofErr w:type="spellEnd"/>
      <w:r w:rsidRPr="001F6B70">
        <w:rPr>
          <w:rFonts w:ascii="Segoe UI" w:eastAsia="Times New Roman" w:hAnsi="Segoe UI" w:cs="Segoe UI"/>
          <w:color w:val="3A3A3A"/>
          <w:sz w:val="23"/>
          <w:szCs w:val="23"/>
          <w:lang w:val="en-US" w:eastAsia="ru-RU"/>
        </w:rPr>
        <w:t xml:space="preserve"> Page Limited, 2007. — 264 p.</w:t>
      </w:r>
    </w:p>
    <w:p w:rsidR="005129F5" w:rsidRPr="001F6B70"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1F6B70">
        <w:rPr>
          <w:rFonts w:ascii="Segoe UI" w:eastAsia="Times New Roman" w:hAnsi="Segoe UI" w:cs="Segoe UI"/>
          <w:color w:val="3A3A3A"/>
          <w:sz w:val="23"/>
          <w:szCs w:val="23"/>
          <w:lang w:val="en-US" w:eastAsia="ru-RU"/>
        </w:rPr>
        <w:t xml:space="preserve">.        </w:t>
      </w:r>
      <w:proofErr w:type="gramStart"/>
      <w:r w:rsidRPr="001F6B70">
        <w:rPr>
          <w:rFonts w:ascii="Segoe UI" w:eastAsia="Times New Roman" w:hAnsi="Segoe UI" w:cs="Segoe UI"/>
          <w:color w:val="3A3A3A"/>
          <w:sz w:val="23"/>
          <w:szCs w:val="23"/>
          <w:lang w:val="en-US" w:eastAsia="ru-RU"/>
        </w:rPr>
        <w:t>European Union.</w:t>
      </w:r>
      <w:proofErr w:type="gramEnd"/>
      <w:r w:rsidRPr="001F6B70">
        <w:rPr>
          <w:rFonts w:ascii="Segoe UI" w:eastAsia="Times New Roman" w:hAnsi="Segoe UI" w:cs="Segoe UI"/>
          <w:color w:val="3A3A3A"/>
          <w:sz w:val="23"/>
          <w:szCs w:val="23"/>
          <w:lang w:val="en-US" w:eastAsia="ru-RU"/>
        </w:rPr>
        <w:t xml:space="preserve"> Multimodal transport // Communicating transport research and innovation. — 2014.42 p.</w:t>
      </w:r>
    </w:p>
    <w:p w:rsidR="005129F5" w:rsidRPr="001F6B70"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1F6B70">
        <w:rPr>
          <w:rFonts w:ascii="Segoe UI" w:eastAsia="Times New Roman" w:hAnsi="Segoe UI" w:cs="Segoe UI"/>
          <w:color w:val="3A3A3A"/>
          <w:sz w:val="23"/>
          <w:szCs w:val="23"/>
          <w:lang w:val="en-US" w:eastAsia="ru-RU"/>
        </w:rPr>
        <w:t xml:space="preserve">.        </w:t>
      </w:r>
      <w:proofErr w:type="spellStart"/>
      <w:proofErr w:type="gramStart"/>
      <w:r w:rsidRPr="001F6B70">
        <w:rPr>
          <w:rFonts w:ascii="Segoe UI" w:eastAsia="Times New Roman" w:hAnsi="Segoe UI" w:cs="Segoe UI"/>
          <w:color w:val="3A3A3A"/>
          <w:sz w:val="23"/>
          <w:szCs w:val="23"/>
          <w:lang w:val="en-US" w:eastAsia="ru-RU"/>
        </w:rPr>
        <w:t>Jin</w:t>
      </w:r>
      <w:proofErr w:type="spellEnd"/>
      <w:r w:rsidRPr="001F6B70">
        <w:rPr>
          <w:rFonts w:ascii="Segoe UI" w:eastAsia="Times New Roman" w:hAnsi="Segoe UI" w:cs="Segoe UI"/>
          <w:color w:val="3A3A3A"/>
          <w:sz w:val="23"/>
          <w:szCs w:val="23"/>
          <w:lang w:val="en-US" w:eastAsia="ru-RU"/>
        </w:rPr>
        <w:t xml:space="preserve"> R. Human Factors in Safety — Critical Systems.</w:t>
      </w:r>
      <w:proofErr w:type="gramEnd"/>
      <w:r w:rsidRPr="001F6B70">
        <w:rPr>
          <w:rFonts w:ascii="Segoe UI" w:eastAsia="Times New Roman" w:hAnsi="Segoe UI" w:cs="Segoe UI"/>
          <w:color w:val="3A3A3A"/>
          <w:sz w:val="23"/>
          <w:szCs w:val="23"/>
          <w:lang w:val="en-US" w:eastAsia="ru-RU"/>
        </w:rPr>
        <w:t xml:space="preserve"> </w:t>
      </w:r>
      <w:proofErr w:type="gramStart"/>
      <w:r w:rsidRPr="001F6B70">
        <w:rPr>
          <w:rFonts w:ascii="Segoe UI" w:eastAsia="Times New Roman" w:hAnsi="Segoe UI" w:cs="Segoe UI"/>
          <w:color w:val="3A3A3A"/>
          <w:sz w:val="23"/>
          <w:szCs w:val="23"/>
          <w:lang w:val="en-US" w:eastAsia="ru-RU"/>
        </w:rPr>
        <w:t xml:space="preserve">Butter — worth — Heinemann / R. </w:t>
      </w:r>
      <w:proofErr w:type="spellStart"/>
      <w:r w:rsidRPr="001F6B70">
        <w:rPr>
          <w:rFonts w:ascii="Segoe UI" w:eastAsia="Times New Roman" w:hAnsi="Segoe UI" w:cs="Segoe UI"/>
          <w:color w:val="3A3A3A"/>
          <w:sz w:val="23"/>
          <w:szCs w:val="23"/>
          <w:lang w:val="en-US" w:eastAsia="ru-RU"/>
        </w:rPr>
        <w:t>Jin</w:t>
      </w:r>
      <w:proofErr w:type="spellEnd"/>
      <w:r w:rsidRPr="001F6B70">
        <w:rPr>
          <w:rFonts w:ascii="Segoe UI" w:eastAsia="Times New Roman" w:hAnsi="Segoe UI" w:cs="Segoe UI"/>
          <w:color w:val="3A3A3A"/>
          <w:sz w:val="23"/>
          <w:szCs w:val="23"/>
          <w:lang w:val="en-US" w:eastAsia="ru-RU"/>
        </w:rPr>
        <w:t xml:space="preserve">, F. </w:t>
      </w:r>
      <w:proofErr w:type="spellStart"/>
      <w:r w:rsidRPr="001F6B70">
        <w:rPr>
          <w:rFonts w:ascii="Segoe UI" w:eastAsia="Times New Roman" w:hAnsi="Segoe UI" w:cs="Segoe UI"/>
          <w:color w:val="3A3A3A"/>
          <w:sz w:val="23"/>
          <w:szCs w:val="23"/>
          <w:lang w:val="en-US" w:eastAsia="ru-RU"/>
        </w:rPr>
        <w:t>Rednill</w:t>
      </w:r>
      <w:proofErr w:type="spellEnd"/>
      <w:r w:rsidRPr="001F6B70">
        <w:rPr>
          <w:rFonts w:ascii="Segoe UI" w:eastAsia="Times New Roman" w:hAnsi="Segoe UI" w:cs="Segoe UI"/>
          <w:color w:val="3A3A3A"/>
          <w:sz w:val="23"/>
          <w:szCs w:val="23"/>
          <w:lang w:val="en-US" w:eastAsia="ru-RU"/>
        </w:rPr>
        <w:t>.</w:t>
      </w:r>
      <w:proofErr w:type="gramEnd"/>
      <w:r w:rsidRPr="001F6B70">
        <w:rPr>
          <w:rFonts w:ascii="Segoe UI" w:eastAsia="Times New Roman" w:hAnsi="Segoe UI" w:cs="Segoe UI"/>
          <w:color w:val="3A3A3A"/>
          <w:sz w:val="23"/>
          <w:szCs w:val="23"/>
          <w:lang w:val="en-US" w:eastAsia="ru-RU"/>
        </w:rPr>
        <w:t xml:space="preserve"> — </w:t>
      </w:r>
      <w:proofErr w:type="spellStart"/>
      <w:r w:rsidRPr="001F6B70">
        <w:rPr>
          <w:rFonts w:ascii="Segoe UI" w:eastAsia="Times New Roman" w:hAnsi="Segoe UI" w:cs="Segoe UI"/>
          <w:color w:val="3A3A3A"/>
          <w:sz w:val="23"/>
          <w:szCs w:val="23"/>
          <w:lang w:val="en-US" w:eastAsia="ru-RU"/>
        </w:rPr>
        <w:t>Rutledz</w:t>
      </w:r>
      <w:proofErr w:type="spellEnd"/>
      <w:r w:rsidRPr="001F6B70">
        <w:rPr>
          <w:rFonts w:ascii="Segoe UI" w:eastAsia="Times New Roman" w:hAnsi="Segoe UI" w:cs="Segoe UI"/>
          <w:color w:val="3A3A3A"/>
          <w:sz w:val="23"/>
          <w:szCs w:val="23"/>
          <w:lang w:val="en-US" w:eastAsia="ru-RU"/>
        </w:rPr>
        <w:t xml:space="preserve">, 1997. — 368 p. Kristiansen </w:t>
      </w:r>
      <w:proofErr w:type="spellStart"/>
      <w:r w:rsidRPr="001F6B70">
        <w:rPr>
          <w:rFonts w:ascii="Segoe UI" w:eastAsia="Times New Roman" w:hAnsi="Segoe UI" w:cs="Segoe UI"/>
          <w:color w:val="3A3A3A"/>
          <w:sz w:val="23"/>
          <w:szCs w:val="23"/>
          <w:lang w:val="en-US" w:eastAsia="ru-RU"/>
        </w:rPr>
        <w:t>Svein</w:t>
      </w:r>
      <w:proofErr w:type="spellEnd"/>
      <w:r w:rsidRPr="001F6B70">
        <w:rPr>
          <w:rFonts w:ascii="Segoe UI" w:eastAsia="Times New Roman" w:hAnsi="Segoe UI" w:cs="Segoe UI"/>
          <w:color w:val="3A3A3A"/>
          <w:sz w:val="23"/>
          <w:szCs w:val="23"/>
          <w:lang w:val="en-US" w:eastAsia="ru-RU"/>
        </w:rPr>
        <w:t>. Maritime Transportation: Safety Management and Risk Analysis, 2005. — 528 p.</w:t>
      </w:r>
    </w:p>
    <w:p w:rsidR="005129F5" w:rsidRPr="001F6B70"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1F6B70">
        <w:rPr>
          <w:rFonts w:ascii="Segoe UI" w:eastAsia="Times New Roman" w:hAnsi="Segoe UI" w:cs="Segoe UI"/>
          <w:color w:val="3A3A3A"/>
          <w:sz w:val="23"/>
          <w:szCs w:val="23"/>
          <w:lang w:val="en-US" w:eastAsia="ru-RU"/>
        </w:rPr>
        <w:t xml:space="preserve">.        </w:t>
      </w:r>
      <w:proofErr w:type="spellStart"/>
      <w:r w:rsidRPr="001F6B70">
        <w:rPr>
          <w:rFonts w:ascii="Segoe UI" w:eastAsia="Times New Roman" w:hAnsi="Segoe UI" w:cs="Segoe UI"/>
          <w:color w:val="3A3A3A"/>
          <w:sz w:val="23"/>
          <w:szCs w:val="23"/>
          <w:lang w:val="en-US" w:eastAsia="ru-RU"/>
        </w:rPr>
        <w:t>Lukinskiy</w:t>
      </w:r>
      <w:proofErr w:type="spellEnd"/>
      <w:r w:rsidRPr="001F6B70">
        <w:rPr>
          <w:rFonts w:ascii="Segoe UI" w:eastAsia="Times New Roman" w:hAnsi="Segoe UI" w:cs="Segoe UI"/>
          <w:color w:val="3A3A3A"/>
          <w:sz w:val="23"/>
          <w:szCs w:val="23"/>
          <w:lang w:val="en-US" w:eastAsia="ru-RU"/>
        </w:rPr>
        <w:t xml:space="preserve">, V. S. Evaluation of supply chains effectiveness and reliability based on modelling logistics operations / V. S. </w:t>
      </w:r>
      <w:proofErr w:type="spellStart"/>
      <w:r w:rsidRPr="001F6B70">
        <w:rPr>
          <w:rFonts w:ascii="Segoe UI" w:eastAsia="Times New Roman" w:hAnsi="Segoe UI" w:cs="Segoe UI"/>
          <w:color w:val="3A3A3A"/>
          <w:sz w:val="23"/>
          <w:szCs w:val="23"/>
          <w:lang w:val="en-US" w:eastAsia="ru-RU"/>
        </w:rPr>
        <w:t>Lukinskiy</w:t>
      </w:r>
      <w:proofErr w:type="spellEnd"/>
      <w:r w:rsidRPr="001F6B70">
        <w:rPr>
          <w:rFonts w:ascii="Segoe UI" w:eastAsia="Times New Roman" w:hAnsi="Segoe UI" w:cs="Segoe UI"/>
          <w:color w:val="3A3A3A"/>
          <w:sz w:val="23"/>
          <w:szCs w:val="23"/>
          <w:lang w:val="en-US" w:eastAsia="ru-RU"/>
        </w:rPr>
        <w:t xml:space="preserve">, V. V. </w:t>
      </w:r>
      <w:proofErr w:type="spellStart"/>
      <w:r w:rsidRPr="001F6B70">
        <w:rPr>
          <w:rFonts w:ascii="Segoe UI" w:eastAsia="Times New Roman" w:hAnsi="Segoe UI" w:cs="Segoe UI"/>
          <w:color w:val="3A3A3A"/>
          <w:sz w:val="23"/>
          <w:szCs w:val="23"/>
          <w:lang w:val="en-US" w:eastAsia="ru-RU"/>
        </w:rPr>
        <w:t>Lukinskiy</w:t>
      </w:r>
      <w:proofErr w:type="spellEnd"/>
      <w:r w:rsidRPr="001F6B70">
        <w:rPr>
          <w:rFonts w:ascii="Segoe UI" w:eastAsia="Times New Roman" w:hAnsi="Segoe UI" w:cs="Segoe UI"/>
          <w:color w:val="3A3A3A"/>
          <w:sz w:val="23"/>
          <w:szCs w:val="23"/>
          <w:lang w:val="en-US" w:eastAsia="ru-RU"/>
        </w:rPr>
        <w:t xml:space="preserve"> Y. </w:t>
      </w:r>
      <w:proofErr w:type="spellStart"/>
      <w:r w:rsidRPr="001F6B70">
        <w:rPr>
          <w:rFonts w:ascii="Segoe UI" w:eastAsia="Times New Roman" w:hAnsi="Segoe UI" w:cs="Segoe UI"/>
          <w:color w:val="3A3A3A"/>
          <w:sz w:val="23"/>
          <w:szCs w:val="23"/>
          <w:lang w:val="en-US" w:eastAsia="ru-RU"/>
        </w:rPr>
        <w:t>Merkuryev</w:t>
      </w:r>
      <w:proofErr w:type="spellEnd"/>
      <w:r w:rsidRPr="001F6B70">
        <w:rPr>
          <w:rFonts w:ascii="Segoe UI" w:eastAsia="Times New Roman" w:hAnsi="Segoe UI" w:cs="Segoe UI"/>
          <w:color w:val="3A3A3A"/>
          <w:sz w:val="23"/>
          <w:szCs w:val="23"/>
          <w:lang w:val="en-US" w:eastAsia="ru-RU"/>
        </w:rPr>
        <w:t xml:space="preserve"> // The 17th International Conference on harbor, maritime &amp; multimodal logistics modelling and simulation. — 2015. — № 17. — 34 p.</w:t>
      </w:r>
    </w:p>
    <w:p w:rsidR="005129F5" w:rsidRPr="001F6B70"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1F6B70">
        <w:rPr>
          <w:rFonts w:ascii="Segoe UI" w:eastAsia="Times New Roman" w:hAnsi="Segoe UI" w:cs="Segoe UI"/>
          <w:color w:val="3A3A3A"/>
          <w:sz w:val="23"/>
          <w:szCs w:val="23"/>
          <w:lang w:val="en-US" w:eastAsia="ru-RU"/>
        </w:rPr>
        <w:t xml:space="preserve">.        </w:t>
      </w:r>
      <w:proofErr w:type="spellStart"/>
      <w:r w:rsidRPr="001F6B70">
        <w:rPr>
          <w:rFonts w:ascii="Segoe UI" w:eastAsia="Times New Roman" w:hAnsi="Segoe UI" w:cs="Segoe UI"/>
          <w:color w:val="3A3A3A"/>
          <w:sz w:val="23"/>
          <w:szCs w:val="23"/>
          <w:lang w:val="en-US" w:eastAsia="ru-RU"/>
        </w:rPr>
        <w:t>Lukinskiy</w:t>
      </w:r>
      <w:proofErr w:type="spellEnd"/>
      <w:r w:rsidRPr="001F6B70">
        <w:rPr>
          <w:rFonts w:ascii="Segoe UI" w:eastAsia="Times New Roman" w:hAnsi="Segoe UI" w:cs="Segoe UI"/>
          <w:color w:val="3A3A3A"/>
          <w:sz w:val="23"/>
          <w:szCs w:val="23"/>
          <w:lang w:val="en-US" w:eastAsia="ru-RU"/>
        </w:rPr>
        <w:t xml:space="preserve">, V. S. Problems of the supply chain reliability evaluation / V. S. </w:t>
      </w:r>
      <w:proofErr w:type="spellStart"/>
      <w:r w:rsidRPr="001F6B70">
        <w:rPr>
          <w:rFonts w:ascii="Segoe UI" w:eastAsia="Times New Roman" w:hAnsi="Segoe UI" w:cs="Segoe UI"/>
          <w:color w:val="3A3A3A"/>
          <w:sz w:val="23"/>
          <w:szCs w:val="23"/>
          <w:lang w:val="en-US" w:eastAsia="ru-RU"/>
        </w:rPr>
        <w:t>Lukinskiy</w:t>
      </w:r>
      <w:proofErr w:type="spellEnd"/>
      <w:r w:rsidRPr="001F6B70">
        <w:rPr>
          <w:rFonts w:ascii="Segoe UI" w:eastAsia="Times New Roman" w:hAnsi="Segoe UI" w:cs="Segoe UI"/>
          <w:color w:val="3A3A3A"/>
          <w:sz w:val="23"/>
          <w:szCs w:val="23"/>
          <w:lang w:val="en-US" w:eastAsia="ru-RU"/>
        </w:rPr>
        <w:t xml:space="preserve">, V. V. </w:t>
      </w:r>
      <w:proofErr w:type="spellStart"/>
      <w:r w:rsidRPr="001F6B70">
        <w:rPr>
          <w:rFonts w:ascii="Segoe UI" w:eastAsia="Times New Roman" w:hAnsi="Segoe UI" w:cs="Segoe UI"/>
          <w:color w:val="3A3A3A"/>
          <w:sz w:val="23"/>
          <w:szCs w:val="23"/>
          <w:lang w:val="en-US" w:eastAsia="ru-RU"/>
        </w:rPr>
        <w:t>Lukinskiy</w:t>
      </w:r>
      <w:proofErr w:type="spellEnd"/>
      <w:r w:rsidRPr="001F6B70">
        <w:rPr>
          <w:rFonts w:ascii="Segoe UI" w:eastAsia="Times New Roman" w:hAnsi="Segoe UI" w:cs="Segoe UI"/>
          <w:color w:val="3A3A3A"/>
          <w:sz w:val="23"/>
          <w:szCs w:val="23"/>
          <w:lang w:val="en-US" w:eastAsia="ru-RU"/>
        </w:rPr>
        <w:t xml:space="preserve">, R. L. </w:t>
      </w:r>
      <w:proofErr w:type="spellStart"/>
      <w:r w:rsidRPr="001F6B70">
        <w:rPr>
          <w:rFonts w:ascii="Segoe UI" w:eastAsia="Times New Roman" w:hAnsi="Segoe UI" w:cs="Segoe UI"/>
          <w:color w:val="3A3A3A"/>
          <w:sz w:val="23"/>
          <w:szCs w:val="23"/>
          <w:lang w:val="en-US" w:eastAsia="ru-RU"/>
        </w:rPr>
        <w:t>Churilov</w:t>
      </w:r>
      <w:proofErr w:type="spellEnd"/>
      <w:r w:rsidRPr="001F6B70">
        <w:rPr>
          <w:rFonts w:ascii="Segoe UI" w:eastAsia="Times New Roman" w:hAnsi="Segoe UI" w:cs="Segoe UI"/>
          <w:color w:val="3A3A3A"/>
          <w:sz w:val="23"/>
          <w:szCs w:val="23"/>
          <w:lang w:val="en-US" w:eastAsia="ru-RU"/>
        </w:rPr>
        <w:t xml:space="preserve"> // Transport and Telecommunication. — 2014. — Vol.15, №.2. </w:t>
      </w:r>
      <w:proofErr w:type="gramStart"/>
      <w:r w:rsidRPr="001F6B70">
        <w:rPr>
          <w:rFonts w:ascii="Segoe UI" w:eastAsia="Times New Roman" w:hAnsi="Segoe UI" w:cs="Segoe UI"/>
          <w:color w:val="3A3A3A"/>
          <w:sz w:val="23"/>
          <w:szCs w:val="23"/>
          <w:lang w:val="en-US" w:eastAsia="ru-RU"/>
        </w:rPr>
        <w:t>P.120-129.</w:t>
      </w:r>
      <w:proofErr w:type="gramEnd"/>
    </w:p>
    <w:p w:rsidR="005129F5" w:rsidRPr="001F6B70"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1F6B70">
        <w:rPr>
          <w:rFonts w:ascii="Segoe UI" w:eastAsia="Times New Roman" w:hAnsi="Segoe UI" w:cs="Segoe UI"/>
          <w:color w:val="3A3A3A"/>
          <w:sz w:val="23"/>
          <w:szCs w:val="23"/>
          <w:lang w:val="en-US" w:eastAsia="ru-RU"/>
        </w:rPr>
        <w:t xml:space="preserve">.        McNeil A., Frey R., </w:t>
      </w:r>
      <w:proofErr w:type="spellStart"/>
      <w:r w:rsidRPr="001F6B70">
        <w:rPr>
          <w:rFonts w:ascii="Segoe UI" w:eastAsia="Times New Roman" w:hAnsi="Segoe UI" w:cs="Segoe UI"/>
          <w:color w:val="3A3A3A"/>
          <w:sz w:val="23"/>
          <w:szCs w:val="23"/>
          <w:lang w:val="en-US" w:eastAsia="ru-RU"/>
        </w:rPr>
        <w:t>Embrechts</w:t>
      </w:r>
      <w:proofErr w:type="spellEnd"/>
      <w:r w:rsidRPr="001F6B70">
        <w:rPr>
          <w:rFonts w:ascii="Segoe UI" w:eastAsia="Times New Roman" w:hAnsi="Segoe UI" w:cs="Segoe UI"/>
          <w:color w:val="3A3A3A"/>
          <w:sz w:val="23"/>
          <w:szCs w:val="23"/>
          <w:lang w:val="en-US" w:eastAsia="ru-RU"/>
        </w:rPr>
        <w:t xml:space="preserve"> P. Quantitative Risk Management: Concepts, Techniques, and Tools, </w:t>
      </w:r>
      <w:proofErr w:type="spellStart"/>
      <w:r w:rsidRPr="001F6B70">
        <w:rPr>
          <w:rFonts w:ascii="Segoe UI" w:eastAsia="Times New Roman" w:hAnsi="Segoe UI" w:cs="Segoe UI"/>
          <w:color w:val="3A3A3A"/>
          <w:sz w:val="23"/>
          <w:szCs w:val="23"/>
          <w:lang w:val="en-US" w:eastAsia="ru-RU"/>
        </w:rPr>
        <w:t>Princton</w:t>
      </w:r>
      <w:proofErr w:type="spellEnd"/>
      <w:r w:rsidRPr="001F6B70">
        <w:rPr>
          <w:rFonts w:ascii="Segoe UI" w:eastAsia="Times New Roman" w:hAnsi="Segoe UI" w:cs="Segoe UI"/>
          <w:color w:val="3A3A3A"/>
          <w:sz w:val="23"/>
          <w:szCs w:val="23"/>
          <w:lang w:val="en-US" w:eastAsia="ru-RU"/>
        </w:rPr>
        <w:t xml:space="preserve"> University Pres, 2005. — 256 p.</w:t>
      </w:r>
    </w:p>
    <w:p w:rsidR="005129F5" w:rsidRPr="001F6B70"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1F6B70">
        <w:rPr>
          <w:rFonts w:ascii="Segoe UI" w:eastAsia="Times New Roman" w:hAnsi="Segoe UI" w:cs="Segoe UI"/>
          <w:color w:val="3A3A3A"/>
          <w:sz w:val="23"/>
          <w:szCs w:val="23"/>
          <w:lang w:val="en-US" w:eastAsia="ru-RU"/>
        </w:rPr>
        <w:t xml:space="preserve">.        </w:t>
      </w:r>
      <w:proofErr w:type="gramStart"/>
      <w:r w:rsidRPr="001F6B70">
        <w:rPr>
          <w:rFonts w:ascii="Segoe UI" w:eastAsia="Times New Roman" w:hAnsi="Segoe UI" w:cs="Segoe UI"/>
          <w:color w:val="3A3A3A"/>
          <w:sz w:val="23"/>
          <w:szCs w:val="23"/>
          <w:lang w:val="en-US" w:eastAsia="ru-RU"/>
        </w:rPr>
        <w:t>Rowe W. D.</w:t>
      </w:r>
      <w:proofErr w:type="gramEnd"/>
      <w:r w:rsidRPr="001F6B70">
        <w:rPr>
          <w:rFonts w:ascii="Segoe UI" w:eastAsia="Times New Roman" w:hAnsi="Segoe UI" w:cs="Segoe UI"/>
          <w:color w:val="3A3A3A"/>
          <w:sz w:val="23"/>
          <w:szCs w:val="23"/>
          <w:lang w:val="en-US" w:eastAsia="ru-RU"/>
        </w:rPr>
        <w:t xml:space="preserve"> </w:t>
      </w:r>
      <w:proofErr w:type="gramStart"/>
      <w:r w:rsidRPr="001F6B70">
        <w:rPr>
          <w:rFonts w:ascii="Segoe UI" w:eastAsia="Times New Roman" w:hAnsi="Segoe UI" w:cs="Segoe UI"/>
          <w:color w:val="3A3A3A"/>
          <w:sz w:val="23"/>
          <w:szCs w:val="23"/>
          <w:lang w:val="en-US" w:eastAsia="ru-RU"/>
        </w:rPr>
        <w:t>An anatomy of risk.</w:t>
      </w:r>
      <w:proofErr w:type="gramEnd"/>
      <w:r w:rsidRPr="001F6B70">
        <w:rPr>
          <w:rFonts w:ascii="Segoe UI" w:eastAsia="Times New Roman" w:hAnsi="Segoe UI" w:cs="Segoe UI"/>
          <w:color w:val="3A3A3A"/>
          <w:sz w:val="23"/>
          <w:szCs w:val="23"/>
          <w:lang w:val="en-US" w:eastAsia="ru-RU"/>
        </w:rPr>
        <w:t xml:space="preserve"> 1977, N. — J.: John Wiley and Sons. </w:t>
      </w:r>
      <w:proofErr w:type="gramStart"/>
      <w:r w:rsidRPr="001F6B70">
        <w:rPr>
          <w:rFonts w:ascii="Segoe UI" w:eastAsia="Times New Roman" w:hAnsi="Segoe UI" w:cs="Segoe UI"/>
          <w:color w:val="3A3A3A"/>
          <w:sz w:val="23"/>
          <w:szCs w:val="23"/>
          <w:lang w:val="en-US" w:eastAsia="ru-RU"/>
        </w:rPr>
        <w:t>Inc. — 488 pp.</w:t>
      </w:r>
      <w:proofErr w:type="gramEnd"/>
    </w:p>
    <w:p w:rsidR="005129F5" w:rsidRPr="001F6B70"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1F6B70">
        <w:rPr>
          <w:rFonts w:ascii="Segoe UI" w:eastAsia="Times New Roman" w:hAnsi="Segoe UI" w:cs="Segoe UI"/>
          <w:color w:val="3A3A3A"/>
          <w:sz w:val="23"/>
          <w:szCs w:val="23"/>
          <w:lang w:val="en-US" w:eastAsia="ru-RU"/>
        </w:rPr>
        <w:t xml:space="preserve">.        </w:t>
      </w:r>
      <w:proofErr w:type="spellStart"/>
      <w:r w:rsidRPr="001F6B70">
        <w:rPr>
          <w:rFonts w:ascii="Segoe UI" w:eastAsia="Times New Roman" w:hAnsi="Segoe UI" w:cs="Segoe UI"/>
          <w:color w:val="3A3A3A"/>
          <w:sz w:val="23"/>
          <w:szCs w:val="23"/>
          <w:lang w:val="en-US" w:eastAsia="ru-RU"/>
        </w:rPr>
        <w:t>Skjong</w:t>
      </w:r>
      <w:proofErr w:type="spellEnd"/>
      <w:r w:rsidRPr="001F6B70">
        <w:rPr>
          <w:rFonts w:ascii="Segoe UI" w:eastAsia="Times New Roman" w:hAnsi="Segoe UI" w:cs="Segoe UI"/>
          <w:color w:val="3A3A3A"/>
          <w:sz w:val="23"/>
          <w:szCs w:val="23"/>
          <w:lang w:val="en-US" w:eastAsia="ru-RU"/>
        </w:rPr>
        <w:t xml:space="preserve"> R., </w:t>
      </w:r>
      <w:proofErr w:type="spellStart"/>
      <w:r w:rsidRPr="001F6B70">
        <w:rPr>
          <w:rFonts w:ascii="Segoe UI" w:eastAsia="Times New Roman" w:hAnsi="Segoe UI" w:cs="Segoe UI"/>
          <w:color w:val="3A3A3A"/>
          <w:sz w:val="23"/>
          <w:szCs w:val="23"/>
          <w:lang w:val="en-US" w:eastAsia="ru-RU"/>
        </w:rPr>
        <w:t>Ronold</w:t>
      </w:r>
      <w:proofErr w:type="spellEnd"/>
      <w:r w:rsidRPr="001F6B70">
        <w:rPr>
          <w:rFonts w:ascii="Segoe UI" w:eastAsia="Times New Roman" w:hAnsi="Segoe UI" w:cs="Segoe UI"/>
          <w:color w:val="3A3A3A"/>
          <w:sz w:val="23"/>
          <w:szCs w:val="23"/>
          <w:lang w:val="en-US" w:eastAsia="ru-RU"/>
        </w:rPr>
        <w:t xml:space="preserve"> K. O. Societal Indicators and Risk Acceptance. </w:t>
      </w:r>
      <w:proofErr w:type="gramStart"/>
      <w:r w:rsidRPr="001F6B70">
        <w:rPr>
          <w:rFonts w:ascii="Segoe UI" w:eastAsia="Times New Roman" w:hAnsi="Segoe UI" w:cs="Segoe UI"/>
          <w:color w:val="3A3A3A"/>
          <w:sz w:val="23"/>
          <w:szCs w:val="23"/>
          <w:lang w:val="en-US" w:eastAsia="ru-RU"/>
        </w:rPr>
        <w:t>Proceedings of 17-th International Conference on Offshore Mechanics and Arctic Engineering, 1998.</w:t>
      </w:r>
      <w:proofErr w:type="gramEnd"/>
      <w:r w:rsidRPr="001F6B70">
        <w:rPr>
          <w:rFonts w:ascii="Segoe UI" w:eastAsia="Times New Roman" w:hAnsi="Segoe UI" w:cs="Segoe UI"/>
          <w:color w:val="3A3A3A"/>
          <w:sz w:val="23"/>
          <w:szCs w:val="23"/>
          <w:lang w:val="en-US" w:eastAsia="ru-RU"/>
        </w:rPr>
        <w:t xml:space="preserve"> — 268 p.</w:t>
      </w:r>
    </w:p>
    <w:p w:rsidR="005129F5" w:rsidRPr="001F6B70"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1F6B70">
        <w:rPr>
          <w:rFonts w:ascii="Segoe UI" w:eastAsia="Times New Roman" w:hAnsi="Segoe UI" w:cs="Segoe UI"/>
          <w:color w:val="3A3A3A"/>
          <w:sz w:val="23"/>
          <w:szCs w:val="23"/>
          <w:lang w:val="en-US" w:eastAsia="ru-RU"/>
        </w:rPr>
        <w:t xml:space="preserve">.        Spann J. Using System Simulation to Model the Impact of Human Error in a Maritime Risk assessment / J. Spann, J. R. </w:t>
      </w:r>
      <w:proofErr w:type="spellStart"/>
      <w:r w:rsidRPr="001F6B70">
        <w:rPr>
          <w:rFonts w:ascii="Segoe UI" w:eastAsia="Times New Roman" w:hAnsi="Segoe UI" w:cs="Segoe UI"/>
          <w:color w:val="3A3A3A"/>
          <w:sz w:val="23"/>
          <w:szCs w:val="23"/>
          <w:lang w:val="en-US" w:eastAsia="ru-RU"/>
        </w:rPr>
        <w:t>Harrald</w:t>
      </w:r>
      <w:proofErr w:type="spellEnd"/>
      <w:r w:rsidRPr="001F6B70">
        <w:rPr>
          <w:rFonts w:ascii="Segoe UI" w:eastAsia="Times New Roman" w:hAnsi="Segoe UI" w:cs="Segoe UI"/>
          <w:color w:val="3A3A3A"/>
          <w:sz w:val="23"/>
          <w:szCs w:val="23"/>
          <w:lang w:val="en-US" w:eastAsia="ru-RU"/>
        </w:rPr>
        <w:t xml:space="preserve"> // The Institute for Crisis, Disaster and Risk Management. </w:t>
      </w:r>
      <w:proofErr w:type="gramStart"/>
      <w:r w:rsidRPr="001F6B70">
        <w:rPr>
          <w:rFonts w:ascii="Segoe UI" w:eastAsia="Times New Roman" w:hAnsi="Segoe UI" w:cs="Segoe UI"/>
          <w:color w:val="3A3A3A"/>
          <w:sz w:val="23"/>
          <w:szCs w:val="23"/>
          <w:lang w:val="en-US" w:eastAsia="ru-RU"/>
        </w:rPr>
        <w:t>The George Washington University, 1998.</w:t>
      </w:r>
      <w:proofErr w:type="gramEnd"/>
      <w:r w:rsidRPr="001F6B70">
        <w:rPr>
          <w:rFonts w:ascii="Segoe UI" w:eastAsia="Times New Roman" w:hAnsi="Segoe UI" w:cs="Segoe UI"/>
          <w:color w:val="3A3A3A"/>
          <w:sz w:val="23"/>
          <w:szCs w:val="23"/>
          <w:lang w:val="en-US" w:eastAsia="ru-RU"/>
        </w:rPr>
        <w:t xml:space="preserve"> — P.235-247.</w:t>
      </w:r>
    </w:p>
    <w:p w:rsidR="005129F5" w:rsidRPr="001F6B70"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1F6B70">
        <w:rPr>
          <w:rFonts w:ascii="Segoe UI" w:eastAsia="Times New Roman" w:hAnsi="Segoe UI" w:cs="Segoe UI"/>
          <w:color w:val="3A3A3A"/>
          <w:sz w:val="23"/>
          <w:szCs w:val="23"/>
          <w:lang w:val="en-US" w:eastAsia="ru-RU"/>
        </w:rPr>
        <w:t xml:space="preserve">.        </w:t>
      </w:r>
      <w:proofErr w:type="spellStart"/>
      <w:proofErr w:type="gramStart"/>
      <w:r w:rsidRPr="001F6B70">
        <w:rPr>
          <w:rFonts w:ascii="Segoe UI" w:eastAsia="Times New Roman" w:hAnsi="Segoe UI" w:cs="Segoe UI"/>
          <w:color w:val="3A3A3A"/>
          <w:sz w:val="23"/>
          <w:szCs w:val="23"/>
          <w:lang w:val="en-US" w:eastAsia="ru-RU"/>
        </w:rPr>
        <w:t>Tallack</w:t>
      </w:r>
      <w:proofErr w:type="spellEnd"/>
      <w:r w:rsidRPr="001F6B70">
        <w:rPr>
          <w:rFonts w:ascii="Segoe UI" w:eastAsia="Times New Roman" w:hAnsi="Segoe UI" w:cs="Segoe UI"/>
          <w:color w:val="3A3A3A"/>
          <w:sz w:val="23"/>
          <w:szCs w:val="23"/>
          <w:lang w:val="en-US" w:eastAsia="ru-RU"/>
        </w:rPr>
        <w:t xml:space="preserve"> </w:t>
      </w:r>
      <w:proofErr w:type="spellStart"/>
      <w:r w:rsidRPr="001F6B70">
        <w:rPr>
          <w:rFonts w:ascii="Segoe UI" w:eastAsia="Times New Roman" w:hAnsi="Segoe UI" w:cs="Segoe UI"/>
          <w:color w:val="3A3A3A"/>
          <w:sz w:val="23"/>
          <w:szCs w:val="23"/>
          <w:lang w:val="en-US" w:eastAsia="ru-RU"/>
        </w:rPr>
        <w:t>R.commercial</w:t>
      </w:r>
      <w:proofErr w:type="spellEnd"/>
      <w:r w:rsidRPr="001F6B70">
        <w:rPr>
          <w:rFonts w:ascii="Segoe UI" w:eastAsia="Times New Roman" w:hAnsi="Segoe UI" w:cs="Segoe UI"/>
          <w:color w:val="3A3A3A"/>
          <w:sz w:val="23"/>
          <w:szCs w:val="23"/>
          <w:lang w:val="en-US" w:eastAsia="ru-RU"/>
        </w:rPr>
        <w:t xml:space="preserve"> Management for Shipmaster.</w:t>
      </w:r>
      <w:proofErr w:type="gramEnd"/>
      <w:r w:rsidRPr="001F6B70">
        <w:rPr>
          <w:rFonts w:ascii="Segoe UI" w:eastAsia="Times New Roman" w:hAnsi="Segoe UI" w:cs="Segoe UI"/>
          <w:color w:val="3A3A3A"/>
          <w:sz w:val="23"/>
          <w:szCs w:val="23"/>
          <w:lang w:val="en-US" w:eastAsia="ru-RU"/>
        </w:rPr>
        <w:t xml:space="preserve"> A Practical Guide/ — NJ, London, 2001. — 285 p</w:t>
      </w:r>
      <w:proofErr w:type="gramStart"/>
      <w:r w:rsidRPr="001F6B70">
        <w:rPr>
          <w:rFonts w:ascii="Segoe UI" w:eastAsia="Times New Roman" w:hAnsi="Segoe UI" w:cs="Segoe UI"/>
          <w:color w:val="3A3A3A"/>
          <w:sz w:val="23"/>
          <w:szCs w:val="23"/>
          <w:lang w:val="en-US" w:eastAsia="ru-RU"/>
        </w:rPr>
        <w:t>.</w:t>
      </w:r>
      <w:proofErr w:type="gramEnd"/>
      <w:r w:rsidRPr="001F6B70">
        <w:rPr>
          <w:rFonts w:ascii="Segoe UI" w:eastAsia="Times New Roman" w:hAnsi="Segoe UI" w:cs="Segoe UI"/>
          <w:b/>
          <w:bCs/>
          <w:color w:val="3A3A3A"/>
          <w:sz w:val="23"/>
          <w:szCs w:val="23"/>
          <w:lang w:val="en-US" w:eastAsia="ru-RU"/>
        </w:rPr>
        <w:br w:type="textWrapping" w:clear="all"/>
      </w:r>
      <w:r w:rsidRPr="005129F5">
        <w:rPr>
          <w:rFonts w:ascii="Segoe UI" w:eastAsia="Times New Roman" w:hAnsi="Segoe UI" w:cs="Segoe UI"/>
          <w:b/>
          <w:bCs/>
          <w:color w:val="3A3A3A"/>
          <w:sz w:val="23"/>
          <w:szCs w:val="23"/>
          <w:lang w:eastAsia="ru-RU"/>
        </w:rPr>
        <w:t>Приложения</w:t>
      </w:r>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b/>
          <w:bCs/>
          <w:color w:val="3A3A3A"/>
          <w:sz w:val="23"/>
          <w:szCs w:val="23"/>
          <w:lang w:eastAsia="ru-RU"/>
        </w:rPr>
        <w:t>Приложение</w:t>
      </w:r>
      <w:proofErr w:type="gramStart"/>
      <w:r w:rsidRPr="005129F5">
        <w:rPr>
          <w:rFonts w:ascii="Segoe UI" w:eastAsia="Times New Roman" w:hAnsi="Segoe UI" w:cs="Segoe UI"/>
          <w:b/>
          <w:bCs/>
          <w:color w:val="3A3A3A"/>
          <w:sz w:val="23"/>
          <w:szCs w:val="23"/>
          <w:lang w:eastAsia="ru-RU"/>
        </w:rPr>
        <w:t xml:space="preserve"> А</w:t>
      </w:r>
      <w:proofErr w:type="gramEnd"/>
    </w:p>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Причины отказов автомобильного транспорта</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159"/>
        <w:gridCol w:w="11862"/>
      </w:tblGrid>
      <w:tr w:rsidR="005129F5" w:rsidRPr="005129F5" w:rsidTr="005129F5">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lastRenderedPageBreak/>
              <w:t>№ автомобиля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Причина отказа</w:t>
            </w:r>
          </w:p>
        </w:tc>
      </w:tr>
      <w:tr w:rsidR="005129F5" w:rsidRPr="005129F5" w:rsidTr="005129F5">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Фильтр тонкой отчистки</w:t>
            </w:r>
          </w:p>
        </w:tc>
      </w:tr>
      <w:tr w:rsidR="005129F5" w:rsidRPr="005129F5" w:rsidTr="005129F5">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Герметичность коробки передач</w:t>
            </w:r>
          </w:p>
        </w:tc>
      </w:tr>
      <w:tr w:rsidR="005129F5" w:rsidRPr="005129F5" w:rsidTr="005129F5">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Свечи зажигания</w:t>
            </w:r>
          </w:p>
        </w:tc>
      </w:tr>
      <w:tr w:rsidR="005129F5" w:rsidRPr="005129F5" w:rsidTr="005129F5">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Датчик концентрации кислорода</w:t>
            </w:r>
          </w:p>
        </w:tc>
      </w:tr>
      <w:tr w:rsidR="005129F5" w:rsidRPr="005129F5" w:rsidTr="005129F5">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Воздушный фильтр</w:t>
            </w:r>
          </w:p>
        </w:tc>
      </w:tr>
      <w:tr w:rsidR="005129F5" w:rsidRPr="005129F5" w:rsidTr="005129F5">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Топливный фильтр</w:t>
            </w:r>
          </w:p>
        </w:tc>
      </w:tr>
      <w:tr w:rsidR="005129F5" w:rsidRPr="005129F5" w:rsidTr="005129F5">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Выход из строя амортизаторов</w:t>
            </w:r>
          </w:p>
        </w:tc>
      </w:tr>
      <w:tr w:rsidR="005129F5" w:rsidRPr="005129F5" w:rsidTr="005129F5">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Замена ремня ГРМ</w:t>
            </w:r>
          </w:p>
        </w:tc>
      </w:tr>
      <w:tr w:rsidR="005129F5" w:rsidRPr="005129F5" w:rsidTr="005129F5">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Выход из строя ступичных подшивок</w:t>
            </w:r>
          </w:p>
        </w:tc>
      </w:tr>
      <w:tr w:rsidR="005129F5" w:rsidRPr="005129F5" w:rsidTr="005129F5">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Герметичность рабочих тормозных цилиндров</w:t>
            </w:r>
          </w:p>
        </w:tc>
      </w:tr>
      <w:tr w:rsidR="005129F5" w:rsidRPr="005129F5" w:rsidTr="005129F5">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Приемная труба системы выпуска газов</w:t>
            </w:r>
          </w:p>
        </w:tc>
      </w:tr>
      <w:tr w:rsidR="005129F5" w:rsidRPr="005129F5" w:rsidTr="005129F5">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Коллектор стартера</w:t>
            </w:r>
          </w:p>
        </w:tc>
      </w:tr>
      <w:tr w:rsidR="005129F5" w:rsidRPr="005129F5" w:rsidTr="005129F5">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Шланги и соединения системы охлаждения и обогрева</w:t>
            </w:r>
          </w:p>
        </w:tc>
      </w:tr>
      <w:tr w:rsidR="005129F5" w:rsidRPr="005129F5" w:rsidTr="005129F5">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Масляный фильтр</w:t>
            </w:r>
          </w:p>
        </w:tc>
      </w:tr>
      <w:tr w:rsidR="005129F5" w:rsidRPr="005129F5" w:rsidTr="005129F5">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Ремни привода навесных агрегатов</w:t>
            </w:r>
          </w:p>
        </w:tc>
      </w:tr>
      <w:tr w:rsidR="005129F5" w:rsidRPr="005129F5" w:rsidTr="005129F5">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Рабочая жидкость АКПП</w:t>
            </w:r>
          </w:p>
        </w:tc>
      </w:tr>
      <w:tr w:rsidR="005129F5" w:rsidRPr="005129F5" w:rsidTr="005129F5">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Фильтры рабочей жидкости АКПП</w:t>
            </w:r>
          </w:p>
        </w:tc>
      </w:tr>
      <w:tr w:rsidR="005129F5" w:rsidRPr="005129F5" w:rsidTr="005129F5">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Рабочая жидкость в дифференциале АКПП</w:t>
            </w:r>
          </w:p>
        </w:tc>
      </w:tr>
      <w:tr w:rsidR="005129F5" w:rsidRPr="005129F5" w:rsidTr="005129F5">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Ремень привода генератора</w:t>
            </w:r>
          </w:p>
        </w:tc>
      </w:tr>
      <w:tr w:rsidR="005129F5" w:rsidRPr="005129F5" w:rsidTr="005129F5">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Регулятор давления тормозных сил задних колес</w:t>
            </w:r>
          </w:p>
        </w:tc>
      </w:tr>
      <w:tr w:rsidR="005129F5" w:rsidRPr="005129F5" w:rsidTr="005129F5">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Замена датчика концентрации кислорода</w:t>
            </w:r>
          </w:p>
        </w:tc>
      </w:tr>
      <w:tr w:rsidR="005129F5" w:rsidRPr="005129F5" w:rsidTr="005129F5">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Детали привода стартера</w:t>
            </w:r>
          </w:p>
        </w:tc>
      </w:tr>
      <w:tr w:rsidR="005129F5" w:rsidRPr="005129F5" w:rsidTr="005129F5">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Замена уплотнений двигателя (прокладка головки блока)</w:t>
            </w:r>
          </w:p>
        </w:tc>
      </w:tr>
      <w:tr w:rsidR="005129F5" w:rsidRPr="005129F5" w:rsidTr="005129F5">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 xml:space="preserve">Совпадение меток на </w:t>
            </w:r>
            <w:proofErr w:type="gramStart"/>
            <w:r w:rsidRPr="005129F5">
              <w:rPr>
                <w:rFonts w:ascii="Times New Roman" w:eastAsia="Times New Roman" w:hAnsi="Times New Roman" w:cs="Times New Roman"/>
                <w:sz w:val="23"/>
                <w:szCs w:val="23"/>
                <w:lang w:eastAsia="ru-RU"/>
              </w:rPr>
              <w:t>автоматическом</w:t>
            </w:r>
            <w:proofErr w:type="gramEnd"/>
            <w:r w:rsidRPr="005129F5">
              <w:rPr>
                <w:rFonts w:ascii="Times New Roman" w:eastAsia="Times New Roman" w:hAnsi="Times New Roman" w:cs="Times New Roman"/>
                <w:sz w:val="23"/>
                <w:szCs w:val="23"/>
                <w:lang w:eastAsia="ru-RU"/>
              </w:rPr>
              <w:t xml:space="preserve"> </w:t>
            </w:r>
            <w:proofErr w:type="spellStart"/>
            <w:r w:rsidRPr="005129F5">
              <w:rPr>
                <w:rFonts w:ascii="Times New Roman" w:eastAsia="Times New Roman" w:hAnsi="Times New Roman" w:cs="Times New Roman"/>
                <w:sz w:val="23"/>
                <w:szCs w:val="23"/>
                <w:lang w:eastAsia="ru-RU"/>
              </w:rPr>
              <w:t>натяжителе</w:t>
            </w:r>
            <w:proofErr w:type="spellEnd"/>
          </w:p>
        </w:tc>
      </w:tr>
      <w:tr w:rsidR="005129F5" w:rsidRPr="005129F5" w:rsidTr="005129F5">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lastRenderedPageBreak/>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Состояние задних тормозных колодок</w:t>
            </w:r>
          </w:p>
        </w:tc>
      </w:tr>
      <w:tr w:rsidR="005129F5" w:rsidRPr="005129F5" w:rsidTr="005129F5">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Работоспособность узлов электрооборудования</w:t>
            </w:r>
          </w:p>
        </w:tc>
      </w:tr>
      <w:tr w:rsidR="005129F5" w:rsidRPr="005129F5" w:rsidTr="005129F5">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Контакты разъемов элементов системы управления двигателем</w:t>
            </w:r>
          </w:p>
        </w:tc>
      </w:tr>
      <w:tr w:rsidR="005129F5" w:rsidRPr="005129F5" w:rsidTr="005129F5">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Электромеханический усилитель рулевого управления</w:t>
            </w:r>
          </w:p>
        </w:tc>
      </w:tr>
      <w:tr w:rsidR="005129F5" w:rsidRPr="005129F5" w:rsidTr="005129F5">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Углы укрепления двигателя</w:t>
            </w:r>
          </w:p>
        </w:tc>
      </w:tr>
      <w:tr w:rsidR="005129F5" w:rsidRPr="005129F5" w:rsidTr="005129F5">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129F5" w:rsidRPr="005129F5" w:rsidRDefault="005129F5" w:rsidP="005129F5">
            <w:pPr>
              <w:spacing w:after="0" w:line="240" w:lineRule="auto"/>
              <w:rPr>
                <w:rFonts w:ascii="Times New Roman" w:eastAsia="Times New Roman" w:hAnsi="Times New Roman" w:cs="Times New Roman"/>
                <w:sz w:val="23"/>
                <w:szCs w:val="23"/>
                <w:lang w:eastAsia="ru-RU"/>
              </w:rPr>
            </w:pPr>
            <w:r w:rsidRPr="005129F5">
              <w:rPr>
                <w:rFonts w:ascii="Times New Roman" w:eastAsia="Times New Roman" w:hAnsi="Times New Roman" w:cs="Times New Roman"/>
                <w:sz w:val="23"/>
                <w:szCs w:val="23"/>
                <w:lang w:eastAsia="ru-RU"/>
              </w:rPr>
              <w:t>Фильтрующий элемент воздушного фильтра &lt;http://mypriora.com/zamena-vozduchnogo-filtra&gt;</w:t>
            </w:r>
          </w:p>
        </w:tc>
      </w:tr>
    </w:tbl>
    <w:p w:rsidR="005129F5" w:rsidRPr="005129F5" w:rsidRDefault="005129F5" w:rsidP="005129F5">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129F5">
        <w:rPr>
          <w:rFonts w:ascii="Segoe UI" w:eastAsia="Times New Roman" w:hAnsi="Segoe UI" w:cs="Segoe UI"/>
          <w:color w:val="3A3A3A"/>
          <w:sz w:val="23"/>
          <w:szCs w:val="23"/>
          <w:lang w:eastAsia="ru-RU"/>
        </w:rPr>
        <w:t> </w:t>
      </w:r>
    </w:p>
    <w:tbl>
      <w:tblPr>
        <w:tblStyle w:val="a6"/>
        <w:tblW w:w="0" w:type="auto"/>
        <w:jc w:val="center"/>
        <w:tblInd w:w="0" w:type="dxa"/>
        <w:tblLook w:val="04A0" w:firstRow="1" w:lastRow="0" w:firstColumn="1" w:lastColumn="0" w:noHBand="0" w:noVBand="1"/>
      </w:tblPr>
      <w:tblGrid>
        <w:gridCol w:w="8472"/>
      </w:tblGrid>
      <w:tr w:rsidR="003276B6" w:rsidTr="003276B6">
        <w:trPr>
          <w:jc w:val="center"/>
        </w:trPr>
        <w:tc>
          <w:tcPr>
            <w:tcW w:w="8472" w:type="dxa"/>
            <w:tcBorders>
              <w:top w:val="single" w:sz="4" w:space="0" w:color="auto"/>
              <w:left w:val="single" w:sz="4" w:space="0" w:color="auto"/>
              <w:bottom w:val="single" w:sz="4" w:space="0" w:color="auto"/>
              <w:right w:val="single" w:sz="4" w:space="0" w:color="auto"/>
            </w:tcBorders>
            <w:hideMark/>
          </w:tcPr>
          <w:p w:rsidR="003276B6" w:rsidRDefault="00151580">
            <w:pPr>
              <w:spacing w:line="360" w:lineRule="auto"/>
              <w:textAlignment w:val="baseline"/>
              <w:rPr>
                <w:rFonts w:ascii="Arial" w:eastAsia="Times New Roman" w:hAnsi="Arial" w:cs="Times New Roman"/>
                <w:color w:val="444444"/>
                <w:sz w:val="21"/>
                <w:szCs w:val="21"/>
              </w:rPr>
            </w:pPr>
            <w:hyperlink r:id="rId71" w:history="1">
              <w:r w:rsidR="003276B6">
                <w:rPr>
                  <w:rStyle w:val="a4"/>
                  <w:rFonts w:eastAsia="Times New Roman" w:cs="Times New Roman"/>
                  <w:sz w:val="21"/>
                  <w:szCs w:val="21"/>
                </w:rPr>
                <w:t>Вернуться в библиотеку по экономике и праву: учебники, дипломы, диссертации</w:t>
              </w:r>
            </w:hyperlink>
          </w:p>
          <w:p w:rsidR="003276B6" w:rsidRDefault="00151580">
            <w:pPr>
              <w:spacing w:line="360" w:lineRule="auto"/>
              <w:textAlignment w:val="baseline"/>
              <w:rPr>
                <w:rFonts w:ascii="Arial" w:eastAsia="Times New Roman" w:hAnsi="Arial" w:cs="Times New Roman"/>
                <w:color w:val="444444"/>
                <w:sz w:val="21"/>
                <w:szCs w:val="21"/>
              </w:rPr>
            </w:pPr>
            <w:hyperlink r:id="rId72" w:history="1">
              <w:proofErr w:type="spellStart"/>
              <w:r w:rsidR="003276B6">
                <w:rPr>
                  <w:rStyle w:val="a4"/>
                  <w:rFonts w:eastAsia="Times New Roman" w:cs="Times New Roman"/>
                  <w:sz w:val="21"/>
                  <w:szCs w:val="21"/>
                </w:rPr>
                <w:t>Рерайт</w:t>
              </w:r>
              <w:proofErr w:type="spellEnd"/>
              <w:r w:rsidR="003276B6">
                <w:rPr>
                  <w:rStyle w:val="a4"/>
                  <w:rFonts w:eastAsia="Times New Roman" w:cs="Times New Roman"/>
                  <w:sz w:val="21"/>
                  <w:szCs w:val="21"/>
                </w:rPr>
                <w:t xml:space="preserve"> текстов и </w:t>
              </w:r>
              <w:proofErr w:type="spellStart"/>
              <w:r w:rsidR="003276B6">
                <w:rPr>
                  <w:rStyle w:val="a4"/>
                  <w:rFonts w:eastAsia="Times New Roman" w:cs="Times New Roman"/>
                  <w:sz w:val="21"/>
                  <w:szCs w:val="21"/>
                </w:rPr>
                <w:t>уникализация</w:t>
              </w:r>
              <w:proofErr w:type="spellEnd"/>
              <w:r w:rsidR="003276B6">
                <w:rPr>
                  <w:rStyle w:val="a4"/>
                  <w:rFonts w:eastAsia="Times New Roman" w:cs="Times New Roman"/>
                  <w:sz w:val="21"/>
                  <w:szCs w:val="21"/>
                </w:rPr>
                <w:t xml:space="preserve"> 90 %</w:t>
              </w:r>
            </w:hyperlink>
          </w:p>
          <w:p w:rsidR="003276B6" w:rsidRDefault="00151580">
            <w:pPr>
              <w:autoSpaceDN w:val="0"/>
              <w:spacing w:line="360" w:lineRule="auto"/>
              <w:textAlignment w:val="baseline"/>
              <w:rPr>
                <w:rFonts w:ascii="Arial" w:eastAsia="Times New Roman" w:hAnsi="Arial" w:cs="Times New Roman"/>
                <w:color w:val="444444"/>
                <w:sz w:val="21"/>
                <w:szCs w:val="21"/>
              </w:rPr>
            </w:pPr>
            <w:hyperlink r:id="rId73" w:history="1">
              <w:r w:rsidR="003276B6">
                <w:rPr>
                  <w:rStyle w:val="a4"/>
                  <w:rFonts w:eastAsia="Times New Roman" w:cs="Times New Roman"/>
                  <w:sz w:val="21"/>
                  <w:szCs w:val="21"/>
                </w:rPr>
                <w:t>Написание по заказу контрольных, дипломов, диссертаций.</w:t>
              </w:r>
              <w:proofErr w:type="gramStart"/>
              <w:r w:rsidR="003276B6">
                <w:rPr>
                  <w:rStyle w:val="a4"/>
                  <w:rFonts w:eastAsia="Times New Roman" w:cs="Times New Roman"/>
                  <w:sz w:val="21"/>
                  <w:szCs w:val="21"/>
                </w:rPr>
                <w:t xml:space="preserve"> .</w:t>
              </w:r>
              <w:proofErr w:type="gramEnd"/>
              <w:r w:rsidR="003276B6">
                <w:rPr>
                  <w:rStyle w:val="a4"/>
                  <w:rFonts w:eastAsia="Times New Roman" w:cs="Times New Roman"/>
                  <w:sz w:val="21"/>
                  <w:szCs w:val="21"/>
                </w:rPr>
                <w:t xml:space="preserve"> .</w:t>
              </w:r>
            </w:hyperlink>
          </w:p>
        </w:tc>
      </w:tr>
    </w:tbl>
    <w:p w:rsidR="005129F5" w:rsidRDefault="005129F5"/>
    <w:p w:rsidR="00FB5E55" w:rsidRPr="00FB5E55" w:rsidRDefault="00FB5E55" w:rsidP="00FB5E55">
      <w:pPr>
        <w:jc w:val="center"/>
        <w:rPr>
          <w:rFonts w:ascii="Calibri" w:eastAsia="Calibri" w:hAnsi="Calibri" w:cs="Times New Roman"/>
        </w:rPr>
      </w:pPr>
    </w:p>
    <w:tbl>
      <w:tblPr>
        <w:tblStyle w:val="2"/>
        <w:tblW w:w="0" w:type="auto"/>
        <w:tblLook w:val="04A0" w:firstRow="1" w:lastRow="0" w:firstColumn="1" w:lastColumn="0" w:noHBand="0" w:noVBand="1"/>
      </w:tblPr>
      <w:tblGrid>
        <w:gridCol w:w="3722"/>
        <w:gridCol w:w="5849"/>
      </w:tblGrid>
      <w:tr w:rsidR="00FB5E55" w:rsidRPr="00FB5E55" w:rsidTr="00E26429">
        <w:tc>
          <w:tcPr>
            <w:tcW w:w="3936" w:type="dxa"/>
          </w:tcPr>
          <w:p w:rsidR="00FB5E55" w:rsidRPr="00FB5E55" w:rsidRDefault="00FB5E55" w:rsidP="00FB5E55">
            <w:pPr>
              <w:jc w:val="center"/>
              <w:rPr>
                <w:rFonts w:ascii="Times New Roman CYR" w:eastAsia="Calibri" w:hAnsi="Times New Roman CYR" w:cs="Times New Roman CYR"/>
                <w:sz w:val="24"/>
                <w:szCs w:val="24"/>
              </w:rPr>
            </w:pPr>
          </w:p>
          <w:p w:rsidR="00FB5E55" w:rsidRPr="00FB5E55" w:rsidRDefault="00FB5E55" w:rsidP="00FB5E55">
            <w:pPr>
              <w:jc w:val="center"/>
              <w:rPr>
                <w:rFonts w:ascii="Calibri" w:eastAsia="Calibri" w:hAnsi="Calibri" w:cs="Times New Roman"/>
              </w:rPr>
            </w:pPr>
            <w:hyperlink r:id="rId74" w:history="1">
              <w:r w:rsidRPr="00FB5E55">
                <w:rPr>
                  <w:rFonts w:ascii="Arial Black" w:eastAsia="Calibri" w:hAnsi="Arial Black" w:cs="Times New Roman"/>
                  <w:b/>
                  <w:color w:val="0000FF"/>
                  <w:sz w:val="28"/>
                  <w:szCs w:val="28"/>
                  <w:u w:val="single"/>
                  <w:lang w:val="en-US"/>
                </w:rPr>
                <w:t xml:space="preserve">ФИТНЕС </w:t>
              </w:r>
              <w:proofErr w:type="spellStart"/>
              <w:r w:rsidRPr="00FB5E55">
                <w:rPr>
                  <w:rFonts w:ascii="Arial Black" w:eastAsia="Calibri" w:hAnsi="Arial Black" w:cs="Times New Roman"/>
                  <w:b/>
                  <w:color w:val="0000FF"/>
                  <w:sz w:val="28"/>
                  <w:szCs w:val="28"/>
                  <w:u w:val="single"/>
                  <w:lang w:val="en-US"/>
                </w:rPr>
                <w:t>на</w:t>
              </w:r>
              <w:proofErr w:type="spellEnd"/>
              <w:r w:rsidRPr="00FB5E55">
                <w:rPr>
                  <w:rFonts w:ascii="Arial Black" w:eastAsia="Calibri" w:hAnsi="Arial Black" w:cs="Times New Roman"/>
                  <w:b/>
                  <w:color w:val="0000FF"/>
                  <w:sz w:val="28"/>
                  <w:szCs w:val="28"/>
                  <w:u w:val="single"/>
                  <w:lang w:val="en-US"/>
                </w:rPr>
                <w:t xml:space="preserve"> ДОМУ</w:t>
              </w:r>
            </w:hyperlink>
          </w:p>
        </w:tc>
        <w:tc>
          <w:tcPr>
            <w:tcW w:w="5969" w:type="dxa"/>
          </w:tcPr>
          <w:p w:rsidR="00FB5E55" w:rsidRPr="00FB5E55" w:rsidRDefault="00FB5E55" w:rsidP="00FB5E55">
            <w:pPr>
              <w:jc w:val="center"/>
              <w:rPr>
                <w:rFonts w:ascii="Calibri" w:eastAsia="Calibri" w:hAnsi="Calibri" w:cs="Times New Roman"/>
              </w:rPr>
            </w:pPr>
            <w:r w:rsidRPr="00FB5E55">
              <w:rPr>
                <w:rFonts w:ascii="Calibri" w:eastAsia="Calibri" w:hAnsi="Calibri" w:cs="Times New Roman"/>
                <w:noProof/>
              </w:rPr>
              <w:drawing>
                <wp:inline distT="0" distB="0" distL="0" distR="0" wp14:anchorId="4E2DF797" wp14:editId="54802955">
                  <wp:extent cx="2806700" cy="1871133"/>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FB5E55" w:rsidRPr="00FB5E55" w:rsidRDefault="00FB5E55" w:rsidP="00FB5E55">
      <w:pPr>
        <w:jc w:val="center"/>
        <w:rPr>
          <w:rFonts w:ascii="Calibri" w:eastAsia="Calibri" w:hAnsi="Calibri" w:cs="Times New Roman"/>
        </w:rPr>
      </w:pPr>
    </w:p>
    <w:tbl>
      <w:tblPr>
        <w:tblStyle w:val="2"/>
        <w:tblW w:w="0" w:type="auto"/>
        <w:tblLook w:val="04A0" w:firstRow="1" w:lastRow="0" w:firstColumn="1" w:lastColumn="0" w:noHBand="0" w:noVBand="1"/>
      </w:tblPr>
      <w:tblGrid>
        <w:gridCol w:w="2987"/>
        <w:gridCol w:w="6584"/>
      </w:tblGrid>
      <w:tr w:rsidR="00FB5E55" w:rsidRPr="00FB5E55" w:rsidTr="00E26429">
        <w:tc>
          <w:tcPr>
            <w:tcW w:w="3227" w:type="dxa"/>
          </w:tcPr>
          <w:p w:rsidR="00FB5E55" w:rsidRPr="00FB5E55" w:rsidRDefault="00FB5E55" w:rsidP="00FB5E55">
            <w:pPr>
              <w:spacing w:line="480" w:lineRule="auto"/>
              <w:jc w:val="center"/>
              <w:rPr>
                <w:rFonts w:ascii="Times New Roman CYR" w:eastAsia="Calibri" w:hAnsi="Times New Roman CYR" w:cs="Times New Roman CYR"/>
                <w:sz w:val="24"/>
                <w:szCs w:val="24"/>
              </w:rPr>
            </w:pPr>
          </w:p>
          <w:p w:rsidR="00FB5E55" w:rsidRPr="00FB5E55" w:rsidRDefault="00FB5E55" w:rsidP="00FB5E55">
            <w:pPr>
              <w:spacing w:line="480" w:lineRule="auto"/>
              <w:jc w:val="center"/>
              <w:rPr>
                <w:rFonts w:ascii="Calibri" w:eastAsia="Calibri" w:hAnsi="Calibri" w:cs="Times New Roman"/>
                <w:lang w:val="en-US"/>
              </w:rPr>
            </w:pPr>
            <w:hyperlink r:id="rId76" w:history="1">
              <w:r w:rsidRPr="00FB5E55">
                <w:rPr>
                  <w:rFonts w:ascii="Arial Black" w:eastAsia="Calibri" w:hAnsi="Arial Black" w:cs="Times New Roman"/>
                  <w:b/>
                  <w:color w:val="0000FF"/>
                  <w:sz w:val="28"/>
                  <w:szCs w:val="28"/>
                  <w:u w:val="single"/>
                  <w:lang w:val="en-US"/>
                </w:rPr>
                <w:t>КНИЖНЫЙ  МАГАЗИН</w:t>
              </w:r>
            </w:hyperlink>
          </w:p>
        </w:tc>
        <w:tc>
          <w:tcPr>
            <w:tcW w:w="6678" w:type="dxa"/>
          </w:tcPr>
          <w:p w:rsidR="00FB5E55" w:rsidRPr="00FB5E55" w:rsidRDefault="00FB5E55" w:rsidP="00FB5E55">
            <w:pPr>
              <w:spacing w:line="480" w:lineRule="auto"/>
              <w:jc w:val="center"/>
              <w:rPr>
                <w:rFonts w:ascii="Calibri" w:eastAsia="Calibri" w:hAnsi="Calibri" w:cs="Times New Roman"/>
                <w:lang w:val="en-US"/>
              </w:rPr>
            </w:pPr>
            <w:r w:rsidRPr="00FB5E55">
              <w:rPr>
                <w:rFonts w:ascii="Calibri" w:eastAsia="Calibri" w:hAnsi="Calibri" w:cs="Times New Roman"/>
                <w:noProof/>
              </w:rPr>
              <w:drawing>
                <wp:inline distT="0" distB="0" distL="0" distR="0" wp14:anchorId="53BE74AC" wp14:editId="4C8EDFAC">
                  <wp:extent cx="3784600" cy="1257300"/>
                  <wp:effectExtent l="0" t="0" r="635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FB5E55" w:rsidRPr="00FB5E55" w:rsidRDefault="00FB5E55" w:rsidP="00FB5E55">
      <w:pPr>
        <w:spacing w:line="480" w:lineRule="auto"/>
        <w:jc w:val="center"/>
        <w:rPr>
          <w:rFonts w:ascii="Arial Black" w:eastAsia="Calibri" w:hAnsi="Arial Black" w:cs="Times New Roman"/>
          <w:b/>
          <w:sz w:val="28"/>
          <w:szCs w:val="28"/>
        </w:rPr>
      </w:pPr>
    </w:p>
    <w:tbl>
      <w:tblPr>
        <w:tblStyle w:val="2"/>
        <w:tblW w:w="0" w:type="auto"/>
        <w:tblLook w:val="04A0" w:firstRow="1" w:lastRow="0" w:firstColumn="1" w:lastColumn="0" w:noHBand="0" w:noVBand="1"/>
      </w:tblPr>
      <w:tblGrid>
        <w:gridCol w:w="4734"/>
        <w:gridCol w:w="4837"/>
      </w:tblGrid>
      <w:tr w:rsidR="00FB5E55" w:rsidRPr="00FB5E55" w:rsidTr="00E26429">
        <w:tc>
          <w:tcPr>
            <w:tcW w:w="4952" w:type="dxa"/>
          </w:tcPr>
          <w:p w:rsidR="00FB5E55" w:rsidRPr="00FB5E55" w:rsidRDefault="00FB5E55" w:rsidP="00FB5E55">
            <w:pPr>
              <w:spacing w:line="480" w:lineRule="auto"/>
              <w:jc w:val="center"/>
              <w:rPr>
                <w:rFonts w:ascii="Times New Roman CYR" w:eastAsia="Calibri" w:hAnsi="Times New Roman CYR" w:cs="Times New Roman CYR"/>
                <w:sz w:val="24"/>
                <w:szCs w:val="24"/>
              </w:rPr>
            </w:pPr>
          </w:p>
          <w:p w:rsidR="00FB5E55" w:rsidRPr="00FB5E55" w:rsidRDefault="00FB5E55" w:rsidP="00FB5E55">
            <w:pPr>
              <w:spacing w:line="480" w:lineRule="auto"/>
              <w:jc w:val="center"/>
              <w:rPr>
                <w:rFonts w:ascii="Calibri" w:eastAsia="Calibri" w:hAnsi="Calibri" w:cs="Times New Roman"/>
              </w:rPr>
            </w:pPr>
            <w:hyperlink r:id="rId78" w:history="1">
              <w:r w:rsidRPr="00FB5E55">
                <w:rPr>
                  <w:rFonts w:ascii="Arial Black" w:eastAsia="Calibri" w:hAnsi="Arial Black" w:cs="Times New Roman"/>
                  <w:b/>
                  <w:color w:val="0000FF"/>
                  <w:sz w:val="28"/>
                  <w:szCs w:val="28"/>
                  <w:u w:val="single"/>
                </w:rPr>
                <w:t>ТОВАРЫ для ХУДОЖНИКОВ и ДИЗАЙНЕРОВ</w:t>
              </w:r>
            </w:hyperlink>
          </w:p>
        </w:tc>
        <w:tc>
          <w:tcPr>
            <w:tcW w:w="4953" w:type="dxa"/>
          </w:tcPr>
          <w:p w:rsidR="00FB5E55" w:rsidRPr="00FB5E55" w:rsidRDefault="00FB5E55" w:rsidP="00FB5E55">
            <w:pPr>
              <w:spacing w:line="480" w:lineRule="auto"/>
              <w:jc w:val="center"/>
              <w:rPr>
                <w:rFonts w:ascii="Calibri" w:eastAsia="Calibri" w:hAnsi="Calibri" w:cs="Times New Roman"/>
              </w:rPr>
            </w:pPr>
            <w:r w:rsidRPr="00FB5E55">
              <w:rPr>
                <w:rFonts w:ascii="Calibri" w:eastAsia="Calibri" w:hAnsi="Calibri" w:cs="Times New Roman"/>
                <w:noProof/>
              </w:rPr>
              <w:drawing>
                <wp:inline distT="0" distB="0" distL="0" distR="0" wp14:anchorId="2027A69F" wp14:editId="2C2FF323">
                  <wp:extent cx="2184400" cy="1962150"/>
                  <wp:effectExtent l="0" t="0" r="635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FB5E55" w:rsidRPr="00FB5E55" w:rsidRDefault="00FB5E55" w:rsidP="00FB5E55">
      <w:pPr>
        <w:spacing w:line="480" w:lineRule="auto"/>
        <w:jc w:val="center"/>
        <w:rPr>
          <w:rFonts w:ascii="Calibri" w:eastAsia="Calibri" w:hAnsi="Calibri" w:cs="Times New Roman"/>
        </w:rPr>
      </w:pPr>
    </w:p>
    <w:tbl>
      <w:tblPr>
        <w:tblStyle w:val="2"/>
        <w:tblW w:w="0" w:type="auto"/>
        <w:jc w:val="center"/>
        <w:tblLook w:val="04A0" w:firstRow="1" w:lastRow="0" w:firstColumn="1" w:lastColumn="0" w:noHBand="0" w:noVBand="1"/>
      </w:tblPr>
      <w:tblGrid>
        <w:gridCol w:w="4219"/>
        <w:gridCol w:w="4111"/>
      </w:tblGrid>
      <w:tr w:rsidR="00FB5E55" w:rsidRPr="00FB5E55" w:rsidTr="00E26429">
        <w:trPr>
          <w:jc w:val="center"/>
        </w:trPr>
        <w:tc>
          <w:tcPr>
            <w:tcW w:w="4219" w:type="dxa"/>
          </w:tcPr>
          <w:p w:rsidR="00FB5E55" w:rsidRPr="00FB5E55" w:rsidRDefault="00FB5E55" w:rsidP="00FB5E55">
            <w:pPr>
              <w:spacing w:line="480" w:lineRule="auto"/>
              <w:jc w:val="center"/>
              <w:rPr>
                <w:rFonts w:ascii="Times New Roman CYR" w:eastAsia="Calibri" w:hAnsi="Times New Roman CYR" w:cs="Times New Roman CYR"/>
                <w:sz w:val="24"/>
                <w:szCs w:val="24"/>
              </w:rPr>
            </w:pPr>
          </w:p>
          <w:p w:rsidR="00FB5E55" w:rsidRPr="00FB5E55" w:rsidRDefault="00FB5E55" w:rsidP="00FB5E55">
            <w:pPr>
              <w:spacing w:line="480" w:lineRule="auto"/>
              <w:jc w:val="center"/>
              <w:rPr>
                <w:rFonts w:ascii="Arial Black" w:eastAsia="Calibri" w:hAnsi="Arial Black" w:cs="Arial"/>
                <w:b/>
                <w:sz w:val="28"/>
                <w:szCs w:val="28"/>
              </w:rPr>
            </w:pPr>
            <w:hyperlink r:id="rId80" w:history="1">
              <w:r w:rsidRPr="00FB5E55">
                <w:rPr>
                  <w:rFonts w:ascii="Arial Black" w:eastAsia="Calibri" w:hAnsi="Arial Black" w:cs="Times New Roman"/>
                  <w:b/>
                  <w:color w:val="0000FF"/>
                  <w:sz w:val="28"/>
                  <w:szCs w:val="28"/>
                  <w:u w:val="single"/>
                </w:rPr>
                <w:t>АУДИОЛЕКЦИИ</w:t>
              </w:r>
            </w:hyperlink>
          </w:p>
        </w:tc>
        <w:tc>
          <w:tcPr>
            <w:tcW w:w="4111" w:type="dxa"/>
          </w:tcPr>
          <w:p w:rsidR="00FB5E55" w:rsidRPr="00FB5E55" w:rsidRDefault="00FB5E55" w:rsidP="00FB5E55">
            <w:pPr>
              <w:spacing w:line="480" w:lineRule="auto"/>
              <w:jc w:val="center"/>
              <w:rPr>
                <w:rFonts w:ascii="Arial Black" w:eastAsia="Calibri" w:hAnsi="Arial Black" w:cs="Arial"/>
                <w:b/>
                <w:sz w:val="28"/>
                <w:szCs w:val="28"/>
              </w:rPr>
            </w:pPr>
            <w:r w:rsidRPr="00FB5E55">
              <w:rPr>
                <w:rFonts w:ascii="Calibri" w:eastAsia="Calibri" w:hAnsi="Calibri" w:cs="Times New Roman"/>
                <w:noProof/>
              </w:rPr>
              <w:drawing>
                <wp:inline distT="0" distB="0" distL="0" distR="0" wp14:anchorId="468F433B" wp14:editId="01130D26">
                  <wp:extent cx="1600200" cy="160020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FB5E55" w:rsidRPr="00FB5E55" w:rsidRDefault="00FB5E55" w:rsidP="00FB5E55">
      <w:pPr>
        <w:spacing w:line="480" w:lineRule="auto"/>
        <w:jc w:val="center"/>
        <w:rPr>
          <w:rFonts w:ascii="Arial Black" w:eastAsia="Calibri" w:hAnsi="Arial Black" w:cs="Arial"/>
          <w:b/>
          <w:sz w:val="28"/>
          <w:szCs w:val="28"/>
          <w:lang w:val="en-US"/>
        </w:rPr>
      </w:pPr>
    </w:p>
    <w:tbl>
      <w:tblPr>
        <w:tblStyle w:val="2"/>
        <w:tblW w:w="0" w:type="auto"/>
        <w:tblLook w:val="04A0" w:firstRow="1" w:lastRow="0" w:firstColumn="1" w:lastColumn="0" w:noHBand="0" w:noVBand="1"/>
      </w:tblPr>
      <w:tblGrid>
        <w:gridCol w:w="3368"/>
        <w:gridCol w:w="6203"/>
      </w:tblGrid>
      <w:tr w:rsidR="00FB5E55" w:rsidRPr="00FB5E55" w:rsidTr="00E26429">
        <w:tc>
          <w:tcPr>
            <w:tcW w:w="3652" w:type="dxa"/>
          </w:tcPr>
          <w:p w:rsidR="00FB5E55" w:rsidRPr="00FB5E55" w:rsidRDefault="00FB5E55" w:rsidP="00FB5E55">
            <w:pPr>
              <w:spacing w:line="480" w:lineRule="auto"/>
              <w:jc w:val="center"/>
              <w:rPr>
                <w:rFonts w:ascii="Times New Roman CYR" w:eastAsia="Calibri" w:hAnsi="Times New Roman CYR" w:cs="Times New Roman CYR"/>
                <w:sz w:val="24"/>
                <w:szCs w:val="24"/>
              </w:rPr>
            </w:pPr>
          </w:p>
          <w:p w:rsidR="00FB5E55" w:rsidRPr="00FB5E55" w:rsidRDefault="00FB5E55" w:rsidP="00FB5E55">
            <w:pPr>
              <w:spacing w:line="480" w:lineRule="auto"/>
              <w:jc w:val="center"/>
              <w:rPr>
                <w:rFonts w:ascii="Calibri" w:eastAsia="Calibri" w:hAnsi="Calibri" w:cs="Times New Roman"/>
                <w:lang w:val="en-US"/>
              </w:rPr>
            </w:pPr>
            <w:hyperlink r:id="rId82" w:history="1">
              <w:r w:rsidRPr="00FB5E55">
                <w:rPr>
                  <w:rFonts w:ascii="Arial Black" w:eastAsia="Calibri" w:hAnsi="Arial Black" w:cs="Arial"/>
                  <w:b/>
                  <w:color w:val="0000FF"/>
                  <w:sz w:val="28"/>
                  <w:szCs w:val="28"/>
                  <w:u w:val="single"/>
                  <w:lang w:val="en-US"/>
                </w:rPr>
                <w:t>IT-</w:t>
              </w:r>
              <w:proofErr w:type="spellStart"/>
              <w:r w:rsidRPr="00FB5E55">
                <w:rPr>
                  <w:rFonts w:ascii="Arial Black" w:eastAsia="Calibri" w:hAnsi="Arial Black" w:cs="Arial"/>
                  <w:b/>
                  <w:color w:val="0000FF"/>
                  <w:sz w:val="28"/>
                  <w:szCs w:val="28"/>
                  <w:u w:val="single"/>
                  <w:lang w:val="en-US"/>
                </w:rPr>
                <w:t>специалисты</w:t>
              </w:r>
              <w:proofErr w:type="spellEnd"/>
              <w:r w:rsidRPr="00FB5E55">
                <w:rPr>
                  <w:rFonts w:ascii="Arial Black" w:eastAsia="Calibri" w:hAnsi="Arial Black" w:cs="Arial"/>
                  <w:b/>
                  <w:color w:val="0000FF"/>
                  <w:sz w:val="28"/>
                  <w:szCs w:val="28"/>
                  <w:u w:val="single"/>
                  <w:lang w:val="en-US"/>
                </w:rPr>
                <w:t>: ПОВЫШЕНИЕ КВАЛИФИКАЦИИ</w:t>
              </w:r>
            </w:hyperlink>
          </w:p>
        </w:tc>
        <w:tc>
          <w:tcPr>
            <w:tcW w:w="6253" w:type="dxa"/>
          </w:tcPr>
          <w:p w:rsidR="00FB5E55" w:rsidRPr="00FB5E55" w:rsidRDefault="00FB5E55" w:rsidP="00FB5E55">
            <w:pPr>
              <w:spacing w:line="480" w:lineRule="auto"/>
              <w:jc w:val="center"/>
              <w:rPr>
                <w:rFonts w:ascii="Calibri" w:eastAsia="Calibri" w:hAnsi="Calibri" w:cs="Times New Roman"/>
                <w:lang w:val="en-US"/>
              </w:rPr>
            </w:pPr>
            <w:r w:rsidRPr="00FB5E55">
              <w:rPr>
                <w:rFonts w:ascii="Calibri" w:eastAsia="Calibri" w:hAnsi="Calibri" w:cs="Times New Roman"/>
                <w:noProof/>
              </w:rPr>
              <w:drawing>
                <wp:inline distT="0" distB="0" distL="0" distR="0" wp14:anchorId="52EC0EB2" wp14:editId="44FC9CBB">
                  <wp:extent cx="3752850" cy="1843214"/>
                  <wp:effectExtent l="0" t="0" r="0" b="508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FB5E55" w:rsidRPr="00FB5E55" w:rsidRDefault="00FB5E55" w:rsidP="00FB5E55">
      <w:pPr>
        <w:tabs>
          <w:tab w:val="left" w:pos="1134"/>
        </w:tabs>
        <w:autoSpaceDE w:val="0"/>
        <w:autoSpaceDN w:val="0"/>
        <w:adjustRightInd w:val="0"/>
        <w:spacing w:after="0" w:line="360" w:lineRule="exact"/>
        <w:jc w:val="both"/>
        <w:rPr>
          <w:rFonts w:ascii="Times New Roman" w:eastAsia="Calibri" w:hAnsi="Times New Roman" w:cs="Times New Roman"/>
          <w:sz w:val="28"/>
          <w:szCs w:val="28"/>
        </w:rPr>
      </w:pPr>
    </w:p>
    <w:p w:rsidR="00FB5E55" w:rsidRPr="005129F5" w:rsidRDefault="00FB5E55">
      <w:bookmarkStart w:id="0" w:name="_GoBack"/>
      <w:bookmarkEnd w:id="0"/>
    </w:p>
    <w:sectPr w:rsidR="00FB5E55" w:rsidRPr="005129F5">
      <w:headerReference w:type="even" r:id="rId84"/>
      <w:headerReference w:type="default" r:id="rId85"/>
      <w:footerReference w:type="even" r:id="rId86"/>
      <w:footerReference w:type="default" r:id="rId87"/>
      <w:headerReference w:type="first" r:id="rId88"/>
      <w:footerReference w:type="first" r:id="rId8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1580" w:rsidRDefault="00151580" w:rsidP="001F32B4">
      <w:pPr>
        <w:spacing w:after="0" w:line="240" w:lineRule="auto"/>
      </w:pPr>
      <w:r>
        <w:separator/>
      </w:r>
    </w:p>
  </w:endnote>
  <w:endnote w:type="continuationSeparator" w:id="0">
    <w:p w:rsidR="00151580" w:rsidRDefault="00151580" w:rsidP="001F32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2B4" w:rsidRDefault="001F32B4">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2B4" w:rsidRDefault="001F32B4" w:rsidP="001F32B4">
    <w:pPr>
      <w:pStyle w:val="a9"/>
    </w:pPr>
    <w:r>
      <w:t xml:space="preserve">Вернуться в каталог готовых дипломов и магистерских диссертаций </w:t>
    </w:r>
  </w:p>
  <w:p w:rsidR="001F32B4" w:rsidRDefault="001F32B4" w:rsidP="001F32B4">
    <w:pPr>
      <w:pStyle w:val="a9"/>
    </w:pPr>
    <w:r>
      <w:t>http://учебники</w:t>
    </w:r>
    <w:proofErr w:type="gramStart"/>
    <w:r>
      <w:t>.и</w:t>
    </w:r>
    <w:proofErr w:type="gramEnd"/>
    <w:r>
      <w:t>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2B4" w:rsidRDefault="001F32B4">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1580" w:rsidRDefault="00151580" w:rsidP="001F32B4">
      <w:pPr>
        <w:spacing w:after="0" w:line="240" w:lineRule="auto"/>
      </w:pPr>
      <w:r>
        <w:separator/>
      </w:r>
    </w:p>
  </w:footnote>
  <w:footnote w:type="continuationSeparator" w:id="0">
    <w:p w:rsidR="00151580" w:rsidRDefault="00151580" w:rsidP="001F32B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2B4" w:rsidRDefault="001F32B4">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7A8" w:rsidRDefault="004447A8" w:rsidP="004447A8">
    <w:pPr>
      <w:pStyle w:val="a7"/>
    </w:pPr>
    <w:r>
      <w:t>Узнайте стоимость написания на заказ студенческих и аспирантских работ</w:t>
    </w:r>
  </w:p>
  <w:p w:rsidR="001F32B4" w:rsidRDefault="004447A8" w:rsidP="004447A8">
    <w:pPr>
      <w:pStyle w:val="a7"/>
    </w:pPr>
    <w:r>
      <w:t>http://учебники</w:t>
    </w:r>
    <w:proofErr w:type="gramStart"/>
    <w:r>
      <w:t>.и</w:t>
    </w:r>
    <w:proofErr w:type="gramEnd"/>
    <w:r>
      <w:t>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2B4" w:rsidRDefault="001F32B4">
    <w:pPr>
      <w:pStyle w:val="a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29F5"/>
    <w:rsid w:val="000824A7"/>
    <w:rsid w:val="00151580"/>
    <w:rsid w:val="001F1C5B"/>
    <w:rsid w:val="001F32B4"/>
    <w:rsid w:val="001F6B70"/>
    <w:rsid w:val="003276B6"/>
    <w:rsid w:val="00351401"/>
    <w:rsid w:val="004447A8"/>
    <w:rsid w:val="005129F5"/>
    <w:rsid w:val="00516C01"/>
    <w:rsid w:val="00A42522"/>
    <w:rsid w:val="00FB5E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numbering" w:customStyle="1" w:styleId="11">
    <w:name w:val="Нет списка1"/>
    <w:next w:val="a2"/>
    <w:uiPriority w:val="99"/>
    <w:semiHidden/>
    <w:unhideWhenUsed/>
    <w:rsid w:val="005129F5"/>
  </w:style>
  <w:style w:type="paragraph" w:styleId="a3">
    <w:name w:val="Normal (Web)"/>
    <w:basedOn w:val="a"/>
    <w:uiPriority w:val="99"/>
    <w:semiHidden/>
    <w:unhideWhenUsed/>
    <w:rsid w:val="005129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5129F5"/>
    <w:rPr>
      <w:color w:val="0000FF"/>
      <w:u w:val="single"/>
    </w:rPr>
  </w:style>
  <w:style w:type="character" w:styleId="a5">
    <w:name w:val="FollowedHyperlink"/>
    <w:basedOn w:val="a0"/>
    <w:uiPriority w:val="99"/>
    <w:semiHidden/>
    <w:unhideWhenUsed/>
    <w:rsid w:val="005129F5"/>
    <w:rPr>
      <w:color w:val="800080"/>
      <w:u w:val="single"/>
    </w:rPr>
  </w:style>
  <w:style w:type="character" w:customStyle="1" w:styleId="ctatext">
    <w:name w:val="ctatext"/>
    <w:basedOn w:val="a0"/>
    <w:rsid w:val="005129F5"/>
  </w:style>
  <w:style w:type="character" w:customStyle="1" w:styleId="posttitle">
    <w:name w:val="posttitle"/>
    <w:basedOn w:val="a0"/>
    <w:rsid w:val="005129F5"/>
  </w:style>
  <w:style w:type="table" w:styleId="a6">
    <w:name w:val="Table Grid"/>
    <w:basedOn w:val="a1"/>
    <w:uiPriority w:val="59"/>
    <w:rsid w:val="003276B6"/>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1F32B4"/>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1F32B4"/>
  </w:style>
  <w:style w:type="paragraph" w:styleId="a9">
    <w:name w:val="footer"/>
    <w:basedOn w:val="a"/>
    <w:link w:val="aa"/>
    <w:uiPriority w:val="99"/>
    <w:unhideWhenUsed/>
    <w:rsid w:val="001F32B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F32B4"/>
  </w:style>
  <w:style w:type="paragraph" w:styleId="ab">
    <w:name w:val="Balloon Text"/>
    <w:basedOn w:val="a"/>
    <w:link w:val="ac"/>
    <w:uiPriority w:val="99"/>
    <w:semiHidden/>
    <w:unhideWhenUsed/>
    <w:rsid w:val="00FB5E55"/>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FB5E55"/>
    <w:rPr>
      <w:rFonts w:ascii="Tahoma" w:hAnsi="Tahoma" w:cs="Tahoma"/>
      <w:sz w:val="16"/>
      <w:szCs w:val="16"/>
    </w:rPr>
  </w:style>
  <w:style w:type="table" w:customStyle="1" w:styleId="2">
    <w:name w:val="Сетка таблицы2"/>
    <w:basedOn w:val="a1"/>
    <w:next w:val="a6"/>
    <w:uiPriority w:val="59"/>
    <w:rsid w:val="00FB5E55"/>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numbering" w:customStyle="1" w:styleId="11">
    <w:name w:val="Нет списка1"/>
    <w:next w:val="a2"/>
    <w:uiPriority w:val="99"/>
    <w:semiHidden/>
    <w:unhideWhenUsed/>
    <w:rsid w:val="005129F5"/>
  </w:style>
  <w:style w:type="paragraph" w:styleId="a3">
    <w:name w:val="Normal (Web)"/>
    <w:basedOn w:val="a"/>
    <w:uiPriority w:val="99"/>
    <w:semiHidden/>
    <w:unhideWhenUsed/>
    <w:rsid w:val="005129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5129F5"/>
    <w:rPr>
      <w:color w:val="0000FF"/>
      <w:u w:val="single"/>
    </w:rPr>
  </w:style>
  <w:style w:type="character" w:styleId="a5">
    <w:name w:val="FollowedHyperlink"/>
    <w:basedOn w:val="a0"/>
    <w:uiPriority w:val="99"/>
    <w:semiHidden/>
    <w:unhideWhenUsed/>
    <w:rsid w:val="005129F5"/>
    <w:rPr>
      <w:color w:val="800080"/>
      <w:u w:val="single"/>
    </w:rPr>
  </w:style>
  <w:style w:type="character" w:customStyle="1" w:styleId="ctatext">
    <w:name w:val="ctatext"/>
    <w:basedOn w:val="a0"/>
    <w:rsid w:val="005129F5"/>
  </w:style>
  <w:style w:type="character" w:customStyle="1" w:styleId="posttitle">
    <w:name w:val="posttitle"/>
    <w:basedOn w:val="a0"/>
    <w:rsid w:val="005129F5"/>
  </w:style>
  <w:style w:type="table" w:styleId="a6">
    <w:name w:val="Table Grid"/>
    <w:basedOn w:val="a1"/>
    <w:uiPriority w:val="59"/>
    <w:rsid w:val="003276B6"/>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1F32B4"/>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1F32B4"/>
  </w:style>
  <w:style w:type="paragraph" w:styleId="a9">
    <w:name w:val="footer"/>
    <w:basedOn w:val="a"/>
    <w:link w:val="aa"/>
    <w:uiPriority w:val="99"/>
    <w:unhideWhenUsed/>
    <w:rsid w:val="001F32B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F32B4"/>
  </w:style>
  <w:style w:type="paragraph" w:styleId="ab">
    <w:name w:val="Balloon Text"/>
    <w:basedOn w:val="a"/>
    <w:link w:val="ac"/>
    <w:uiPriority w:val="99"/>
    <w:semiHidden/>
    <w:unhideWhenUsed/>
    <w:rsid w:val="00FB5E55"/>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FB5E55"/>
    <w:rPr>
      <w:rFonts w:ascii="Tahoma" w:hAnsi="Tahoma" w:cs="Tahoma"/>
      <w:sz w:val="16"/>
      <w:szCs w:val="16"/>
    </w:rPr>
  </w:style>
  <w:style w:type="table" w:customStyle="1" w:styleId="2">
    <w:name w:val="Сетка таблицы2"/>
    <w:basedOn w:val="a1"/>
    <w:next w:val="a6"/>
    <w:uiPriority w:val="59"/>
    <w:rsid w:val="00FB5E55"/>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3885664">
      <w:bodyDiv w:val="1"/>
      <w:marLeft w:val="0"/>
      <w:marRight w:val="0"/>
      <w:marTop w:val="0"/>
      <w:marBottom w:val="0"/>
      <w:divBdr>
        <w:top w:val="none" w:sz="0" w:space="0" w:color="auto"/>
        <w:left w:val="none" w:sz="0" w:space="0" w:color="auto"/>
        <w:bottom w:val="none" w:sz="0" w:space="0" w:color="auto"/>
        <w:right w:val="none" w:sz="0" w:space="0" w:color="auto"/>
      </w:divBdr>
    </w:div>
    <w:div w:id="530076212">
      <w:bodyDiv w:val="1"/>
      <w:marLeft w:val="0"/>
      <w:marRight w:val="0"/>
      <w:marTop w:val="0"/>
      <w:marBottom w:val="0"/>
      <w:divBdr>
        <w:top w:val="none" w:sz="0" w:space="0" w:color="auto"/>
        <w:left w:val="none" w:sz="0" w:space="0" w:color="auto"/>
        <w:bottom w:val="none" w:sz="0" w:space="0" w:color="auto"/>
        <w:right w:val="none" w:sz="0" w:space="0" w:color="auto"/>
      </w:divBdr>
    </w:div>
    <w:div w:id="1952664797">
      <w:bodyDiv w:val="1"/>
      <w:marLeft w:val="0"/>
      <w:marRight w:val="0"/>
      <w:marTop w:val="0"/>
      <w:marBottom w:val="0"/>
      <w:divBdr>
        <w:top w:val="none" w:sz="0" w:space="0" w:color="auto"/>
        <w:left w:val="none" w:sz="0" w:space="0" w:color="auto"/>
        <w:bottom w:val="none" w:sz="0" w:space="0" w:color="auto"/>
        <w:right w:val="none" w:sz="0" w:space="0" w:color="auto"/>
      </w:divBdr>
      <w:divsChild>
        <w:div w:id="1027215030">
          <w:marLeft w:val="0"/>
          <w:marRight w:val="0"/>
          <w:marTop w:val="0"/>
          <w:marBottom w:val="0"/>
          <w:divBdr>
            <w:top w:val="none" w:sz="0" w:space="0" w:color="auto"/>
            <w:left w:val="none" w:sz="0" w:space="0" w:color="auto"/>
            <w:bottom w:val="none" w:sz="0" w:space="0" w:color="auto"/>
            <w:right w:val="none" w:sz="0" w:space="0" w:color="auto"/>
          </w:divBdr>
        </w:div>
        <w:div w:id="726689762">
          <w:marLeft w:val="0"/>
          <w:marRight w:val="0"/>
          <w:marTop w:val="0"/>
          <w:marBottom w:val="0"/>
          <w:divBdr>
            <w:top w:val="none" w:sz="0" w:space="0" w:color="auto"/>
            <w:left w:val="none" w:sz="0" w:space="0" w:color="auto"/>
            <w:bottom w:val="none" w:sz="0" w:space="0" w:color="auto"/>
            <w:right w:val="none" w:sz="0" w:space="0" w:color="auto"/>
          </w:divBdr>
          <w:divsChild>
            <w:div w:id="2033455251">
              <w:marLeft w:val="0"/>
              <w:marRight w:val="0"/>
              <w:marTop w:val="0"/>
              <w:marBottom w:val="240"/>
              <w:divBdr>
                <w:top w:val="none" w:sz="0" w:space="0" w:color="auto"/>
                <w:left w:val="none" w:sz="0" w:space="0" w:color="auto"/>
                <w:bottom w:val="none" w:sz="0" w:space="0" w:color="auto"/>
                <w:right w:val="none" w:sz="0" w:space="0" w:color="auto"/>
              </w:divBdr>
              <w:divsChild>
                <w:div w:id="735471259">
                  <w:marLeft w:val="0"/>
                  <w:marRight w:val="0"/>
                  <w:marTop w:val="0"/>
                  <w:marBottom w:val="0"/>
                  <w:divBdr>
                    <w:top w:val="none" w:sz="0" w:space="0" w:color="auto"/>
                    <w:left w:val="none" w:sz="0" w:space="0" w:color="auto"/>
                    <w:bottom w:val="none" w:sz="0" w:space="0" w:color="auto"/>
                    <w:right w:val="none" w:sz="0" w:space="0" w:color="auto"/>
                  </w:divBdr>
                </w:div>
              </w:divsChild>
            </w:div>
            <w:div w:id="459346055">
              <w:marLeft w:val="0"/>
              <w:marRight w:val="0"/>
              <w:marTop w:val="0"/>
              <w:marBottom w:val="240"/>
              <w:divBdr>
                <w:top w:val="none" w:sz="0" w:space="0" w:color="auto"/>
                <w:left w:val="none" w:sz="0" w:space="0" w:color="auto"/>
                <w:bottom w:val="none" w:sz="0" w:space="0" w:color="auto"/>
                <w:right w:val="none" w:sz="0" w:space="0" w:color="auto"/>
              </w:divBdr>
              <w:divsChild>
                <w:div w:id="460920094">
                  <w:marLeft w:val="0"/>
                  <w:marRight w:val="0"/>
                  <w:marTop w:val="0"/>
                  <w:marBottom w:val="0"/>
                  <w:divBdr>
                    <w:top w:val="none" w:sz="0" w:space="0" w:color="auto"/>
                    <w:left w:val="none" w:sz="0" w:space="0" w:color="auto"/>
                    <w:bottom w:val="none" w:sz="0" w:space="0" w:color="auto"/>
                    <w:right w:val="none" w:sz="0" w:space="0" w:color="auto"/>
                  </w:divBdr>
                </w:div>
              </w:divsChild>
            </w:div>
            <w:div w:id="898134343">
              <w:marLeft w:val="0"/>
              <w:marRight w:val="0"/>
              <w:marTop w:val="0"/>
              <w:marBottom w:val="240"/>
              <w:divBdr>
                <w:top w:val="none" w:sz="0" w:space="0" w:color="auto"/>
                <w:left w:val="none" w:sz="0" w:space="0" w:color="auto"/>
                <w:bottom w:val="none" w:sz="0" w:space="0" w:color="auto"/>
                <w:right w:val="none" w:sz="0" w:space="0" w:color="auto"/>
              </w:divBdr>
              <w:divsChild>
                <w:div w:id="20814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gif"/><Relationship Id="rId18" Type="http://schemas.openxmlformats.org/officeDocument/2006/relationships/image" Target="media/image8.gif"/><Relationship Id="rId26" Type="http://schemas.openxmlformats.org/officeDocument/2006/relationships/image" Target="media/image16.gif"/><Relationship Id="rId39" Type="http://schemas.openxmlformats.org/officeDocument/2006/relationships/image" Target="media/image29.gif"/><Relationship Id="rId21" Type="http://schemas.openxmlformats.org/officeDocument/2006/relationships/image" Target="media/image11.gif"/><Relationship Id="rId34" Type="http://schemas.openxmlformats.org/officeDocument/2006/relationships/image" Target="media/image24.gif"/><Relationship Id="rId42" Type="http://schemas.openxmlformats.org/officeDocument/2006/relationships/image" Target="media/image32.gif"/><Relationship Id="rId47" Type="http://schemas.openxmlformats.org/officeDocument/2006/relationships/image" Target="media/image37.gif"/><Relationship Id="rId50" Type="http://schemas.openxmlformats.org/officeDocument/2006/relationships/image" Target="media/image40.gif"/><Relationship Id="rId55" Type="http://schemas.openxmlformats.org/officeDocument/2006/relationships/image" Target="media/image45.gif"/><Relationship Id="rId63" Type="http://schemas.openxmlformats.org/officeDocument/2006/relationships/image" Target="media/image53.gif"/><Relationship Id="rId68" Type="http://schemas.openxmlformats.org/officeDocument/2006/relationships/image" Target="media/image58.gif"/><Relationship Id="rId76" Type="http://schemas.openxmlformats.org/officeDocument/2006/relationships/hyperlink" Target="http://&#1091;&#1095;&#1077;&#1073;&#1085;&#1080;&#1082;&#1080;.&#1080;&#1085;&#1092;&#1086;&#1088;&#1084;2000.&#1088;&#1092;/chitai.shtml" TargetMode="External"/><Relationship Id="rId84" Type="http://schemas.openxmlformats.org/officeDocument/2006/relationships/header" Target="header1.xml"/><Relationship Id="rId89" Type="http://schemas.openxmlformats.org/officeDocument/2006/relationships/footer" Target="footer3.xml"/><Relationship Id="rId7" Type="http://schemas.openxmlformats.org/officeDocument/2006/relationships/hyperlink" Target="http://&#1091;&#1095;&#1077;&#1073;&#1085;&#1080;&#1082;&#1080;.&#1080;&#1085;&#1092;&#1086;&#1088;&#1084;2000.&#1088;&#1092;/diplom.shtml" TargetMode="External"/><Relationship Id="rId71" Type="http://schemas.openxmlformats.org/officeDocument/2006/relationships/hyperlink" Target="http://&#1091;&#1095;&#1077;&#1073;&#1085;&#1080;&#1082;&#1080;.&#1080;&#1085;&#1092;&#1086;&#1088;&#1084;2000.&#1088;&#1092;/index.shtml" TargetMode="External"/><Relationship Id="rId2" Type="http://schemas.microsoft.com/office/2007/relationships/stylesWithEffects" Target="stylesWithEffects.xml"/><Relationship Id="rId16" Type="http://schemas.openxmlformats.org/officeDocument/2006/relationships/image" Target="media/image6.gif"/><Relationship Id="rId29" Type="http://schemas.openxmlformats.org/officeDocument/2006/relationships/image" Target="media/image19.gif"/><Relationship Id="rId11" Type="http://schemas.openxmlformats.org/officeDocument/2006/relationships/image" Target="media/image1.gif"/><Relationship Id="rId24" Type="http://schemas.openxmlformats.org/officeDocument/2006/relationships/image" Target="media/image14.gif"/><Relationship Id="rId32" Type="http://schemas.openxmlformats.org/officeDocument/2006/relationships/image" Target="media/image22.gif"/><Relationship Id="rId37" Type="http://schemas.openxmlformats.org/officeDocument/2006/relationships/image" Target="media/image27.gif"/><Relationship Id="rId40" Type="http://schemas.openxmlformats.org/officeDocument/2006/relationships/image" Target="media/image30.gif"/><Relationship Id="rId45" Type="http://schemas.openxmlformats.org/officeDocument/2006/relationships/image" Target="media/image35.gif"/><Relationship Id="rId53" Type="http://schemas.openxmlformats.org/officeDocument/2006/relationships/image" Target="media/image43.gif"/><Relationship Id="rId58" Type="http://schemas.openxmlformats.org/officeDocument/2006/relationships/image" Target="media/image48.gif"/><Relationship Id="rId66" Type="http://schemas.openxmlformats.org/officeDocument/2006/relationships/image" Target="media/image56.gif"/><Relationship Id="rId74" Type="http://schemas.openxmlformats.org/officeDocument/2006/relationships/hyperlink" Target="http://&#1091;&#1095;&#1077;&#1073;&#1085;&#1080;&#1082;&#1080;.&#1080;&#1085;&#1092;&#1086;&#1088;&#1084;2000.&#1088;&#1092;/fit1.shtml" TargetMode="External"/><Relationship Id="rId79" Type="http://schemas.openxmlformats.org/officeDocument/2006/relationships/image" Target="media/image63.png"/><Relationship Id="rId87"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image" Target="media/image51.gif"/><Relationship Id="rId82" Type="http://schemas.openxmlformats.org/officeDocument/2006/relationships/hyperlink" Target="http://&#1091;&#1095;&#1077;&#1073;&#1085;&#1080;&#1082;&#1080;.&#1080;&#1085;&#1092;&#1086;&#1088;&#1084;2000.&#1088;&#1092;/otu.shtml" TargetMode="External"/><Relationship Id="rId90" Type="http://schemas.openxmlformats.org/officeDocument/2006/relationships/fontTable" Target="fontTable.xml"/><Relationship Id="rId19" Type="http://schemas.openxmlformats.org/officeDocument/2006/relationships/image" Target="media/image9.gif"/><Relationship Id="rId14" Type="http://schemas.openxmlformats.org/officeDocument/2006/relationships/image" Target="media/image4.gif"/><Relationship Id="rId22" Type="http://schemas.openxmlformats.org/officeDocument/2006/relationships/image" Target="media/image12.gif"/><Relationship Id="rId27" Type="http://schemas.openxmlformats.org/officeDocument/2006/relationships/image" Target="media/image17.gif"/><Relationship Id="rId30" Type="http://schemas.openxmlformats.org/officeDocument/2006/relationships/image" Target="media/image20.gif"/><Relationship Id="rId35" Type="http://schemas.openxmlformats.org/officeDocument/2006/relationships/image" Target="media/image25.gif"/><Relationship Id="rId43" Type="http://schemas.openxmlformats.org/officeDocument/2006/relationships/image" Target="media/image33.gif"/><Relationship Id="rId48" Type="http://schemas.openxmlformats.org/officeDocument/2006/relationships/image" Target="media/image38.gif"/><Relationship Id="rId56" Type="http://schemas.openxmlformats.org/officeDocument/2006/relationships/image" Target="media/image46.gif"/><Relationship Id="rId64" Type="http://schemas.openxmlformats.org/officeDocument/2006/relationships/image" Target="media/image54.gif"/><Relationship Id="rId69" Type="http://schemas.openxmlformats.org/officeDocument/2006/relationships/image" Target="media/image59.gif"/><Relationship Id="rId77" Type="http://schemas.openxmlformats.org/officeDocument/2006/relationships/image" Target="media/image62.png"/><Relationship Id="rId8" Type="http://schemas.openxmlformats.org/officeDocument/2006/relationships/hyperlink" Target="http://&#1091;&#1095;&#1077;&#1073;&#1085;&#1080;&#1082;&#1080;.&#1080;&#1085;&#1092;&#1086;&#1088;&#1084;2000.&#1088;&#1092;/index.shtml" TargetMode="External"/><Relationship Id="rId51" Type="http://schemas.openxmlformats.org/officeDocument/2006/relationships/image" Target="media/image41.gif"/><Relationship Id="rId72" Type="http://schemas.openxmlformats.org/officeDocument/2006/relationships/hyperlink" Target="http://&#1091;&#1095;&#1077;&#1073;&#1085;&#1080;&#1082;&#1080;.&#1080;&#1085;&#1092;&#1086;&#1088;&#1084;2000.&#1088;&#1092;/rerait-diplom.shtml" TargetMode="External"/><Relationship Id="rId80" Type="http://schemas.openxmlformats.org/officeDocument/2006/relationships/hyperlink" Target="http://&#1091;&#1095;&#1077;&#1073;&#1085;&#1080;&#1082;&#1080;.&#1080;&#1085;&#1092;&#1086;&#1088;&#1084;2000.&#1088;&#1092;/lectr.shtml" TargetMode="External"/><Relationship Id="rId85"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image" Target="media/image2.gif"/><Relationship Id="rId17" Type="http://schemas.openxmlformats.org/officeDocument/2006/relationships/image" Target="media/image7.gif"/><Relationship Id="rId25" Type="http://schemas.openxmlformats.org/officeDocument/2006/relationships/image" Target="media/image15.gif"/><Relationship Id="rId33" Type="http://schemas.openxmlformats.org/officeDocument/2006/relationships/image" Target="media/image23.gif"/><Relationship Id="rId38" Type="http://schemas.openxmlformats.org/officeDocument/2006/relationships/image" Target="media/image28.gif"/><Relationship Id="rId46" Type="http://schemas.openxmlformats.org/officeDocument/2006/relationships/image" Target="media/image36.gif"/><Relationship Id="rId59" Type="http://schemas.openxmlformats.org/officeDocument/2006/relationships/image" Target="media/image49.gif"/><Relationship Id="rId67" Type="http://schemas.openxmlformats.org/officeDocument/2006/relationships/image" Target="media/image57.gif"/><Relationship Id="rId20" Type="http://schemas.openxmlformats.org/officeDocument/2006/relationships/image" Target="media/image10.gif"/><Relationship Id="rId41" Type="http://schemas.openxmlformats.org/officeDocument/2006/relationships/image" Target="media/image31.gif"/><Relationship Id="rId54" Type="http://schemas.openxmlformats.org/officeDocument/2006/relationships/image" Target="media/image44.gif"/><Relationship Id="rId62" Type="http://schemas.openxmlformats.org/officeDocument/2006/relationships/image" Target="media/image52.gif"/><Relationship Id="rId70" Type="http://schemas.openxmlformats.org/officeDocument/2006/relationships/image" Target="media/image60.gif"/><Relationship Id="rId75" Type="http://schemas.openxmlformats.org/officeDocument/2006/relationships/image" Target="media/image61.png"/><Relationship Id="rId83" Type="http://schemas.openxmlformats.org/officeDocument/2006/relationships/image" Target="media/image65.png"/><Relationship Id="rId88" Type="http://schemas.openxmlformats.org/officeDocument/2006/relationships/header" Target="header3.xml"/><Relationship Id="rId91"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image" Target="media/image5.gif"/><Relationship Id="rId23" Type="http://schemas.openxmlformats.org/officeDocument/2006/relationships/image" Target="media/image13.gif"/><Relationship Id="rId28" Type="http://schemas.openxmlformats.org/officeDocument/2006/relationships/image" Target="media/image18.gif"/><Relationship Id="rId36" Type="http://schemas.openxmlformats.org/officeDocument/2006/relationships/image" Target="media/image26.gif"/><Relationship Id="rId49" Type="http://schemas.openxmlformats.org/officeDocument/2006/relationships/image" Target="media/image39.gif"/><Relationship Id="rId57" Type="http://schemas.openxmlformats.org/officeDocument/2006/relationships/image" Target="media/image47.gif"/><Relationship Id="rId10" Type="http://schemas.openxmlformats.org/officeDocument/2006/relationships/hyperlink" Target="http://&#1091;&#1095;&#1077;&#1073;&#1085;&#1080;&#1082;&#1080;.&#1080;&#1085;&#1092;&#1086;&#1088;&#1084;2000.&#1088;&#1092;/napisat-diplom.shtml" TargetMode="External"/><Relationship Id="rId31" Type="http://schemas.openxmlformats.org/officeDocument/2006/relationships/image" Target="media/image21.gif"/><Relationship Id="rId44" Type="http://schemas.openxmlformats.org/officeDocument/2006/relationships/image" Target="media/image34.gif"/><Relationship Id="rId52" Type="http://schemas.openxmlformats.org/officeDocument/2006/relationships/image" Target="media/image42.gif"/><Relationship Id="rId60" Type="http://schemas.openxmlformats.org/officeDocument/2006/relationships/image" Target="media/image50.gif"/><Relationship Id="rId65" Type="http://schemas.openxmlformats.org/officeDocument/2006/relationships/image" Target="media/image55.gif"/><Relationship Id="rId73" Type="http://schemas.openxmlformats.org/officeDocument/2006/relationships/hyperlink" Target="http://&#1091;&#1095;&#1077;&#1073;&#1085;&#1080;&#1082;&#1080;.&#1080;&#1085;&#1092;&#1086;&#1088;&#1084;2000.&#1088;&#1092;/napisat-diplom.shtml" TargetMode="External"/><Relationship Id="rId78" Type="http://schemas.openxmlformats.org/officeDocument/2006/relationships/hyperlink" Target="http://&#1091;&#1095;&#1077;&#1073;&#1085;&#1080;&#1082;&#1080;.&#1080;&#1085;&#1092;&#1086;&#1088;&#1084;2000.&#1088;&#1092;/kar.shtml" TargetMode="External"/><Relationship Id="rId81" Type="http://schemas.openxmlformats.org/officeDocument/2006/relationships/image" Target="media/image64.png"/><Relationship Id="rId86"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rerai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65</Pages>
  <Words>19113</Words>
  <Characters>108949</Characters>
  <Application>Microsoft Office Word</Application>
  <DocSecurity>0</DocSecurity>
  <Lines>907</Lines>
  <Paragraphs>255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127807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11</cp:revision>
  <dcterms:created xsi:type="dcterms:W3CDTF">2021-05-01T11:53:00Z</dcterms:created>
  <dcterms:modified xsi:type="dcterms:W3CDTF">2023-05-11T14:42:00Z</dcterms:modified>
</cp:coreProperties>
</file>