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E33" w:rsidRPr="00FA1EF8" w:rsidRDefault="006E4E33" w:rsidP="00FA1EF8">
      <w:pPr>
        <w:pStyle w:val="111"/>
        <w:rPr>
          <w:b/>
          <w:sz w:val="32"/>
        </w:rPr>
      </w:pPr>
      <w:r w:rsidRPr="00FA1EF8">
        <w:rPr>
          <w:b/>
          <w:sz w:val="32"/>
        </w:rPr>
        <w:t>Пути увеличения прибыли хлебопекарного и кондитерского производств</w:t>
      </w:r>
      <w:proofErr w:type="gramStart"/>
      <w:r w:rsidRPr="00FA1EF8">
        <w:rPr>
          <w:b/>
          <w:sz w:val="32"/>
        </w:rPr>
        <w:t>а ООО</w:t>
      </w:r>
      <w:proofErr w:type="gramEnd"/>
      <w:r w:rsidRPr="00FA1EF8">
        <w:rPr>
          <w:b/>
          <w:sz w:val="32"/>
        </w:rPr>
        <w:t xml:space="preserve"> «АШАН»</w:t>
      </w:r>
    </w:p>
    <w:p w:rsidR="00FA1EF8" w:rsidRPr="00320311" w:rsidRDefault="00FA1EF8" w:rsidP="006E4E33">
      <w:pPr>
        <w:spacing w:after="0" w:line="360" w:lineRule="auto"/>
        <w:jc w:val="center"/>
        <w:rPr>
          <w:rFonts w:ascii="Times New Roman" w:hAnsi="Times New Roman" w:cs="Times New Roman"/>
          <w:b/>
          <w:sz w:val="28"/>
          <w:szCs w:val="28"/>
        </w:rPr>
      </w:pPr>
    </w:p>
    <w:p w:rsidR="00FA1EF8" w:rsidRPr="00320311" w:rsidRDefault="00FA1EF8" w:rsidP="006E4E33">
      <w:pPr>
        <w:spacing w:after="0" w:line="360" w:lineRule="auto"/>
        <w:jc w:val="center"/>
        <w:rPr>
          <w:rFonts w:ascii="Times New Roman" w:hAnsi="Times New Roman" w:cs="Times New Roman"/>
          <w:b/>
          <w:sz w:val="28"/>
          <w:szCs w:val="28"/>
        </w:rPr>
      </w:pPr>
      <w:r w:rsidRPr="00320311">
        <w:rPr>
          <w:rFonts w:ascii="Times New Roman" w:hAnsi="Times New Roman" w:cs="Times New Roman"/>
          <w:b/>
          <w:sz w:val="28"/>
          <w:szCs w:val="28"/>
        </w:rPr>
        <w:t>2018</w:t>
      </w: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Содержание</w:t>
      </w: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Ведение…………………………………………………………………………….3</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1. Теоретико-методологические основы анализа прибыли предприятия…….6</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1.1.Сущность и значение прибыли………………………………………………6</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1.2. Методы анализа прибыли и их использование в управлении результатами финансовой деятельности предприятий……………………………………….13</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1.3.Пути повышения прибыли предприятия в современных условиях……30</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 Финансово-экономический анализ ООО «Ашан»…………………………..40</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2.1 Характеристик</w:t>
      </w:r>
      <w:proofErr w:type="gramStart"/>
      <w:r w:rsidRPr="006E4E33">
        <w:rPr>
          <w:rFonts w:ascii="Times New Roman" w:hAnsi="Times New Roman" w:cs="Times New Roman"/>
          <w:sz w:val="28"/>
          <w:szCs w:val="28"/>
        </w:rPr>
        <w:t>а ООО</w:t>
      </w:r>
      <w:proofErr w:type="gramEnd"/>
      <w:r w:rsidRPr="006E4E33">
        <w:rPr>
          <w:rFonts w:ascii="Times New Roman" w:hAnsi="Times New Roman" w:cs="Times New Roman"/>
          <w:sz w:val="28"/>
          <w:szCs w:val="28"/>
        </w:rPr>
        <w:t xml:space="preserve"> «Ашан»…………………………………………...…40</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2.2 Анализ производства и реализации продукции (работ, услуг)…………42</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2.3 Анализ использования основных сре</w:t>
      </w:r>
      <w:proofErr w:type="gramStart"/>
      <w:r w:rsidRPr="006E4E33">
        <w:rPr>
          <w:rFonts w:ascii="Times New Roman" w:hAnsi="Times New Roman" w:cs="Times New Roman"/>
          <w:sz w:val="28"/>
          <w:szCs w:val="28"/>
        </w:rPr>
        <w:t>дств пр</w:t>
      </w:r>
      <w:proofErr w:type="gramEnd"/>
      <w:r w:rsidRPr="006E4E33">
        <w:rPr>
          <w:rFonts w:ascii="Times New Roman" w:hAnsi="Times New Roman" w:cs="Times New Roman"/>
          <w:sz w:val="28"/>
          <w:szCs w:val="28"/>
        </w:rPr>
        <w:t>едприятия…………………..4</w:t>
      </w:r>
      <w:r w:rsidR="006078A3">
        <w:rPr>
          <w:rFonts w:ascii="Times New Roman" w:hAnsi="Times New Roman" w:cs="Times New Roman"/>
          <w:sz w:val="28"/>
          <w:szCs w:val="28"/>
        </w:rPr>
        <w:t>5</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2.4 Анализ использования трудовых ресурсов……………………………</w:t>
      </w:r>
      <w:r w:rsidR="006078A3">
        <w:rPr>
          <w:rFonts w:ascii="Times New Roman" w:hAnsi="Times New Roman" w:cs="Times New Roman"/>
          <w:sz w:val="28"/>
          <w:szCs w:val="28"/>
        </w:rPr>
        <w:t>.</w:t>
      </w:r>
      <w:r w:rsidRPr="006E4E33">
        <w:rPr>
          <w:rFonts w:ascii="Times New Roman" w:hAnsi="Times New Roman" w:cs="Times New Roman"/>
          <w:sz w:val="28"/>
          <w:szCs w:val="28"/>
        </w:rPr>
        <w:t>…4</w:t>
      </w:r>
      <w:r w:rsidR="005C16DF">
        <w:rPr>
          <w:rFonts w:ascii="Times New Roman" w:hAnsi="Times New Roman" w:cs="Times New Roman"/>
          <w:sz w:val="28"/>
          <w:szCs w:val="28"/>
        </w:rPr>
        <w:t>9</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2.5 Анализ себестоимости продукции (работ, услуг)……………………</w:t>
      </w:r>
      <w:r w:rsidR="006078A3">
        <w:rPr>
          <w:rFonts w:ascii="Times New Roman" w:hAnsi="Times New Roman" w:cs="Times New Roman"/>
          <w:sz w:val="28"/>
          <w:szCs w:val="28"/>
        </w:rPr>
        <w:t>...</w:t>
      </w:r>
      <w:r w:rsidRPr="006E4E33">
        <w:rPr>
          <w:rFonts w:ascii="Times New Roman" w:hAnsi="Times New Roman" w:cs="Times New Roman"/>
          <w:sz w:val="28"/>
          <w:szCs w:val="28"/>
        </w:rPr>
        <w:t>….</w:t>
      </w:r>
      <w:r w:rsidR="00120863">
        <w:rPr>
          <w:rFonts w:ascii="Times New Roman" w:hAnsi="Times New Roman" w:cs="Times New Roman"/>
          <w:sz w:val="28"/>
          <w:szCs w:val="28"/>
        </w:rPr>
        <w:t>5</w:t>
      </w:r>
      <w:r w:rsidR="00BD6687">
        <w:rPr>
          <w:rFonts w:ascii="Times New Roman" w:hAnsi="Times New Roman" w:cs="Times New Roman"/>
          <w:sz w:val="28"/>
          <w:szCs w:val="28"/>
        </w:rPr>
        <w:t>3</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2.6 Анализ прибыли и рентабельности предприятия………………………..5</w:t>
      </w:r>
      <w:r w:rsidR="00B65A5E">
        <w:rPr>
          <w:rFonts w:ascii="Times New Roman" w:hAnsi="Times New Roman" w:cs="Times New Roman"/>
          <w:sz w:val="28"/>
          <w:szCs w:val="28"/>
        </w:rPr>
        <w:t>4</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2.7 Анализ финансового состояния предприятия…………………………….</w:t>
      </w:r>
      <w:r w:rsidR="00B65A5E">
        <w:rPr>
          <w:rFonts w:ascii="Times New Roman" w:hAnsi="Times New Roman" w:cs="Times New Roman"/>
          <w:sz w:val="28"/>
          <w:szCs w:val="28"/>
        </w:rPr>
        <w:t>5</w:t>
      </w:r>
      <w:r w:rsidR="00497616">
        <w:rPr>
          <w:rFonts w:ascii="Times New Roman" w:hAnsi="Times New Roman" w:cs="Times New Roman"/>
          <w:sz w:val="28"/>
          <w:szCs w:val="28"/>
        </w:rPr>
        <w:t>8</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3.Направления увеличения прибыли хлебопекарного и кондитерского производств</w:t>
      </w:r>
      <w:proofErr w:type="gramStart"/>
      <w:r w:rsidRPr="006E4E33">
        <w:rPr>
          <w:rFonts w:ascii="Times New Roman" w:hAnsi="Times New Roman" w:cs="Times New Roman"/>
          <w:sz w:val="28"/>
          <w:szCs w:val="28"/>
        </w:rPr>
        <w:t>а ООО</w:t>
      </w:r>
      <w:proofErr w:type="gramEnd"/>
      <w:r w:rsidRPr="006E4E33">
        <w:rPr>
          <w:rFonts w:ascii="Times New Roman" w:hAnsi="Times New Roman" w:cs="Times New Roman"/>
          <w:sz w:val="28"/>
          <w:szCs w:val="28"/>
        </w:rPr>
        <w:t xml:space="preserve"> «АШАН»…………………………………………………..66</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3.1.Мероприятия, направленные на увеличение прибыли хлебопекарного и кондитерского производств</w:t>
      </w:r>
      <w:proofErr w:type="gramStart"/>
      <w:r w:rsidRPr="006E4E33">
        <w:rPr>
          <w:rFonts w:ascii="Times New Roman" w:hAnsi="Times New Roman" w:cs="Times New Roman"/>
          <w:sz w:val="28"/>
          <w:szCs w:val="28"/>
        </w:rPr>
        <w:t>а ООО</w:t>
      </w:r>
      <w:proofErr w:type="gramEnd"/>
      <w:r w:rsidRPr="006E4E33">
        <w:rPr>
          <w:rFonts w:ascii="Times New Roman" w:hAnsi="Times New Roman" w:cs="Times New Roman"/>
          <w:sz w:val="28"/>
          <w:szCs w:val="28"/>
        </w:rPr>
        <w:t xml:space="preserve"> «АШАН»………………………………….7</w:t>
      </w:r>
      <w:r w:rsidR="007307FA">
        <w:rPr>
          <w:rFonts w:ascii="Times New Roman" w:hAnsi="Times New Roman" w:cs="Times New Roman"/>
          <w:sz w:val="28"/>
          <w:szCs w:val="28"/>
        </w:rPr>
        <w:t>0</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3.2 Расчет технико-экономических показателей мероприятия……………..7</w:t>
      </w:r>
      <w:r w:rsidR="007307FA">
        <w:rPr>
          <w:rFonts w:ascii="Times New Roman" w:hAnsi="Times New Roman" w:cs="Times New Roman"/>
          <w:sz w:val="28"/>
          <w:szCs w:val="28"/>
        </w:rPr>
        <w:t>0</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Заключение…………………………………………………………………..….7</w:t>
      </w:r>
      <w:r w:rsidR="007307FA">
        <w:rPr>
          <w:rFonts w:ascii="Times New Roman" w:hAnsi="Times New Roman" w:cs="Times New Roman"/>
          <w:sz w:val="28"/>
          <w:szCs w:val="28"/>
        </w:rPr>
        <w:t>6</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Список использованных источников………………………………………….7</w:t>
      </w:r>
      <w:r w:rsidR="007307FA">
        <w:rPr>
          <w:rFonts w:ascii="Times New Roman" w:hAnsi="Times New Roman" w:cs="Times New Roman"/>
          <w:sz w:val="28"/>
          <w:szCs w:val="28"/>
        </w:rPr>
        <w:t>8</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sz w:val="28"/>
          <w:szCs w:val="28"/>
        </w:rPr>
        <w:t xml:space="preserve">Приложения </w:t>
      </w: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Введение</w:t>
      </w:r>
    </w:p>
    <w:p w:rsidR="006E4E33" w:rsidRPr="006E4E33" w:rsidRDefault="006E4E33" w:rsidP="006E4E33">
      <w:pPr>
        <w:spacing w:after="0" w:line="360" w:lineRule="auto"/>
        <w:jc w:val="center"/>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последние годы, со времени перехода к рыночным отношениям, в деятельности предприятия финансовые результаты стали занимать одно из ведущих направлений при анализе деятельности предприятия.</w:t>
      </w:r>
    </w:p>
    <w:p w:rsidR="006E4E33" w:rsidRPr="00320311"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современной рыночной экономике России актуальность анализа финансовых результатов организации вызвана тем, что возрастающая конкурентная борьба замедляет рост объемов реализации, не дает возможности свободно устанавливать цены. Поэтому фирмам приходится непрерывно искать различные методы сохранения своих конкурентных позиций и способы увеличения объемов прибыли. Для этого необходимо знать, какие виды деятельности, направления работы, реализуемые продукты наиболее эффективны и прибыльны. В условиях рыночной экономики эффективность осуществляемой предприятием деятельности определяется ее результативностью, поэтому возрастает и необходимость в анализе финансовых результатов предприятия. [18, с.231].</w:t>
      </w:r>
    </w:p>
    <w:p w:rsidR="00420A2F" w:rsidRPr="00480FDB" w:rsidRDefault="006D48D8" w:rsidP="00420A2F">
      <w:pPr>
        <w:rPr>
          <w:b/>
          <w:sz w:val="32"/>
          <w:szCs w:val="32"/>
        </w:rPr>
      </w:pPr>
      <w:hyperlink r:id="rId8" w:history="1">
        <w:r w:rsidR="00420A2F">
          <w:rPr>
            <w:rFonts w:ascii="Calibri" w:eastAsia="Calibri" w:hAnsi="Calibri" w:cs="Times New Roman"/>
            <w:b/>
            <w:color w:val="0563C1"/>
            <w:sz w:val="32"/>
            <w:szCs w:val="32"/>
            <w:u w:val="single"/>
          </w:rPr>
          <w:t>Вернуться в каталог дипломов по менеджменту</w:t>
        </w:r>
      </w:hyperlink>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Актуальность выбранной темы выпускной квалификационной работы обусловлена тем, что анализ финансовых результатов позволит определить и выделить наиболее существенные проблемы  в хозяйственной и финансовой деятельности организации, установить причины их возникновения и разработать мероприятия по повышению финансовых результатов.</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Объектом исследования является ООО «АШАН», а предметом исследования выступают </w:t>
      </w:r>
      <w:proofErr w:type="gramStart"/>
      <w:r w:rsidRPr="006E4E33">
        <w:rPr>
          <w:rFonts w:ascii="Times New Roman" w:hAnsi="Times New Roman" w:cs="Times New Roman"/>
          <w:sz w:val="28"/>
          <w:szCs w:val="28"/>
        </w:rPr>
        <w:t>методические подходы</w:t>
      </w:r>
      <w:proofErr w:type="gramEnd"/>
      <w:r w:rsidRPr="006E4E33">
        <w:rPr>
          <w:rFonts w:ascii="Times New Roman" w:hAnsi="Times New Roman" w:cs="Times New Roman"/>
          <w:sz w:val="28"/>
          <w:szCs w:val="28"/>
        </w:rPr>
        <w:t xml:space="preserve"> анализа финансовых результатов деятельности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Целью исследования выпускной квалификационной работы является выработка основных направлений повышения прибыл</w:t>
      </w:r>
      <w:proofErr w:type="gramStart"/>
      <w:r w:rsidRPr="006E4E33">
        <w:rPr>
          <w:rFonts w:ascii="Times New Roman" w:hAnsi="Times New Roman" w:cs="Times New Roman"/>
          <w:sz w:val="28"/>
          <w:szCs w:val="28"/>
        </w:rPr>
        <w:t>и ООО</w:t>
      </w:r>
      <w:proofErr w:type="gramEnd"/>
      <w:r w:rsidRPr="006E4E33">
        <w:rPr>
          <w:rFonts w:ascii="Times New Roman" w:hAnsi="Times New Roman" w:cs="Times New Roman"/>
          <w:sz w:val="28"/>
          <w:szCs w:val="28"/>
        </w:rPr>
        <w:t xml:space="preserve"> «АШАН» на основе исследования теоретических аспектов анализа финансовых результатов и итогов анализа финансовых результатов предприятия.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соответствии с целью в выпускной квалификационной работе поставлены и решаются следующие задачи: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рассмотреть теоретические аспекты анализа финансовых результатов деятельности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изучить </w:t>
      </w:r>
      <w:proofErr w:type="gramStart"/>
      <w:r w:rsidRPr="006E4E33">
        <w:rPr>
          <w:rFonts w:ascii="Times New Roman" w:hAnsi="Times New Roman" w:cs="Times New Roman"/>
          <w:sz w:val="28"/>
          <w:szCs w:val="28"/>
        </w:rPr>
        <w:t>методические подходы</w:t>
      </w:r>
      <w:proofErr w:type="gramEnd"/>
      <w:r w:rsidRPr="006E4E33">
        <w:rPr>
          <w:rFonts w:ascii="Times New Roman" w:hAnsi="Times New Roman" w:cs="Times New Roman"/>
          <w:sz w:val="28"/>
          <w:szCs w:val="28"/>
        </w:rPr>
        <w:t xml:space="preserve"> к анализу финансовых результатов деятельности предприятий;</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дать общую характеристику деятельности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провести финансовый анализ и анализ финансовых результатов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определить резервы и направления повышения прибыли;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оценить эффективность выбранного направления.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Структура выпускной квалификационной работы представлена введением, тремя главами, заключением, списком использованной литературы и приложениями.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процессе написания работы использовались следующие методические  приемы: методика вертикального и горизонтального анализа, метод сравнения и группировки, методы факторного анализа, экспертный метод, графический метод отображения информации, составление аналитических таблиц, методика финансового планирования.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Теоретико-методической основой исследования явились учебные пособия российских ученых (Баканов М.И., Донцова Л.В., Ковалев В.В., </w:t>
      </w:r>
      <w:proofErr w:type="spellStart"/>
      <w:r w:rsidRPr="006E4E33">
        <w:rPr>
          <w:rFonts w:ascii="Times New Roman" w:hAnsi="Times New Roman" w:cs="Times New Roman"/>
          <w:sz w:val="28"/>
          <w:szCs w:val="28"/>
        </w:rPr>
        <w:t>Лукасевич</w:t>
      </w:r>
      <w:proofErr w:type="spellEnd"/>
      <w:r w:rsidRPr="006E4E33">
        <w:rPr>
          <w:rFonts w:ascii="Times New Roman" w:hAnsi="Times New Roman" w:cs="Times New Roman"/>
          <w:sz w:val="28"/>
          <w:szCs w:val="28"/>
        </w:rPr>
        <w:t xml:space="preserve"> И.Я., Любушин Н П., Никифорова Н.А., Савицкая Г.В., </w:t>
      </w:r>
      <w:proofErr w:type="spellStart"/>
      <w:r w:rsidRPr="006E4E33">
        <w:rPr>
          <w:rFonts w:ascii="Times New Roman" w:hAnsi="Times New Roman" w:cs="Times New Roman"/>
          <w:sz w:val="28"/>
          <w:szCs w:val="28"/>
        </w:rPr>
        <w:t>Шеремет</w:t>
      </w:r>
      <w:proofErr w:type="spellEnd"/>
      <w:r w:rsidRPr="006E4E33">
        <w:rPr>
          <w:rFonts w:ascii="Times New Roman" w:hAnsi="Times New Roman" w:cs="Times New Roman"/>
          <w:sz w:val="28"/>
          <w:szCs w:val="28"/>
        </w:rPr>
        <w:t xml:space="preserve"> А.Д. и др.) по финансам организации, бухгалтерскому учету, анализу хозяйственной деятельности, финансово-экономическому анализу.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 xml:space="preserve">Научная новизна исследования состоит в том, что на основании </w:t>
      </w:r>
      <w:proofErr w:type="gramStart"/>
      <w:r w:rsidRPr="006E4E33">
        <w:rPr>
          <w:rFonts w:ascii="Times New Roman" w:hAnsi="Times New Roman" w:cs="Times New Roman"/>
          <w:sz w:val="28"/>
          <w:szCs w:val="28"/>
        </w:rPr>
        <w:t>результатов проведенного анализа показателей финансовой деятельности общества</w:t>
      </w:r>
      <w:proofErr w:type="gramEnd"/>
      <w:r w:rsidRPr="006E4E33">
        <w:rPr>
          <w:rFonts w:ascii="Times New Roman" w:hAnsi="Times New Roman" w:cs="Times New Roman"/>
          <w:sz w:val="28"/>
          <w:szCs w:val="28"/>
        </w:rPr>
        <w:t xml:space="preserve"> разработана модель оптимизации финансовых результатов.</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качестве информационной базы исследования использованы нормативные правовые акты федерального и регионального уровня, материалы Министерства финансов Российской Федерации, аналитические материалы научно-исследовательских институтов, научно-практических конференций и семинаров по изучаемой проблеме, а также материалы, опубликованные в специальной и периодической печати, годовая бухгалтерская отчетность ООО «АШАН» за 2014-2016 гг., данные сайта организации, </w:t>
      </w:r>
      <w:proofErr w:type="spellStart"/>
      <w:r w:rsidRPr="006E4E33">
        <w:rPr>
          <w:rFonts w:ascii="Times New Roman" w:hAnsi="Times New Roman" w:cs="Times New Roman"/>
          <w:sz w:val="28"/>
          <w:szCs w:val="28"/>
        </w:rPr>
        <w:t>интернет-ресурсы</w:t>
      </w:r>
      <w:proofErr w:type="spellEnd"/>
      <w:r w:rsidRPr="006E4E33">
        <w:rPr>
          <w:rFonts w:ascii="Times New Roman" w:hAnsi="Times New Roman" w:cs="Times New Roman"/>
          <w:sz w:val="28"/>
          <w:szCs w:val="28"/>
        </w:rPr>
        <w:t>.</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Практическая значимость работы заключается в возможности практического применения полученных результатов исследования в процессе решения вопросов финансового состояния предприятия и принятия управленческих решений, направленных на повышение финансовой устойчивости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1. Теоретико-методологические основы анализа прибыли предприятия</w:t>
      </w: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1.1.Сущность и значение прибыли</w:t>
      </w: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Владелец любой компании хочет, чтобы его фирма процветала и была успешной. Для этого необходимо осуществлять профессиональное управление предприятием и персоналом, постоянно анализировать, контролировать, планировать, а также предлагать дальнейшие пути развития и эффективно их реализовывать.</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Для успешного функционирования каждое предприятие должно стремиться к повышению эффективности своей деятельности, основываясь на рациональном использовании своего ресурсного потенциала, росте производительности труда, улучшении качества и увеличению конкурентоспособности выпускаемой продукции, повышении финансовой устойчивости и независимости предприятия в целом [17, с.86].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На сегодняшний день, в условиях развития рыночных отношений, получение прибыли является главной целью предприятия. Основная часть прибыли организации формируется за счет реализации ее продукции. Прибыль – это разница между себестоимостью продукции и полученными средствами от реализации этой продукции [8, с.356].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Рост прибыли является финансовой основой для существования и работы организации, удовлетворения финансовых потребностей собственников и работников, повышение рентабельности собственных и заемных средств. Финансовый результат – это показатель хозяйственной деятельности предприятия, который выражается в денежной форме. Финансовым результатом деятельности предприятия может являться как прибыль, так и убытки.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Прибыль – это разность между доходом, который получила организация и понесенным ее расходом. Таким образом, под прибылью нужно понимать конечный финансовый результат эффективной деятельности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Конечный финансовый результат деятельности предприятий является предметом исследования многих авторов. Их понимание сущности этого понятия далеко неоднозначно.</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таблице 1.1 представим трактовку понятия «финансовые результаты» различными учеными и специалистами.</w:t>
      </w: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Таблица 1.1 - Трактовка понятия «финансовые результаты» различными учеными и специалистами</w:t>
      </w:r>
    </w:p>
    <w:tbl>
      <w:tblPr>
        <w:tblStyle w:val="a3"/>
        <w:tblW w:w="9606" w:type="dxa"/>
        <w:tblLook w:val="04A0" w:firstRow="1" w:lastRow="0" w:firstColumn="1" w:lastColumn="0" w:noHBand="0" w:noVBand="1"/>
      </w:tblPr>
      <w:tblGrid>
        <w:gridCol w:w="2093"/>
        <w:gridCol w:w="7513"/>
      </w:tblGrid>
      <w:tr w:rsidR="006E4E33" w:rsidRPr="006E4E33" w:rsidTr="005A22F5">
        <w:tc>
          <w:tcPr>
            <w:tcW w:w="2093" w:type="dxa"/>
          </w:tcPr>
          <w:p w:rsidR="006E4E33" w:rsidRPr="006E4E33" w:rsidRDefault="006E4E33" w:rsidP="006E4E33">
            <w:pPr>
              <w:jc w:val="center"/>
              <w:rPr>
                <w:rFonts w:ascii="Times New Roman" w:hAnsi="Times New Roman" w:cs="Times New Roman"/>
                <w:sz w:val="24"/>
                <w:szCs w:val="24"/>
              </w:rPr>
            </w:pPr>
            <w:r w:rsidRPr="006E4E33">
              <w:rPr>
                <w:rFonts w:ascii="Times New Roman" w:hAnsi="Times New Roman" w:cs="Times New Roman"/>
                <w:sz w:val="24"/>
                <w:szCs w:val="24"/>
              </w:rPr>
              <w:t>Ученый</w:t>
            </w:r>
          </w:p>
        </w:tc>
        <w:tc>
          <w:tcPr>
            <w:tcW w:w="7513" w:type="dxa"/>
          </w:tcPr>
          <w:p w:rsidR="006E4E33" w:rsidRPr="006E4E33" w:rsidRDefault="006E4E33" w:rsidP="006E4E33">
            <w:pPr>
              <w:jc w:val="center"/>
              <w:rPr>
                <w:rFonts w:ascii="Times New Roman" w:hAnsi="Times New Roman" w:cs="Times New Roman"/>
                <w:sz w:val="24"/>
                <w:szCs w:val="24"/>
              </w:rPr>
            </w:pPr>
            <w:r w:rsidRPr="006E4E33">
              <w:rPr>
                <w:rFonts w:ascii="Times New Roman" w:hAnsi="Times New Roman" w:cs="Times New Roman"/>
                <w:sz w:val="24"/>
                <w:szCs w:val="24"/>
              </w:rPr>
              <w:t>Трактовка</w:t>
            </w:r>
          </w:p>
        </w:tc>
      </w:tr>
      <w:tr w:rsidR="006E4E33" w:rsidRPr="006E4E33" w:rsidTr="005A22F5">
        <w:tc>
          <w:tcPr>
            <w:tcW w:w="209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Ковалев В.В. [17, с.84]</w:t>
            </w:r>
          </w:p>
          <w:p w:rsidR="006E4E33" w:rsidRPr="006E4E33" w:rsidRDefault="006E4E33" w:rsidP="006E4E33">
            <w:pPr>
              <w:jc w:val="both"/>
              <w:rPr>
                <w:rFonts w:ascii="Times New Roman" w:hAnsi="Times New Roman" w:cs="Times New Roman"/>
                <w:sz w:val="24"/>
                <w:szCs w:val="24"/>
              </w:rPr>
            </w:pPr>
          </w:p>
        </w:tc>
        <w:tc>
          <w:tcPr>
            <w:tcW w:w="751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под финансовым результатом понимается разница между доходами и затратами организации. Но данное определение недостаточно точно характеризует сущность финансового результата</w:t>
            </w:r>
          </w:p>
        </w:tc>
      </w:tr>
      <w:tr w:rsidR="006E4E33" w:rsidRPr="006E4E33" w:rsidTr="005A22F5">
        <w:tc>
          <w:tcPr>
            <w:tcW w:w="209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Толкачева Н. А. [21, с.23]</w:t>
            </w:r>
          </w:p>
          <w:p w:rsidR="006E4E33" w:rsidRPr="006E4E33" w:rsidRDefault="006E4E33" w:rsidP="006E4E33">
            <w:pPr>
              <w:jc w:val="both"/>
              <w:rPr>
                <w:rFonts w:ascii="Times New Roman" w:hAnsi="Times New Roman" w:cs="Times New Roman"/>
                <w:sz w:val="24"/>
                <w:szCs w:val="24"/>
              </w:rPr>
            </w:pPr>
          </w:p>
        </w:tc>
        <w:tc>
          <w:tcPr>
            <w:tcW w:w="751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Под финансовым результатом она понимает прирост или уменьшение капитала организации в процессе финансово-хозяйственной деятельности за отчетный период, который выражается в форме общей прибыли или убытка</w:t>
            </w:r>
          </w:p>
        </w:tc>
      </w:tr>
      <w:tr w:rsidR="006E4E33" w:rsidRPr="006E4E33" w:rsidTr="005A22F5">
        <w:tc>
          <w:tcPr>
            <w:tcW w:w="209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Ефимова О.В. [14, с.35]</w:t>
            </w:r>
          </w:p>
          <w:p w:rsidR="006E4E33" w:rsidRPr="006E4E33" w:rsidRDefault="006E4E33" w:rsidP="006E4E33">
            <w:pPr>
              <w:jc w:val="both"/>
              <w:rPr>
                <w:rFonts w:ascii="Times New Roman" w:hAnsi="Times New Roman" w:cs="Times New Roman"/>
                <w:sz w:val="24"/>
                <w:szCs w:val="24"/>
              </w:rPr>
            </w:pPr>
          </w:p>
        </w:tc>
        <w:tc>
          <w:tcPr>
            <w:tcW w:w="751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финансовый результат - это прибыль. Но в то же время она отмечает, что «действительно конечный результат тот, правом распоряжаться которым, обладают собственники», и в мировой практике под ним подразумевается «прирост чистых активов»</w:t>
            </w:r>
          </w:p>
        </w:tc>
      </w:tr>
      <w:tr w:rsidR="006E4E33" w:rsidRPr="006E4E33" w:rsidTr="005A22F5">
        <w:tc>
          <w:tcPr>
            <w:tcW w:w="209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Савицкая Г.В. [33, с.60]</w:t>
            </w:r>
          </w:p>
          <w:p w:rsidR="006E4E33" w:rsidRPr="006E4E33" w:rsidRDefault="006E4E33" w:rsidP="006E4E33">
            <w:pPr>
              <w:jc w:val="both"/>
              <w:rPr>
                <w:rFonts w:ascii="Times New Roman" w:hAnsi="Times New Roman" w:cs="Times New Roman"/>
                <w:sz w:val="24"/>
                <w:szCs w:val="24"/>
              </w:rPr>
            </w:pPr>
          </w:p>
        </w:tc>
        <w:tc>
          <w:tcPr>
            <w:tcW w:w="751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финансовые результаты деятельности предприятия характеризуются суммой полученной прибыли и уровнем рентабельности: «прибыль – это часть чистого дохода, который непосредственно получают субъекты хозяйствования после реализации продукции»</w:t>
            </w:r>
          </w:p>
        </w:tc>
      </w:tr>
      <w:tr w:rsidR="006E4E33" w:rsidRPr="006E4E33" w:rsidTr="005A22F5">
        <w:tc>
          <w:tcPr>
            <w:tcW w:w="209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Бочаров В.В. [7, с.14]</w:t>
            </w:r>
          </w:p>
          <w:p w:rsidR="006E4E33" w:rsidRPr="006E4E33" w:rsidRDefault="006E4E33" w:rsidP="006E4E33">
            <w:pPr>
              <w:jc w:val="both"/>
              <w:rPr>
                <w:rFonts w:ascii="Times New Roman" w:hAnsi="Times New Roman" w:cs="Times New Roman"/>
                <w:sz w:val="24"/>
                <w:szCs w:val="24"/>
              </w:rPr>
            </w:pPr>
          </w:p>
        </w:tc>
        <w:tc>
          <w:tcPr>
            <w:tcW w:w="7513"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рассматривает порядок формирования финансовых результатов</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предприятия (прибыли), систематизируя статьи, входящие в отчет о</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 xml:space="preserve">финансовых результатах и показывая формирование прибыли </w:t>
            </w:r>
            <w:proofErr w:type="gramStart"/>
            <w:r w:rsidRPr="006E4E33">
              <w:rPr>
                <w:rFonts w:ascii="Times New Roman" w:hAnsi="Times New Roman" w:cs="Times New Roman"/>
                <w:sz w:val="24"/>
                <w:szCs w:val="24"/>
              </w:rPr>
              <w:t>от</w:t>
            </w:r>
            <w:proofErr w:type="gramEnd"/>
          </w:p>
          <w:p w:rsidR="006E4E33" w:rsidRPr="006E4E33" w:rsidRDefault="006E4E33" w:rsidP="006E4E33">
            <w:pPr>
              <w:jc w:val="both"/>
              <w:rPr>
                <w:rFonts w:ascii="Times New Roman" w:hAnsi="Times New Roman" w:cs="Times New Roman"/>
                <w:sz w:val="24"/>
                <w:szCs w:val="24"/>
              </w:rPr>
            </w:pPr>
            <w:proofErr w:type="gramStart"/>
            <w:r w:rsidRPr="006E4E33">
              <w:rPr>
                <w:rFonts w:ascii="Times New Roman" w:hAnsi="Times New Roman" w:cs="Times New Roman"/>
                <w:sz w:val="24"/>
                <w:szCs w:val="24"/>
              </w:rPr>
              <w:lastRenderedPageBreak/>
              <w:t>валовой до нераспределенной (чистой) прибыли (непокрытого</w:t>
            </w:r>
            <w:proofErr w:type="gramEnd"/>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убытка) отчетного периода</w:t>
            </w:r>
          </w:p>
        </w:tc>
      </w:tr>
    </w:tbl>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российской бухгалтерской отчетности, начиная с 2018 года, появился показатель совокупный финансовый результат периода, представляющий собой чистую прибыль (убыток) организации, скорректированную на результаты от переоценки </w:t>
      </w:r>
      <w:proofErr w:type="spellStart"/>
      <w:r w:rsidRPr="006E4E33">
        <w:rPr>
          <w:rFonts w:ascii="Times New Roman" w:hAnsi="Times New Roman" w:cs="Times New Roman"/>
          <w:sz w:val="28"/>
          <w:szCs w:val="28"/>
        </w:rPr>
        <w:t>внеоборотных</w:t>
      </w:r>
      <w:proofErr w:type="spellEnd"/>
      <w:r w:rsidRPr="006E4E33">
        <w:rPr>
          <w:rFonts w:ascii="Times New Roman" w:hAnsi="Times New Roman" w:cs="Times New Roman"/>
          <w:sz w:val="28"/>
          <w:szCs w:val="28"/>
        </w:rPr>
        <w:t xml:space="preserve"> активов и прочих операции, не включаемые в чистую прибыль (убыток) отчетного периода.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Проводя анализ финансовых результатов деятельности организации, определяются сильные и слабые стороны, планируется и прогнозируется дальнейшая деятельность предприятия, осуществляется контроль движения финансовых средств.</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Процесс формирования, распределения и использования прибыли на предприятии осуществляется в соответствии с законодательством РФ, представленной обширной нормативно-правовой базой. Основными нормативно-правовыми документами,  определяющими  порядок  учета  формирования прибыли коммерческих предприятий в РФ, являются: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Гражданский кодекс РФ [1],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Налоговый кодекс РФ [2];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Федеральный закон от 06.12.2018 № 402-ФЗ «О бухгалтерском учете»;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Положение по бухгалтерскому учету «Доходы организации» ПБУ 9/99 [3];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Положение по бухгалтерскому учету «Расходы организации» ПБУ 10/99 [4];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Положение по бухгалтерскому учету «Учет расчетов по налогу на прибыль организаций» ПБУ 18/02;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Прибыль, определяемая на основании данных бухгалтерского учета, представляет собой разницу между доходами от различных видов деятельности и расходами.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Положительный финансовый результат деятельности важен для любой организации, так же, как и для страны в целом. От полученной прибыли отчисляются налоги, что имеет важнейшее значение для формирования государственного бюджета.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Под расходами организаций понимаются уменьшение экономической выгоды в результате выбытия активов и возникновение других обязательств, которые приводят к уменьшению капитала, кроме его уменьшения по решению собственников [16, с.15].</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Финансовый результат деятельности предприятия формируется из двух его составляющих, основным из которых является </w:t>
      </w:r>
      <w:proofErr w:type="gramStart"/>
      <w:r w:rsidRPr="006E4E33">
        <w:rPr>
          <w:rFonts w:ascii="Times New Roman" w:hAnsi="Times New Roman" w:cs="Times New Roman"/>
          <w:sz w:val="28"/>
          <w:szCs w:val="28"/>
        </w:rPr>
        <w:t>доход</w:t>
      </w:r>
      <w:proofErr w:type="gramEnd"/>
      <w:r w:rsidRPr="006E4E33">
        <w:rPr>
          <w:rFonts w:ascii="Times New Roman" w:hAnsi="Times New Roman" w:cs="Times New Roman"/>
          <w:sz w:val="28"/>
          <w:szCs w:val="28"/>
        </w:rPr>
        <w:t xml:space="preserve"> полученный от реализации продукции. Второй составляющей являются доходы и расходы, не связанные с реализацией продукции.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Для определения финансового результата организации, необходимо сравнить выручку с затратами, если выручка больше затрат, то финансовый результат говорит о получении прибыли. Если выручка равна затратам, то прибыль отсутствует. Если затраты предприятия больше прибыли, то организация имеет убытки, что может привести к дальнейшему банкротству.</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Убытки свидетельствуют об ошибках или просчетах в использовании финансовых средств организации. Прибыль, наоборот, показывает положительные финансовые результаты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Величина прибыли формируется на основе трех факторов – себестоимость продукции, объем реализации продукции и уровень цен на эту продукцию. Главной из всех является себестоимость, так как снижение себестоимости заметно сказывается на росте прибыли.[17, с.81].</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Факторами, которые влияют на финансовый результат деятельности организации, являются: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изменения курса рубля;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рост цен на сырье;</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увеличение темпа инфляции;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 уровень развития государства;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природные факторы;</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социально-экономические условия;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качество продукции;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профессиональная подготовка менеджеров и руководства;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объем реализованной продукции.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 анализе финансовой деятельности предприятия, необходимо учитывать вышеизложенные факторы. С целью увеличения прибыли проводится ряд мероприятий, таких как увеличение объемов производства продукции, повышение качества и соответственно увеличение цен при реализации продукции, снижение себестоимости, изучение рынка сбыта.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Экономический успех финансово-хозяйственной деятельности организации выражается в прибыли [13, с.33].</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На рисунке 1.1 представим факторы, которые влияют на прибыль [18, с.231].</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Факторы, которые перечисляются на рисунке, оказывают влияние на прибыль не прямо, а через объем реализуемой продукции и себестоимость.</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процессе деятельности предприятия, перечисленные факторы находятся в тесной взаимосвязи и взаимозависимости.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1FC0B1C" wp14:editId="3D42E745">
                <wp:simplePos x="0" y="0"/>
                <wp:positionH relativeFrom="column">
                  <wp:posOffset>1682115</wp:posOffset>
                </wp:positionH>
                <wp:positionV relativeFrom="paragraph">
                  <wp:posOffset>8890</wp:posOffset>
                </wp:positionV>
                <wp:extent cx="2628900" cy="295275"/>
                <wp:effectExtent l="0" t="0" r="19050" b="28575"/>
                <wp:wrapNone/>
                <wp:docPr id="1" name="Поле 1"/>
                <wp:cNvGraphicFramePr/>
                <a:graphic xmlns:a="http://schemas.openxmlformats.org/drawingml/2006/main">
                  <a:graphicData uri="http://schemas.microsoft.com/office/word/2010/wordprocessingShape">
                    <wps:wsp>
                      <wps:cNvSpPr txBox="1"/>
                      <wps:spPr>
                        <a:xfrm>
                          <a:off x="0" y="0"/>
                          <a:ext cx="2628900" cy="295275"/>
                        </a:xfrm>
                        <a:prstGeom prst="rect">
                          <a:avLst/>
                        </a:prstGeom>
                        <a:solidFill>
                          <a:sysClr val="window" lastClr="FFFFFF"/>
                        </a:solidFill>
                        <a:ln w="6350">
                          <a:solidFill>
                            <a:prstClr val="black"/>
                          </a:solidFill>
                        </a:ln>
                        <a:effectLst/>
                      </wps:spPr>
                      <wps:txbx>
                        <w:txbxContent>
                          <w:p w:rsidR="002C2839" w:rsidRPr="00B211E9" w:rsidRDefault="002C2839" w:rsidP="006E4E33">
                            <w:pPr>
                              <w:spacing w:after="0" w:line="240" w:lineRule="auto"/>
                              <w:jc w:val="center"/>
                              <w:rPr>
                                <w:rFonts w:ascii="Times New Roman" w:hAnsi="Times New Roman" w:cs="Times New Roman"/>
                              </w:rPr>
                            </w:pPr>
                            <w:r w:rsidRPr="00B211E9">
                              <w:rPr>
                                <w:rFonts w:ascii="Times New Roman" w:hAnsi="Times New Roman" w:cs="Times New Roman"/>
                              </w:rPr>
                              <w:t>Факторы, которые влияют на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132.45pt;margin-top:.7pt;width:207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" fillcolor="window" strokeweight=".5pt">
                <v:textbox>
                  <w:txbxContent>
                    <w:p w:rsidR="002C2839" w:rsidRPr="00B211E9" w:rsidRDefault="002C2839" w:rsidP="006E4E33">
                      <w:pPr>
                        <w:spacing w:after="0" w:line="240" w:lineRule="auto"/>
                        <w:jc w:val="center"/>
                        <w:rPr>
                          <w:rFonts w:ascii="Times New Roman" w:hAnsi="Times New Roman" w:cs="Times New Roman"/>
                        </w:rPr>
                      </w:pPr>
                      <w:r w:rsidRPr="00B211E9">
                        <w:rPr>
                          <w:rFonts w:ascii="Times New Roman" w:hAnsi="Times New Roman" w:cs="Times New Roman"/>
                        </w:rPr>
                        <w:t>Факторы, которые влияют на прибыль</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3BA33263" wp14:editId="7ED0D23C">
                <wp:simplePos x="0" y="0"/>
                <wp:positionH relativeFrom="column">
                  <wp:posOffset>3539490</wp:posOffset>
                </wp:positionH>
                <wp:positionV relativeFrom="paragraph">
                  <wp:posOffset>0</wp:posOffset>
                </wp:positionV>
                <wp:extent cx="857250" cy="314325"/>
                <wp:effectExtent l="0" t="0" r="76200" b="66675"/>
                <wp:wrapNone/>
                <wp:docPr id="9" name="Прямая со стрелкой 9"/>
                <wp:cNvGraphicFramePr/>
                <a:graphic xmlns:a="http://schemas.openxmlformats.org/drawingml/2006/main">
                  <a:graphicData uri="http://schemas.microsoft.com/office/word/2010/wordprocessingShape">
                    <wps:wsp>
                      <wps:cNvCnPr/>
                      <wps:spPr>
                        <a:xfrm>
                          <a:off x="0" y="0"/>
                          <a:ext cx="85725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278.7pt;margin-top:0;width:67.5pt;height:24.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C1E3292" wp14:editId="1D86DEBD">
                <wp:simplePos x="0" y="0"/>
                <wp:positionH relativeFrom="column">
                  <wp:posOffset>2034540</wp:posOffset>
                </wp:positionH>
                <wp:positionV relativeFrom="paragraph">
                  <wp:posOffset>0</wp:posOffset>
                </wp:positionV>
                <wp:extent cx="781050" cy="314325"/>
                <wp:effectExtent l="38100" t="0" r="19050" b="66675"/>
                <wp:wrapNone/>
                <wp:docPr id="8" name="Прямая со стрелкой 8"/>
                <wp:cNvGraphicFramePr/>
                <a:graphic xmlns:a="http://schemas.openxmlformats.org/drawingml/2006/main">
                  <a:graphicData uri="http://schemas.microsoft.com/office/word/2010/wordprocessingShape">
                    <wps:wsp>
                      <wps:cNvCnPr/>
                      <wps:spPr>
                        <a:xfrm flipH="1">
                          <a:off x="0" y="0"/>
                          <a:ext cx="781050" cy="3143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8" o:spid="_x0000_s1026" type="#_x0000_t32" style="position:absolute;margin-left:160.2pt;margin-top:0;width:61.5pt;height:24.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CC55934" wp14:editId="49FC0977">
                <wp:simplePos x="0" y="0"/>
                <wp:positionH relativeFrom="column">
                  <wp:posOffset>3310890</wp:posOffset>
                </wp:positionH>
                <wp:positionV relativeFrom="paragraph">
                  <wp:posOffset>5080</wp:posOffset>
                </wp:positionV>
                <wp:extent cx="2590800" cy="704850"/>
                <wp:effectExtent l="0" t="0" r="19050" b="19050"/>
                <wp:wrapNone/>
                <wp:docPr id="5" name="Поле 5"/>
                <wp:cNvGraphicFramePr/>
                <a:graphic xmlns:a="http://schemas.openxmlformats.org/drawingml/2006/main">
                  <a:graphicData uri="http://schemas.microsoft.com/office/word/2010/wordprocessingShape">
                    <wps:wsp>
                      <wps:cNvSpPr txBox="1"/>
                      <wps:spPr>
                        <a:xfrm>
                          <a:off x="0" y="0"/>
                          <a:ext cx="2590800" cy="704850"/>
                        </a:xfrm>
                        <a:prstGeom prst="rect">
                          <a:avLst/>
                        </a:prstGeom>
                        <a:solidFill>
                          <a:sysClr val="window" lastClr="FFFFFF"/>
                        </a:solidFill>
                        <a:ln w="6350">
                          <a:solidFill>
                            <a:prstClr val="black"/>
                          </a:solidFill>
                        </a:ln>
                        <a:effectLst/>
                      </wps:spPr>
                      <wps:txbx>
                        <w:txbxContent>
                          <w:p w:rsidR="002C2839" w:rsidRPr="00B211E9" w:rsidRDefault="002C2839" w:rsidP="006E4E33">
                            <w:pPr>
                              <w:spacing w:after="0" w:line="240" w:lineRule="auto"/>
                              <w:jc w:val="center"/>
                              <w:rPr>
                                <w:rFonts w:ascii="Times New Roman" w:hAnsi="Times New Roman" w:cs="Times New Roman"/>
                                <w:sz w:val="20"/>
                                <w:szCs w:val="20"/>
                              </w:rPr>
                            </w:pPr>
                            <w:r w:rsidRPr="00B211E9">
                              <w:rPr>
                                <w:rFonts w:ascii="Times New Roman" w:hAnsi="Times New Roman" w:cs="Times New Roman"/>
                                <w:sz w:val="20"/>
                                <w:szCs w:val="20"/>
                              </w:rPr>
                              <w:t>Внутренние – факторы, не зависящие от деятельности предприятия (например, конкурентоспособность продукции;</w:t>
                            </w:r>
                            <w:r w:rsidRPr="00B211E9">
                              <w:rPr>
                                <w:sz w:val="24"/>
                              </w:rPr>
                              <w:t xml:space="preserve"> </w:t>
                            </w:r>
                            <w:r w:rsidRPr="00B211E9">
                              <w:rPr>
                                <w:rFonts w:ascii="Times New Roman" w:hAnsi="Times New Roman" w:cs="Times New Roman"/>
                                <w:sz w:val="20"/>
                                <w:szCs w:val="20"/>
                              </w:rPr>
                              <w:t>производительность труда)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27" type="#_x0000_t202" style="position:absolute;left:0;text-align:left;margin-left:260.7pt;margin-top:.4pt;width:204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" fillcolor="window" strokeweight=".5pt">
                <v:textbox>
                  <w:txbxContent>
                    <w:p w:rsidR="002C2839" w:rsidRPr="00B211E9" w:rsidRDefault="002C2839" w:rsidP="006E4E33">
                      <w:pPr>
                        <w:spacing w:after="0" w:line="240" w:lineRule="auto"/>
                        <w:jc w:val="center"/>
                        <w:rPr>
                          <w:rFonts w:ascii="Times New Roman" w:hAnsi="Times New Roman" w:cs="Times New Roman"/>
                          <w:sz w:val="20"/>
                          <w:szCs w:val="20"/>
                        </w:rPr>
                      </w:pPr>
                      <w:r w:rsidRPr="00B211E9">
                        <w:rPr>
                          <w:rFonts w:ascii="Times New Roman" w:hAnsi="Times New Roman" w:cs="Times New Roman"/>
                          <w:sz w:val="20"/>
                          <w:szCs w:val="20"/>
                        </w:rPr>
                        <w:t>Внутренние – факторы, не зависящие от деятельности предприятия (например, конкурентоспособность продукции;</w:t>
                      </w:r>
                      <w:r w:rsidRPr="00B211E9">
                        <w:rPr>
                          <w:sz w:val="24"/>
                        </w:rPr>
                        <w:t xml:space="preserve"> </w:t>
                      </w:r>
                      <w:r w:rsidRPr="00B211E9">
                        <w:rPr>
                          <w:rFonts w:ascii="Times New Roman" w:hAnsi="Times New Roman" w:cs="Times New Roman"/>
                          <w:sz w:val="20"/>
                          <w:szCs w:val="20"/>
                        </w:rPr>
                        <w:t>производительность труда)</w:t>
                      </w:r>
                    </w:p>
                  </w:txbxContent>
                </v:textbox>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503F172" wp14:editId="63528CBC">
                <wp:simplePos x="0" y="0"/>
                <wp:positionH relativeFrom="column">
                  <wp:posOffset>24765</wp:posOffset>
                </wp:positionH>
                <wp:positionV relativeFrom="paragraph">
                  <wp:posOffset>5080</wp:posOffset>
                </wp:positionV>
                <wp:extent cx="3009900" cy="647700"/>
                <wp:effectExtent l="0" t="0" r="19050" b="19050"/>
                <wp:wrapNone/>
                <wp:docPr id="2" name="Поле 2"/>
                <wp:cNvGraphicFramePr/>
                <a:graphic xmlns:a="http://schemas.openxmlformats.org/drawingml/2006/main">
                  <a:graphicData uri="http://schemas.microsoft.com/office/word/2010/wordprocessingShape">
                    <wps:wsp>
                      <wps:cNvSpPr txBox="1"/>
                      <wps:spPr>
                        <a:xfrm>
                          <a:off x="0" y="0"/>
                          <a:ext cx="3009900" cy="647700"/>
                        </a:xfrm>
                        <a:prstGeom prst="rect">
                          <a:avLst/>
                        </a:prstGeom>
                        <a:solidFill>
                          <a:sysClr val="window" lastClr="FFFFFF"/>
                        </a:solidFill>
                        <a:ln w="6350">
                          <a:solidFill>
                            <a:prstClr val="black"/>
                          </a:solidFill>
                        </a:ln>
                        <a:effectLst/>
                      </wps:spPr>
                      <wps:txbx>
                        <w:txbxContent>
                          <w:p w:rsidR="002C2839" w:rsidRPr="00B211E9" w:rsidRDefault="002C2839" w:rsidP="006E4E33">
                            <w:pPr>
                              <w:spacing w:after="0" w:line="240" w:lineRule="auto"/>
                              <w:jc w:val="center"/>
                              <w:rPr>
                                <w:rFonts w:ascii="Times New Roman" w:hAnsi="Times New Roman" w:cs="Times New Roman"/>
                                <w:sz w:val="20"/>
                                <w:szCs w:val="20"/>
                              </w:rPr>
                            </w:pPr>
                            <w:r w:rsidRPr="00B211E9">
                              <w:rPr>
                                <w:rFonts w:ascii="Times New Roman" w:hAnsi="Times New Roman" w:cs="Times New Roman"/>
                                <w:sz w:val="20"/>
                                <w:szCs w:val="20"/>
                              </w:rPr>
                              <w:t xml:space="preserve">Внешние факторы </w:t>
                            </w:r>
                            <w:r>
                              <w:rPr>
                                <w:rFonts w:ascii="Times New Roman" w:hAnsi="Times New Roman" w:cs="Times New Roman"/>
                                <w:sz w:val="20"/>
                                <w:szCs w:val="20"/>
                              </w:rPr>
                              <w:t>-</w:t>
                            </w:r>
                            <w:r w:rsidRPr="00B211E9">
                              <w:rPr>
                                <w:rFonts w:ascii="Times New Roman" w:hAnsi="Times New Roman" w:cs="Times New Roman"/>
                                <w:sz w:val="20"/>
                                <w:szCs w:val="20"/>
                              </w:rPr>
                              <w:t xml:space="preserve"> эти факторы не зависят от деятельности предприятия, но могут оказывать значительное влияние на величину прибыли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28" type="#_x0000_t202" style="position:absolute;left:0;text-align:left;margin-left:1.95pt;margin-top:.4pt;width:237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" fillcolor="window" strokeweight=".5pt">
                <v:textbox>
                  <w:txbxContent>
                    <w:p w:rsidR="002C2839" w:rsidRPr="00B211E9" w:rsidRDefault="002C2839" w:rsidP="006E4E33">
                      <w:pPr>
                        <w:spacing w:after="0" w:line="240" w:lineRule="auto"/>
                        <w:jc w:val="center"/>
                        <w:rPr>
                          <w:rFonts w:ascii="Times New Roman" w:hAnsi="Times New Roman" w:cs="Times New Roman"/>
                          <w:sz w:val="20"/>
                          <w:szCs w:val="20"/>
                        </w:rPr>
                      </w:pPr>
                      <w:r w:rsidRPr="00B211E9">
                        <w:rPr>
                          <w:rFonts w:ascii="Times New Roman" w:hAnsi="Times New Roman" w:cs="Times New Roman"/>
                          <w:sz w:val="20"/>
                          <w:szCs w:val="20"/>
                        </w:rPr>
                        <w:t xml:space="preserve">Внешние факторы </w:t>
                      </w:r>
                      <w:r>
                        <w:rPr>
                          <w:rFonts w:ascii="Times New Roman" w:hAnsi="Times New Roman" w:cs="Times New Roman"/>
                          <w:sz w:val="20"/>
                          <w:szCs w:val="20"/>
                        </w:rPr>
                        <w:t>-</w:t>
                      </w:r>
                      <w:r w:rsidRPr="00B211E9">
                        <w:rPr>
                          <w:rFonts w:ascii="Times New Roman" w:hAnsi="Times New Roman" w:cs="Times New Roman"/>
                          <w:sz w:val="20"/>
                          <w:szCs w:val="20"/>
                        </w:rPr>
                        <w:t xml:space="preserve"> эти факторы не зависят от деятельности предприятия, но могут оказывать значительное влияние на величину прибыли</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3045D8F" wp14:editId="5985DBE3">
                <wp:simplePos x="0" y="0"/>
                <wp:positionH relativeFrom="column">
                  <wp:posOffset>4444365</wp:posOffset>
                </wp:positionH>
                <wp:positionV relativeFrom="paragraph">
                  <wp:posOffset>99060</wp:posOffset>
                </wp:positionV>
                <wp:extent cx="323850" cy="266700"/>
                <wp:effectExtent l="0" t="0" r="76200" b="57150"/>
                <wp:wrapNone/>
                <wp:docPr id="11" name="Прямая со стрелкой 11"/>
                <wp:cNvGraphicFramePr/>
                <a:graphic xmlns:a="http://schemas.openxmlformats.org/drawingml/2006/main">
                  <a:graphicData uri="http://schemas.microsoft.com/office/word/2010/wordprocessingShape">
                    <wps:wsp>
                      <wps:cNvCnPr/>
                      <wps:spPr>
                        <a:xfrm>
                          <a:off x="0" y="0"/>
                          <a:ext cx="32385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1" o:spid="_x0000_s1026" type="#_x0000_t32" style="position:absolute;margin-left:349.95pt;margin-top:7.8pt;width:25.5pt;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7F51825C" wp14:editId="7502EDAB">
                <wp:simplePos x="0" y="0"/>
                <wp:positionH relativeFrom="column">
                  <wp:posOffset>2225040</wp:posOffset>
                </wp:positionH>
                <wp:positionV relativeFrom="paragraph">
                  <wp:posOffset>99060</wp:posOffset>
                </wp:positionV>
                <wp:extent cx="1571625" cy="209550"/>
                <wp:effectExtent l="38100" t="0" r="28575" b="95250"/>
                <wp:wrapNone/>
                <wp:docPr id="10" name="Прямая со стрелкой 10"/>
                <wp:cNvGraphicFramePr/>
                <a:graphic xmlns:a="http://schemas.openxmlformats.org/drawingml/2006/main">
                  <a:graphicData uri="http://schemas.microsoft.com/office/word/2010/wordprocessingShape">
                    <wps:wsp>
                      <wps:cNvCnPr/>
                      <wps:spPr>
                        <a:xfrm flipH="1">
                          <a:off x="0" y="0"/>
                          <a:ext cx="1571625"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0" o:spid="_x0000_s1026" type="#_x0000_t32" style="position:absolute;margin-left:175.2pt;margin-top:7.8pt;width:123.75pt;height:16.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26DDD2CD" wp14:editId="26ECBDC8">
                <wp:simplePos x="0" y="0"/>
                <wp:positionH relativeFrom="column">
                  <wp:posOffset>3310890</wp:posOffset>
                </wp:positionH>
                <wp:positionV relativeFrom="paragraph">
                  <wp:posOffset>56515</wp:posOffset>
                </wp:positionV>
                <wp:extent cx="2590800" cy="723900"/>
                <wp:effectExtent l="0" t="0" r="19050" b="19050"/>
                <wp:wrapNone/>
                <wp:docPr id="6" name="Поле 6"/>
                <wp:cNvGraphicFramePr/>
                <a:graphic xmlns:a="http://schemas.openxmlformats.org/drawingml/2006/main">
                  <a:graphicData uri="http://schemas.microsoft.com/office/word/2010/wordprocessingShape">
                    <wps:wsp>
                      <wps:cNvSpPr txBox="1"/>
                      <wps:spPr>
                        <a:xfrm>
                          <a:off x="0" y="0"/>
                          <a:ext cx="2590800" cy="723900"/>
                        </a:xfrm>
                        <a:prstGeom prst="rect">
                          <a:avLst/>
                        </a:prstGeom>
                        <a:solidFill>
                          <a:sysClr val="window" lastClr="FFFFFF"/>
                        </a:solidFill>
                        <a:ln w="6350">
                          <a:solidFill>
                            <a:prstClr val="black"/>
                          </a:solidFill>
                        </a:ln>
                        <a:effectLst/>
                      </wps:spPr>
                      <wps:txbx>
                        <w:txbxContent>
                          <w:p w:rsidR="002C2839" w:rsidRDefault="002C2839" w:rsidP="006E4E33">
                            <w:pPr>
                              <w:spacing w:after="0" w:line="240" w:lineRule="auto"/>
                              <w:jc w:val="center"/>
                            </w:pPr>
                            <w:proofErr w:type="gramStart"/>
                            <w:r w:rsidRPr="00B211E9">
                              <w:rPr>
                                <w:rFonts w:ascii="Times New Roman" w:hAnsi="Times New Roman" w:cs="Times New Roman"/>
                                <w:sz w:val="20"/>
                                <w:szCs w:val="20"/>
                              </w:rPr>
                              <w:t>внепроизводственные</w:t>
                            </w:r>
                            <w:proofErr w:type="gramEnd"/>
                            <w:r w:rsidRPr="00B211E9">
                              <w:rPr>
                                <w:rFonts w:ascii="Times New Roman" w:hAnsi="Times New Roman" w:cs="Times New Roman"/>
                                <w:sz w:val="20"/>
                                <w:szCs w:val="20"/>
                              </w:rPr>
                              <w:t xml:space="preserve"> - связаны со снабженческо-сбытовой и природоохранительной деятельностью,</w:t>
                            </w:r>
                            <w:r>
                              <w:rPr>
                                <w:rFonts w:ascii="Times New Roman" w:hAnsi="Times New Roman" w:cs="Times New Roman"/>
                                <w:sz w:val="20"/>
                                <w:szCs w:val="20"/>
                              </w:rPr>
                              <w:t xml:space="preserve"> </w:t>
                            </w:r>
                            <w:r w:rsidRPr="00B211E9">
                              <w:rPr>
                                <w:rFonts w:ascii="Times New Roman" w:hAnsi="Times New Roman" w:cs="Times New Roman"/>
                                <w:sz w:val="20"/>
                                <w:szCs w:val="20"/>
                              </w:rPr>
                              <w:t xml:space="preserve"> социальными условиями труда и быта</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9" type="#_x0000_t202" style="position:absolute;left:0;text-align:left;margin-left:260.7pt;margin-top:4.45pt;width:204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" fillcolor="window" strokeweight=".5pt">
                <v:textbox>
                  <w:txbxContent>
                    <w:p w:rsidR="002C2839" w:rsidRDefault="002C2839" w:rsidP="006E4E33">
                      <w:pPr>
                        <w:spacing w:after="0" w:line="240" w:lineRule="auto"/>
                        <w:jc w:val="center"/>
                      </w:pPr>
                      <w:proofErr w:type="gramStart"/>
                      <w:r w:rsidRPr="00B211E9">
                        <w:rPr>
                          <w:rFonts w:ascii="Times New Roman" w:hAnsi="Times New Roman" w:cs="Times New Roman"/>
                          <w:sz w:val="20"/>
                          <w:szCs w:val="20"/>
                        </w:rPr>
                        <w:t>внепроизводственные</w:t>
                      </w:r>
                      <w:proofErr w:type="gramEnd"/>
                      <w:r w:rsidRPr="00B211E9">
                        <w:rPr>
                          <w:rFonts w:ascii="Times New Roman" w:hAnsi="Times New Roman" w:cs="Times New Roman"/>
                          <w:sz w:val="20"/>
                          <w:szCs w:val="20"/>
                        </w:rPr>
                        <w:t xml:space="preserve"> - связаны со снабженческо-сбытовой и природоохранительной деятельностью,</w:t>
                      </w:r>
                      <w:r>
                        <w:rPr>
                          <w:rFonts w:ascii="Times New Roman" w:hAnsi="Times New Roman" w:cs="Times New Roman"/>
                          <w:sz w:val="20"/>
                          <w:szCs w:val="20"/>
                        </w:rPr>
                        <w:t xml:space="preserve"> </w:t>
                      </w:r>
                      <w:r w:rsidRPr="00B211E9">
                        <w:rPr>
                          <w:rFonts w:ascii="Times New Roman" w:hAnsi="Times New Roman" w:cs="Times New Roman"/>
                          <w:sz w:val="20"/>
                          <w:szCs w:val="20"/>
                        </w:rPr>
                        <w:t xml:space="preserve"> социальными условиями труда и быта</w:t>
                      </w:r>
                      <w:r>
                        <w:t>.</w:t>
                      </w:r>
                    </w:p>
                  </w:txbxContent>
                </v:textbox>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3395F6F" wp14:editId="2B0F093E">
                <wp:simplePos x="0" y="0"/>
                <wp:positionH relativeFrom="column">
                  <wp:posOffset>24765</wp:posOffset>
                </wp:positionH>
                <wp:positionV relativeFrom="paragraph">
                  <wp:posOffset>-635</wp:posOffset>
                </wp:positionV>
                <wp:extent cx="3009900" cy="600075"/>
                <wp:effectExtent l="0" t="0" r="19050" b="28575"/>
                <wp:wrapNone/>
                <wp:docPr id="3" name="Поле 3"/>
                <wp:cNvGraphicFramePr/>
                <a:graphic xmlns:a="http://schemas.openxmlformats.org/drawingml/2006/main">
                  <a:graphicData uri="http://schemas.microsoft.com/office/word/2010/wordprocessingShape">
                    <wps:wsp>
                      <wps:cNvSpPr txBox="1"/>
                      <wps:spPr>
                        <a:xfrm>
                          <a:off x="0" y="0"/>
                          <a:ext cx="3009900" cy="600075"/>
                        </a:xfrm>
                        <a:prstGeom prst="rect">
                          <a:avLst/>
                        </a:prstGeom>
                        <a:solidFill>
                          <a:sysClr val="window" lastClr="FFFFFF"/>
                        </a:solidFill>
                        <a:ln w="6350">
                          <a:solidFill>
                            <a:prstClr val="black"/>
                          </a:solidFill>
                        </a:ln>
                        <a:effectLst/>
                      </wps:spPr>
                      <wps:txbx>
                        <w:txbxContent>
                          <w:p w:rsidR="002C2839" w:rsidRPr="00B211E9" w:rsidRDefault="002C2839" w:rsidP="006E4E33">
                            <w:pPr>
                              <w:spacing w:after="0" w:line="240" w:lineRule="auto"/>
                              <w:rPr>
                                <w:rFonts w:ascii="Times New Roman" w:hAnsi="Times New Roman" w:cs="Times New Roman"/>
                              </w:rPr>
                            </w:pPr>
                            <w:proofErr w:type="gramStart"/>
                            <w:r w:rsidRPr="00B211E9">
                              <w:rPr>
                                <w:rFonts w:ascii="Times New Roman" w:hAnsi="Times New Roman" w:cs="Times New Roman"/>
                              </w:rPr>
                              <w:t>производственные</w:t>
                            </w:r>
                            <w:proofErr w:type="gramEnd"/>
                            <w:r w:rsidRPr="00B211E9">
                              <w:rPr>
                                <w:rFonts w:ascii="Times New Roman" w:hAnsi="Times New Roman" w:cs="Times New Roman"/>
                              </w:rPr>
                              <w:t xml:space="preserve"> </w:t>
                            </w:r>
                            <w:r>
                              <w:rPr>
                                <w:rFonts w:ascii="Times New Roman" w:hAnsi="Times New Roman" w:cs="Times New Roman"/>
                              </w:rPr>
                              <w:t>-</w:t>
                            </w:r>
                            <w:r w:rsidRPr="00B211E9">
                              <w:rPr>
                                <w:rFonts w:ascii="Times New Roman" w:hAnsi="Times New Roman" w:cs="Times New Roman"/>
                              </w:rPr>
                              <w:t xml:space="preserve"> характеризуют</w:t>
                            </w:r>
                            <w:r>
                              <w:rPr>
                                <w:rFonts w:ascii="Times New Roman" w:hAnsi="Times New Roman" w:cs="Times New Roman"/>
                              </w:rPr>
                              <w:t xml:space="preserve"> </w:t>
                            </w:r>
                            <w:r w:rsidRPr="00B211E9">
                              <w:rPr>
                                <w:rFonts w:ascii="Times New Roman" w:hAnsi="Times New Roman" w:cs="Times New Roman"/>
                              </w:rPr>
                              <w:t>наличие и использование средств и</w:t>
                            </w:r>
                            <w:r>
                              <w:rPr>
                                <w:rFonts w:ascii="Times New Roman" w:hAnsi="Times New Roman" w:cs="Times New Roman"/>
                              </w:rPr>
                              <w:t xml:space="preserve"> </w:t>
                            </w:r>
                            <w:r w:rsidRPr="00B211E9">
                              <w:rPr>
                                <w:rFonts w:ascii="Times New Roman" w:hAnsi="Times New Roman" w:cs="Times New Roman"/>
                              </w:rPr>
                              <w:t>предметов труда, трудовых и</w:t>
                            </w:r>
                            <w:r>
                              <w:rPr>
                                <w:rFonts w:ascii="Times New Roman" w:hAnsi="Times New Roman" w:cs="Times New Roman"/>
                              </w:rPr>
                              <w:t xml:space="preserve"> </w:t>
                            </w:r>
                            <w:r w:rsidRPr="00B211E9">
                              <w:rPr>
                                <w:rFonts w:ascii="Times New Roman" w:hAnsi="Times New Roman" w:cs="Times New Roman"/>
                              </w:rPr>
                              <w:t>финансовых ресурсов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 o:spid="_x0000_s1030" type="#_x0000_t202" style="position:absolute;left:0;text-align:left;margin-left:1.95pt;margin-top:-.05pt;width:237pt;height:47.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" fillcolor="window" strokeweight=".5pt">
                <v:textbox>
                  <w:txbxContent>
                    <w:p w:rsidR="002C2839" w:rsidRPr="00B211E9" w:rsidRDefault="002C2839" w:rsidP="006E4E33">
                      <w:pPr>
                        <w:spacing w:after="0" w:line="240" w:lineRule="auto"/>
                        <w:rPr>
                          <w:rFonts w:ascii="Times New Roman" w:hAnsi="Times New Roman" w:cs="Times New Roman"/>
                        </w:rPr>
                      </w:pPr>
                      <w:proofErr w:type="gramStart"/>
                      <w:r w:rsidRPr="00B211E9">
                        <w:rPr>
                          <w:rFonts w:ascii="Times New Roman" w:hAnsi="Times New Roman" w:cs="Times New Roman"/>
                        </w:rPr>
                        <w:t>производственные</w:t>
                      </w:r>
                      <w:proofErr w:type="gramEnd"/>
                      <w:r w:rsidRPr="00B211E9">
                        <w:rPr>
                          <w:rFonts w:ascii="Times New Roman" w:hAnsi="Times New Roman" w:cs="Times New Roman"/>
                        </w:rPr>
                        <w:t xml:space="preserve"> </w:t>
                      </w:r>
                      <w:r>
                        <w:rPr>
                          <w:rFonts w:ascii="Times New Roman" w:hAnsi="Times New Roman" w:cs="Times New Roman"/>
                        </w:rPr>
                        <w:t>-</w:t>
                      </w:r>
                      <w:r w:rsidRPr="00B211E9">
                        <w:rPr>
                          <w:rFonts w:ascii="Times New Roman" w:hAnsi="Times New Roman" w:cs="Times New Roman"/>
                        </w:rPr>
                        <w:t xml:space="preserve"> характеризуют</w:t>
                      </w:r>
                      <w:r>
                        <w:rPr>
                          <w:rFonts w:ascii="Times New Roman" w:hAnsi="Times New Roman" w:cs="Times New Roman"/>
                        </w:rPr>
                        <w:t xml:space="preserve"> </w:t>
                      </w:r>
                      <w:r w:rsidRPr="00B211E9">
                        <w:rPr>
                          <w:rFonts w:ascii="Times New Roman" w:hAnsi="Times New Roman" w:cs="Times New Roman"/>
                        </w:rPr>
                        <w:t>наличие и использование средств и</w:t>
                      </w:r>
                      <w:r>
                        <w:rPr>
                          <w:rFonts w:ascii="Times New Roman" w:hAnsi="Times New Roman" w:cs="Times New Roman"/>
                        </w:rPr>
                        <w:t xml:space="preserve"> </w:t>
                      </w:r>
                      <w:r w:rsidRPr="00B211E9">
                        <w:rPr>
                          <w:rFonts w:ascii="Times New Roman" w:hAnsi="Times New Roman" w:cs="Times New Roman"/>
                        </w:rPr>
                        <w:t>предметов труда, трудовых и</w:t>
                      </w:r>
                      <w:r>
                        <w:rPr>
                          <w:rFonts w:ascii="Times New Roman" w:hAnsi="Times New Roman" w:cs="Times New Roman"/>
                        </w:rPr>
                        <w:t xml:space="preserve"> </w:t>
                      </w:r>
                      <w:r w:rsidRPr="00B211E9">
                        <w:rPr>
                          <w:rFonts w:ascii="Times New Roman" w:hAnsi="Times New Roman" w:cs="Times New Roman"/>
                        </w:rPr>
                        <w:t>финансовых ресурсов</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59501935" wp14:editId="70E3F5D2">
                <wp:simplePos x="0" y="0"/>
                <wp:positionH relativeFrom="column">
                  <wp:posOffset>2167890</wp:posOffset>
                </wp:positionH>
                <wp:positionV relativeFrom="paragraph">
                  <wp:posOffset>295275</wp:posOffset>
                </wp:positionV>
                <wp:extent cx="1524000" cy="419100"/>
                <wp:effectExtent l="0" t="0" r="57150" b="76200"/>
                <wp:wrapNone/>
                <wp:docPr id="13" name="Прямая со стрелкой 13"/>
                <wp:cNvGraphicFramePr/>
                <a:graphic xmlns:a="http://schemas.openxmlformats.org/drawingml/2006/main">
                  <a:graphicData uri="http://schemas.microsoft.com/office/word/2010/wordprocessingShape">
                    <wps:wsp>
                      <wps:cNvCnPr/>
                      <wps:spPr>
                        <a:xfrm>
                          <a:off x="0" y="0"/>
                          <a:ext cx="1524000" cy="4191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3" o:spid="_x0000_s1026" type="#_x0000_t32" style="position:absolute;margin-left:170.7pt;margin-top:23.25pt;width:120pt;height:3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745A64E2" wp14:editId="4ADD2C02">
                <wp:simplePos x="0" y="0"/>
                <wp:positionH relativeFrom="column">
                  <wp:posOffset>1120140</wp:posOffset>
                </wp:positionH>
                <wp:positionV relativeFrom="paragraph">
                  <wp:posOffset>295275</wp:posOffset>
                </wp:positionV>
                <wp:extent cx="85725" cy="247650"/>
                <wp:effectExtent l="57150" t="0" r="28575" b="57150"/>
                <wp:wrapNone/>
                <wp:docPr id="12" name="Прямая со стрелкой 12"/>
                <wp:cNvGraphicFramePr/>
                <a:graphic xmlns:a="http://schemas.openxmlformats.org/drawingml/2006/main">
                  <a:graphicData uri="http://schemas.microsoft.com/office/word/2010/wordprocessingShape">
                    <wps:wsp>
                      <wps:cNvCnPr/>
                      <wps:spPr>
                        <a:xfrm flipH="1">
                          <a:off x="0" y="0"/>
                          <a:ext cx="85725"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12" o:spid="_x0000_s1026" type="#_x0000_t32" style="position:absolute;margin-left:88.2pt;margin-top:23.25pt;width:6.75pt;height:19.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81602A0" wp14:editId="6F6F8EC9">
                <wp:simplePos x="0" y="0"/>
                <wp:positionH relativeFrom="column">
                  <wp:posOffset>3434715</wp:posOffset>
                </wp:positionH>
                <wp:positionV relativeFrom="paragraph">
                  <wp:posOffset>100965</wp:posOffset>
                </wp:positionV>
                <wp:extent cx="2466975" cy="723900"/>
                <wp:effectExtent l="0" t="0" r="28575" b="19050"/>
                <wp:wrapNone/>
                <wp:docPr id="7" name="Поле 7"/>
                <wp:cNvGraphicFramePr/>
                <a:graphic xmlns:a="http://schemas.openxmlformats.org/drawingml/2006/main">
                  <a:graphicData uri="http://schemas.microsoft.com/office/word/2010/wordprocessingShape">
                    <wps:wsp>
                      <wps:cNvSpPr txBox="1"/>
                      <wps:spPr>
                        <a:xfrm>
                          <a:off x="0" y="0"/>
                          <a:ext cx="2466975" cy="723900"/>
                        </a:xfrm>
                        <a:prstGeom prst="rect">
                          <a:avLst/>
                        </a:prstGeom>
                        <a:solidFill>
                          <a:sysClr val="window" lastClr="FFFFFF"/>
                        </a:solidFill>
                        <a:ln w="6350">
                          <a:solidFill>
                            <a:prstClr val="black"/>
                          </a:solidFill>
                        </a:ln>
                        <a:effectLst/>
                      </wps:spPr>
                      <wps:txbx>
                        <w:txbxContent>
                          <w:p w:rsidR="002C2839" w:rsidRPr="00B211E9" w:rsidRDefault="002C2839" w:rsidP="006E4E33">
                            <w:pPr>
                              <w:spacing w:after="0" w:line="240" w:lineRule="auto"/>
                              <w:rPr>
                                <w:rFonts w:ascii="Times New Roman" w:hAnsi="Times New Roman" w:cs="Times New Roman"/>
                                <w:sz w:val="20"/>
                                <w:szCs w:val="20"/>
                              </w:rPr>
                            </w:pPr>
                            <w:r w:rsidRPr="00B211E9">
                              <w:rPr>
                                <w:rFonts w:ascii="Times New Roman" w:hAnsi="Times New Roman" w:cs="Times New Roman"/>
                                <w:sz w:val="20"/>
                                <w:szCs w:val="20"/>
                              </w:rPr>
                              <w:t>Интенсивные факторы воздействуют на процесс получения прибыли через «качественные» изменения</w:t>
                            </w:r>
                            <w:proofErr w:type="gramStart"/>
                            <w:r w:rsidRPr="00B211E9">
                              <w:rPr>
                                <w:rFonts w:ascii="Times New Roman" w:hAnsi="Times New Roman" w:cs="Times New Roman"/>
                                <w:sz w:val="20"/>
                                <w:szCs w:val="20"/>
                              </w:rPr>
                              <w:t>.</w:t>
                            </w:r>
                            <w:proofErr w:type="gramEnd"/>
                            <w:r w:rsidRPr="00B211E9">
                              <w:rPr>
                                <w:rFonts w:ascii="Times New Roman" w:hAnsi="Times New Roman" w:cs="Times New Roman"/>
                                <w:sz w:val="20"/>
                                <w:szCs w:val="20"/>
                              </w:rPr>
                              <w:t xml:space="preserve"> </w:t>
                            </w:r>
                            <w:proofErr w:type="gramStart"/>
                            <w:r w:rsidRPr="00B211E9">
                              <w:rPr>
                                <w:rFonts w:ascii="Times New Roman" w:hAnsi="Times New Roman" w:cs="Times New Roman"/>
                                <w:sz w:val="20"/>
                                <w:szCs w:val="20"/>
                              </w:rPr>
                              <w:t>п</w:t>
                            </w:r>
                            <w:proofErr w:type="gramEnd"/>
                            <w:r w:rsidRPr="00B211E9">
                              <w:rPr>
                                <w:rFonts w:ascii="Times New Roman" w:hAnsi="Times New Roman" w:cs="Times New Roman"/>
                                <w:sz w:val="20"/>
                                <w:szCs w:val="20"/>
                              </w:rPr>
                              <w:t>овышение производительности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7" o:spid="_x0000_s1031" type="#_x0000_t202" style="position:absolute;left:0;text-align:left;margin-left:270.45pt;margin-top:7.95pt;width:194.25pt;height: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" fillcolor="window" strokeweight=".5pt">
                <v:textbox>
                  <w:txbxContent>
                    <w:p w:rsidR="002C2839" w:rsidRPr="00B211E9" w:rsidRDefault="002C2839" w:rsidP="006E4E33">
                      <w:pPr>
                        <w:spacing w:after="0" w:line="240" w:lineRule="auto"/>
                        <w:rPr>
                          <w:rFonts w:ascii="Times New Roman" w:hAnsi="Times New Roman" w:cs="Times New Roman"/>
                          <w:sz w:val="20"/>
                          <w:szCs w:val="20"/>
                        </w:rPr>
                      </w:pPr>
                      <w:r w:rsidRPr="00B211E9">
                        <w:rPr>
                          <w:rFonts w:ascii="Times New Roman" w:hAnsi="Times New Roman" w:cs="Times New Roman"/>
                          <w:sz w:val="20"/>
                          <w:szCs w:val="20"/>
                        </w:rPr>
                        <w:t>Интенсивные факторы воздействуют на процесс получения прибыли через «качественные» изменения</w:t>
                      </w:r>
                      <w:proofErr w:type="gramStart"/>
                      <w:r w:rsidRPr="00B211E9">
                        <w:rPr>
                          <w:rFonts w:ascii="Times New Roman" w:hAnsi="Times New Roman" w:cs="Times New Roman"/>
                          <w:sz w:val="20"/>
                          <w:szCs w:val="20"/>
                        </w:rPr>
                        <w:t>.</w:t>
                      </w:r>
                      <w:proofErr w:type="gramEnd"/>
                      <w:r w:rsidRPr="00B211E9">
                        <w:rPr>
                          <w:rFonts w:ascii="Times New Roman" w:hAnsi="Times New Roman" w:cs="Times New Roman"/>
                          <w:sz w:val="20"/>
                          <w:szCs w:val="20"/>
                        </w:rPr>
                        <w:t xml:space="preserve"> </w:t>
                      </w:r>
                      <w:proofErr w:type="gramStart"/>
                      <w:r w:rsidRPr="00B211E9">
                        <w:rPr>
                          <w:rFonts w:ascii="Times New Roman" w:hAnsi="Times New Roman" w:cs="Times New Roman"/>
                          <w:sz w:val="20"/>
                          <w:szCs w:val="20"/>
                        </w:rPr>
                        <w:t>п</w:t>
                      </w:r>
                      <w:proofErr w:type="gramEnd"/>
                      <w:r w:rsidRPr="00B211E9">
                        <w:rPr>
                          <w:rFonts w:ascii="Times New Roman" w:hAnsi="Times New Roman" w:cs="Times New Roman"/>
                          <w:sz w:val="20"/>
                          <w:szCs w:val="20"/>
                        </w:rPr>
                        <w:t>овышение производительности</w:t>
                      </w:r>
                    </w:p>
                  </w:txbxContent>
                </v:textbox>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25C5ACFB" wp14:editId="2B89EBAE">
                <wp:simplePos x="0" y="0"/>
                <wp:positionH relativeFrom="column">
                  <wp:posOffset>24765</wp:posOffset>
                </wp:positionH>
                <wp:positionV relativeFrom="paragraph">
                  <wp:posOffset>5715</wp:posOffset>
                </wp:positionV>
                <wp:extent cx="2895600" cy="685800"/>
                <wp:effectExtent l="0" t="0" r="19050" b="19050"/>
                <wp:wrapNone/>
                <wp:docPr id="4" name="Поле 4"/>
                <wp:cNvGraphicFramePr/>
                <a:graphic xmlns:a="http://schemas.openxmlformats.org/drawingml/2006/main">
                  <a:graphicData uri="http://schemas.microsoft.com/office/word/2010/wordprocessingShape">
                    <wps:wsp>
                      <wps:cNvSpPr txBox="1"/>
                      <wps:spPr>
                        <a:xfrm>
                          <a:off x="0" y="0"/>
                          <a:ext cx="2895600" cy="685800"/>
                        </a:xfrm>
                        <a:prstGeom prst="rect">
                          <a:avLst/>
                        </a:prstGeom>
                        <a:solidFill>
                          <a:sysClr val="window" lastClr="FFFFFF"/>
                        </a:solidFill>
                        <a:ln w="6350">
                          <a:solidFill>
                            <a:prstClr val="black"/>
                          </a:solidFill>
                        </a:ln>
                        <a:effectLst/>
                      </wps:spPr>
                      <wps:txbx>
                        <w:txbxContent>
                          <w:p w:rsidR="002C2839" w:rsidRPr="00B211E9" w:rsidRDefault="002C2839" w:rsidP="006E4E33">
                            <w:pPr>
                              <w:spacing w:after="0" w:line="240" w:lineRule="auto"/>
                              <w:contextualSpacing/>
                              <w:rPr>
                                <w:rFonts w:ascii="Times New Roman" w:hAnsi="Times New Roman" w:cs="Times New Roman"/>
                                <w:sz w:val="20"/>
                                <w:szCs w:val="20"/>
                              </w:rPr>
                            </w:pPr>
                            <w:r w:rsidRPr="00B211E9">
                              <w:rPr>
                                <w:rFonts w:ascii="Times New Roman" w:hAnsi="Times New Roman" w:cs="Times New Roman"/>
                                <w:sz w:val="20"/>
                                <w:szCs w:val="20"/>
                              </w:rPr>
                              <w:t>Экстенсивные факторы воздействуют на процесс</w:t>
                            </w:r>
                          </w:p>
                          <w:p w:rsidR="002C2839" w:rsidRPr="00B211E9" w:rsidRDefault="002C2839" w:rsidP="006E4E33">
                            <w:pPr>
                              <w:spacing w:after="0" w:line="240" w:lineRule="auto"/>
                              <w:contextualSpacing/>
                              <w:rPr>
                                <w:rFonts w:ascii="Times New Roman" w:hAnsi="Times New Roman" w:cs="Times New Roman"/>
                                <w:sz w:val="20"/>
                                <w:szCs w:val="20"/>
                              </w:rPr>
                            </w:pPr>
                            <w:r w:rsidRPr="00B211E9">
                              <w:rPr>
                                <w:rFonts w:ascii="Times New Roman" w:hAnsi="Times New Roman" w:cs="Times New Roman"/>
                                <w:sz w:val="20"/>
                                <w:szCs w:val="20"/>
                              </w:rPr>
                              <w:t xml:space="preserve">получения прибыли </w:t>
                            </w:r>
                            <w:proofErr w:type="gramStart"/>
                            <w:r w:rsidRPr="00B211E9">
                              <w:rPr>
                                <w:rFonts w:ascii="Times New Roman" w:hAnsi="Times New Roman" w:cs="Times New Roman"/>
                                <w:sz w:val="20"/>
                                <w:szCs w:val="20"/>
                              </w:rPr>
                              <w:t>через</w:t>
                            </w:r>
                            <w:proofErr w:type="gramEnd"/>
                            <w:r w:rsidRPr="00B211E9">
                              <w:rPr>
                                <w:rFonts w:ascii="Times New Roman" w:hAnsi="Times New Roman" w:cs="Times New Roman"/>
                                <w:sz w:val="20"/>
                                <w:szCs w:val="20"/>
                              </w:rPr>
                              <w:t xml:space="preserve"> количественные</w:t>
                            </w:r>
                          </w:p>
                          <w:p w:rsidR="002C2839" w:rsidRPr="00B211E9" w:rsidRDefault="002C2839" w:rsidP="006E4E33">
                            <w:pPr>
                              <w:rPr>
                                <w:rFonts w:ascii="Times New Roman" w:hAnsi="Times New Roman" w:cs="Times New Roman"/>
                                <w:sz w:val="20"/>
                                <w:szCs w:val="20"/>
                              </w:rPr>
                            </w:pPr>
                            <w:r w:rsidRPr="00B211E9">
                              <w:rPr>
                                <w:rFonts w:ascii="Times New Roman" w:hAnsi="Times New Roman" w:cs="Times New Roman"/>
                                <w:sz w:val="20"/>
                                <w:szCs w:val="20"/>
                              </w:rPr>
                              <w:t>изменения: объема средств и предметов труда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 o:spid="_x0000_s1032" type="#_x0000_t202" style="position:absolute;left:0;text-align:left;margin-left:1.95pt;margin-top:.45pt;width:228pt;height: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" fillcolor="window" strokeweight=".5pt">
                <v:textbox>
                  <w:txbxContent>
                    <w:p w:rsidR="002C2839" w:rsidRPr="00B211E9" w:rsidRDefault="002C2839" w:rsidP="006E4E33">
                      <w:pPr>
                        <w:spacing w:after="0" w:line="240" w:lineRule="auto"/>
                        <w:contextualSpacing/>
                        <w:rPr>
                          <w:rFonts w:ascii="Times New Roman" w:hAnsi="Times New Roman" w:cs="Times New Roman"/>
                          <w:sz w:val="20"/>
                          <w:szCs w:val="20"/>
                        </w:rPr>
                      </w:pPr>
                      <w:r w:rsidRPr="00B211E9">
                        <w:rPr>
                          <w:rFonts w:ascii="Times New Roman" w:hAnsi="Times New Roman" w:cs="Times New Roman"/>
                          <w:sz w:val="20"/>
                          <w:szCs w:val="20"/>
                        </w:rPr>
                        <w:t>Экстенсивные факторы воздействуют на процесс</w:t>
                      </w:r>
                    </w:p>
                    <w:p w:rsidR="002C2839" w:rsidRPr="00B211E9" w:rsidRDefault="002C2839" w:rsidP="006E4E33">
                      <w:pPr>
                        <w:spacing w:after="0" w:line="240" w:lineRule="auto"/>
                        <w:contextualSpacing/>
                        <w:rPr>
                          <w:rFonts w:ascii="Times New Roman" w:hAnsi="Times New Roman" w:cs="Times New Roman"/>
                          <w:sz w:val="20"/>
                          <w:szCs w:val="20"/>
                        </w:rPr>
                      </w:pPr>
                      <w:r w:rsidRPr="00B211E9">
                        <w:rPr>
                          <w:rFonts w:ascii="Times New Roman" w:hAnsi="Times New Roman" w:cs="Times New Roman"/>
                          <w:sz w:val="20"/>
                          <w:szCs w:val="20"/>
                        </w:rPr>
                        <w:t xml:space="preserve">получения прибыли </w:t>
                      </w:r>
                      <w:proofErr w:type="gramStart"/>
                      <w:r w:rsidRPr="00B211E9">
                        <w:rPr>
                          <w:rFonts w:ascii="Times New Roman" w:hAnsi="Times New Roman" w:cs="Times New Roman"/>
                          <w:sz w:val="20"/>
                          <w:szCs w:val="20"/>
                        </w:rPr>
                        <w:t>через</w:t>
                      </w:r>
                      <w:proofErr w:type="gramEnd"/>
                      <w:r w:rsidRPr="00B211E9">
                        <w:rPr>
                          <w:rFonts w:ascii="Times New Roman" w:hAnsi="Times New Roman" w:cs="Times New Roman"/>
                          <w:sz w:val="20"/>
                          <w:szCs w:val="20"/>
                        </w:rPr>
                        <w:t xml:space="preserve"> количественные</w:t>
                      </w:r>
                    </w:p>
                    <w:p w:rsidR="002C2839" w:rsidRPr="00B211E9" w:rsidRDefault="002C2839" w:rsidP="006E4E33">
                      <w:pPr>
                        <w:rPr>
                          <w:rFonts w:ascii="Times New Roman" w:hAnsi="Times New Roman" w:cs="Times New Roman"/>
                          <w:sz w:val="20"/>
                          <w:szCs w:val="20"/>
                        </w:rPr>
                      </w:pPr>
                      <w:r w:rsidRPr="00B211E9">
                        <w:rPr>
                          <w:rFonts w:ascii="Times New Roman" w:hAnsi="Times New Roman" w:cs="Times New Roman"/>
                          <w:sz w:val="20"/>
                          <w:szCs w:val="20"/>
                        </w:rPr>
                        <w:t>изменения: объема средств и предметов труда</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Рисунок 1.1. Факторы, которые влияют на прибыль</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Для формирования финансовых результатов деятельности организации из суммы его валового дохода вычитается величина издержек обращения, реализованных товаров. К ним относятся: расходы на обслуживание оборудования, расходы на обслуживание помещения, расходы на заработную плату персонала, затраты на проценты по кредитам и так далее.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Основным источником информации, отображающим финансовые результаты деятельности организации, является бухгалтерская отчетность. Бухгалтерская отчетность – единая система данных о финансовом и имущественном состоянии предприятия, результатах ее хозяйственной деятельности, которая составляется на основе данных бухгалтерского учета по установленной форме на определенный отчетный период [24, с.126]. Финансовое состояние организации, формируется состоящими в ее распоряжении активами, структурой обязательств и капитала предприятия, и ее возможностью адаптироваться к изменяющимся условиям функционирования.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На рисунке 1.2 представим схему формирования прибыли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38B8BB3" wp14:editId="5B7B1948">
                <wp:simplePos x="0" y="0"/>
                <wp:positionH relativeFrom="column">
                  <wp:posOffset>1605915</wp:posOffset>
                </wp:positionH>
                <wp:positionV relativeFrom="paragraph">
                  <wp:posOffset>93980</wp:posOffset>
                </wp:positionV>
                <wp:extent cx="3724275" cy="295275"/>
                <wp:effectExtent l="0" t="0" r="28575" b="28575"/>
                <wp:wrapNone/>
                <wp:docPr id="14" name="Поле 14"/>
                <wp:cNvGraphicFramePr/>
                <a:graphic xmlns:a="http://schemas.openxmlformats.org/drawingml/2006/main">
                  <a:graphicData uri="http://schemas.microsoft.com/office/word/2010/wordprocessingShape">
                    <wps:wsp>
                      <wps:cNvSpPr txBox="1"/>
                      <wps:spPr>
                        <a:xfrm>
                          <a:off x="0" y="0"/>
                          <a:ext cx="3724275" cy="295275"/>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Выручка от реализации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33" type="#_x0000_t202" style="position:absolute;left:0;text-align:left;margin-left:126.45pt;margin-top:7.4pt;width:293.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Выручка от реализации</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55584F4B" wp14:editId="37E6D4A7">
                <wp:simplePos x="0" y="0"/>
                <wp:positionH relativeFrom="column">
                  <wp:posOffset>605790</wp:posOffset>
                </wp:positionH>
                <wp:positionV relativeFrom="paragraph">
                  <wp:posOffset>130175</wp:posOffset>
                </wp:positionV>
                <wp:extent cx="1428750" cy="190500"/>
                <wp:effectExtent l="38100" t="0" r="19050" b="952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142875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6" o:spid="_x0000_s1026" type="#_x0000_t32" style="position:absolute;margin-left:47.7pt;margin-top:10.25pt;width:112.5pt;height:1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2D78CD6E" wp14:editId="0E6DC8BC">
                <wp:simplePos x="0" y="0"/>
                <wp:positionH relativeFrom="column">
                  <wp:posOffset>1767840</wp:posOffset>
                </wp:positionH>
                <wp:positionV relativeFrom="paragraph">
                  <wp:posOffset>130175</wp:posOffset>
                </wp:positionV>
                <wp:extent cx="1152525" cy="247650"/>
                <wp:effectExtent l="38100" t="0" r="28575" b="952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1152525" cy="247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5" o:spid="_x0000_s1026" type="#_x0000_t32" style="position:absolute;margin-left:139.2pt;margin-top:10.25pt;width:90.75pt;height:19.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24BA8A9F" wp14:editId="2364C3B0">
                <wp:simplePos x="0" y="0"/>
                <wp:positionH relativeFrom="column">
                  <wp:posOffset>3310889</wp:posOffset>
                </wp:positionH>
                <wp:positionV relativeFrom="paragraph">
                  <wp:posOffset>82550</wp:posOffset>
                </wp:positionV>
                <wp:extent cx="923925" cy="361950"/>
                <wp:effectExtent l="0" t="0" r="47625" b="76200"/>
                <wp:wrapNone/>
                <wp:docPr id="24" name="Прямая со стрелкой 24"/>
                <wp:cNvGraphicFramePr/>
                <a:graphic xmlns:a="http://schemas.openxmlformats.org/drawingml/2006/main">
                  <a:graphicData uri="http://schemas.microsoft.com/office/word/2010/wordprocessingShape">
                    <wps:wsp>
                      <wps:cNvCnPr/>
                      <wps:spPr>
                        <a:xfrm>
                          <a:off x="0" y="0"/>
                          <a:ext cx="923925"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4" o:spid="_x0000_s1026" type="#_x0000_t32" style="position:absolute;margin-left:260.7pt;margin-top:6.5pt;width:72.75pt;height:2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7DFE79B" wp14:editId="33C4E67F">
                <wp:simplePos x="0" y="0"/>
                <wp:positionH relativeFrom="column">
                  <wp:posOffset>3034665</wp:posOffset>
                </wp:positionH>
                <wp:positionV relativeFrom="paragraph">
                  <wp:posOffset>137795</wp:posOffset>
                </wp:positionV>
                <wp:extent cx="2952750" cy="323850"/>
                <wp:effectExtent l="0" t="0" r="19050" b="19050"/>
                <wp:wrapNone/>
                <wp:docPr id="15" name="Поле 15"/>
                <wp:cNvGraphicFramePr/>
                <a:graphic xmlns:a="http://schemas.openxmlformats.org/drawingml/2006/main">
                  <a:graphicData uri="http://schemas.microsoft.com/office/word/2010/wordprocessingShape">
                    <wps:wsp>
                      <wps:cNvSpPr txBox="1"/>
                      <wps:spPr>
                        <a:xfrm>
                          <a:off x="0" y="0"/>
                          <a:ext cx="2952750" cy="323850"/>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Себестоимость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5" o:spid="_x0000_s1034" type="#_x0000_t202" style="position:absolute;left:0;text-align:left;margin-left:238.95pt;margin-top:10.85pt;width:232.5pt;height:2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Себестоимость</w:t>
                      </w:r>
                    </w:p>
                  </w:txbxContent>
                </v:textbox>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23CB7107" wp14:editId="4EBBD9AE">
                <wp:simplePos x="0" y="0"/>
                <wp:positionH relativeFrom="column">
                  <wp:posOffset>1263015</wp:posOffset>
                </wp:positionH>
                <wp:positionV relativeFrom="paragraph">
                  <wp:posOffset>71120</wp:posOffset>
                </wp:positionV>
                <wp:extent cx="676275" cy="390525"/>
                <wp:effectExtent l="0" t="0" r="28575" b="28575"/>
                <wp:wrapNone/>
                <wp:docPr id="18" name="Поле 18"/>
                <wp:cNvGraphicFramePr/>
                <a:graphic xmlns:a="http://schemas.openxmlformats.org/drawingml/2006/main">
                  <a:graphicData uri="http://schemas.microsoft.com/office/word/2010/wordprocessingShape">
                    <wps:wsp>
                      <wps:cNvSpPr txBox="1"/>
                      <wps:spPr>
                        <a:xfrm>
                          <a:off x="0" y="0"/>
                          <a:ext cx="676275" cy="390525"/>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Акцизы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8" o:spid="_x0000_s1035" type="#_x0000_t202" style="position:absolute;left:0;text-align:left;margin-left:99.45pt;margin-top:5.6pt;width:53.25pt;height:3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Акцизы</w:t>
                      </w:r>
                    </w:p>
                  </w:txbxContent>
                </v:textbox>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179AD4A3" wp14:editId="29DC1E53">
                <wp:simplePos x="0" y="0"/>
                <wp:positionH relativeFrom="column">
                  <wp:posOffset>205740</wp:posOffset>
                </wp:positionH>
                <wp:positionV relativeFrom="paragraph">
                  <wp:posOffset>71120</wp:posOffset>
                </wp:positionV>
                <wp:extent cx="600075" cy="390525"/>
                <wp:effectExtent l="0" t="0" r="28575" b="28575"/>
                <wp:wrapNone/>
                <wp:docPr id="17" name="Поле 17"/>
                <wp:cNvGraphicFramePr/>
                <a:graphic xmlns:a="http://schemas.openxmlformats.org/drawingml/2006/main">
                  <a:graphicData uri="http://schemas.microsoft.com/office/word/2010/wordprocessingShape">
                    <wps:wsp>
                      <wps:cNvSpPr txBox="1"/>
                      <wps:spPr>
                        <a:xfrm>
                          <a:off x="0" y="0"/>
                          <a:ext cx="600075" cy="390525"/>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НДС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7" o:spid="_x0000_s1036" type="#_x0000_t202" style="position:absolute;left:0;text-align:left;margin-left:16.2pt;margin-top:5.6pt;width:47.25pt;height:30.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НДС</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7271E023" wp14:editId="15B099D3">
                <wp:simplePos x="0" y="0"/>
                <wp:positionH relativeFrom="column">
                  <wp:posOffset>2225040</wp:posOffset>
                </wp:positionH>
                <wp:positionV relativeFrom="paragraph">
                  <wp:posOffset>154940</wp:posOffset>
                </wp:positionV>
                <wp:extent cx="1381125" cy="371475"/>
                <wp:effectExtent l="38100" t="0" r="28575" b="85725"/>
                <wp:wrapNone/>
                <wp:docPr id="35" name="Прямая со стрелкой 35"/>
                <wp:cNvGraphicFramePr/>
                <a:graphic xmlns:a="http://schemas.openxmlformats.org/drawingml/2006/main">
                  <a:graphicData uri="http://schemas.microsoft.com/office/word/2010/wordprocessingShape">
                    <wps:wsp>
                      <wps:cNvCnPr/>
                      <wps:spPr>
                        <a:xfrm flipH="1">
                          <a:off x="0" y="0"/>
                          <a:ext cx="1381125"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5" o:spid="_x0000_s1026" type="#_x0000_t32" style="position:absolute;margin-left:175.2pt;margin-top:12.2pt;width:108.75pt;height:29.2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3309F7EA" wp14:editId="207891B2">
                <wp:simplePos x="0" y="0"/>
                <wp:positionH relativeFrom="column">
                  <wp:posOffset>4444365</wp:posOffset>
                </wp:positionH>
                <wp:positionV relativeFrom="paragraph">
                  <wp:posOffset>154940</wp:posOffset>
                </wp:positionV>
                <wp:extent cx="66675" cy="371475"/>
                <wp:effectExtent l="76200" t="0" r="47625" b="66675"/>
                <wp:wrapNone/>
                <wp:docPr id="30" name="Прямая со стрелкой 30"/>
                <wp:cNvGraphicFramePr/>
                <a:graphic xmlns:a="http://schemas.openxmlformats.org/drawingml/2006/main">
                  <a:graphicData uri="http://schemas.microsoft.com/office/word/2010/wordprocessingShape">
                    <wps:wsp>
                      <wps:cNvCnPr/>
                      <wps:spPr>
                        <a:xfrm flipH="1">
                          <a:off x="0" y="0"/>
                          <a:ext cx="66675"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0" o:spid="_x0000_s1026" type="#_x0000_t32" style="position:absolute;margin-left:349.95pt;margin-top:12.2pt;width:5.25pt;height:29.2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C7A0A4B" wp14:editId="00E9B4AB">
                <wp:simplePos x="0" y="0"/>
                <wp:positionH relativeFrom="column">
                  <wp:posOffset>1605915</wp:posOffset>
                </wp:positionH>
                <wp:positionV relativeFrom="paragraph">
                  <wp:posOffset>154940</wp:posOffset>
                </wp:positionV>
                <wp:extent cx="0" cy="371475"/>
                <wp:effectExtent l="95250" t="0" r="95250" b="66675"/>
                <wp:wrapNone/>
                <wp:docPr id="28" name="Прямая со стрелкой 28"/>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8" o:spid="_x0000_s1026" type="#_x0000_t32" style="position:absolute;margin-left:126.45pt;margin-top:12.2pt;width:0;height:29.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0C4BA4C" wp14:editId="362BB59A">
                <wp:simplePos x="0" y="0"/>
                <wp:positionH relativeFrom="column">
                  <wp:posOffset>510540</wp:posOffset>
                </wp:positionH>
                <wp:positionV relativeFrom="paragraph">
                  <wp:posOffset>154940</wp:posOffset>
                </wp:positionV>
                <wp:extent cx="19050" cy="371475"/>
                <wp:effectExtent l="76200" t="0" r="95250" b="66675"/>
                <wp:wrapNone/>
                <wp:docPr id="27" name="Прямая со стрелкой 27"/>
                <wp:cNvGraphicFramePr/>
                <a:graphic xmlns:a="http://schemas.openxmlformats.org/drawingml/2006/main">
                  <a:graphicData uri="http://schemas.microsoft.com/office/word/2010/wordprocessingShape">
                    <wps:wsp>
                      <wps:cNvCnPr/>
                      <wps:spPr>
                        <a:xfrm flipH="1">
                          <a:off x="0" y="0"/>
                          <a:ext cx="19050" cy="3714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7" o:spid="_x0000_s1026" type="#_x0000_t32" style="position:absolute;margin-left:40.2pt;margin-top:12.2pt;width:1.5pt;height:29.2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07114F17" wp14:editId="3E13DD67">
                <wp:simplePos x="0" y="0"/>
                <wp:positionH relativeFrom="column">
                  <wp:posOffset>3034665</wp:posOffset>
                </wp:positionH>
                <wp:positionV relativeFrom="paragraph">
                  <wp:posOffset>219710</wp:posOffset>
                </wp:positionV>
                <wp:extent cx="3038475" cy="304800"/>
                <wp:effectExtent l="0" t="0" r="28575" b="19050"/>
                <wp:wrapNone/>
                <wp:docPr id="16" name="Поле 16"/>
                <wp:cNvGraphicFramePr/>
                <a:graphic xmlns:a="http://schemas.openxmlformats.org/drawingml/2006/main">
                  <a:graphicData uri="http://schemas.microsoft.com/office/word/2010/wordprocessingShape">
                    <wps:wsp>
                      <wps:cNvSpPr txBox="1"/>
                      <wps:spPr>
                        <a:xfrm>
                          <a:off x="0" y="0"/>
                          <a:ext cx="3038475" cy="304800"/>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Прибыль от прочей реализации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7" type="#_x0000_t202" style="position:absolute;left:0;text-align:left;margin-left:238.95pt;margin-top:17.3pt;width:239.2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Прибыль от прочей реализации</w:t>
                      </w:r>
                    </w:p>
                  </w:txbxContent>
                </v:textbox>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B218D2A" wp14:editId="71314871">
                <wp:simplePos x="0" y="0"/>
                <wp:positionH relativeFrom="column">
                  <wp:posOffset>205740</wp:posOffset>
                </wp:positionH>
                <wp:positionV relativeFrom="paragraph">
                  <wp:posOffset>219710</wp:posOffset>
                </wp:positionV>
                <wp:extent cx="2352675" cy="352425"/>
                <wp:effectExtent l="0" t="0" r="28575" b="28575"/>
                <wp:wrapNone/>
                <wp:docPr id="23" name="Поле 23"/>
                <wp:cNvGraphicFramePr/>
                <a:graphic xmlns:a="http://schemas.openxmlformats.org/drawingml/2006/main">
                  <a:graphicData uri="http://schemas.microsoft.com/office/word/2010/wordprocessingShape">
                    <wps:wsp>
                      <wps:cNvSpPr txBox="1"/>
                      <wps:spPr>
                        <a:xfrm>
                          <a:off x="0" y="0"/>
                          <a:ext cx="2352675" cy="352425"/>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Прибыль от реализации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3" o:spid="_x0000_s1038" type="#_x0000_t202" style="position:absolute;left:0;text-align:left;margin-left:16.2pt;margin-top:17.3pt;width:185.25pt;height:27.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Прибыль от реализации</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5C39592D" wp14:editId="1F1EEF5D">
                <wp:simplePos x="0" y="0"/>
                <wp:positionH relativeFrom="column">
                  <wp:posOffset>4511040</wp:posOffset>
                </wp:positionH>
                <wp:positionV relativeFrom="paragraph">
                  <wp:posOffset>217805</wp:posOffset>
                </wp:positionV>
                <wp:extent cx="0" cy="361950"/>
                <wp:effectExtent l="95250" t="0" r="95250" b="57150"/>
                <wp:wrapNone/>
                <wp:docPr id="31" name="Прямая со стрелкой 31"/>
                <wp:cNvGraphicFramePr/>
                <a:graphic xmlns:a="http://schemas.openxmlformats.org/drawingml/2006/main">
                  <a:graphicData uri="http://schemas.microsoft.com/office/word/2010/wordprocessingShape">
                    <wps:wsp>
                      <wps:cNvCnPr/>
                      <wps:spPr>
                        <a:xfrm>
                          <a:off x="0" y="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1" o:spid="_x0000_s1026" type="#_x0000_t32" style="position:absolute;margin-left:355.2pt;margin-top:17.15pt;width:0;height:2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">
                <v:stroke endarrow="open"/>
              </v:shape>
            </w:pict>
          </mc:Fallback>
        </mc:AlternateContent>
      </w: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0D1785D" wp14:editId="7F033663">
                <wp:simplePos x="0" y="0"/>
                <wp:positionH relativeFrom="column">
                  <wp:posOffset>1434465</wp:posOffset>
                </wp:positionH>
                <wp:positionV relativeFrom="paragraph">
                  <wp:posOffset>265430</wp:posOffset>
                </wp:positionV>
                <wp:extent cx="1600200" cy="447675"/>
                <wp:effectExtent l="0" t="0" r="57150" b="85725"/>
                <wp:wrapNone/>
                <wp:docPr id="29" name="Прямая со стрелкой 29"/>
                <wp:cNvGraphicFramePr/>
                <a:graphic xmlns:a="http://schemas.openxmlformats.org/drawingml/2006/main">
                  <a:graphicData uri="http://schemas.microsoft.com/office/word/2010/wordprocessingShape">
                    <wps:wsp>
                      <wps:cNvCnPr/>
                      <wps:spPr>
                        <a:xfrm>
                          <a:off x="0" y="0"/>
                          <a:ext cx="1600200"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29" o:spid="_x0000_s1026" type="#_x0000_t32" style="position:absolute;margin-left:112.95pt;margin-top:20.9pt;width:126pt;height:35.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067B139E" wp14:editId="3AAC585C">
                <wp:simplePos x="0" y="0"/>
                <wp:positionH relativeFrom="column">
                  <wp:posOffset>3034665</wp:posOffset>
                </wp:positionH>
                <wp:positionV relativeFrom="paragraph">
                  <wp:posOffset>273050</wp:posOffset>
                </wp:positionV>
                <wp:extent cx="3038475" cy="295275"/>
                <wp:effectExtent l="0" t="0" r="28575" b="28575"/>
                <wp:wrapNone/>
                <wp:docPr id="19" name="Поле 19"/>
                <wp:cNvGraphicFramePr/>
                <a:graphic xmlns:a="http://schemas.openxmlformats.org/drawingml/2006/main">
                  <a:graphicData uri="http://schemas.microsoft.com/office/word/2010/wordprocessingShape">
                    <wps:wsp>
                      <wps:cNvSpPr txBox="1"/>
                      <wps:spPr>
                        <a:xfrm>
                          <a:off x="0" y="0"/>
                          <a:ext cx="3038475" cy="295275"/>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Прибыль до налогообложения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39" type="#_x0000_t202" style="position:absolute;left:0;text-align:left;margin-left:238.95pt;margin-top:21.5pt;width:239.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Прибыль до налогообложения</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5CCC5BB1" wp14:editId="26E68F96">
                <wp:simplePos x="0" y="0"/>
                <wp:positionH relativeFrom="column">
                  <wp:posOffset>4511040</wp:posOffset>
                </wp:positionH>
                <wp:positionV relativeFrom="paragraph">
                  <wp:posOffset>261620</wp:posOffset>
                </wp:positionV>
                <wp:extent cx="0" cy="323850"/>
                <wp:effectExtent l="95250" t="0" r="76200" b="57150"/>
                <wp:wrapNone/>
                <wp:docPr id="32" name="Прямая со стрелкой 32"/>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2" o:spid="_x0000_s1026" type="#_x0000_t32" style="position:absolute;margin-left:355.2pt;margin-top:20.6pt;width:0;height:2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1E579CC3" wp14:editId="2225952C">
                <wp:simplePos x="0" y="0"/>
                <wp:positionH relativeFrom="column">
                  <wp:posOffset>3034665</wp:posOffset>
                </wp:positionH>
                <wp:positionV relativeFrom="paragraph">
                  <wp:posOffset>278765</wp:posOffset>
                </wp:positionV>
                <wp:extent cx="3095625" cy="314325"/>
                <wp:effectExtent l="0" t="0" r="28575" b="28575"/>
                <wp:wrapNone/>
                <wp:docPr id="20" name="Поле 20"/>
                <wp:cNvGraphicFramePr/>
                <a:graphic xmlns:a="http://schemas.openxmlformats.org/drawingml/2006/main">
                  <a:graphicData uri="http://schemas.microsoft.com/office/word/2010/wordprocessingShape">
                    <wps:wsp>
                      <wps:cNvSpPr txBox="1"/>
                      <wps:spPr>
                        <a:xfrm>
                          <a:off x="0" y="0"/>
                          <a:ext cx="3095625" cy="314325"/>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Налог на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 o:spid="_x0000_s1040" type="#_x0000_t202" style="position:absolute;left:0;text-align:left;margin-left:238.95pt;margin-top:21.95pt;width:243.75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Налог на прибыль</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08AE9211" wp14:editId="2C2654AB">
                <wp:simplePos x="0" y="0"/>
                <wp:positionH relativeFrom="column">
                  <wp:posOffset>4511040</wp:posOffset>
                </wp:positionH>
                <wp:positionV relativeFrom="paragraph">
                  <wp:posOffset>286385</wp:posOffset>
                </wp:positionV>
                <wp:extent cx="0" cy="285750"/>
                <wp:effectExtent l="95250" t="0" r="57150" b="57150"/>
                <wp:wrapNone/>
                <wp:docPr id="33" name="Прямая со стрелкой 33"/>
                <wp:cNvGraphicFramePr/>
                <a:graphic xmlns:a="http://schemas.openxmlformats.org/drawingml/2006/main">
                  <a:graphicData uri="http://schemas.microsoft.com/office/word/2010/wordprocessingShape">
                    <wps:wsp>
                      <wps:cNvCnPr/>
                      <wps:spPr>
                        <a:xfrm>
                          <a:off x="0" y="0"/>
                          <a:ext cx="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3" o:spid="_x0000_s1026" type="#_x0000_t32" style="position:absolute;margin-left:355.2pt;margin-top:22.55pt;width:0;height:2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79744" behindDoc="0" locked="0" layoutInCell="1" allowOverlap="1" wp14:anchorId="11F44C48" wp14:editId="641F33DB">
                <wp:simplePos x="0" y="0"/>
                <wp:positionH relativeFrom="column">
                  <wp:posOffset>3034665</wp:posOffset>
                </wp:positionH>
                <wp:positionV relativeFrom="paragraph">
                  <wp:posOffset>265431</wp:posOffset>
                </wp:positionV>
                <wp:extent cx="3095625" cy="323850"/>
                <wp:effectExtent l="0" t="0" r="28575" b="19050"/>
                <wp:wrapNone/>
                <wp:docPr id="21" name="Поле 21"/>
                <wp:cNvGraphicFramePr/>
                <a:graphic xmlns:a="http://schemas.openxmlformats.org/drawingml/2006/main">
                  <a:graphicData uri="http://schemas.microsoft.com/office/word/2010/wordprocessingShape">
                    <wps:wsp>
                      <wps:cNvSpPr txBox="1"/>
                      <wps:spPr>
                        <a:xfrm>
                          <a:off x="0" y="0"/>
                          <a:ext cx="3095625" cy="323850"/>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Чистая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1" o:spid="_x0000_s1041" type="#_x0000_t202" style="position:absolute;left:0;text-align:left;margin-left:238.95pt;margin-top:20.9pt;width:243.75pt;height: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Чистая прибыль</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764F0CCC" wp14:editId="51AAF2BB">
                <wp:simplePos x="0" y="0"/>
                <wp:positionH relativeFrom="column">
                  <wp:posOffset>4511040</wp:posOffset>
                </wp:positionH>
                <wp:positionV relativeFrom="paragraph">
                  <wp:posOffset>282575</wp:posOffset>
                </wp:positionV>
                <wp:extent cx="0" cy="266700"/>
                <wp:effectExtent l="95250" t="0" r="57150" b="57150"/>
                <wp:wrapNone/>
                <wp:docPr id="34" name="Прямая со стрелкой 34"/>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34" o:spid="_x0000_s1026" type="#_x0000_t32" style="position:absolute;margin-left:355.2pt;margin-top:22.25pt;width:0;height:21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">
                <v:stroke endarrow="open"/>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26D5144" wp14:editId="06D34F29">
                <wp:simplePos x="0" y="0"/>
                <wp:positionH relativeFrom="column">
                  <wp:posOffset>3034665</wp:posOffset>
                </wp:positionH>
                <wp:positionV relativeFrom="paragraph">
                  <wp:posOffset>242570</wp:posOffset>
                </wp:positionV>
                <wp:extent cx="3143250" cy="314325"/>
                <wp:effectExtent l="0" t="0" r="19050" b="28575"/>
                <wp:wrapNone/>
                <wp:docPr id="22" name="Поле 22"/>
                <wp:cNvGraphicFramePr/>
                <a:graphic xmlns:a="http://schemas.openxmlformats.org/drawingml/2006/main">
                  <a:graphicData uri="http://schemas.microsoft.com/office/word/2010/wordprocessingShape">
                    <wps:wsp>
                      <wps:cNvSpPr txBox="1"/>
                      <wps:spPr>
                        <a:xfrm>
                          <a:off x="0" y="0"/>
                          <a:ext cx="3143250" cy="314325"/>
                        </a:xfrm>
                        <a:prstGeom prst="rect">
                          <a:avLst/>
                        </a:prstGeom>
                        <a:solidFill>
                          <a:sysClr val="window" lastClr="FFFFFF"/>
                        </a:solidFill>
                        <a:ln w="6350">
                          <a:solidFill>
                            <a:prstClr val="black"/>
                          </a:solidFill>
                        </a:ln>
                        <a:effectLst/>
                      </wps:spPr>
                      <wps:txb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Нераспределенная прибыль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2" o:spid="_x0000_s1042" type="#_x0000_t202" style="position:absolute;left:0;text-align:left;margin-left:238.95pt;margin-top:19.1pt;width:247.5pt;height:24.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" fillcolor="window" strokeweight=".5pt">
                <v:textbox>
                  <w:txbxContent>
                    <w:p w:rsidR="002C2839" w:rsidRPr="003C0CD9" w:rsidRDefault="002C2839" w:rsidP="006E4E33">
                      <w:pPr>
                        <w:jc w:val="center"/>
                        <w:rPr>
                          <w:rFonts w:ascii="Times New Roman" w:hAnsi="Times New Roman" w:cs="Times New Roman"/>
                        </w:rPr>
                      </w:pPr>
                      <w:r w:rsidRPr="003C0CD9">
                        <w:rPr>
                          <w:rFonts w:ascii="Times New Roman" w:hAnsi="Times New Roman" w:cs="Times New Roman"/>
                        </w:rPr>
                        <w:t>Нераспределенная прибыль</w:t>
                      </w:r>
                    </w:p>
                  </w:txbxContent>
                </v:textbox>
              </v:shape>
            </w:pict>
          </mc:Fallback>
        </mc:AlternateConten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Рисунок 1.2. Схема формирования прибыли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 данным рисунка видно, что составляющими прибыли, которые </w:t>
      </w:r>
      <w:proofErr w:type="gramStart"/>
      <w:r w:rsidRPr="006E4E33">
        <w:rPr>
          <w:rFonts w:ascii="Times New Roman" w:hAnsi="Times New Roman" w:cs="Times New Roman"/>
          <w:sz w:val="28"/>
          <w:szCs w:val="28"/>
        </w:rPr>
        <w:t>используются для оценки финансово-хозяйственной деятельности предприятия являются</w:t>
      </w:r>
      <w:proofErr w:type="gramEnd"/>
      <w:r w:rsidRPr="006E4E33">
        <w:rPr>
          <w:rFonts w:ascii="Times New Roman" w:hAnsi="Times New Roman" w:cs="Times New Roman"/>
          <w:sz w:val="28"/>
          <w:szCs w:val="28"/>
        </w:rPr>
        <w:t xml:space="preserve"> прибыль от реализации, прибыль до налогообложения, чистая прибыль и нераспределенная прибыль [17, с.95].</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Финансовые результаты деятельности компании определяются суммой полученной прибыли. Анализ и оценка финансовых результатов работы проводится путём сопоставления полученных доходов с расходами.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Доходы являются основным источником существования предприятия, которые формируют прибыль. Прибыль является основным финансовым показателем деятельности компании на рынке.</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Прибыль от реализации - это прибыль, которую получает предприятие в процессе своей деятельности, находится как разность между продукцией, которая реализована, и понесенными расходами на данную реализацию.</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Прибыль до налогообложения – это прибыль, которая включает в себя прибыль от реализации и прибыль от прочей реализации (например, от реализации основных средств, НМА, от сдачи какого – либо объекта в аренду).</w:t>
      </w:r>
    </w:p>
    <w:p w:rsidR="006E4E33" w:rsidRPr="006E4E33" w:rsidRDefault="006E4E33" w:rsidP="006E4E33">
      <w:pPr>
        <w:spacing w:after="0" w:line="360" w:lineRule="auto"/>
        <w:ind w:firstLine="709"/>
        <w:jc w:val="both"/>
      </w:pPr>
      <w:r w:rsidRPr="006E4E33">
        <w:rPr>
          <w:rFonts w:ascii="Times New Roman" w:hAnsi="Times New Roman" w:cs="Times New Roman"/>
          <w:sz w:val="28"/>
          <w:szCs w:val="28"/>
        </w:rPr>
        <w:t>Чистая прибыль – это прибыль, которая осталась в распоряжении предприятия, после уплаты всех налогов и платежей</w:t>
      </w:r>
      <w:r w:rsidRPr="006E4E33">
        <w:t xml:space="preserve">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Важным показателем финансового результата деятельности предприятия является показатель рентабельности [24, с.127].</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Рентабельность – это один из самых существенных стоимостных показателей результативности деятельности предприятии, который </w:t>
      </w:r>
      <w:r w:rsidRPr="006E4E33">
        <w:rPr>
          <w:rFonts w:ascii="Times New Roman" w:hAnsi="Times New Roman" w:cs="Times New Roman"/>
          <w:sz w:val="28"/>
          <w:szCs w:val="28"/>
        </w:rPr>
        <w:lastRenderedPageBreak/>
        <w:t>характеризует уровень понесенных затрат предприятия в процессе производства и реализации продукции. Рентабельность находится в зависимости от производственной, сбытовой и коммерческой деятельности предприятия [14, с.39].</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Показатели рентабельности более полно, чем прибыль, отражают окончательные результаты процесса деятельности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Рентабельность - это относительный показатель результативности работы предприятия. Данный показатель можно найти как отношение прибыли к затратам предприятия. Следовательно, рентабельность комплексно характеризует эффективность процесса деятельности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Используя рентабельность можно провести оценку эффективности управления предприятии, т.к. получение максимальной прибыли находится в зависимости от правильного принятого управленческого решения.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практике экономического анализа наиболее часто применяют три группы показателей рентабельности, представленные в таблице 1.2.</w:t>
      </w: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Таблица 1.2 - Группы показателей рентабельности, применяемые на практике</w:t>
      </w:r>
    </w:p>
    <w:tbl>
      <w:tblPr>
        <w:tblStyle w:val="a3"/>
        <w:tblW w:w="0" w:type="auto"/>
        <w:tblLook w:val="04A0" w:firstRow="1" w:lastRow="0" w:firstColumn="1" w:lastColumn="0" w:noHBand="0" w:noVBand="1"/>
      </w:tblPr>
      <w:tblGrid>
        <w:gridCol w:w="1810"/>
        <w:gridCol w:w="3017"/>
        <w:gridCol w:w="4638"/>
      </w:tblGrid>
      <w:tr w:rsidR="006E4E33" w:rsidRPr="006E4E33" w:rsidTr="005A22F5">
        <w:tc>
          <w:tcPr>
            <w:tcW w:w="1810" w:type="dxa"/>
            <w:vAlign w:val="center"/>
          </w:tcPr>
          <w:p w:rsidR="006E4E33" w:rsidRPr="006E4E33" w:rsidRDefault="006E4E33" w:rsidP="006E4E33">
            <w:pPr>
              <w:jc w:val="center"/>
              <w:rPr>
                <w:rFonts w:ascii="Times New Roman" w:hAnsi="Times New Roman" w:cs="Times New Roman"/>
                <w:sz w:val="24"/>
                <w:szCs w:val="24"/>
              </w:rPr>
            </w:pPr>
            <w:r w:rsidRPr="006E4E33">
              <w:rPr>
                <w:rFonts w:ascii="Times New Roman" w:hAnsi="Times New Roman" w:cs="Times New Roman"/>
                <w:sz w:val="24"/>
                <w:szCs w:val="24"/>
              </w:rPr>
              <w:t>Показатель</w:t>
            </w:r>
          </w:p>
        </w:tc>
        <w:tc>
          <w:tcPr>
            <w:tcW w:w="3017" w:type="dxa"/>
            <w:vAlign w:val="center"/>
          </w:tcPr>
          <w:p w:rsidR="006E4E33" w:rsidRPr="006E4E33" w:rsidRDefault="006E4E33" w:rsidP="006E4E33">
            <w:pPr>
              <w:jc w:val="center"/>
              <w:rPr>
                <w:rFonts w:ascii="Times New Roman" w:hAnsi="Times New Roman" w:cs="Times New Roman"/>
                <w:sz w:val="24"/>
                <w:szCs w:val="24"/>
              </w:rPr>
            </w:pPr>
            <w:r w:rsidRPr="006E4E33">
              <w:rPr>
                <w:rFonts w:ascii="Times New Roman" w:hAnsi="Times New Roman" w:cs="Times New Roman"/>
                <w:sz w:val="24"/>
                <w:szCs w:val="24"/>
              </w:rPr>
              <w:t>Формула</w:t>
            </w:r>
          </w:p>
        </w:tc>
        <w:tc>
          <w:tcPr>
            <w:tcW w:w="4638" w:type="dxa"/>
            <w:vAlign w:val="center"/>
          </w:tcPr>
          <w:p w:rsidR="006E4E33" w:rsidRPr="006E4E33" w:rsidRDefault="006E4E33" w:rsidP="006E4E33">
            <w:pPr>
              <w:jc w:val="center"/>
              <w:rPr>
                <w:rFonts w:ascii="Times New Roman" w:hAnsi="Times New Roman" w:cs="Times New Roman"/>
                <w:sz w:val="24"/>
                <w:szCs w:val="24"/>
              </w:rPr>
            </w:pPr>
            <w:r w:rsidRPr="006E4E33">
              <w:rPr>
                <w:rFonts w:ascii="Times New Roman" w:hAnsi="Times New Roman" w:cs="Times New Roman"/>
                <w:sz w:val="24"/>
                <w:szCs w:val="24"/>
              </w:rPr>
              <w:t xml:space="preserve">Характеристика </w:t>
            </w:r>
          </w:p>
        </w:tc>
      </w:tr>
      <w:tr w:rsidR="006E4E33" w:rsidRPr="006E4E33" w:rsidTr="005A22F5">
        <w:tc>
          <w:tcPr>
            <w:tcW w:w="1810"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рентабельность</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продукции</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(продаж)</w:t>
            </w:r>
          </w:p>
        </w:tc>
        <w:tc>
          <w:tcPr>
            <w:tcW w:w="3017"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Прибыль от реализации/</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выручка</w:t>
            </w:r>
          </w:p>
        </w:tc>
        <w:tc>
          <w:tcPr>
            <w:tcW w:w="4638"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На изменение рентабельности продаж могут оказать влияние следующие факторы: изменение структуры проданной продукции; изменение себестоимости проданных изделий; изменение отпускных цен на продукцию.</w:t>
            </w:r>
          </w:p>
        </w:tc>
      </w:tr>
      <w:tr w:rsidR="006E4E33" w:rsidRPr="006E4E33" w:rsidTr="005A22F5">
        <w:tc>
          <w:tcPr>
            <w:tcW w:w="1810"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рентабельность</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предприятия</w:t>
            </w:r>
          </w:p>
        </w:tc>
        <w:tc>
          <w:tcPr>
            <w:tcW w:w="3017"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Прибыль/Активы</w:t>
            </w:r>
          </w:p>
        </w:tc>
        <w:tc>
          <w:tcPr>
            <w:tcW w:w="4638"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Если к анализу такого показателя подойти</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традиционно, рассматривая в качестве</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факторов его изменения элементы</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расчетной формулы, то получится, что</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любое увеличение имущества</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предприятия, прирост его активов</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приведет к снижению рентабельности.</w:t>
            </w:r>
          </w:p>
        </w:tc>
      </w:tr>
      <w:tr w:rsidR="006E4E33" w:rsidRPr="006E4E33" w:rsidTr="005A22F5">
        <w:tc>
          <w:tcPr>
            <w:tcW w:w="1810"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рентабельность</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капитала</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(инвестиций)</w:t>
            </w:r>
          </w:p>
        </w:tc>
        <w:tc>
          <w:tcPr>
            <w:tcW w:w="3017" w:type="dxa"/>
          </w:tcPr>
          <w:p w:rsidR="006E4E33" w:rsidRPr="006E4E33" w:rsidRDefault="006E4E33" w:rsidP="006E4E33">
            <w:pPr>
              <w:jc w:val="both"/>
              <w:rPr>
                <w:rFonts w:ascii="Times New Roman" w:hAnsi="Times New Roman" w:cs="Times New Roman"/>
                <w:sz w:val="24"/>
                <w:szCs w:val="24"/>
              </w:rPr>
            </w:pPr>
            <w:proofErr w:type="spellStart"/>
            <w:r w:rsidRPr="006E4E33">
              <w:rPr>
                <w:rFonts w:ascii="Times New Roman" w:hAnsi="Times New Roman" w:cs="Times New Roman"/>
                <w:sz w:val="24"/>
                <w:szCs w:val="24"/>
              </w:rPr>
              <w:t>Рск</w:t>
            </w:r>
            <w:proofErr w:type="spellEnd"/>
            <w:r w:rsidRPr="006E4E33">
              <w:rPr>
                <w:rFonts w:ascii="Times New Roman" w:hAnsi="Times New Roman" w:cs="Times New Roman"/>
                <w:sz w:val="24"/>
                <w:szCs w:val="24"/>
              </w:rPr>
              <w:t xml:space="preserve"> =/</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Чистая прибыль</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Собственный капитал</w:t>
            </w:r>
          </w:p>
        </w:tc>
        <w:tc>
          <w:tcPr>
            <w:tcW w:w="4638" w:type="dxa"/>
          </w:tcPr>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Чем выше уровень этого показателя и чем</w:t>
            </w:r>
          </w:p>
          <w:p w:rsidR="006E4E33" w:rsidRPr="006E4E33" w:rsidRDefault="006E4E33" w:rsidP="006E4E33">
            <w:pPr>
              <w:jc w:val="both"/>
              <w:rPr>
                <w:rFonts w:ascii="Times New Roman" w:hAnsi="Times New Roman" w:cs="Times New Roman"/>
                <w:sz w:val="24"/>
                <w:szCs w:val="24"/>
              </w:rPr>
            </w:pPr>
            <w:r w:rsidRPr="006E4E33">
              <w:rPr>
                <w:rFonts w:ascii="Times New Roman" w:hAnsi="Times New Roman" w:cs="Times New Roman"/>
                <w:sz w:val="24"/>
                <w:szCs w:val="24"/>
              </w:rPr>
              <w:t>стабильней тенденция его роста, тем более привлекательно для инвестирования анализируемое предприятие</w:t>
            </w:r>
          </w:p>
        </w:tc>
      </w:tr>
    </w:tbl>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Таким образом, сделаем вывод, что прибыль, в частности полученный финансовый результат, - это важный показатель для оценки работы предприятия. После того, как проведен, анализ финансовых результатов предприятия, можно судить о его прибыльности, эффективности и рентабельности. Анализ финансовых результатов важен для внешних инвесторов, т.к. с помощью него они выявят все недостатки в работе предприятии, сделают выводы о вложении денежных средств [11, с.34].</w:t>
      </w: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1.2. Методы анализа выручки и рентабельности и их использование в управлении результатами финансовой деятельности предприятий</w:t>
      </w: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Анализ финансовых результатов заключается в оценке динамики показателей прибыли и рентабельности за рассматриваемый период, в исследовании источников и структуры прибыли, в выявлении резервов увеличения балансовой прибыли компании и чистой прибыли, в установлении возможности увеличения различных показателей рентабельности и уменьшении расходов.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Финансовый результат является главным критерием оценки ведения хозяйственной деятельности организации и выражается в форме прибыли и убытка. С помощью анализа финансового результата можно определить насколько прибыльным является дело. Поэтому изучение данных показателей наиболее существенно для исследования, так как рост значений финансовых результатов не только укрепляет позиции предприятия в производственной и финансовых сферах, но и стимулирует поток инвестиций [16, с.15].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 xml:space="preserve">Чтобы выводы по результатам анализа финансового положения обеспечивали правильное понимание внутренних связей, взаимозависимости и причин возникновения многообразных факторов аналитику необходимо глубоко знать общие методологические принципы анализа, важнейшим из </w:t>
      </w:r>
      <w:r w:rsidRPr="006E4E33">
        <w:rPr>
          <w:rFonts w:ascii="Times New Roman" w:hAnsi="Times New Roman" w:cs="Times New Roman"/>
          <w:sz w:val="28"/>
          <w:szCs w:val="28"/>
        </w:rPr>
        <w:lastRenderedPageBreak/>
        <w:t>которых являются взаимосвязь, взаимообусловленность всех явлений и процессов и их развитие взаимодействие количественных и качественных факторов, единство целого и части, единство учитываемых единичных явлений и процесса в целом единство таких противоположностей, как</w:t>
      </w:r>
      <w:proofErr w:type="gramEnd"/>
      <w:r w:rsidRPr="006E4E33">
        <w:rPr>
          <w:rFonts w:ascii="Times New Roman" w:hAnsi="Times New Roman" w:cs="Times New Roman"/>
          <w:sz w:val="28"/>
          <w:szCs w:val="28"/>
        </w:rPr>
        <w:t xml:space="preserve"> динамичность изучаемых явлений и состояние их на отдельные моменты (даты) и др.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Анализ финансовых результатов организации – это исследование полученной ей прибыли или </w:t>
      </w:r>
      <w:proofErr w:type="gramStart"/>
      <w:r w:rsidRPr="006E4E33">
        <w:rPr>
          <w:rFonts w:ascii="Times New Roman" w:hAnsi="Times New Roman" w:cs="Times New Roman"/>
          <w:sz w:val="28"/>
          <w:szCs w:val="28"/>
        </w:rPr>
        <w:t>убытка</w:t>
      </w:r>
      <w:proofErr w:type="gramEnd"/>
      <w:r w:rsidRPr="006E4E33">
        <w:rPr>
          <w:rFonts w:ascii="Times New Roman" w:hAnsi="Times New Roman" w:cs="Times New Roman"/>
          <w:sz w:val="28"/>
          <w:szCs w:val="28"/>
        </w:rPr>
        <w:t xml:space="preserve"> как в абсолютной величине, так и коэффициентов относительно других финансовых показателей организации.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Финансовых результат является итогом деловой активности предприятия и показывает прибыльность проводимой политики, конкурентоспособность выпускаемой ею продукции и предоставляемых услуг. Важной задачей при этом является экономический анализ финансовых результатов организации. Он помогает найти пути улучшения финансовых показателей деятельности фирмы и по результатам расчетов принять экономически обоснованные решения, кроме того, анализ финансовых итогов дает возможность определить наиболее целесообразные способы использования ресурсов и сформировать структуру сре</w:t>
      </w:r>
      <w:proofErr w:type="gramStart"/>
      <w:r w:rsidRPr="006E4E33">
        <w:rPr>
          <w:rFonts w:ascii="Times New Roman" w:hAnsi="Times New Roman" w:cs="Times New Roman"/>
          <w:sz w:val="28"/>
          <w:szCs w:val="28"/>
        </w:rPr>
        <w:t>дств пр</w:t>
      </w:r>
      <w:proofErr w:type="gramEnd"/>
      <w:r w:rsidRPr="006E4E33">
        <w:rPr>
          <w:rFonts w:ascii="Times New Roman" w:hAnsi="Times New Roman" w:cs="Times New Roman"/>
          <w:sz w:val="28"/>
          <w:szCs w:val="28"/>
        </w:rPr>
        <w:t>едприятия. Целью анализа финансовых результатов является определение того, насколько эффективно вкладывать средства в предприятие. Более высокое</w:t>
      </w:r>
      <w:r w:rsidRPr="006E4E33">
        <w:t xml:space="preserve"> </w:t>
      </w:r>
      <w:r w:rsidRPr="006E4E33">
        <w:rPr>
          <w:rFonts w:ascii="Times New Roman" w:hAnsi="Times New Roman" w:cs="Times New Roman"/>
          <w:sz w:val="28"/>
          <w:szCs w:val="28"/>
        </w:rPr>
        <w:t>значение коэффициентов рентабельности по сравнению с конкурентами будет указывать на привлекательность такой альтернативы инвестирования [33, с.69].</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Любое коммерческое предприятие желает получать максимальную прибыль, которая является его вознаграждением за осуществление предпринимательской деятельности и коммерческий риск. Растущая в организации прибыль - основа его дальнейшего экономического развития и укрепления финансовых отношений с партнерами. Также она создает </w:t>
      </w:r>
      <w:r w:rsidRPr="006E4E33">
        <w:rPr>
          <w:rFonts w:ascii="Times New Roman" w:hAnsi="Times New Roman" w:cs="Times New Roman"/>
          <w:sz w:val="28"/>
          <w:szCs w:val="28"/>
        </w:rPr>
        <w:lastRenderedPageBreak/>
        <w:t>условия для самофинансирования организации и расширения видов ее экономической деятельности.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Финансовый результат в форме прибыли говорит об успешной деятельности и эффективной работе компании. Отрицательный финансовый результат обычно возникает в результате чрезмерных затрат, а также при недостаточном доходе от реализации товаров и услуг, из-за снижения покупательского спроса и т.д.</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Получение положительных финансовых результатов не только актуально для конкретного предприятия, но и важно для государственной финансовой системы в целом, так как непосредственно влияет на величину отчислений (налог на прибыль), формирующих государственный бюджет.</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процессе оценки финансовых результатов следует определить следующие: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Каким является количество прибыли?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Насколько успешно компания генерировала прибыль в течени</w:t>
      </w:r>
      <w:proofErr w:type="gramStart"/>
      <w:r w:rsidRPr="006E4E33">
        <w:rPr>
          <w:rFonts w:ascii="Times New Roman" w:hAnsi="Times New Roman" w:cs="Times New Roman"/>
          <w:sz w:val="28"/>
          <w:szCs w:val="28"/>
        </w:rPr>
        <w:t>и</w:t>
      </w:r>
      <w:proofErr w:type="gramEnd"/>
      <w:r w:rsidRPr="006E4E33">
        <w:rPr>
          <w:rFonts w:ascii="Times New Roman" w:hAnsi="Times New Roman" w:cs="Times New Roman"/>
          <w:sz w:val="28"/>
          <w:szCs w:val="28"/>
        </w:rPr>
        <w:t xml:space="preserve"> предыдущих периодов?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Способно ли предприятие продолжать создавать достойный финансовый результат в будущем?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Качество прибыли определяется с помощью отчета о финансовых результатах, информации о качестве дебиторской задолженности, отчета о движении денежных средств. Если доля проблемной дебиторской задолженности является высокой, то это значит, что компания продавала часть продукции или услуг на невыгодных для себя условиях. Это указывает на высокую конкуренцию и низкую рыночную силу предприятия. Кроме этого, если в отчете о движении денежных средств сумма от продажи товаров и услуг является значительно ниже суммы выручки, то это подтверждает такой вывод.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Таким образом, компания продает товары и услуги без получения оплаты в момент поставки. Если из-за этого компания не получит денег за </w:t>
      </w:r>
      <w:r w:rsidRPr="006E4E33">
        <w:rPr>
          <w:rFonts w:ascii="Times New Roman" w:hAnsi="Times New Roman" w:cs="Times New Roman"/>
          <w:sz w:val="28"/>
          <w:szCs w:val="28"/>
        </w:rPr>
        <w:lastRenderedPageBreak/>
        <w:t xml:space="preserve">них, то можно говорить о низком качестве прибыли. Компания, следуя правилам бухгалтерского учета, отобразит полученную прибыль в отчете о финансовых результатах, но вполне возможно, что уже в будущем периоде финансовый результат будет отрицательным из-за списания значительных сумм безнадежной дебиторской задолженности.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Когда говорят о качестве прибыли, имеют </w:t>
      </w:r>
      <w:proofErr w:type="gramStart"/>
      <w:r w:rsidRPr="006E4E33">
        <w:rPr>
          <w:rFonts w:ascii="Times New Roman" w:hAnsi="Times New Roman" w:cs="Times New Roman"/>
          <w:sz w:val="28"/>
          <w:szCs w:val="28"/>
        </w:rPr>
        <w:t>ввиду</w:t>
      </w:r>
      <w:proofErr w:type="gramEnd"/>
      <w:r w:rsidRPr="006E4E33">
        <w:rPr>
          <w:rFonts w:ascii="Times New Roman" w:hAnsi="Times New Roman" w:cs="Times New Roman"/>
          <w:sz w:val="28"/>
          <w:szCs w:val="28"/>
        </w:rPr>
        <w:t xml:space="preserve">: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Насколько стабильной является прибыль.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Высокая ли вероятность того, что в следующем периоде прибыль будет такой же или выше;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Насколько адекватной является прибыль.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Не используются ли методы бухгалтерского учета, которые завышают текущий показатель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процессе анализа следует также обратить внимание на факторы, которые формируют финансовые результаты: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Конкурентоспособность продукции и услуг, которая выражается в способности поддерживать высокую цену на товар. Индикатором для этих целей может служить валовая маржа.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Уровень производства и эффективность использования имеющихся ресурсов.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Структура капитала, которая приводит к </w:t>
      </w:r>
      <w:proofErr w:type="gramStart"/>
      <w:r w:rsidRPr="006E4E33">
        <w:rPr>
          <w:rFonts w:ascii="Times New Roman" w:hAnsi="Times New Roman" w:cs="Times New Roman"/>
          <w:sz w:val="28"/>
          <w:szCs w:val="28"/>
        </w:rPr>
        <w:t>определенному</w:t>
      </w:r>
      <w:proofErr w:type="gramEnd"/>
      <w:r w:rsidRPr="006E4E33">
        <w:rPr>
          <w:rFonts w:ascii="Times New Roman" w:hAnsi="Times New Roman" w:cs="Times New Roman"/>
          <w:sz w:val="28"/>
          <w:szCs w:val="28"/>
        </w:rPr>
        <w:t xml:space="preserve"> финансовых расходов.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Эффективность управления налоговыми обязательствами.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Качество управления и навыки менеджмента.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Анализ финансовых результатов коммерческой организации начинается с изучения объема, состава, структуры и динамики прибыли (убытка) до налогообложения в разрезе основных источников ее формирования, которыми являются прибыль (убыток) от продажи и прибыль (убыток) от прочей деятельности, т.е. сальдо прочих доходов и расходов.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По итогам расчетов делается вывод о влияние на отклонения суммы прибыли (убытка) до налогообложения изменений величин источников ее формирования: прибыли (убытка) от продаж и прибыли (убытка) от прочей деятельности.  Поскольку качество прибыли (убытка) до налогообложения определяется ее структурой, то целесообразно обратить внимание на изменение удельного веса прибыли от продаж в прибыли до налогообложения. Его снижение рассматривается как негативное явление, свидетельствующее об ухудшении качества прибыли до налогообложения, так как прибыль от продаж является финансовым результатом от текущей (основной) деятельности предприятия и считается его главным источником средств.  Поэтому желательно следующее соотношение темпа роста прибыли от продаж (</w:t>
      </w:r>
      <w:proofErr w:type="spellStart"/>
      <w:r w:rsidRPr="006E4E33">
        <w:rPr>
          <w:rFonts w:ascii="Times New Roman" w:hAnsi="Times New Roman" w:cs="Times New Roman"/>
          <w:sz w:val="28"/>
          <w:szCs w:val="28"/>
        </w:rPr>
        <w:t>ТРпр</w:t>
      </w:r>
      <w:proofErr w:type="spellEnd"/>
      <w:r w:rsidRPr="006E4E33">
        <w:rPr>
          <w:rFonts w:ascii="Times New Roman" w:hAnsi="Times New Roman" w:cs="Times New Roman"/>
          <w:sz w:val="28"/>
          <w:szCs w:val="28"/>
        </w:rPr>
        <w:t>) и темпа роста прибыли до налогообложения (</w:t>
      </w:r>
      <w:proofErr w:type="spellStart"/>
      <w:r w:rsidRPr="006E4E33">
        <w:rPr>
          <w:rFonts w:ascii="Times New Roman" w:hAnsi="Times New Roman" w:cs="Times New Roman"/>
          <w:sz w:val="28"/>
          <w:szCs w:val="28"/>
        </w:rPr>
        <w:t>ТРпдн</w:t>
      </w:r>
      <w:proofErr w:type="spellEnd"/>
      <w:r w:rsidRPr="006E4E33">
        <w:rPr>
          <w:rFonts w:ascii="Times New Roman" w:hAnsi="Times New Roman" w:cs="Times New Roman"/>
          <w:sz w:val="28"/>
          <w:szCs w:val="28"/>
        </w:rPr>
        <w:t>):</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ТРПР&gt;Трпдн</m:t>
        </m:r>
      </m:oMath>
      <w:r w:rsidRPr="006E4E33">
        <w:rPr>
          <w:rFonts w:ascii="Times New Roman" w:hAnsi="Times New Roman" w:cs="Times New Roman"/>
          <w:sz w:val="28"/>
          <w:szCs w:val="28"/>
        </w:rPr>
        <w:t xml:space="preserve">                                                     (1)</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Данное соотношение темпов роста отражает ситуацию, в которой удельный вес прибыли от продаж в прибыли до налогообложения как минимум не уменьшается и, следовательно, качество прибыли до </w:t>
      </w:r>
      <w:proofErr w:type="gramStart"/>
      <w:r w:rsidRPr="006E4E33">
        <w:rPr>
          <w:rFonts w:ascii="Times New Roman" w:hAnsi="Times New Roman" w:cs="Times New Roman"/>
          <w:sz w:val="28"/>
          <w:szCs w:val="28"/>
        </w:rPr>
        <w:t>налогообложения</w:t>
      </w:r>
      <w:proofErr w:type="gramEnd"/>
      <w:r w:rsidRPr="006E4E33">
        <w:rPr>
          <w:rFonts w:ascii="Times New Roman" w:hAnsi="Times New Roman" w:cs="Times New Roman"/>
          <w:sz w:val="28"/>
          <w:szCs w:val="28"/>
        </w:rPr>
        <w:t xml:space="preserve"> по меньшей мере не ухудшается [20, с.85].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Далее анализируются основные источники формирования прибыли (убытка) до налогообложения: прибыль (убыток) от продаж и прибыль (убыток) от прочей деятельности – в отдельности. Анализ прибыли (убытка) от продаж начинается с изучения ее объема, состава, структуры и динамики в разрезе основных элементов, определяющих ее формирование: выручки (нетто) от продаж, себестоимости продаж, управленческих и коммерческих расходов. При этом в ходе анализа структуры за 100% берется выручка (нетто) от продаж как наибольший положительный показатель. По итогам аналитических расчетов делается вывод о влиянии на отклонение прибыли (убытка) от продаж изменений величин каждого из элементов, определяющих ее формирование.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Далее проверяется выполнение условия оптимизации прибыли от продаж:</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ТРврн&gt;Трсп</m:t>
        </m:r>
      </m:oMath>
      <w:r w:rsidRPr="006E4E33">
        <w:rPr>
          <w:rFonts w:ascii="Times New Roman" w:hAnsi="Times New Roman" w:cs="Times New Roman"/>
          <w:sz w:val="28"/>
          <w:szCs w:val="28"/>
        </w:rPr>
        <w:t xml:space="preserve">                                                   (2)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w:t>
      </w:r>
      <w:proofErr w:type="spellStart"/>
      <w:r w:rsidRPr="006E4E33">
        <w:rPr>
          <w:rFonts w:ascii="Times New Roman" w:hAnsi="Times New Roman" w:cs="Times New Roman"/>
          <w:sz w:val="28"/>
          <w:szCs w:val="28"/>
        </w:rPr>
        <w:t>ТРврн</w:t>
      </w:r>
      <w:proofErr w:type="spellEnd"/>
      <w:r w:rsidRPr="006E4E33">
        <w:rPr>
          <w:rFonts w:ascii="Times New Roman" w:hAnsi="Times New Roman" w:cs="Times New Roman"/>
          <w:sz w:val="28"/>
          <w:szCs w:val="28"/>
        </w:rPr>
        <w:t xml:space="preserve"> – темп роста выручки (нетто) от продаж;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spellStart"/>
      <w:r w:rsidRPr="006E4E33">
        <w:rPr>
          <w:rFonts w:ascii="Times New Roman" w:hAnsi="Times New Roman" w:cs="Times New Roman"/>
          <w:sz w:val="28"/>
          <w:szCs w:val="28"/>
        </w:rPr>
        <w:t>ТРсп</w:t>
      </w:r>
      <w:proofErr w:type="spellEnd"/>
      <w:r w:rsidRPr="006E4E33">
        <w:rPr>
          <w:rFonts w:ascii="Times New Roman" w:hAnsi="Times New Roman" w:cs="Times New Roman"/>
          <w:sz w:val="28"/>
          <w:szCs w:val="28"/>
        </w:rPr>
        <w:t xml:space="preserve"> – темп роста полной себестоимости реализованной продукции (суммы себестоимости продаж, управленческих и коммерческих расходов).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Данное соотношение темпов роста ведет к снижению удельного веса полной себестоимости в выручке (нетто) от продажи, соответственно, к повышению эффективности текущей деятельности коммерческой организации. В случае невыполнения условия оптимизации прибыли от продаж выявляются причины его невыполнения. Анализ прибыли (убытка) от прочей деятельности ведется в разрезе формирующих ее доходов и расходов. В ходе анализа изучаются ее объем, состав, структура и динамика. При этом структуры доходов и расходов, связанных с прочей деятельностью, анализируются в отдельности.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 итогам аналитических расчетов делается вывод о влиянии изменения суммы связанных с прочей деятельностью доходов и расходов в целом и отдельных их элементов на отклонения величины прибыли (убытка) от прочей деятельности.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Анализ чистой прибыли (убытка) ведется в разрезе определяющих ее элементов, которыми являются прибыль (убыток) до налогообложения, отложенные налоговые активы, отложенные налоговые обязательства и текущий налог на прибыль. В ходе анализа изучаются ее объем, состав, структура и динамика [21, с.121].  По итогам делаются выводы о влиянии на отклонение общей суммы прибыли на изменение величины каждого ее вида, а также дается оценка изменениям состава и структуры финансовых результатов, произошедших в отчетном году.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Среди относительных </w:t>
      </w:r>
      <w:proofErr w:type="gramStart"/>
      <w:r w:rsidRPr="006E4E33">
        <w:rPr>
          <w:rFonts w:ascii="Times New Roman" w:hAnsi="Times New Roman" w:cs="Times New Roman"/>
          <w:sz w:val="28"/>
          <w:szCs w:val="28"/>
        </w:rPr>
        <w:t>показателей</w:t>
      </w:r>
      <w:proofErr w:type="gramEnd"/>
      <w:r w:rsidRPr="006E4E33">
        <w:rPr>
          <w:rFonts w:ascii="Times New Roman" w:hAnsi="Times New Roman" w:cs="Times New Roman"/>
          <w:sz w:val="28"/>
          <w:szCs w:val="28"/>
        </w:rPr>
        <w:t xml:space="preserve"> выделяемых при исследовании финансовых результатов, наиболее важным являются коэффициенты </w:t>
      </w:r>
      <w:r w:rsidRPr="006E4E33">
        <w:rPr>
          <w:rFonts w:ascii="Times New Roman" w:hAnsi="Times New Roman" w:cs="Times New Roman"/>
          <w:sz w:val="28"/>
          <w:szCs w:val="28"/>
        </w:rPr>
        <w:lastRenderedPageBreak/>
        <w:t xml:space="preserve">рентабельности, которые отражают доходность активов, обязательств и капитала. Здесь можно выделить такие показатели, как рентабельность активов, рентабельность продаж, собственного капитала, чистая рентабельность и др. Рост показателей рентабельности предприятия в перспективе свидетельствует об увеличении дохода, приходящегося на единицу расходов. По итогам же анализа показателей рентабельности можно судить о успешности деятельности предприятия, его финансовой устойчивости, о возможности вложения в него инвестиций, предоставлении кредитования, о перспективах развития организации и </w:t>
      </w:r>
      <w:proofErr w:type="spellStart"/>
      <w:proofErr w:type="gramStart"/>
      <w:r w:rsidRPr="006E4E33">
        <w:rPr>
          <w:rFonts w:ascii="Times New Roman" w:hAnsi="Times New Roman" w:cs="Times New Roman"/>
          <w:sz w:val="28"/>
          <w:szCs w:val="28"/>
        </w:rPr>
        <w:t>др</w:t>
      </w:r>
      <w:proofErr w:type="spellEnd"/>
      <w:proofErr w:type="gramEnd"/>
      <w:r w:rsidRPr="006E4E33">
        <w:rPr>
          <w:rFonts w:ascii="Times New Roman" w:hAnsi="Times New Roman" w:cs="Times New Roman"/>
          <w:sz w:val="28"/>
          <w:szCs w:val="28"/>
        </w:rPr>
        <w:t xml:space="preserve"> [32, с.761].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Как уже говорилось, на следующем этапе проводится факторный анализ рентабельности для всестороннего анализа организации. Исследование проводится по аналогии с факторным анализом показателей прибыли методом цепных подстановок или абсолютных разниц.  Завершающим этапом проведения оценки финансовых результатов является обобщение полученных данных, формирование выводов дается оценка</w:t>
      </w:r>
      <w:r w:rsidRPr="006E4E33">
        <w:t xml:space="preserve"> </w:t>
      </w:r>
      <w:r w:rsidRPr="006E4E33">
        <w:rPr>
          <w:rFonts w:ascii="Times New Roman" w:hAnsi="Times New Roman" w:cs="Times New Roman"/>
          <w:sz w:val="28"/>
          <w:szCs w:val="28"/>
        </w:rPr>
        <w:t xml:space="preserve">текущей деятельности организации и формируются прогнозы ее развития на перспективу, а также выявляются возможные резервы повышения эффективности деятельности.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Анализ финансовых результатов организации осуществляется по двум направлениям:</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анализ на основании бухгалтерской отчетности;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анализ на основании внутренней управленческой отчетности.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Первый вариант является единственно возможным для внешних пользователей отчетности, поэтому в данном направлении существует большое количество методик определения текущего финансового состояния предприятия. Многие предприятия также используют эти методики, прежде всего для того, чтобы понимать, как их видят контрагенты и потенциальные инвесторы.</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Второе направление анализа - анализ закрытых для внешних пользователей данных. Это может быть анализ динамики производственной и сбытовой деятельности компании, ее расходов и доходов определенных направлений деятельности и т. д. В своих годовых отчетах, в разделе пояснений крупные предприятия могут частично раскрывать такую информацию [32, с.162].</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Существует множество методик анализа финансовых результатов, где рассматриваются различные методические и теоретические вопросы анализа. Рассмотрим следующие основные методики.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I. Анализ финансовых результатов по А. Д. </w:t>
      </w:r>
      <w:proofErr w:type="spellStart"/>
      <w:r w:rsidRPr="006E4E33">
        <w:rPr>
          <w:rFonts w:ascii="Times New Roman" w:hAnsi="Times New Roman" w:cs="Times New Roman"/>
          <w:sz w:val="28"/>
          <w:szCs w:val="28"/>
        </w:rPr>
        <w:t>Шеремету</w:t>
      </w:r>
      <w:proofErr w:type="spellEnd"/>
      <w:r w:rsidRPr="006E4E33">
        <w:rPr>
          <w:rFonts w:ascii="Times New Roman" w:hAnsi="Times New Roman" w:cs="Times New Roman"/>
          <w:sz w:val="28"/>
          <w:szCs w:val="28"/>
        </w:rPr>
        <w:t xml:space="preserve">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1) Для начала берется ряд показателей, которые характеризуют эффективность деятельности организации. При этом особое внимание уделяется таким показателям, как:</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прибыль (убыток) от продаж;</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прибыль (убыток) до налогообложения;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валовая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чистая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2) Проводится анализ на предварительном этапе по относительным и абсолютным показателям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3) Углубленный анализ проводится путем изучения влияния на величину прибыли и рентабельности продаж различных факторов.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4) Анализируется, как влияет инфляция на финансовый результат.</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5) Проводится изучение качества прибыли, составление характеристик факторов, которые воздействуют на формирование прибыли (дохода).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6) Анализируется рентабельность активов предприятия.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7) Осуществляется подробный маржинальный анализ прибыли за определенный промежуток времени.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II. Г. В. Савицкая [33, с.251] предлагает проводить анализ в следующей последовательности.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1) Оценка состава и динамики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 этом используются следующие показатели: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прибыль от продаж;</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маржинальная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брутто-прибыль;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чистая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капитализированная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потребляемая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Причем, автор указывает на то, что в процессе расчета многое зависит от цели анализа. Важно, чтобы в анализе были учтены все составляющие прибыли. Г. В. Савицкая считает, что особое внимание следует уделить учету инфляционных факторов изменения суммы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2) Оценка финансового результата от реализации товаров (услуг).</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3) Анализ ценовой политики предприятия и факторная оценка уровня </w:t>
      </w:r>
      <w:proofErr w:type="spellStart"/>
      <w:r w:rsidRPr="006E4E33">
        <w:rPr>
          <w:rFonts w:ascii="Times New Roman" w:hAnsi="Times New Roman" w:cs="Times New Roman"/>
          <w:sz w:val="28"/>
          <w:szCs w:val="28"/>
        </w:rPr>
        <w:t>среднереализационных</w:t>
      </w:r>
      <w:proofErr w:type="spellEnd"/>
      <w:r w:rsidRPr="006E4E33">
        <w:rPr>
          <w:rFonts w:ascii="Times New Roman" w:hAnsi="Times New Roman" w:cs="Times New Roman"/>
          <w:sz w:val="28"/>
          <w:szCs w:val="28"/>
        </w:rPr>
        <w:t xml:space="preserve"> цен.</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4) Анализ прочих расходов и доходов. В ходе анализа рассматриваются состав, динамика, выполнение плана и факторы, влияющие на изменение суммы дохода.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5) Определение следующих показателей рентабельности: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рентабельность продукции;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рентабельность продаж;</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рентабельность совокупного капитала.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После определения этих показателей необходимо сравнить их с плановыми значениями.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6) Оценка использования прибыли. На данном этапе производится учет уплаченных налогов, дивидендов, а также размер чистой и капитализированной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III. Анализ финансовых результатов организации по Н. Н. Селезневой и А. Ф. </w:t>
      </w:r>
      <w:proofErr w:type="spellStart"/>
      <w:r w:rsidRPr="006E4E33">
        <w:rPr>
          <w:rFonts w:ascii="Times New Roman" w:hAnsi="Times New Roman" w:cs="Times New Roman"/>
          <w:sz w:val="28"/>
          <w:szCs w:val="28"/>
        </w:rPr>
        <w:t>Ионовой</w:t>
      </w:r>
      <w:proofErr w:type="spellEnd"/>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1. Прибыль как показатель эффекта хозяйственной деятельности классифицируется по следующим признакам:</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порядку формирования;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источникам формирования;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видам деятельности;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периодичности получения;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характеру использования.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Особое внимание здесь уделяется необходимому уровню прибыльности компании. Если будет наблюдаться недостаток прибыли, то организация может стать банкротом, так как будет идти на спад динамика производительности, что повлечет за собой рискованность бизнеса [33, с.266].</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2. Формируется показатель прибыли, рассчитывается валовая прибыль, которая покроет коммерческие и управленческие расходы.</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3. Рассматривается влияние экономических факторов, определяющих величину прибыли. Эти факторы делятся на две группы:</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внутренние (эндогенные) – материально-технические, организационно-управленческие, социальные и экономические;</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внешние (экзогенные) – рыночно-конъюнктурные, хозяйственно-правовые и административные.</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Помимо факторов, влияющих на определение прибыли, авторы также выделяют эффекты производственного и финансового рычагов.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4. Учитывается инфляция, а также то, какое влияние оказывает тот или иной темп инфляции на финансовый результат.</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5. Проводится анализ «качества» прибыли. Под качеством прибыли понимают обобщенную характеристику </w:t>
      </w:r>
      <w:proofErr w:type="gramStart"/>
      <w:r w:rsidRPr="006E4E33">
        <w:rPr>
          <w:rFonts w:ascii="Times New Roman" w:hAnsi="Times New Roman" w:cs="Times New Roman"/>
          <w:sz w:val="28"/>
          <w:szCs w:val="28"/>
        </w:rPr>
        <w:t>структуры источников формирования прибыли предприятия</w:t>
      </w:r>
      <w:proofErr w:type="gramEnd"/>
      <w:r w:rsidRPr="006E4E33">
        <w:rPr>
          <w:rFonts w:ascii="Times New Roman" w:hAnsi="Times New Roman" w:cs="Times New Roman"/>
          <w:sz w:val="28"/>
          <w:szCs w:val="28"/>
        </w:rPr>
        <w:t>.</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6. Изучаются денежные потоки организации, ведется оценка финансовых результатов. Учет данных о движении денежных средств </w:t>
      </w:r>
      <w:r w:rsidRPr="006E4E33">
        <w:rPr>
          <w:rFonts w:ascii="Times New Roman" w:hAnsi="Times New Roman" w:cs="Times New Roman"/>
          <w:sz w:val="28"/>
          <w:szCs w:val="28"/>
        </w:rPr>
        <w:lastRenderedPageBreak/>
        <w:t>должен анализироваться постоянно. Если этого не будет происходить, то конечный результат будет неверен.</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7. Анализ уровня и динамики финансовых результатов по данным отчетности.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8. Проводится факторный анализ общей бухгалтерской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9. Выполняется факторный анализ прибыли от реализации продукции. Производится оценка воздействия этих факторов на то, как меняется прибыль от реализации продукции.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10. Необходимо провести анализ использования прибыли. Оценка проводится на основе формы № 2 «отчета о финансовых результатах».</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11. Проводится факторный анализ чистой прибыли. В ходе проверки рассчитываются коэффициенты потребления прибыли, капитализации и темпа устойчивого роста собственного капитала.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12. Завершающим этапом являются анализ и оценка дивидендного дохода на одну акцию. Акционерное общество показывает информацию в двух величинах: базовой прибыли на акцию и прибыли на акцию.</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Базовой прибылью является отношение чистой прибыли компании после выплаты дивидендов по привилегированным акциям к средневзвешенному количеству обыкновенных акций.</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На основе показателей прибыли, зарубежные предприятия рассчитывают разнообразные индикаторы рентабельности [25, с.195]. Так, например, рентабельность продаж (ROS), отражающая получаемый компанией процент прибыли с каждого рубля реализации, вычисляется по формуле:</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ROS = Пп × 100 % / В</m:t>
        </m:r>
      </m:oMath>
      <w:r w:rsidRPr="006E4E33">
        <w:rPr>
          <w:rFonts w:ascii="Times New Roman" w:eastAsiaTheme="minorEastAsia" w:hAnsi="Times New Roman" w:cs="Times New Roman"/>
          <w:sz w:val="28"/>
          <w:szCs w:val="28"/>
        </w:rPr>
        <w:t xml:space="preserve">                                      (3)</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w:t>
      </w:r>
      <w:proofErr w:type="spellStart"/>
      <w:r w:rsidRPr="006E4E33">
        <w:rPr>
          <w:rFonts w:ascii="Times New Roman" w:hAnsi="Times New Roman" w:cs="Times New Roman"/>
          <w:sz w:val="28"/>
          <w:szCs w:val="28"/>
        </w:rPr>
        <w:t>Пп</w:t>
      </w:r>
      <w:proofErr w:type="spellEnd"/>
      <w:r w:rsidRPr="006E4E33">
        <w:rPr>
          <w:rFonts w:ascii="Times New Roman" w:hAnsi="Times New Roman" w:cs="Times New Roman"/>
          <w:sz w:val="28"/>
          <w:szCs w:val="28"/>
        </w:rPr>
        <w:t xml:space="preserve"> – прибыль от продаж;</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В</w:t>
      </w:r>
      <w:proofErr w:type="gramEnd"/>
      <w:r w:rsidRPr="006E4E33">
        <w:rPr>
          <w:rFonts w:ascii="Times New Roman" w:hAnsi="Times New Roman" w:cs="Times New Roman"/>
          <w:sz w:val="28"/>
          <w:szCs w:val="28"/>
        </w:rPr>
        <w:t xml:space="preserve"> – выручка от продаж.</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Приведенный показатель позволяет зарубежным предприятиям обоснованно подойти к принятию решений о выборе пути увеличения прибыли: снижение себестоимость или наращивание объема выпуска.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Отдачу от использования активов предприятия характеризует рентабельность активов, показывающая величину чистой прибыли, приходящуюся на единицу активов:</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ROА = Пч × 100 % / А</m:t>
        </m:r>
      </m:oMath>
      <w:r w:rsidRPr="006E4E33">
        <w:rPr>
          <w:rFonts w:ascii="Times New Roman" w:hAnsi="Times New Roman" w:cs="Times New Roman"/>
          <w:sz w:val="28"/>
          <w:szCs w:val="28"/>
        </w:rPr>
        <w:t xml:space="preserve">                                    (4)</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w:t>
      </w:r>
      <w:proofErr w:type="spellStart"/>
      <w:r w:rsidRPr="006E4E33">
        <w:rPr>
          <w:rFonts w:ascii="Times New Roman" w:hAnsi="Times New Roman" w:cs="Times New Roman"/>
          <w:sz w:val="28"/>
          <w:szCs w:val="28"/>
        </w:rPr>
        <w:t>Пч</w:t>
      </w:r>
      <w:proofErr w:type="spellEnd"/>
      <w:r w:rsidRPr="006E4E33">
        <w:rPr>
          <w:rFonts w:ascii="Times New Roman" w:hAnsi="Times New Roman" w:cs="Times New Roman"/>
          <w:sz w:val="28"/>
          <w:szCs w:val="28"/>
        </w:rPr>
        <w:t xml:space="preserve"> – чистая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А – активы предприятия.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 помощью коэффициента ROA можно проанализировать способность организации генерировать прибыль без учета структуры его капитала Особое место в анализе финансовых результатов зарубежных предприятий занимает рентабельность собственного капитала (ROE), так как отражает отдачу главного вида используемых средств, – собственных. Показатель рассчитывается по следующей формуле:</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ROE = Пч × 100 % / Ск</m:t>
        </m:r>
      </m:oMath>
      <w:r w:rsidRPr="006E4E33">
        <w:rPr>
          <w:rFonts w:ascii="Times New Roman" w:eastAsiaTheme="minorEastAsia" w:hAnsi="Times New Roman" w:cs="Times New Roman"/>
          <w:sz w:val="28"/>
          <w:szCs w:val="28"/>
        </w:rPr>
        <w:t xml:space="preserve">                                      </w:t>
      </w:r>
      <w:r w:rsidRPr="006E4E33">
        <w:rPr>
          <w:rFonts w:ascii="Times New Roman" w:hAnsi="Times New Roman" w:cs="Times New Roman"/>
          <w:sz w:val="28"/>
          <w:szCs w:val="28"/>
        </w:rPr>
        <w:t>(5)</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w:t>
      </w:r>
      <w:proofErr w:type="spellStart"/>
      <w:r w:rsidRPr="006E4E33">
        <w:rPr>
          <w:rFonts w:ascii="Times New Roman" w:hAnsi="Times New Roman" w:cs="Times New Roman"/>
          <w:sz w:val="28"/>
          <w:szCs w:val="28"/>
        </w:rPr>
        <w:t>Пч</w:t>
      </w:r>
      <w:proofErr w:type="spellEnd"/>
      <w:r w:rsidRPr="006E4E33">
        <w:rPr>
          <w:rFonts w:ascii="Times New Roman" w:hAnsi="Times New Roman" w:cs="Times New Roman"/>
          <w:sz w:val="28"/>
          <w:szCs w:val="28"/>
        </w:rPr>
        <w:t xml:space="preserve"> – чистая прибыль;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spellStart"/>
      <w:r w:rsidRPr="006E4E33">
        <w:rPr>
          <w:rFonts w:ascii="Times New Roman" w:hAnsi="Times New Roman" w:cs="Times New Roman"/>
          <w:sz w:val="28"/>
          <w:szCs w:val="28"/>
        </w:rPr>
        <w:t>Ск</w:t>
      </w:r>
      <w:proofErr w:type="spellEnd"/>
      <w:r w:rsidRPr="006E4E33">
        <w:rPr>
          <w:rFonts w:ascii="Times New Roman" w:hAnsi="Times New Roman" w:cs="Times New Roman"/>
          <w:sz w:val="28"/>
          <w:szCs w:val="28"/>
        </w:rPr>
        <w:t xml:space="preserve"> – собственный капитал.</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Специфика показателя заключается в том, что он отражает эффективность использования собственных средств, то есть величину чистой прибыли, полученную с 1 руб., вложенного в собственные средства. </w:t>
      </w:r>
      <w:proofErr w:type="gramStart"/>
      <w:r w:rsidRPr="006E4E33">
        <w:rPr>
          <w:rFonts w:ascii="Times New Roman" w:hAnsi="Times New Roman" w:cs="Times New Roman"/>
          <w:sz w:val="28"/>
          <w:szCs w:val="28"/>
        </w:rPr>
        <w:t>Помимо этого, данный показатель сигнализирует о степени риска предприятия, состоящем в росте ROE.</w:t>
      </w:r>
      <w:proofErr w:type="gramEnd"/>
      <w:r w:rsidRPr="006E4E33">
        <w:rPr>
          <w:rFonts w:ascii="Times New Roman" w:hAnsi="Times New Roman" w:cs="Times New Roman"/>
          <w:sz w:val="28"/>
          <w:szCs w:val="28"/>
        </w:rPr>
        <w:t xml:space="preserve"> На основе рентабельности собственных средств можно также спрогнозировать темпы роста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Не менее важным представляется рентабельность инвестиций (ROI), рассчитываемая с позиции различных заинтересованных сторон (собственников, инвесторов, предприятия):</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ROI = (NI + IE) / (TL – CL)</m:t>
        </m:r>
      </m:oMath>
      <w:r w:rsidRPr="006E4E33">
        <w:rPr>
          <w:rFonts w:ascii="Times New Roman" w:eastAsiaTheme="minorEastAsia" w:hAnsi="Times New Roman" w:cs="Times New Roman"/>
          <w:sz w:val="28"/>
          <w:szCs w:val="28"/>
        </w:rPr>
        <w:t xml:space="preserve">                             (6)</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где NI – чистая прибыль (доступная к распределению среди собственников);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E – проценты к уплате;</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TL – совокупный объем источников финансирования (итог баланса-нетто по пассиву);</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CL – краткосрочные обязательства.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Рентабельность инвестиций является основным критерием, который учитывается зарубежными компаниями при принятии решения о целесообразности вложения средств.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Анализ финансовых результатов в практике компаний проводится различными методами: горизонтальным, вертикальным, трендовым, сравнительным, факторным и др. Между тем, в последнее время наиболее широкое распространение в развитых странах получила методика маржинального факторного анализа прибыли и рентабельности, которая именуется также методикой анализа безубыточности и методикой содействия доходу.</w:t>
      </w:r>
      <w:proofErr w:type="gramEnd"/>
      <w:r w:rsidRPr="006E4E33">
        <w:rPr>
          <w:rFonts w:ascii="Times New Roman" w:hAnsi="Times New Roman" w:cs="Times New Roman"/>
          <w:sz w:val="28"/>
          <w:szCs w:val="28"/>
        </w:rPr>
        <w:t xml:space="preserve"> В ее основе лежит деление производственных и сбытовых затрат на переменные и постоянные, а также использование маржинального дохода (МД):</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МД = П + Н</m:t>
        </m:r>
      </m:oMath>
      <w:r w:rsidRPr="006E4E33">
        <w:rPr>
          <w:rFonts w:ascii="Times New Roman" w:hAnsi="Times New Roman" w:cs="Times New Roman"/>
          <w:sz w:val="28"/>
          <w:szCs w:val="28"/>
        </w:rPr>
        <w:t>,                                                (7)</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w:t>
      </w:r>
      <w:proofErr w:type="gramStart"/>
      <w:r w:rsidRPr="006E4E33">
        <w:rPr>
          <w:rFonts w:ascii="Times New Roman" w:hAnsi="Times New Roman" w:cs="Times New Roman"/>
          <w:sz w:val="28"/>
          <w:szCs w:val="28"/>
        </w:rPr>
        <w:t>П</w:t>
      </w:r>
      <w:proofErr w:type="gramEnd"/>
      <w:r w:rsidRPr="006E4E33">
        <w:rPr>
          <w:rFonts w:ascii="Times New Roman" w:hAnsi="Times New Roman" w:cs="Times New Roman"/>
          <w:sz w:val="28"/>
          <w:szCs w:val="28"/>
        </w:rPr>
        <w:t xml:space="preserve"> – прибыль предприятия;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Н – постоянные затраты предприятия.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Получается, что при условии наличия сведений об объемах маржинального дохода и постоянных затрат, появляется возможность рассчитать величину прибыли предприятия:</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П = МД – Н</m:t>
        </m:r>
      </m:oMath>
      <w:r w:rsidRPr="006E4E33">
        <w:rPr>
          <w:rFonts w:ascii="Times New Roman" w:hAnsi="Times New Roman" w:cs="Times New Roman"/>
          <w:sz w:val="28"/>
          <w:szCs w:val="28"/>
        </w:rPr>
        <w:t xml:space="preserve">                                                  (8)</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Редко, но имеются случаи использования зарубежными компаниями при вычислении суммы прибыли не маржинального дохода, а выручки (В) и удельного веса в ней маржинального дохода (</w:t>
      </w:r>
      <w:proofErr w:type="spellStart"/>
      <w:r w:rsidRPr="006E4E33">
        <w:rPr>
          <w:rFonts w:ascii="Times New Roman" w:hAnsi="Times New Roman" w:cs="Times New Roman"/>
          <w:sz w:val="28"/>
          <w:szCs w:val="28"/>
        </w:rPr>
        <w:t>Ду</w:t>
      </w:r>
      <w:proofErr w:type="spellEnd"/>
      <w:r w:rsidRPr="006E4E33">
        <w:rPr>
          <w:rFonts w:ascii="Times New Roman" w:hAnsi="Times New Roman" w:cs="Times New Roman"/>
          <w:sz w:val="28"/>
          <w:szCs w:val="28"/>
        </w:rPr>
        <w:t>):</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МД = В × Ду</m:t>
        </m:r>
      </m:oMath>
      <w:r w:rsidRPr="006E4E33">
        <w:rPr>
          <w:rFonts w:ascii="Times New Roman" w:hAnsi="Times New Roman" w:cs="Times New Roman"/>
          <w:sz w:val="28"/>
          <w:szCs w:val="28"/>
        </w:rPr>
        <w:t xml:space="preserve">                                                   (9)</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Тогда, формула (8) принимает иной вид:</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П = В × Ду – Н</m:t>
        </m:r>
      </m:oMath>
      <w:r w:rsidRPr="006E4E33">
        <w:rPr>
          <w:rFonts w:ascii="Times New Roman" w:hAnsi="Times New Roman" w:cs="Times New Roman"/>
          <w:sz w:val="28"/>
          <w:szCs w:val="28"/>
        </w:rPr>
        <w:t xml:space="preserve">                                                  (10)</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Формулу (9) зарубежные предприятия используют только в случае необходимости анализа прибыли от реализации нескольких видов продукции. Если же, предстоит проанализировать прибыль от продажи одной разновидности изделия, то применяется иная формула. Но для расчета понадобятся данные о количестве проданной продукции (К) и ставке маржинального дохода в цене за единицу продукции (</w:t>
      </w:r>
      <w:proofErr w:type="spellStart"/>
      <w:r w:rsidRPr="006E4E33">
        <w:rPr>
          <w:rFonts w:ascii="Times New Roman" w:hAnsi="Times New Roman" w:cs="Times New Roman"/>
          <w:sz w:val="28"/>
          <w:szCs w:val="28"/>
        </w:rPr>
        <w:t>Дс</w:t>
      </w:r>
      <w:proofErr w:type="spellEnd"/>
      <w:r w:rsidRPr="006E4E33">
        <w:rPr>
          <w:rFonts w:ascii="Times New Roman" w:hAnsi="Times New Roman" w:cs="Times New Roman"/>
          <w:sz w:val="28"/>
          <w:szCs w:val="28"/>
        </w:rPr>
        <w:t>):</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П = К × Дс – Н</m:t>
        </m:r>
      </m:oMath>
      <w:r w:rsidRPr="006E4E33">
        <w:rPr>
          <w:rFonts w:ascii="Times New Roman" w:hAnsi="Times New Roman" w:cs="Times New Roman"/>
          <w:sz w:val="28"/>
          <w:szCs w:val="28"/>
        </w:rPr>
        <w:t>,                                               (11)</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Дс = Ц – V</m:t>
        </m:r>
      </m:oMath>
      <w:r w:rsidRPr="006E4E33">
        <w:rPr>
          <w:rFonts w:ascii="Times New Roman" w:hAnsi="Times New Roman" w:cs="Times New Roman"/>
          <w:sz w:val="28"/>
          <w:szCs w:val="28"/>
        </w:rPr>
        <w:t>,                                                 (12)</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П = К × (Ц – V) – Н</m:t>
        </m:r>
      </m:oMath>
      <w:r w:rsidRPr="006E4E33">
        <w:rPr>
          <w:rFonts w:ascii="Times New Roman" w:hAnsi="Times New Roman" w:cs="Times New Roman"/>
          <w:sz w:val="28"/>
          <w:szCs w:val="28"/>
        </w:rPr>
        <w:t>,                                         (13)</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V – переменные затраты на единицу продукции; </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К</w:t>
      </w:r>
      <w:proofErr w:type="gramEnd"/>
      <w:r w:rsidRPr="006E4E33">
        <w:rPr>
          <w:rFonts w:ascii="Times New Roman" w:hAnsi="Times New Roman" w:cs="Times New Roman"/>
          <w:sz w:val="28"/>
          <w:szCs w:val="28"/>
        </w:rPr>
        <w:t xml:space="preserve"> – </w:t>
      </w:r>
      <w:proofErr w:type="gramStart"/>
      <w:r w:rsidRPr="006E4E33">
        <w:rPr>
          <w:rFonts w:ascii="Times New Roman" w:hAnsi="Times New Roman" w:cs="Times New Roman"/>
          <w:sz w:val="28"/>
          <w:szCs w:val="28"/>
        </w:rPr>
        <w:t>количество</w:t>
      </w:r>
      <w:proofErr w:type="gramEnd"/>
      <w:r w:rsidRPr="006E4E33">
        <w:rPr>
          <w:rFonts w:ascii="Times New Roman" w:hAnsi="Times New Roman" w:cs="Times New Roman"/>
          <w:sz w:val="28"/>
          <w:szCs w:val="28"/>
        </w:rPr>
        <w:t xml:space="preserve"> реализованной продукции;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Ц</w:t>
      </w:r>
      <w:proofErr w:type="gramEnd"/>
      <w:r w:rsidRPr="006E4E33">
        <w:rPr>
          <w:rFonts w:ascii="Times New Roman" w:hAnsi="Times New Roman" w:cs="Times New Roman"/>
          <w:sz w:val="28"/>
          <w:szCs w:val="28"/>
        </w:rPr>
        <w:t xml:space="preserve"> – цена реализации единицы продукции;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V – переменные затраты предприятия.</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 использовании формулы (13), появляется возможность определить изменение величины прибыли под влиянием количества реализованной продукции, цены реализации единицы продукции, а также уровня переменных и постоянных затрат.</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условиях многономенклатурного зарубежного производства методика маржинального анализа прибыли принимает несколько более сложный вид, так как помимо перечисленных факторов требуется учитывать влияние структуры реализованной продукции. Поэтому в расчетах используется модель, в которой средняя доля маржинального дохода в выручке (</w:t>
      </w:r>
      <w:proofErr w:type="spellStart"/>
      <w:r w:rsidRPr="006E4E33">
        <w:rPr>
          <w:rFonts w:ascii="Times New Roman" w:hAnsi="Times New Roman" w:cs="Times New Roman"/>
          <w:sz w:val="28"/>
          <w:szCs w:val="28"/>
        </w:rPr>
        <w:t>Ду</w:t>
      </w:r>
      <w:proofErr w:type="spellEnd"/>
      <w:r w:rsidRPr="006E4E33">
        <w:rPr>
          <w:rFonts w:ascii="Times New Roman" w:hAnsi="Times New Roman" w:cs="Times New Roman"/>
          <w:sz w:val="28"/>
          <w:szCs w:val="28"/>
        </w:rPr>
        <w:t>) зависит от удельного веса каждой разновидности продукции в общей сумме выручки (</w:t>
      </w:r>
      <w:proofErr w:type="spellStart"/>
      <w:r w:rsidRPr="006E4E33">
        <w:rPr>
          <w:rFonts w:ascii="Times New Roman" w:hAnsi="Times New Roman" w:cs="Times New Roman"/>
          <w:sz w:val="28"/>
          <w:szCs w:val="28"/>
        </w:rPr>
        <w:t>УД</w:t>
      </w:r>
      <w:proofErr w:type="gramStart"/>
      <w:r w:rsidRPr="006E4E33">
        <w:rPr>
          <w:rFonts w:ascii="Times New Roman" w:hAnsi="Times New Roman" w:cs="Times New Roman"/>
          <w:sz w:val="28"/>
          <w:szCs w:val="28"/>
        </w:rPr>
        <w:t>i</w:t>
      </w:r>
      <w:proofErr w:type="spellEnd"/>
      <w:proofErr w:type="gramEnd"/>
      <w:r w:rsidRPr="006E4E33">
        <w:rPr>
          <w:rFonts w:ascii="Times New Roman" w:hAnsi="Times New Roman" w:cs="Times New Roman"/>
          <w:sz w:val="28"/>
          <w:szCs w:val="28"/>
        </w:rPr>
        <w:t>) и доли маржинального дохода в выручке по каждому изделию (частное от деления ставки маржинального дохода на цену):</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Ду = (УДi × Дуi)</m:t>
        </m:r>
      </m:oMath>
      <w:r w:rsidRPr="006E4E33">
        <w:rPr>
          <w:rFonts w:ascii="Times New Roman" w:hAnsi="Times New Roman" w:cs="Times New Roman"/>
          <w:sz w:val="28"/>
          <w:szCs w:val="28"/>
        </w:rPr>
        <w:t>,                                           (14)</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В конечном итоге, факторная модель прибыли от реализации продукции принимает следующий вид:</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П = ∑ Пi Уdi</m:t>
        </m:r>
      </m:oMath>
      <w:r w:rsidRPr="006E4E33">
        <w:rPr>
          <w:rFonts w:ascii="Times New Roman" w:hAnsi="Times New Roman" w:cs="Times New Roman"/>
          <w:sz w:val="28"/>
          <w:szCs w:val="28"/>
        </w:rPr>
        <w:t xml:space="preserve">                                                     (15)</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Повышенный интерес к маржинальному анализу объясняется тем, что он позволяет предприятиям с высокой степенью точности определить: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воздействие небольшого числа наиболее важных факторов на изменение величины прибыли, на основании чего управлять процессом формирования и прогнозирования ее объема;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критический уровень объема продаж (порог рентабельности), постоянных затрат, цены при заданной величине соответствующих факторов;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необходимый объем реализации для получения заданной величины прибыли.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отличие от методик анализа прибыли и рентабельности, которые применяются на отечественных предприятиях, маржинальный анализ позволяет более полно учесть взаимосвязи между показателями и точнее измерить влияние факторов [8, с.350].</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Широко представлены в зарубежной практике финансовых расчетов факторные модели рентабельности собственного капитала, называемые факторные модели фирмы «Дюпон». Их назначение состоит в идентификации факторов, определяющих эффективность функционирования предприятия, оценке степени их влияния, а также складывающихся тенденций в их изменении и значимости.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Первоначально модель представляла собой влияние двух факторов на рентабельность активов (ROA) предприятия – рентабельности продаж и оборачиваемости активов:</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ROA = ROS × Коа</m:t>
        </m:r>
      </m:oMath>
      <w:r w:rsidRPr="006E4E33">
        <w:rPr>
          <w:rFonts w:ascii="Times New Roman" w:hAnsi="Times New Roman" w:cs="Times New Roman"/>
          <w:sz w:val="28"/>
          <w:szCs w:val="28"/>
        </w:rPr>
        <w:t>,                                      (16)</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w:t>
      </w:r>
      <w:proofErr w:type="spellStart"/>
      <w:proofErr w:type="gramStart"/>
      <w:r w:rsidRPr="006E4E33">
        <w:rPr>
          <w:rFonts w:ascii="Times New Roman" w:hAnsi="Times New Roman" w:cs="Times New Roman"/>
          <w:sz w:val="28"/>
          <w:szCs w:val="28"/>
        </w:rPr>
        <w:t>K</w:t>
      </w:r>
      <w:proofErr w:type="gramEnd"/>
      <w:r w:rsidRPr="006E4E33">
        <w:rPr>
          <w:rFonts w:ascii="Times New Roman" w:hAnsi="Times New Roman" w:cs="Times New Roman"/>
          <w:sz w:val="28"/>
          <w:szCs w:val="28"/>
        </w:rPr>
        <w:t>оа</w:t>
      </w:r>
      <w:proofErr w:type="spellEnd"/>
      <w:r w:rsidRPr="006E4E33">
        <w:rPr>
          <w:rFonts w:ascii="Times New Roman" w:hAnsi="Times New Roman" w:cs="Times New Roman"/>
          <w:sz w:val="28"/>
          <w:szCs w:val="28"/>
        </w:rPr>
        <w:t xml:space="preserve"> – коэффициент оборачиваемости активов.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Как видим, посредством двухфакторной модели Дюпона появляется возможность оценить вклад системы продаж и уровня интенсивности использования активов в формирование рентабельности компании.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дальнейшем модель Дюпона была применена к показателю рентабельности собственного капитала, а соответствующая формула приняла следующий вид:</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ROЕ  = ROS Roa Кфр Ск</m:t>
        </m:r>
      </m:oMath>
      <w:r w:rsidRPr="006E4E33">
        <w:rPr>
          <w:rFonts w:ascii="Times New Roman" w:eastAsiaTheme="minorEastAsia" w:hAnsi="Times New Roman" w:cs="Times New Roman"/>
          <w:sz w:val="28"/>
          <w:szCs w:val="28"/>
        </w:rPr>
        <w:t xml:space="preserve">                                         (17)</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где </w:t>
      </w:r>
      <w:proofErr w:type="spellStart"/>
      <w:r w:rsidRPr="006E4E33">
        <w:rPr>
          <w:rFonts w:ascii="Times New Roman" w:hAnsi="Times New Roman" w:cs="Times New Roman"/>
          <w:sz w:val="28"/>
          <w:szCs w:val="28"/>
        </w:rPr>
        <w:t>Кфр</w:t>
      </w:r>
      <w:proofErr w:type="spellEnd"/>
      <w:r w:rsidRPr="006E4E33">
        <w:rPr>
          <w:rFonts w:ascii="Times New Roman" w:hAnsi="Times New Roman" w:cs="Times New Roman"/>
          <w:sz w:val="28"/>
          <w:szCs w:val="28"/>
        </w:rPr>
        <w:t xml:space="preserve"> – коэффициент капитализации (финансовый рычаг).</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Представленная формула отражает степень влияния на рентабельность собственного капитала трех факторов: рентабельности продаж, оборачиваемости активов и уровня предпринимательских рисков, выраженного в коэффициенте финансового рычага.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На сегодняшний день достаточно актуальным в зарубежной практике анализа финансовых результатов является применение показателя добавленной экономической стоимости (EVA). Дело в том, что современному предприятию не достаточно получать прибыль и отличаться высокими значениями традиционных показателей рентабельности, необходимо также обеспечивать определенный уровень рентабельности, который позволит создавать дополнительную стоимость.</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Показатель EVA рассчитывается зарубежными компаниями не одним способом, среди них:</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lang w:val="en-US"/>
          </w:rPr>
          <m:t>EVA</m:t>
        </m:r>
        <m:r>
          <w:rPr>
            <w:rFonts w:ascii="Cambria Math" w:hAnsi="Cambria Math" w:cs="Times New Roman"/>
            <w:sz w:val="28"/>
            <w:szCs w:val="28"/>
          </w:rPr>
          <m:t xml:space="preserve"> = </m:t>
        </m:r>
        <m:r>
          <w:rPr>
            <w:rFonts w:ascii="Cambria Math" w:hAnsi="Cambria Math" w:cs="Times New Roman"/>
            <w:sz w:val="28"/>
            <w:szCs w:val="28"/>
            <w:lang w:val="en-US"/>
          </w:rPr>
          <m:t>NOPAT</m:t>
        </m:r>
        <m:r>
          <w:rPr>
            <w:rFonts w:ascii="Cambria Math" w:hAnsi="Cambria Math" w:cs="Times New Roman"/>
            <w:sz w:val="28"/>
            <w:szCs w:val="28"/>
          </w:rPr>
          <m:t xml:space="preserve"> – </m:t>
        </m:r>
        <m:r>
          <w:rPr>
            <w:rFonts w:ascii="Cambria Math" w:hAnsi="Cambria Math" w:cs="Times New Roman"/>
            <w:sz w:val="28"/>
            <w:szCs w:val="28"/>
            <w:lang w:val="en-US"/>
          </w:rPr>
          <m:t>CoC</m:t>
        </m:r>
      </m:oMath>
      <w:r w:rsidRPr="006E4E33">
        <w:rPr>
          <w:rFonts w:ascii="Times New Roman" w:hAnsi="Times New Roman" w:cs="Times New Roman"/>
          <w:sz w:val="28"/>
          <w:szCs w:val="28"/>
        </w:rPr>
        <w:t>,                                     (18)</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lang w:val="en-US"/>
          </w:rPr>
          <m:t>EVA</m:t>
        </m:r>
        <m:r>
          <w:rPr>
            <w:rFonts w:ascii="Cambria Math" w:hAnsi="Cambria Math" w:cs="Times New Roman"/>
            <w:sz w:val="28"/>
            <w:szCs w:val="28"/>
          </w:rPr>
          <m:t xml:space="preserve"> = (</m:t>
        </m:r>
        <m:r>
          <w:rPr>
            <w:rFonts w:ascii="Cambria Math" w:hAnsi="Cambria Math" w:cs="Times New Roman"/>
            <w:sz w:val="28"/>
            <w:szCs w:val="28"/>
            <w:lang w:val="en-US"/>
          </w:rPr>
          <m:t>ROA</m:t>
        </m:r>
        <m:r>
          <w:rPr>
            <w:rFonts w:ascii="Cambria Math" w:hAnsi="Cambria Math" w:cs="Times New Roman"/>
            <w:sz w:val="28"/>
            <w:szCs w:val="28"/>
          </w:rPr>
          <m:t xml:space="preserve"> – </m:t>
        </m:r>
        <m:r>
          <w:rPr>
            <w:rFonts w:ascii="Cambria Math" w:hAnsi="Cambria Math" w:cs="Times New Roman"/>
            <w:sz w:val="28"/>
            <w:szCs w:val="28"/>
            <w:lang w:val="en-US"/>
          </w:rPr>
          <m:t>WACC</m:t>
        </m:r>
        <m:r>
          <w:rPr>
            <w:rFonts w:ascii="Cambria Math" w:hAnsi="Cambria Math" w:cs="Times New Roman"/>
            <w:sz w:val="28"/>
            <w:szCs w:val="28"/>
          </w:rPr>
          <m:t>)×</m:t>
        </m:r>
        <m:r>
          <w:rPr>
            <w:rFonts w:ascii="Cambria Math" w:hAnsi="Cambria Math" w:cs="Times New Roman"/>
            <w:sz w:val="28"/>
            <w:szCs w:val="28"/>
            <w:lang w:val="en-US"/>
          </w:rPr>
          <m:t>NA</m:t>
        </m:r>
      </m:oMath>
      <w:r w:rsidRPr="006E4E33">
        <w:rPr>
          <w:rFonts w:ascii="Times New Roman" w:hAnsi="Times New Roman" w:cs="Times New Roman"/>
          <w:sz w:val="28"/>
          <w:szCs w:val="28"/>
        </w:rPr>
        <w:t>,                                   (19)</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где NOPAT – чистая операционная прибыль после вычета налогов;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spellStart"/>
      <w:r w:rsidRPr="006E4E33">
        <w:rPr>
          <w:rFonts w:ascii="Times New Roman" w:hAnsi="Times New Roman" w:cs="Times New Roman"/>
          <w:sz w:val="28"/>
          <w:szCs w:val="28"/>
        </w:rPr>
        <w:t>CoC</w:t>
      </w:r>
      <w:proofErr w:type="spellEnd"/>
      <w:r w:rsidRPr="006E4E33">
        <w:rPr>
          <w:rFonts w:ascii="Times New Roman" w:hAnsi="Times New Roman" w:cs="Times New Roman"/>
          <w:sz w:val="28"/>
          <w:szCs w:val="28"/>
        </w:rPr>
        <w:t>– стоимость капитала компании;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WACC – средневзвешенная стоимость капитала;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NA – чистые активы компании.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 xml:space="preserve">Можно сказать, что индикатор EVA, аналогично показателям рентабельности характеризует прибыльность, однако исключает ряд </w:t>
      </w:r>
      <w:r w:rsidRPr="006E4E33">
        <w:rPr>
          <w:rFonts w:ascii="Times New Roman" w:hAnsi="Times New Roman" w:cs="Times New Roman"/>
          <w:sz w:val="28"/>
          <w:szCs w:val="28"/>
        </w:rPr>
        <w:lastRenderedPageBreak/>
        <w:t>недостатков, присущих традиционным показателям, а именно: искусственное занижение или завышение прибыли предприятия посредством бухгалтерских данных; отсутствие отражения временной стоимости денег; недостаточный уровень корреляции показателей рентабельности и стоимости акций, что может ввести в заблуждение инвесторов и собственников [33, с.290].</w:t>
      </w:r>
      <w:proofErr w:type="gramEnd"/>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Более того, использование предприятиями показателя добавленной экономической стоимости вносит в их аналитическую деятельность больше объективности за счет следующих преимуществ: отражает тесную связь со стоимостью акции, устанавливаемой с помощью статистических методов; дает возможность использовать максимальный объем данных бухгалтерского учета; учитывает стоимость инвестированного капитала.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Зарубежные методы анализа финансовых результатов отличаются рядом показателей и порядком проведения оценки финансового состояния предприятия. Рассмотрим некоторые методики зарубежных авторов.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1. Двухфакторная модель – основывается на двух ключевых показателях:</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коэффициент текущей ликвидности;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коэффициент финансовой зависимости.</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Еще этот метод называется «модель Альтмана», является самым простым и показывает вероятность банкротства. Суть модели заключается в перемножении двух ключевых показателей на соответствующие константы.</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Z = a + b*(коэффициент текущей ликвидности) + y*(удельный вес заемных средств в активах).</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2. Модель </w:t>
      </w:r>
      <w:proofErr w:type="spellStart"/>
      <w:r w:rsidRPr="006E4E33">
        <w:rPr>
          <w:rFonts w:ascii="Times New Roman" w:hAnsi="Times New Roman" w:cs="Times New Roman"/>
          <w:sz w:val="28"/>
          <w:szCs w:val="28"/>
        </w:rPr>
        <w:t>Таффелера</w:t>
      </w:r>
      <w:proofErr w:type="spellEnd"/>
      <w:r w:rsidRPr="006E4E33">
        <w:rPr>
          <w:rFonts w:ascii="Times New Roman" w:hAnsi="Times New Roman" w:cs="Times New Roman"/>
          <w:sz w:val="28"/>
          <w:szCs w:val="28"/>
        </w:rPr>
        <w:t xml:space="preserve"> и </w:t>
      </w:r>
      <w:proofErr w:type="spellStart"/>
      <w:r w:rsidRPr="006E4E33">
        <w:rPr>
          <w:rFonts w:ascii="Times New Roman" w:hAnsi="Times New Roman" w:cs="Times New Roman"/>
          <w:sz w:val="28"/>
          <w:szCs w:val="28"/>
        </w:rPr>
        <w:t>Тишоу</w:t>
      </w:r>
      <w:proofErr w:type="spellEnd"/>
      <w:proofErr w:type="gramStart"/>
      <w:r w:rsidRPr="006E4E33">
        <w:rPr>
          <w:rFonts w:ascii="Times New Roman" w:hAnsi="Times New Roman" w:cs="Times New Roman"/>
          <w:sz w:val="28"/>
          <w:szCs w:val="28"/>
        </w:rPr>
        <w:t xml:space="preserve"> .</w:t>
      </w:r>
      <w:proofErr w:type="gramEnd"/>
      <w:r w:rsidRPr="006E4E33">
        <w:rPr>
          <w:rFonts w:ascii="Times New Roman" w:hAnsi="Times New Roman" w:cs="Times New Roman"/>
          <w:sz w:val="28"/>
          <w:szCs w:val="28"/>
        </w:rPr>
        <w:t xml:space="preserve"> На основе подхода Альтмана британские ученые построили четырехфакторную модель с отличающимся набором факторов:</w:t>
      </w:r>
    </w:p>
    <w:p w:rsidR="006E4E33" w:rsidRPr="006E4E33" w:rsidRDefault="006E4E33" w:rsidP="006E4E33">
      <w:pPr>
        <w:tabs>
          <w:tab w:val="left" w:pos="567"/>
        </w:tabs>
        <w:spacing w:after="0" w:line="360" w:lineRule="auto"/>
        <w:ind w:firstLine="709"/>
        <w:jc w:val="right"/>
        <w:rPr>
          <w:rFonts w:ascii="Times New Roman" w:hAnsi="Times New Roman" w:cs="Times New Roman"/>
          <w:sz w:val="28"/>
          <w:szCs w:val="28"/>
        </w:rPr>
      </w:pPr>
      <m:oMath>
        <m:r>
          <w:rPr>
            <w:rFonts w:ascii="Cambria Math" w:hAnsi="Cambria Math" w:cs="Times New Roman"/>
            <w:sz w:val="28"/>
            <w:szCs w:val="28"/>
          </w:rPr>
          <m:t>Z = 0,53X1 + 0,13X2 + 0,18X3 + 0,16X4</m:t>
        </m:r>
      </m:oMath>
      <w:r w:rsidRPr="006E4E33">
        <w:rPr>
          <w:rFonts w:ascii="Times New Roman" w:eastAsiaTheme="minorEastAsia" w:hAnsi="Times New Roman" w:cs="Times New Roman"/>
          <w:sz w:val="28"/>
          <w:szCs w:val="28"/>
        </w:rPr>
        <w:t xml:space="preserve">                    (19)</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где X1 – прибыль от реализации / краткосрочные обязательства;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X2 – оборотные активы / сумма обязательств;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X3 – краткосрочные обязательства / сумма активов;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X4 – выручка от реализации / сумма активов.</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Преимущество заключается в простоте расчета и возможности применения при проведении внешнего диагностического анализа.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Рассмотрев все эти методики, можно сказать, что при выборе того или иного метода каждому предприятию необходимо учитывать особенности его функционирования, а также то, какие цели должны быть достигнуты в процессе анализа.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Таким образом, зарубежные предприятия в своей практике применяют различные подходы к определению экономической сущности финансовых результатов (прирост чистых активов, разница между доходами и расходами, прирост собственного капитала), а также к их анализу. Степень детализации последнего определяется наименованием рассчитываемых показателей (прибыли, рентабельности, добавленной экономической стоимости и др.) и методами его проведения. </w:t>
      </w:r>
      <w:proofErr w:type="gramStart"/>
      <w:r w:rsidRPr="006E4E33">
        <w:rPr>
          <w:rFonts w:ascii="Times New Roman" w:hAnsi="Times New Roman" w:cs="Times New Roman"/>
          <w:sz w:val="28"/>
          <w:szCs w:val="28"/>
        </w:rPr>
        <w:t>В частности, помимо индикаторов, отраженных в бухгалтерской и финансовой отчетности, принято вычислять показатели номинальной, реальной, минимальной, нормальной, целевой, максимальной, недополученной прибыли, потока наличности, валового и чистого самофинансирования.</w:t>
      </w:r>
      <w:proofErr w:type="gramEnd"/>
      <w:r w:rsidRPr="006E4E33">
        <w:rPr>
          <w:rFonts w:ascii="Times New Roman" w:hAnsi="Times New Roman" w:cs="Times New Roman"/>
          <w:sz w:val="28"/>
          <w:szCs w:val="28"/>
        </w:rPr>
        <w:t xml:space="preserve"> Среди методов анализа наиболее информативным является факторный маржинальный анализ прибыли и рентабельности – посредством построения модели Дюпона.</w:t>
      </w:r>
    </w:p>
    <w:p w:rsidR="006E4E33" w:rsidRPr="006E4E33" w:rsidRDefault="006E4E33" w:rsidP="006E4E33">
      <w:pPr>
        <w:tabs>
          <w:tab w:val="left" w:pos="567"/>
        </w:tabs>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1.3.Пути повышения прибыли предприятия в современных условиях</w:t>
      </w: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условиях рыночной экономики прибыль выступает как цель деятельности всех коммерческих организаций, положительный конечный финансовый результат. Финансовый результат может быть и отрицательным, т.е. предприятие может нести убытки. Получение прибыли жизненно </w:t>
      </w:r>
      <w:r w:rsidRPr="006E4E33">
        <w:rPr>
          <w:rFonts w:ascii="Times New Roman" w:hAnsi="Times New Roman" w:cs="Times New Roman"/>
          <w:sz w:val="28"/>
          <w:szCs w:val="28"/>
        </w:rPr>
        <w:lastRenderedPageBreak/>
        <w:t xml:space="preserve">необходимо предприятиям, так как прибыль служит источником финансовых ресурсов для их развития [16, С.271].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Прибыль, является важнейшим экономическим понятием в деятельности предприятия. От ее величины зависит успешность и эффективность работы организации, уровень выплат премий и бонусов рабочим и служащим. Конечный финансовый результат является одним из основных источников по замене, ремонту и модернизации основных фондов, так как зачастую амортизация не способна в полной мере покрыть потребности предприятия во введении нового оборудования.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Прибыль представляет собой форму дохода от предпринимательской деятельности, в результате вложения капитала с целью достижения определенного коммерческого успеха. Получение прибыли и ее наращивания является необходимым условием функционирования любой коммерческой структуры. Категория прибыли неразрывно связана с понятием капитала и представляет собой в усредненном виде цену функционирующего капитала.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С другой стороны рост прибыли хозяйственных субъектов создает необходимые условия для эффективного функционирования государственных структур, в рамках распределительных систем. Так налоговая ставка на прибыль устанавливается в размере 20 процентов. При этом: сумма налога, исчисленная по налоговой ставке в размере 2 процентов (3 процентов в 2017 - 2020 годах), зачисляется в федеральный бюджет; сумма налога, исчисленная по налоговой ставке в размере 18 процентов (17 процентов в 2017 - 2020 годах), зачисляется в бюджеты субъектов Российской Федерации.  </w:t>
      </w:r>
    </w:p>
    <w:p w:rsidR="006E4E33" w:rsidRPr="006E4E33" w:rsidRDefault="006E4E33" w:rsidP="006E4E33">
      <w:pPr>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 xml:space="preserve">Из вышесказанного следует, что региональные власти заинтересованы в росте налогооблагаемой прибыли предприятия, при этом стоит обратить внимание, что по данным Росстата степень износа основных фондов в России на конец 2022 года составляет 47,7%, а доля обновления составляет 3,9%. Можно сказать практически половина, средств производства имеет </w:t>
      </w:r>
      <w:r w:rsidRPr="006E4E33">
        <w:rPr>
          <w:rFonts w:ascii="Times New Roman" w:hAnsi="Times New Roman" w:cs="Times New Roman"/>
          <w:sz w:val="28"/>
          <w:szCs w:val="28"/>
        </w:rPr>
        <w:lastRenderedPageBreak/>
        <w:t>физический износ, при таких показателях просто невозможен выпуск принципиально нового, высокотехнологического продукта, так как это</w:t>
      </w:r>
      <w:proofErr w:type="gramEnd"/>
      <w:r w:rsidRPr="006E4E33">
        <w:rPr>
          <w:rFonts w:ascii="Times New Roman" w:hAnsi="Times New Roman" w:cs="Times New Roman"/>
          <w:sz w:val="28"/>
          <w:szCs w:val="28"/>
        </w:rPr>
        <w:t xml:space="preserve"> является одной из точек роста прибыли. Стратегия «снятия сливок» предполагает выход на рынок продукта с уникальными потребительскими характеристиками. Поэтому помимо действующей поддержки предпринимательства стоит выработать и дополнительный механизм более быстрого обновления основных фондов предприятий.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Прибылью признается: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[21, с.150].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Понятие прибыли связано с понятием финансового результата играющего следующие роли в осуществлении предпринимательской деятельности: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Прибыль это главная цель деятельности предприятия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Является базой экономического развития;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Критерий эффективности конкретного мероприятия;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Основной внутренний источник формирования финансовых ресурсов, обеспечивающих развитие предприятия;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Прибыль это главный источник прироста рыночной стоимости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Важный источник удовлетворения социальных потребностей общества;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Получение прибыли, является основным защитным механизмом от угрозы банкротства предприятия.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Задача по обеспечению благосостояния собственников получает конкретное выражение: максимизация рыночной стоимости предприятия и является гарантом роста ресурсного потенциала предприятия и гармонизации рыночной конъюнктуры. Финансовый директорат любой коммерческой </w:t>
      </w:r>
      <w:r w:rsidRPr="006E4E33">
        <w:rPr>
          <w:rFonts w:ascii="Times New Roman" w:hAnsi="Times New Roman" w:cs="Times New Roman"/>
          <w:sz w:val="28"/>
          <w:szCs w:val="28"/>
        </w:rPr>
        <w:lastRenderedPageBreak/>
        <w:t xml:space="preserve">организации на каждом этапе развития предприятия должен находить ответы на следующие вопросы: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Покрывает ли бухгалтерская прибыль издержки, в </w:t>
      </w:r>
      <w:proofErr w:type="spellStart"/>
      <w:r w:rsidRPr="006E4E33">
        <w:rPr>
          <w:rFonts w:ascii="Times New Roman" w:hAnsi="Times New Roman" w:cs="Times New Roman"/>
          <w:sz w:val="28"/>
          <w:szCs w:val="28"/>
        </w:rPr>
        <w:t>т.ч</w:t>
      </w:r>
      <w:proofErr w:type="spellEnd"/>
      <w:r w:rsidRPr="006E4E33">
        <w:rPr>
          <w:rFonts w:ascii="Times New Roman" w:hAnsi="Times New Roman" w:cs="Times New Roman"/>
          <w:sz w:val="28"/>
          <w:szCs w:val="28"/>
        </w:rPr>
        <w:t xml:space="preserve">. скрытые и связанные с использованием капитала;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Если абсолютного размера, получаемой прибыли достаточно для распределения, то каким образом это распределение необходимо организовать при помощи мер дивидендной политики и с учетом дальнейших перспектив развития предприятия;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Каким образом сформировать общую структуру капитала для повышения рентабельности собственного капитала;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Какие предварительные меры антикризисного управления следует предпринять для гармонизации жизненного цикла предприятия.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условиях функционирования организации перед ее руководством стоят задачи, направленные на эффективность реализации указанных стратегических целей: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Обеспечение оптимального размера формируемой прибыли и ее рациональное сопряжение с ресурсным потенциалом и рыночной конъюнктурой; </w:t>
      </w:r>
    </w:p>
    <w:p w:rsidR="006E4E33" w:rsidRPr="006E4E33" w:rsidRDefault="006E4E33" w:rsidP="006E4E33">
      <w:pPr>
        <w:spacing w:after="0" w:line="360" w:lineRule="auto"/>
        <w:ind w:firstLine="709"/>
        <w:jc w:val="both"/>
      </w:pPr>
      <w:r w:rsidRPr="006E4E33">
        <w:rPr>
          <w:rFonts w:ascii="Times New Roman" w:hAnsi="Times New Roman" w:cs="Times New Roman"/>
          <w:sz w:val="28"/>
          <w:szCs w:val="28"/>
        </w:rPr>
        <w:t>- Обеспечение оптимальной пропорции между уровнем формируемой прибыли и допустимым уровнем риска;</w:t>
      </w:r>
      <w:r w:rsidRPr="006E4E33">
        <w:t xml:space="preserve">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Обеспечение высокого качества формируемой прибыли. В процессе формирования прибыли должны быть в первую очередь резервы ее роста за счет операционной деятельности и реального инвестирования;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Обеспечение выплаты необходимого уровня дохода на инвестируемый капитал. Этот уровень не должен быть ниже нормы доходности на рынке.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Величина прибыли формируется под воздействием трех основных факторов: себестоимости продукции, объема реализации и уровня действующих цен на реализуемую продукцию. Важнейшим из них является </w:t>
      </w:r>
      <w:r w:rsidRPr="006E4E33">
        <w:rPr>
          <w:rFonts w:ascii="Times New Roman" w:hAnsi="Times New Roman" w:cs="Times New Roman"/>
          <w:sz w:val="28"/>
          <w:szCs w:val="28"/>
        </w:rPr>
        <w:lastRenderedPageBreak/>
        <w:t xml:space="preserve">себестоимость. Количественно в структуре цены она занимает значительный удельный вес, поэтому снижение себестоимости очень, заметно сказывается на росте прибыли при прочих равных условиях [14, с.302]. На величину прибыли предприятия оказывают влияние факторы, обусловленные специфическими особенностями той отрасли, к которой оно относится. От того, действует ли предприятие в </w:t>
      </w:r>
      <w:proofErr w:type="spellStart"/>
      <w:r w:rsidRPr="006E4E33">
        <w:rPr>
          <w:rFonts w:ascii="Times New Roman" w:hAnsi="Times New Roman" w:cs="Times New Roman"/>
          <w:sz w:val="28"/>
          <w:szCs w:val="28"/>
        </w:rPr>
        <w:t>материал</w:t>
      </w:r>
      <w:proofErr w:type="gramStart"/>
      <w:r w:rsidRPr="006E4E33">
        <w:rPr>
          <w:rFonts w:ascii="Times New Roman" w:hAnsi="Times New Roman" w:cs="Times New Roman"/>
          <w:sz w:val="28"/>
          <w:szCs w:val="28"/>
        </w:rPr>
        <w:t>о</w:t>
      </w:r>
      <w:proofErr w:type="spellEnd"/>
      <w:r w:rsidRPr="006E4E33">
        <w:rPr>
          <w:rFonts w:ascii="Times New Roman" w:hAnsi="Times New Roman" w:cs="Times New Roman"/>
          <w:sz w:val="28"/>
          <w:szCs w:val="28"/>
        </w:rPr>
        <w:t>-</w:t>
      </w:r>
      <w:proofErr w:type="gramEnd"/>
      <w:r w:rsidRPr="006E4E33">
        <w:rPr>
          <w:rFonts w:ascii="Times New Roman" w:hAnsi="Times New Roman" w:cs="Times New Roman"/>
          <w:sz w:val="28"/>
          <w:szCs w:val="28"/>
        </w:rPr>
        <w:t xml:space="preserve">, </w:t>
      </w:r>
      <w:proofErr w:type="spellStart"/>
      <w:r w:rsidRPr="006E4E33">
        <w:rPr>
          <w:rFonts w:ascii="Times New Roman" w:hAnsi="Times New Roman" w:cs="Times New Roman"/>
          <w:sz w:val="28"/>
          <w:szCs w:val="28"/>
        </w:rPr>
        <w:t>фондо</w:t>
      </w:r>
      <w:proofErr w:type="spellEnd"/>
      <w:r w:rsidRPr="006E4E33">
        <w:rPr>
          <w:rFonts w:ascii="Times New Roman" w:hAnsi="Times New Roman" w:cs="Times New Roman"/>
          <w:sz w:val="28"/>
          <w:szCs w:val="28"/>
        </w:rPr>
        <w:t xml:space="preserve">- или трудоемкой отрасли, зависит уровень и структура издержек производства, пути их снижения и норма прибыли.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Все факторы роста прибыли можно свести к следующим основным группам: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Увеличение объемов производства продукции, работ, услуг. Помимо явного эффекта от увеличения объемов продаж предприятие получает и дополнительный экономический эффект, за счет снижения доли условно-постоянных затрат в каждой произведенной единице продукции;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Снижение себестоимости продукции. При снижении затрат на производство, которое не повлияет на качество продукции и изменение цены у предприятия увеличивается маржа с каждой проданной продукции, либо предприятие может снизить цену на товар с целью привлечения новых потребителей;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Повышение качества выпускаемой продукции и как следствие увеличение цены;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 Совершенствование ассортимента и номенклатуры выпускаемого товара. Суть заключается в изменении структуры производства продукции, метод направлен на увеличение той категории продукции, которая приносит больше прибыли.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После проведения комплексного анализа прибыли и рентабельности, динамика показателей рентабельности продаж может увеличиваться, в то время как эффективность деятельности снижаться, поскольку собственный капитал имеет критические значения. В связи с этим, необходимым является </w:t>
      </w:r>
      <w:r w:rsidRPr="006E4E33">
        <w:rPr>
          <w:rFonts w:ascii="Times New Roman" w:hAnsi="Times New Roman" w:cs="Times New Roman"/>
          <w:sz w:val="28"/>
          <w:szCs w:val="28"/>
        </w:rPr>
        <w:lastRenderedPageBreak/>
        <w:t>сделать ряд предложений по улучшению финансовых результатов деятельности предприятия, которые возможно применить как в краткосрочном и среднесрочном, так и в долгосрочном периоде.</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 мнению автора </w:t>
      </w:r>
      <w:proofErr w:type="spellStart"/>
      <w:r w:rsidRPr="006E4E33">
        <w:rPr>
          <w:rFonts w:ascii="Times New Roman" w:hAnsi="Times New Roman" w:cs="Times New Roman"/>
          <w:sz w:val="28"/>
          <w:szCs w:val="28"/>
        </w:rPr>
        <w:t>Феофиловой</w:t>
      </w:r>
      <w:proofErr w:type="spellEnd"/>
      <w:r w:rsidRPr="006E4E33">
        <w:rPr>
          <w:rFonts w:ascii="Times New Roman" w:hAnsi="Times New Roman" w:cs="Times New Roman"/>
          <w:sz w:val="28"/>
          <w:szCs w:val="28"/>
        </w:rPr>
        <w:t xml:space="preserve"> Т. Ю. «главным источником прироста собственного капитала фирмы является чистая прибыль». Кроме того, существуют следующие «разовые» варианты увеличения собственного капитала (чистых активов) организации»[1].</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Один из таких вариантов - переоценка основных средств. Как считает автор </w:t>
      </w:r>
      <w:proofErr w:type="spellStart"/>
      <w:r w:rsidRPr="006E4E33">
        <w:rPr>
          <w:rFonts w:ascii="Times New Roman" w:hAnsi="Times New Roman" w:cs="Times New Roman"/>
          <w:sz w:val="28"/>
          <w:szCs w:val="28"/>
        </w:rPr>
        <w:t>Феофилова</w:t>
      </w:r>
      <w:proofErr w:type="spellEnd"/>
      <w:r w:rsidRPr="006E4E33">
        <w:rPr>
          <w:rFonts w:ascii="Times New Roman" w:hAnsi="Times New Roman" w:cs="Times New Roman"/>
          <w:sz w:val="28"/>
          <w:szCs w:val="28"/>
        </w:rPr>
        <w:t xml:space="preserve"> Т. Ю. «переоценка основных сре</w:t>
      </w:r>
      <w:proofErr w:type="gramStart"/>
      <w:r w:rsidRPr="006E4E33">
        <w:rPr>
          <w:rFonts w:ascii="Times New Roman" w:hAnsi="Times New Roman" w:cs="Times New Roman"/>
          <w:sz w:val="28"/>
          <w:szCs w:val="28"/>
        </w:rPr>
        <w:t>дств в ст</w:t>
      </w:r>
      <w:proofErr w:type="gramEnd"/>
      <w:r w:rsidRPr="006E4E33">
        <w:rPr>
          <w:rFonts w:ascii="Times New Roman" w:hAnsi="Times New Roman" w:cs="Times New Roman"/>
          <w:sz w:val="28"/>
          <w:szCs w:val="28"/>
        </w:rPr>
        <w:t xml:space="preserve">орону увеличения их стоимости невыгодна, так как это не увеличивает амортизационные отчисления, следовательно, величина налогооблагаемой прибыли и самого налога на прибыль остаются неизменными. Коммерческая организация может не чаще одного раза в год (на начало отчетного года) переоценивать группы однородных объектов основных средств по текущей (восстановительной) стоимости. При принятии решения о переоценке по таким основным средствам следует учитывать, что в последующем они переоцениваются регулярно. Переоценка производится на первое число отчетного </w:t>
      </w:r>
      <w:proofErr w:type="gramStart"/>
      <w:r w:rsidRPr="006E4E33">
        <w:rPr>
          <w:rFonts w:ascii="Times New Roman" w:hAnsi="Times New Roman" w:cs="Times New Roman"/>
          <w:sz w:val="28"/>
          <w:szCs w:val="28"/>
        </w:rPr>
        <w:t>года</w:t>
      </w:r>
      <w:proofErr w:type="gramEnd"/>
      <w:r w:rsidRPr="006E4E33">
        <w:rPr>
          <w:rFonts w:ascii="Times New Roman" w:hAnsi="Times New Roman" w:cs="Times New Roman"/>
          <w:sz w:val="28"/>
          <w:szCs w:val="28"/>
        </w:rPr>
        <w:t xml:space="preserve"> и её результаты появятся в балансе только в отчетном году (а не на конец предыдущего года). Кроме того, нужно учесть, что увеличение остаточной стоимости основных средств ведет к увеличению налога на имущество организаций, но не включается в базу по налогу на прибыль» [34, с.10].</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Взнос учредителей в имущество общества (без изменения уставного капитала). Этот вариант не предполагает возвратности вложенных средств (как, например, </w:t>
      </w:r>
      <w:proofErr w:type="spellStart"/>
      <w:r w:rsidRPr="006E4E33">
        <w:rPr>
          <w:rFonts w:ascii="Times New Roman" w:hAnsi="Times New Roman" w:cs="Times New Roman"/>
          <w:sz w:val="28"/>
          <w:szCs w:val="28"/>
        </w:rPr>
        <w:t>займ</w:t>
      </w:r>
      <w:proofErr w:type="spellEnd"/>
      <w:r w:rsidRPr="006E4E33">
        <w:rPr>
          <w:rFonts w:ascii="Times New Roman" w:hAnsi="Times New Roman" w:cs="Times New Roman"/>
          <w:sz w:val="28"/>
          <w:szCs w:val="28"/>
        </w:rPr>
        <w:t xml:space="preserve">). Согласно </w:t>
      </w:r>
      <w:proofErr w:type="spellStart"/>
      <w:r w:rsidRPr="006E4E33">
        <w:rPr>
          <w:rFonts w:ascii="Times New Roman" w:hAnsi="Times New Roman" w:cs="Times New Roman"/>
          <w:sz w:val="28"/>
          <w:szCs w:val="28"/>
        </w:rPr>
        <w:t>пп</w:t>
      </w:r>
      <w:proofErr w:type="spellEnd"/>
      <w:r w:rsidRPr="006E4E33">
        <w:rPr>
          <w:rFonts w:ascii="Times New Roman" w:hAnsi="Times New Roman" w:cs="Times New Roman"/>
          <w:sz w:val="28"/>
          <w:szCs w:val="28"/>
        </w:rPr>
        <w:t xml:space="preserve">. 3.4 п. 1 ст. 251 Налогового кодекса РФ [2] средства, внесенные участником для увеличения чистых активов, не облагаются налогом на прибыль. В качестве взноса лучше использовать деньги, а не имущество, чтобы у передающей стороны (если это организация, </w:t>
      </w:r>
      <w:r w:rsidRPr="006E4E33">
        <w:rPr>
          <w:rFonts w:ascii="Times New Roman" w:hAnsi="Times New Roman" w:cs="Times New Roman"/>
          <w:sz w:val="28"/>
          <w:szCs w:val="28"/>
        </w:rPr>
        <w:lastRenderedPageBreak/>
        <w:t>а не физическое лицо) не возникла база по НДС с безвозмездной передачи имущества.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Следует отметить, что важным направлением в деятельности предприятия является нахождение путей для роста прибыли от продаж, поскольку размер и динамика прибыли от продаж является важнейшим показателем, определяющий финансовое состояние предприятия: от нее зависит уровень рентабельности продаж и активов, оборачиваемость активов, движение денежных средств, инвестиционная привлекательность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Необходимым условием получения прибыли является определенная степень развития производства, обеспечивающая превышение выручки от реализации продукции над затратами (издержками) по ее производству и сбыту.</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Таким образом, для увеличения прибыли от продаж необходимо увеличивать выручку от продаж:</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во-первых, использовать маржинальный подход в управлении выручкой и прибылью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во-вторых, повышать эффективность сбытовой деятельности;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в-третьих, разработать эффективную политику управления расчетами.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российской практике маржинальный подход используют в настоящее время крайне редко. Однако, учитывая преимущества этой модели, необходимо в практике предприятия использовать модель системной зависимости «цена </w:t>
      </w:r>
      <w:proofErr w:type="gramStart"/>
      <w:r w:rsidRPr="006E4E33">
        <w:rPr>
          <w:rFonts w:ascii="Times New Roman" w:hAnsi="Times New Roman" w:cs="Times New Roman"/>
          <w:sz w:val="28"/>
          <w:szCs w:val="28"/>
        </w:rPr>
        <w:t>–о</w:t>
      </w:r>
      <w:proofErr w:type="gramEnd"/>
      <w:r w:rsidRPr="006E4E33">
        <w:rPr>
          <w:rFonts w:ascii="Times New Roman" w:hAnsi="Times New Roman" w:cs="Times New Roman"/>
          <w:sz w:val="28"/>
          <w:szCs w:val="28"/>
        </w:rPr>
        <w:t>бъем – прибыль», так как повышается наглядность и доступность результатов для специалистов при принятии управленческих решений.</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 мнению автора Ювченко Ю. Ю. «в модель системной зависимости «цена </w:t>
      </w:r>
      <w:proofErr w:type="gramStart"/>
      <w:r w:rsidRPr="006E4E33">
        <w:rPr>
          <w:rFonts w:ascii="Times New Roman" w:hAnsi="Times New Roman" w:cs="Times New Roman"/>
          <w:sz w:val="28"/>
          <w:szCs w:val="28"/>
        </w:rPr>
        <w:t>–о</w:t>
      </w:r>
      <w:proofErr w:type="gramEnd"/>
      <w:r w:rsidRPr="006E4E33">
        <w:rPr>
          <w:rFonts w:ascii="Times New Roman" w:hAnsi="Times New Roman" w:cs="Times New Roman"/>
          <w:sz w:val="28"/>
          <w:szCs w:val="28"/>
        </w:rPr>
        <w:t xml:space="preserve">бъем – прибыль» требуются два показателя: изменение цены и норма маржинальной прибыли. Используя концепцию маржинальной </w:t>
      </w:r>
      <w:r w:rsidRPr="006E4E33">
        <w:rPr>
          <w:rFonts w:ascii="Times New Roman" w:hAnsi="Times New Roman" w:cs="Times New Roman"/>
          <w:sz w:val="28"/>
          <w:szCs w:val="28"/>
        </w:rPr>
        <w:lastRenderedPageBreak/>
        <w:t>прибыли и показатель нормы маржинальной прибыли, можно определить, насколько уменьшится или увеличится выручка (объём продаж) при росте цен или их снижении и неизменности постоянных затрат. Достоинством данной зависимости является снижение трудоемкости расчетов и очевидность результатов»[38, с.298].</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Одной из главных целей предприятия является максимизация маржинальной прибыли, поскольку именно она является источником покрытия постоянных затрат и формирования прибыли.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Важнейшим направлением роста прибыли, также является повышение эффективности сбытовой деятельности предприятия. Меры, которые следует предпринять на предприятии в этом направлении </w:t>
      </w:r>
      <w:proofErr w:type="gramStart"/>
      <w:r w:rsidRPr="006E4E33">
        <w:rPr>
          <w:rFonts w:ascii="Times New Roman" w:hAnsi="Times New Roman" w:cs="Times New Roman"/>
          <w:sz w:val="28"/>
          <w:szCs w:val="28"/>
        </w:rPr>
        <w:t>связаны</w:t>
      </w:r>
      <w:proofErr w:type="gramEnd"/>
      <w:r w:rsidRPr="006E4E33">
        <w:rPr>
          <w:rFonts w:ascii="Times New Roman" w:hAnsi="Times New Roman" w:cs="Times New Roman"/>
          <w:sz w:val="28"/>
          <w:szCs w:val="28"/>
        </w:rPr>
        <w:t xml:space="preserve"> прежде всего с тем, что на рентабельность собственного капитала существенное влияние оказывает снижение оборачиваемости активов, что в целом свидетельствует о снижении интенсивности использования активов. Наличие такой ситуации в деятельности предприятия свидетельствует о снижении эффективности политики управления расчетами.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связи с этим, в рамках данного направления предприятию рекомендуется внедрить в практику своей деятельности систему бюджетирования.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При этом можно рекомендовать при расчетах с дебиторами для устранения ситуаций просрочки платежей использовать не только денежные формы расчетов, но и </w:t>
      </w:r>
      <w:proofErr w:type="spellStart"/>
      <w:r w:rsidRPr="006E4E33">
        <w:rPr>
          <w:rFonts w:ascii="Times New Roman" w:hAnsi="Times New Roman" w:cs="Times New Roman"/>
          <w:sz w:val="28"/>
          <w:szCs w:val="28"/>
        </w:rPr>
        <w:t>неденежные</w:t>
      </w:r>
      <w:proofErr w:type="spellEnd"/>
      <w:r w:rsidRPr="006E4E33">
        <w:rPr>
          <w:rFonts w:ascii="Times New Roman" w:hAnsi="Times New Roman" w:cs="Times New Roman"/>
          <w:sz w:val="28"/>
          <w:szCs w:val="28"/>
        </w:rPr>
        <w:t>, такие как векселя, товарообменные операции, учет взаимных обязательств, уступка права требования, перевод долга, отступное и новация обязательств.</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Кроме того, на предприятии </w:t>
      </w:r>
      <w:proofErr w:type="gramStart"/>
      <w:r w:rsidRPr="006E4E33">
        <w:rPr>
          <w:rFonts w:ascii="Times New Roman" w:hAnsi="Times New Roman" w:cs="Times New Roman"/>
          <w:sz w:val="28"/>
          <w:szCs w:val="28"/>
        </w:rPr>
        <w:t>может</w:t>
      </w:r>
      <w:proofErr w:type="gramEnd"/>
      <w:r w:rsidRPr="006E4E33">
        <w:rPr>
          <w:rFonts w:ascii="Times New Roman" w:hAnsi="Times New Roman" w:cs="Times New Roman"/>
          <w:sz w:val="28"/>
          <w:szCs w:val="28"/>
        </w:rPr>
        <w:t xml:space="preserve"> наблюдается убыток от прочей деятельности. В связи с этим необходимо увеличивать прочие доходы и уменьшать прочие расходы.</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Увеличить прочие доходы предприятия можно путем размещения свободных денежных средств на депозитных счетах в банках. Тем самым не </w:t>
      </w:r>
      <w:r w:rsidRPr="006E4E33">
        <w:rPr>
          <w:rFonts w:ascii="Times New Roman" w:hAnsi="Times New Roman" w:cs="Times New Roman"/>
          <w:sz w:val="28"/>
          <w:szCs w:val="28"/>
        </w:rPr>
        <w:lastRenderedPageBreak/>
        <w:t>будет происходить загромождение расчетного счета и в то же время предприятие сможет получать проценты по вложенным денежным средствам, что благоприятно отразится на прибыли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Руководство предприятия должно четко представлять, за счет каких источников будет осуществляться текущая деятельность и в какие сферы деятельности необходимо вкладываться капитал, что является отправным моментом и конечным результатом деятельности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Помимо увеличения выручки от продаж, важным направлением в деятельности любого предприятия является нахождение направлений увеличения прибыли путем снижения себестоимости производимой продукции.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Решающим условием снижения затрат служит непрерывный технический прогресс. Внедрение новой техники, комплексная механизация и автоматизация производственных процессов, совершенствование технологии, внедрение прогрессивных видов материалов позволяют значительно снизить себестоимость продукции.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Серьезным резервом снижения затрат на производство и реализацию продукции является расширение специализации и кооперирования.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Снижение себестоимости продукции также обеспечивается, за счет повышения производительности труда. С ростом производительности труда сокращаются затраты труда в расчете на единицу продукции, а следовательно, уменьшается и удельный вес заработной платы в структуре себестоимости.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Поскольку в состав бухгалтерской прибыли помимо балансовой прибыли входит сумма процентов, уплачиваемых предприятием по кредиту, то важным является нахождение путей по оптимизации процентной политики.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целях оптимизации процентов по кредиту руководству предприятия следует более тщательно подходить к некоторым пунктам кредитных </w:t>
      </w:r>
      <w:r w:rsidRPr="006E4E33">
        <w:rPr>
          <w:rFonts w:ascii="Times New Roman" w:hAnsi="Times New Roman" w:cs="Times New Roman"/>
          <w:sz w:val="28"/>
          <w:szCs w:val="28"/>
        </w:rPr>
        <w:lastRenderedPageBreak/>
        <w:t xml:space="preserve">договоров. В большинстве договоров кредита / займа предусматривается условие об увеличении процентной ставки за пользование займом при просрочке возврата. </w:t>
      </w:r>
      <w:proofErr w:type="gramStart"/>
      <w:r w:rsidRPr="006E4E33">
        <w:rPr>
          <w:rFonts w:ascii="Times New Roman" w:hAnsi="Times New Roman" w:cs="Times New Roman"/>
          <w:sz w:val="28"/>
          <w:szCs w:val="28"/>
        </w:rPr>
        <w:t>Предприятию это не выгодно, так как, при значительных колебаниях процентных ставок на рынке, может быть увеличен процент по действующем кредиту.</w:t>
      </w:r>
      <w:proofErr w:type="gramEnd"/>
      <w:r w:rsidRPr="006E4E33">
        <w:rPr>
          <w:rFonts w:ascii="Times New Roman" w:hAnsi="Times New Roman" w:cs="Times New Roman"/>
          <w:sz w:val="28"/>
          <w:szCs w:val="28"/>
        </w:rPr>
        <w:t xml:space="preserve"> При заключении новых договоров предприятие должно заранее подстраховаться на случай просрочки возврата, чтобы не переплатить налог на прибыль. Для этого достаточно внести в кредитный договор нужную формулировку.</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Кроме того, в целях оптимизации процентов по кредитам, предприятию следует наладить постоянные взаимоотношения с одним-двумя коммерческими банками (а не брать кредиты у разных банков), которые приветствуют постоянные кредитные отношения с юридическими лицами и в качестве поддержания партнерства постоянно вводят специальные системы дополнительных привилегий для постоянных клиентов банка.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завершение можно сказать, что важным условием получения прибыли является наличие ответов на следующие вопросы: что производить, как производить, для кого производить. Неправильное определение целей либо неверная стратегия могут привести к получению убытков вместо заветной прибыли, что, несомненно, приведет к финансовому кризису на предприятии.</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2. Финансово-экономический анализ ООО «Ашан»</w:t>
      </w: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2.1 Характеристик</w:t>
      </w:r>
      <w:proofErr w:type="gramStart"/>
      <w:r w:rsidRPr="006E4E33">
        <w:rPr>
          <w:rFonts w:ascii="Times New Roman" w:hAnsi="Times New Roman" w:cs="Times New Roman"/>
          <w:b/>
          <w:sz w:val="28"/>
          <w:szCs w:val="28"/>
        </w:rPr>
        <w:t>а ООО</w:t>
      </w:r>
      <w:proofErr w:type="gramEnd"/>
      <w:r w:rsidRPr="006E4E33">
        <w:rPr>
          <w:rFonts w:ascii="Times New Roman" w:hAnsi="Times New Roman" w:cs="Times New Roman"/>
          <w:b/>
          <w:sz w:val="28"/>
          <w:szCs w:val="28"/>
        </w:rPr>
        <w:t xml:space="preserve"> «Ашан»</w:t>
      </w:r>
    </w:p>
    <w:p w:rsidR="006E4E33" w:rsidRPr="006E4E33" w:rsidRDefault="006E4E33" w:rsidP="006E4E33">
      <w:pPr>
        <w:spacing w:after="0" w:line="360" w:lineRule="auto"/>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Общество с ограниченной ответственностью «АШАН» создано в соответствии с ГК РФ, ФЗ РФ «Об обществах с ограниченной ответственностью». Общество считается созданным как юридическое лицо с момента его государственной регистрации в порядке, установленным законодательством РФ. Общество создается без ограничения срока. Форма собственности общества - долевая.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Супермаркет АШАН - это современный торговый дом почти с полувековой историей. Супермаркет делает все возможное, чтобы ежедневно радовать 20 тысяч посетителей широким выбором хороших товаров. Как всегда качество товаров в супермаркете — отменное, цены - умеренные, обслуживание — безукоризненное.</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Гипермаркет «Ашан» отдает приоритет стратегии «цена-качество». Хотелось бы отметить, что гипермаркет рассчитан на средний класс потребителей - людей, стремящихся к новой культуре потребления, быстроте и качеству обслуживания, а также свободе выбора товаров и услуг.</w:t>
      </w:r>
    </w:p>
    <w:p w:rsidR="006E4E33" w:rsidRPr="006E4E33" w:rsidRDefault="006E4E33" w:rsidP="006E4E33">
      <w:pPr>
        <w:spacing w:after="0" w:line="360" w:lineRule="auto"/>
        <w:ind w:firstLine="709"/>
        <w:jc w:val="both"/>
        <w:rPr>
          <w:rFonts w:ascii="Times New Roman" w:hAnsi="Times New Roman" w:cs="Times New Roman"/>
          <w:sz w:val="28"/>
          <w:szCs w:val="28"/>
        </w:rPr>
      </w:pPr>
      <w:bookmarkStart w:id="0" w:name="939"/>
      <w:r w:rsidRPr="006E4E33">
        <w:rPr>
          <w:rFonts w:ascii="Times New Roman" w:hAnsi="Times New Roman" w:cs="Times New Roman"/>
          <w:sz w:val="28"/>
          <w:szCs w:val="28"/>
        </w:rPr>
        <w:t>Гипермаркет АШАН Сити Щелково расположен по адресу:  г. Москва, Щелковское шоссе, д. 100/100, ТЦ Щёлково</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 организационно-правовой форме магазин является обществом с ограниченной ответственностью. Вид деятельности - розничная торговля, производство.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Предприятие действует на основании устава. Устав зарегистрирован отделом государственной регистрации субъектов предпринимательской деятельности и лицензирования комитета по управлению муниципальным имуществом. В состав акционеров входят: дирекция, сотрудники магазина. Предприятию выдан патент на право торговли. В патенте указываются правила, которые должно соблюдать торговое предприятие. Так же предприятие ООО «Ашан» Щелково действует на основании лицензии.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Общая площадь магазина составляет 10000 квадратных метров, по штабному расписанию работают около 500 сотрудников. Магазин является универсальным, так как ассортимент построен на базе широкой номенклатуры товарных групп. В магазине товары всегда свежие и качественные.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Ассортимент хлебобулочных изделий в магазине всегда велик и разнообразен. Это связано с тем, что производство данного продукта не очень дорогое. И в том же время он пользуется большим спросом среди населения. Ведь практически ни одна российская семья не садится за стол без ломтика хлеба или булочки. </w:t>
      </w:r>
    </w:p>
    <w:bookmarkEnd w:id="0"/>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Данный магазин реализует 45 наименований хлебобулочных изделий.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магазине всегда есть в наличии разнообразные виды хлеба:</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из ржаной муки: хлеб «</w:t>
      </w:r>
      <w:proofErr w:type="spellStart"/>
      <w:r w:rsidRPr="006E4E33">
        <w:rPr>
          <w:rFonts w:ascii="Times New Roman" w:hAnsi="Times New Roman" w:cs="Times New Roman"/>
          <w:sz w:val="28"/>
          <w:szCs w:val="28"/>
        </w:rPr>
        <w:t>Димитровский</w:t>
      </w:r>
      <w:proofErr w:type="spellEnd"/>
      <w:r w:rsidRPr="006E4E33">
        <w:rPr>
          <w:rFonts w:ascii="Times New Roman" w:hAnsi="Times New Roman" w:cs="Times New Roman"/>
          <w:sz w:val="28"/>
          <w:szCs w:val="28"/>
        </w:rPr>
        <w:t xml:space="preserve">», хлеб « </w:t>
      </w:r>
      <w:proofErr w:type="spellStart"/>
      <w:r w:rsidRPr="006E4E33">
        <w:rPr>
          <w:rFonts w:ascii="Times New Roman" w:hAnsi="Times New Roman" w:cs="Times New Roman"/>
          <w:sz w:val="28"/>
          <w:szCs w:val="28"/>
        </w:rPr>
        <w:t>Азерны</w:t>
      </w:r>
      <w:proofErr w:type="spellEnd"/>
      <w:r w:rsidRPr="006E4E33">
        <w:rPr>
          <w:rFonts w:ascii="Times New Roman" w:hAnsi="Times New Roman" w:cs="Times New Roman"/>
          <w:sz w:val="28"/>
          <w:szCs w:val="28"/>
        </w:rPr>
        <w:t>»;</w:t>
      </w:r>
    </w:p>
    <w:p w:rsidR="006E4E33" w:rsidRPr="006E4E33" w:rsidRDefault="006E4E33" w:rsidP="006E4E33">
      <w:pPr>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lastRenderedPageBreak/>
        <w:t>- из ржано-пшеничной муки: хлеб «8 Злаков», хлеб «Бородинский», хлеб «Крестьянский», хлеб «Домашний», хлеб «Радушный», хлеб «Классический», хлеб «Подсолнух», хлеб «Луковый»;</w:t>
      </w:r>
      <w:proofErr w:type="gramEnd"/>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из пшеничной муки: хлеб «Исток», хлеб для тостов с отрубями; хлеб Круглый «Подовой», «Пшеничный формовой»;</w:t>
      </w:r>
    </w:p>
    <w:p w:rsidR="006E4E33" w:rsidRPr="006E4E33" w:rsidRDefault="006E4E33" w:rsidP="006E4E33">
      <w:pPr>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 булочные изделия: булка «Рождественская», сдоба «Горожанка», булочка «</w:t>
      </w:r>
      <w:proofErr w:type="spellStart"/>
      <w:r w:rsidRPr="006E4E33">
        <w:rPr>
          <w:rFonts w:ascii="Times New Roman" w:hAnsi="Times New Roman" w:cs="Times New Roman"/>
          <w:sz w:val="28"/>
          <w:szCs w:val="28"/>
        </w:rPr>
        <w:t>Новомоссковская</w:t>
      </w:r>
      <w:proofErr w:type="spellEnd"/>
      <w:r w:rsidRPr="006E4E33">
        <w:rPr>
          <w:rFonts w:ascii="Times New Roman" w:hAnsi="Times New Roman" w:cs="Times New Roman"/>
          <w:sz w:val="28"/>
          <w:szCs w:val="28"/>
        </w:rPr>
        <w:t>», сдоба «Росинка», сдоба «К Чаю», батон «Европейский», «Нарезной», «Ванильный», «Горчичный») и т.д.</w:t>
      </w:r>
      <w:proofErr w:type="gramEnd"/>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Всего в магазине представлено 30 видов хлеба и 15 видов булочных изделий.</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Есть в наличии и диетические хлебные изделия, предназначенные для лиц с определенными заболеваниями, при которых употребление обычного хлеба противопоказано. В эту группу включены также изделия, используемые для профилактики и лечения некоторых болезней:</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батончик «Диабетический» рекомендован для лечения и профилактического питания больных сахарным диабетом;</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хлебец «Отрубной» предназначен для профилактического и диабетического лечения;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хлеб «Морской прибой» предназначен для диетического питания;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Продукция массового потребления – хлеб «Радушный», батон «Европейский» из муки пшеничной высшего сорта, хлеб пшеничный «Исток» с муки первого сорта – вырабатывается и поставляется в магазин, как в обычном виде, так и нарезанном и упакованном (хлебобулочные изделия, находящиеся в специальной упаковке, дольше остаются свежими и не загрязняются).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Магазин пополняется новыми сортами хлебобулочных изделий: хлеб «Чигиринский» и хлеб «Шанс».</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center"/>
        <w:outlineLvl w:val="0"/>
        <w:rPr>
          <w:rFonts w:ascii="Times New Roman" w:eastAsia="Times New Roman" w:hAnsi="Times New Roman" w:cs="Times New Roman"/>
          <w:b/>
          <w:sz w:val="28"/>
          <w:szCs w:val="28"/>
          <w:lang w:eastAsia="ru-RU"/>
        </w:rPr>
      </w:pPr>
      <w:bookmarkStart w:id="1" w:name="_Toc496108510"/>
      <w:r w:rsidRPr="006E4E33">
        <w:rPr>
          <w:rFonts w:ascii="Times New Roman" w:eastAsia="Times New Roman" w:hAnsi="Times New Roman" w:cs="Times New Roman"/>
          <w:b/>
          <w:sz w:val="28"/>
          <w:szCs w:val="28"/>
          <w:lang w:eastAsia="ru-RU"/>
        </w:rPr>
        <w:t>2.2 Анализ производства и реализации продукции (работ, услуг)</w:t>
      </w:r>
      <w:bookmarkEnd w:id="1"/>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Основные задачи анализа раздела: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1) оценка степени выполнения плана и динамики производства и реализации продукции;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2) определение влияния факторов на изменение величины этих показателей.</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Объектами данного анализа являются: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1) объем производства и реализации продукции в целом и по ассортименту;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2) структура производства и реализации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Натуральные показатели объемов производства и реализации продукции используются при их анализе по отдельным видам и группам однородной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Обобщающие показатели объема производства и реализации продукции получают с помощью стоимостной оценки, для чего используют сопоставимые или текущие цены.</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Содержание анализа производства и реализации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1) анализ динамики объемов и реализации продукции (работ, услуг);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2) анализ состава и структуры продукции (работ, услуг).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цехе хлебобулочной продукции осуществляется выработка хлебобулочных изделий и французской выпечки (пончиков).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Основными видами производимой в цехе кондитерской продукции являются торты и пирожные.</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таблице 2.1 представлена динамика объемов производства и реализации продукции (работ, услуг)  магазина за 2014-2016 гг.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 – Динамика объемов производства и реализации продукции (работ, услуг)</w:t>
      </w:r>
    </w:p>
    <w:tbl>
      <w:tblPr>
        <w:tblW w:w="5093" w:type="pct"/>
        <w:tblInd w:w="108" w:type="dxa"/>
        <w:tblLayout w:type="fixed"/>
        <w:tblLook w:val="00A0" w:firstRow="1" w:lastRow="0" w:firstColumn="1" w:lastColumn="0" w:noHBand="0" w:noVBand="0"/>
      </w:tblPr>
      <w:tblGrid>
        <w:gridCol w:w="2411"/>
        <w:gridCol w:w="1295"/>
        <w:gridCol w:w="1295"/>
        <w:gridCol w:w="1302"/>
        <w:gridCol w:w="961"/>
        <w:gridCol w:w="965"/>
        <w:gridCol w:w="762"/>
        <w:gridCol w:w="758"/>
      </w:tblGrid>
      <w:tr w:rsidR="006E4E33" w:rsidRPr="006E4E33" w:rsidTr="00507350">
        <w:trPr>
          <w:trHeight w:val="300"/>
        </w:trPr>
        <w:tc>
          <w:tcPr>
            <w:tcW w:w="1236" w:type="pct"/>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показателя</w:t>
            </w:r>
          </w:p>
        </w:tc>
        <w:tc>
          <w:tcPr>
            <w:tcW w:w="1996"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Значение показателей по годам</w:t>
            </w:r>
          </w:p>
        </w:tc>
        <w:tc>
          <w:tcPr>
            <w:tcW w:w="988"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Горизонтальный анализ</w:t>
            </w:r>
          </w:p>
        </w:tc>
        <w:tc>
          <w:tcPr>
            <w:tcW w:w="781"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Трендовый анализ</w:t>
            </w:r>
          </w:p>
        </w:tc>
      </w:tr>
      <w:tr w:rsidR="006E4E33" w:rsidRPr="006E4E33" w:rsidTr="00507350">
        <w:trPr>
          <w:trHeight w:val="300"/>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507350">
            <w:pPr>
              <w:spacing w:after="0" w:line="240" w:lineRule="auto"/>
              <w:rPr>
                <w:rFonts w:ascii="Times New Roman" w:eastAsia="Times New Roman" w:hAnsi="Times New Roman" w:cs="Times New Roman"/>
                <w:color w:val="000000"/>
                <w:sz w:val="24"/>
                <w:szCs w:val="24"/>
              </w:rPr>
            </w:pPr>
          </w:p>
        </w:tc>
        <w:tc>
          <w:tcPr>
            <w:tcW w:w="1996" w:type="pct"/>
            <w:gridSpan w:val="3"/>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507350">
            <w:pPr>
              <w:spacing w:after="0" w:line="240" w:lineRule="auto"/>
              <w:rPr>
                <w:rFonts w:ascii="Times New Roman" w:eastAsia="Times New Roman" w:hAnsi="Times New Roman" w:cs="Times New Roman"/>
                <w:color w:val="000000"/>
                <w:sz w:val="24"/>
                <w:szCs w:val="24"/>
              </w:rPr>
            </w:pPr>
          </w:p>
        </w:tc>
        <w:tc>
          <w:tcPr>
            <w:tcW w:w="988"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c>
          <w:tcPr>
            <w:tcW w:w="781"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lastRenderedPageBreak/>
              <w:t>в</w:t>
            </w:r>
            <w:proofErr w:type="gramEnd"/>
            <w:r w:rsidRPr="006E4E33">
              <w:rPr>
                <w:rFonts w:ascii="Times New Roman" w:eastAsia="Times New Roman" w:hAnsi="Times New Roman" w:cs="Times New Roman"/>
                <w:color w:val="000000"/>
                <w:sz w:val="24"/>
                <w:szCs w:val="24"/>
              </w:rPr>
              <w:t xml:space="preserve"> %</w:t>
            </w:r>
          </w:p>
        </w:tc>
      </w:tr>
      <w:tr w:rsidR="006E4E33" w:rsidRPr="006E4E33" w:rsidTr="00507350">
        <w:trPr>
          <w:trHeight w:val="315"/>
        </w:trPr>
        <w:tc>
          <w:tcPr>
            <w:tcW w:w="1236" w:type="pct"/>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507350">
            <w:pPr>
              <w:spacing w:after="0" w:line="240" w:lineRule="auto"/>
              <w:rPr>
                <w:rFonts w:ascii="Times New Roman" w:eastAsia="Times New Roman" w:hAnsi="Times New Roman" w:cs="Times New Roman"/>
                <w:color w:val="000000"/>
                <w:sz w:val="24"/>
                <w:szCs w:val="24"/>
              </w:rPr>
            </w:pPr>
          </w:p>
        </w:tc>
        <w:tc>
          <w:tcPr>
            <w:tcW w:w="664" w:type="pct"/>
            <w:tcBorders>
              <w:top w:val="nil"/>
              <w:left w:val="nil"/>
              <w:bottom w:val="single" w:sz="4" w:space="0" w:color="auto"/>
              <w:right w:val="single" w:sz="4" w:space="0" w:color="auto"/>
            </w:tcBorders>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664" w:type="pct"/>
            <w:tcBorders>
              <w:top w:val="nil"/>
              <w:left w:val="nil"/>
              <w:bottom w:val="single" w:sz="4" w:space="0" w:color="auto"/>
              <w:right w:val="single" w:sz="4" w:space="0" w:color="auto"/>
            </w:tcBorders>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667" w:type="pct"/>
            <w:tcBorders>
              <w:top w:val="nil"/>
              <w:left w:val="nil"/>
              <w:bottom w:val="single" w:sz="4" w:space="0" w:color="auto"/>
              <w:right w:val="single" w:sz="4" w:space="0" w:color="auto"/>
            </w:tcBorders>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c>
          <w:tcPr>
            <w:tcW w:w="493" w:type="pct"/>
            <w:tcBorders>
              <w:top w:val="nil"/>
              <w:left w:val="nil"/>
              <w:bottom w:val="single" w:sz="4" w:space="0" w:color="auto"/>
              <w:right w:val="single" w:sz="4" w:space="0" w:color="auto"/>
            </w:tcBorders>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495" w:type="pct"/>
            <w:tcBorders>
              <w:top w:val="nil"/>
              <w:left w:val="nil"/>
              <w:bottom w:val="single" w:sz="4" w:space="0" w:color="auto"/>
              <w:right w:val="single" w:sz="4" w:space="0" w:color="auto"/>
            </w:tcBorders>
            <w:hideMark/>
          </w:tcPr>
          <w:p w:rsidR="006E4E33" w:rsidRPr="006E4E33" w:rsidRDefault="006E4E33" w:rsidP="00507350">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16/15</w:t>
            </w:r>
          </w:p>
        </w:tc>
        <w:tc>
          <w:tcPr>
            <w:tcW w:w="391" w:type="pct"/>
            <w:tcBorders>
              <w:top w:val="nil"/>
              <w:left w:val="nil"/>
              <w:bottom w:val="single" w:sz="4" w:space="0" w:color="auto"/>
              <w:right w:val="single" w:sz="4" w:space="0" w:color="auto"/>
            </w:tcBorders>
            <w:hideMark/>
          </w:tcPr>
          <w:p w:rsidR="006E4E33" w:rsidRPr="006E4E33" w:rsidRDefault="006E4E33" w:rsidP="00507350">
            <w:pPr>
              <w:spacing w:after="0" w:line="240" w:lineRule="auto"/>
              <w:ind w:right="-52"/>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390" w:type="pct"/>
            <w:tcBorders>
              <w:top w:val="nil"/>
              <w:left w:val="nil"/>
              <w:bottom w:val="single" w:sz="4" w:space="0" w:color="auto"/>
              <w:right w:val="single" w:sz="4" w:space="0" w:color="auto"/>
            </w:tcBorders>
            <w:hideMark/>
          </w:tcPr>
          <w:p w:rsidR="006E4E33" w:rsidRPr="006E4E33" w:rsidRDefault="006E4E33" w:rsidP="00507350">
            <w:pPr>
              <w:spacing w:after="0" w:line="240" w:lineRule="auto"/>
              <w:ind w:right="-52"/>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16/14</w:t>
            </w:r>
          </w:p>
        </w:tc>
      </w:tr>
      <w:tr w:rsidR="00507350" w:rsidRPr="006E4E33" w:rsidTr="00507350">
        <w:trPr>
          <w:trHeight w:val="300"/>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pStyle w:val="13"/>
              <w:widowControl w:val="0"/>
              <w:rPr>
                <w:szCs w:val="24"/>
              </w:rPr>
            </w:pPr>
            <w:r w:rsidRPr="00507350">
              <w:rPr>
                <w:szCs w:val="24"/>
              </w:rPr>
              <w:t>1 Натуральные показатели (</w:t>
            </w:r>
            <w:proofErr w:type="spellStart"/>
            <w:r w:rsidRPr="00507350">
              <w:rPr>
                <w:szCs w:val="24"/>
              </w:rPr>
              <w:t>тн</w:t>
            </w:r>
            <w:proofErr w:type="spellEnd"/>
            <w:r w:rsidRPr="00507350">
              <w:rPr>
                <w:szCs w:val="24"/>
              </w:rPr>
              <w:t>):</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r>
      <w:tr w:rsidR="00507350" w:rsidRPr="006E4E33" w:rsidTr="00507350">
        <w:trPr>
          <w:trHeight w:val="300"/>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spacing w:after="0" w:line="240" w:lineRule="auto"/>
              <w:rPr>
                <w:rFonts w:ascii="Times New Roman" w:hAnsi="Times New Roman" w:cs="Times New Roman"/>
                <w:color w:val="000000"/>
                <w:sz w:val="24"/>
                <w:szCs w:val="24"/>
              </w:rPr>
            </w:pPr>
            <w:r w:rsidRPr="00507350">
              <w:rPr>
                <w:rFonts w:ascii="Times New Roman" w:hAnsi="Times New Roman" w:cs="Times New Roman"/>
                <w:color w:val="000000"/>
                <w:sz w:val="24"/>
                <w:szCs w:val="24"/>
              </w:rPr>
              <w:t>Хлебные изделия</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243</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285</w:t>
            </w: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320</w:t>
            </w: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17,28</w:t>
            </w: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12,28</w:t>
            </w: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17,28</w:t>
            </w: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31,69</w:t>
            </w:r>
          </w:p>
        </w:tc>
      </w:tr>
      <w:tr w:rsidR="00507350" w:rsidRPr="006E4E33" w:rsidTr="00507350">
        <w:trPr>
          <w:trHeight w:val="300"/>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spacing w:after="0" w:line="240" w:lineRule="auto"/>
              <w:rPr>
                <w:rFonts w:ascii="Times New Roman" w:hAnsi="Times New Roman" w:cs="Times New Roman"/>
                <w:color w:val="000000"/>
                <w:sz w:val="24"/>
                <w:szCs w:val="24"/>
              </w:rPr>
            </w:pPr>
            <w:r w:rsidRPr="00507350">
              <w:rPr>
                <w:rFonts w:ascii="Times New Roman" w:hAnsi="Times New Roman" w:cs="Times New Roman"/>
                <w:color w:val="000000"/>
                <w:sz w:val="24"/>
                <w:szCs w:val="24"/>
              </w:rPr>
              <w:t>Булочные изделия и французская выпечка</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26</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35</w:t>
            </w: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38</w:t>
            </w: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34,62</w:t>
            </w: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8,57</w:t>
            </w: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34,62</w:t>
            </w: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46,15</w:t>
            </w:r>
          </w:p>
        </w:tc>
      </w:tr>
      <w:tr w:rsidR="00507350" w:rsidRPr="006E4E33" w:rsidTr="00507350">
        <w:trPr>
          <w:trHeight w:val="300"/>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spacing w:after="0" w:line="240" w:lineRule="auto"/>
              <w:rPr>
                <w:rFonts w:ascii="Times New Roman" w:hAnsi="Times New Roman" w:cs="Times New Roman"/>
                <w:color w:val="000000"/>
                <w:sz w:val="24"/>
                <w:szCs w:val="24"/>
              </w:rPr>
            </w:pPr>
            <w:r w:rsidRPr="00507350">
              <w:rPr>
                <w:rFonts w:ascii="Times New Roman" w:hAnsi="Times New Roman" w:cs="Times New Roman"/>
                <w:color w:val="000000"/>
                <w:sz w:val="24"/>
                <w:szCs w:val="24"/>
              </w:rPr>
              <w:t>Кондитерские изделия</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120</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136</w:t>
            </w: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142</w:t>
            </w: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13,33</w:t>
            </w: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4,41</w:t>
            </w: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13,33</w:t>
            </w: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18,33</w:t>
            </w:r>
          </w:p>
        </w:tc>
      </w:tr>
      <w:tr w:rsidR="00507350" w:rsidRPr="006E4E33" w:rsidTr="00507350">
        <w:trPr>
          <w:trHeight w:val="300"/>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pStyle w:val="13"/>
              <w:widowControl w:val="0"/>
              <w:rPr>
                <w:szCs w:val="24"/>
              </w:rPr>
            </w:pPr>
            <w:r w:rsidRPr="00507350">
              <w:rPr>
                <w:szCs w:val="24"/>
              </w:rPr>
              <w:t xml:space="preserve">2 Стоимостные показатели </w:t>
            </w:r>
          </w:p>
          <w:p w:rsidR="00507350" w:rsidRPr="00507350" w:rsidRDefault="00507350" w:rsidP="00507350">
            <w:pPr>
              <w:pStyle w:val="13"/>
              <w:widowControl w:val="0"/>
              <w:rPr>
                <w:szCs w:val="24"/>
              </w:rPr>
            </w:pPr>
            <w:r w:rsidRPr="00507350">
              <w:rPr>
                <w:szCs w:val="24"/>
              </w:rPr>
              <w:t>(тыс. руб.):</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p>
        </w:tc>
      </w:tr>
      <w:tr w:rsidR="00507350" w:rsidRPr="006E4E33" w:rsidTr="00507350">
        <w:trPr>
          <w:trHeight w:val="315"/>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pStyle w:val="13"/>
              <w:widowControl w:val="0"/>
              <w:rPr>
                <w:szCs w:val="24"/>
              </w:rPr>
            </w:pPr>
            <w:r w:rsidRPr="00507350">
              <w:rPr>
                <w:szCs w:val="24"/>
              </w:rPr>
              <w:t xml:space="preserve">Товарная продукция </w:t>
            </w:r>
          </w:p>
          <w:p w:rsidR="00507350" w:rsidRPr="00507350" w:rsidRDefault="00507350" w:rsidP="00507350">
            <w:pPr>
              <w:pStyle w:val="13"/>
              <w:widowControl w:val="0"/>
              <w:rPr>
                <w:szCs w:val="24"/>
              </w:rPr>
            </w:pPr>
            <w:r w:rsidRPr="00507350">
              <w:rPr>
                <w:szCs w:val="24"/>
              </w:rPr>
              <w:t>ООО «АШАН»</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ind w:right="-88"/>
              <w:rPr>
                <w:sz w:val="24"/>
              </w:rPr>
            </w:pPr>
            <w:r w:rsidRPr="00507350">
              <w:rPr>
                <w:sz w:val="24"/>
              </w:rPr>
              <w:t>337021564</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ind w:right="-88"/>
              <w:rPr>
                <w:sz w:val="24"/>
              </w:rPr>
            </w:pPr>
            <w:r w:rsidRPr="00507350">
              <w:rPr>
                <w:sz w:val="24"/>
              </w:rPr>
              <w:t>348198163</w:t>
            </w: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336807611</w:t>
            </w: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3,32</w:t>
            </w: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-3,27</w:t>
            </w: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3,32</w:t>
            </w: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-0,06</w:t>
            </w:r>
          </w:p>
        </w:tc>
      </w:tr>
      <w:tr w:rsidR="00507350" w:rsidRPr="006E4E33" w:rsidTr="00507350">
        <w:trPr>
          <w:trHeight w:val="315"/>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pStyle w:val="13"/>
              <w:widowControl w:val="0"/>
              <w:rPr>
                <w:szCs w:val="24"/>
              </w:rPr>
            </w:pPr>
            <w:r w:rsidRPr="00507350">
              <w:rPr>
                <w:szCs w:val="24"/>
              </w:rPr>
              <w:t xml:space="preserve">Реализованная продукция </w:t>
            </w:r>
          </w:p>
          <w:p w:rsidR="00507350" w:rsidRPr="00507350" w:rsidRDefault="00507350" w:rsidP="00507350">
            <w:pPr>
              <w:pStyle w:val="13"/>
              <w:widowControl w:val="0"/>
              <w:rPr>
                <w:szCs w:val="24"/>
              </w:rPr>
            </w:pPr>
            <w:r w:rsidRPr="00507350">
              <w:rPr>
                <w:szCs w:val="24"/>
              </w:rPr>
              <w:t>ООО «АШАН»</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ind w:right="-88"/>
              <w:rPr>
                <w:sz w:val="24"/>
              </w:rPr>
            </w:pPr>
            <w:r w:rsidRPr="00507350">
              <w:rPr>
                <w:sz w:val="24"/>
              </w:rPr>
              <w:t>313628803</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pStyle w:val="24"/>
              <w:ind w:right="-88"/>
              <w:rPr>
                <w:sz w:val="24"/>
              </w:rPr>
            </w:pPr>
            <w:r w:rsidRPr="00507350">
              <w:rPr>
                <w:sz w:val="24"/>
              </w:rPr>
              <w:t>344198163</w:t>
            </w: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333095519</w:t>
            </w: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9,75</w:t>
            </w: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-3,23</w:t>
            </w: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9,75</w:t>
            </w: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pStyle w:val="24"/>
              <w:rPr>
                <w:sz w:val="24"/>
              </w:rPr>
            </w:pPr>
            <w:r w:rsidRPr="00507350">
              <w:rPr>
                <w:sz w:val="24"/>
              </w:rPr>
              <w:t>6,21</w:t>
            </w:r>
          </w:p>
        </w:tc>
      </w:tr>
      <w:tr w:rsidR="00507350" w:rsidRPr="006E4E33" w:rsidTr="00507350">
        <w:trPr>
          <w:trHeight w:val="300"/>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pStyle w:val="13"/>
              <w:widowControl w:val="0"/>
              <w:rPr>
                <w:szCs w:val="24"/>
              </w:rPr>
            </w:pPr>
            <w:r w:rsidRPr="00507350">
              <w:rPr>
                <w:szCs w:val="24"/>
              </w:rPr>
              <w:t>Товарная продукция (хлебобулочное и кондитерское производство)</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36038</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37537</w:t>
            </w: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33587</w:t>
            </w: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color w:val="000000"/>
                <w:sz w:val="24"/>
                <w:szCs w:val="24"/>
              </w:rPr>
            </w:pPr>
            <w:r w:rsidRPr="00507350">
              <w:rPr>
                <w:rFonts w:ascii="Times New Roman" w:hAnsi="Times New Roman" w:cs="Times New Roman"/>
                <w:color w:val="000000"/>
                <w:sz w:val="24"/>
                <w:szCs w:val="24"/>
              </w:rPr>
              <w:t>4,16</w:t>
            </w: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color w:val="000000"/>
                <w:sz w:val="24"/>
                <w:szCs w:val="24"/>
              </w:rPr>
            </w:pPr>
            <w:r w:rsidRPr="00507350">
              <w:rPr>
                <w:rFonts w:ascii="Times New Roman" w:hAnsi="Times New Roman" w:cs="Times New Roman"/>
                <w:color w:val="000000"/>
                <w:sz w:val="24"/>
                <w:szCs w:val="24"/>
              </w:rPr>
              <w:t>-10,52</w:t>
            </w: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4,16</w:t>
            </w: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color w:val="000000"/>
                <w:sz w:val="24"/>
                <w:szCs w:val="24"/>
              </w:rPr>
            </w:pPr>
            <w:r w:rsidRPr="00507350">
              <w:rPr>
                <w:rFonts w:ascii="Times New Roman" w:hAnsi="Times New Roman" w:cs="Times New Roman"/>
                <w:color w:val="000000"/>
                <w:sz w:val="24"/>
                <w:szCs w:val="24"/>
              </w:rPr>
              <w:t>-6,80</w:t>
            </w:r>
          </w:p>
        </w:tc>
      </w:tr>
      <w:tr w:rsidR="00507350" w:rsidRPr="006E4E33" w:rsidTr="00507350">
        <w:trPr>
          <w:trHeight w:val="300"/>
        </w:trPr>
        <w:tc>
          <w:tcPr>
            <w:tcW w:w="1236" w:type="pct"/>
            <w:tcBorders>
              <w:top w:val="nil"/>
              <w:left w:val="single" w:sz="4" w:space="0" w:color="auto"/>
              <w:bottom w:val="single" w:sz="4" w:space="0" w:color="auto"/>
              <w:right w:val="single" w:sz="4" w:space="0" w:color="auto"/>
            </w:tcBorders>
            <w:noWrap/>
            <w:vAlign w:val="center"/>
          </w:tcPr>
          <w:p w:rsidR="00507350" w:rsidRPr="00507350" w:rsidRDefault="00507350" w:rsidP="00507350">
            <w:pPr>
              <w:pStyle w:val="13"/>
              <w:widowControl w:val="0"/>
              <w:rPr>
                <w:szCs w:val="24"/>
              </w:rPr>
            </w:pPr>
            <w:r w:rsidRPr="00507350">
              <w:rPr>
                <w:szCs w:val="24"/>
              </w:rPr>
              <w:t>Реализованная продукция (хлебобулочное и кондитерское производство)</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35761</w:t>
            </w:r>
          </w:p>
        </w:tc>
        <w:tc>
          <w:tcPr>
            <w:tcW w:w="664"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36443</w:t>
            </w:r>
          </w:p>
        </w:tc>
        <w:tc>
          <w:tcPr>
            <w:tcW w:w="667"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33098</w:t>
            </w:r>
          </w:p>
        </w:tc>
        <w:tc>
          <w:tcPr>
            <w:tcW w:w="493"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color w:val="000000"/>
                <w:sz w:val="24"/>
                <w:szCs w:val="24"/>
              </w:rPr>
            </w:pPr>
            <w:r w:rsidRPr="00507350">
              <w:rPr>
                <w:rFonts w:ascii="Times New Roman" w:hAnsi="Times New Roman" w:cs="Times New Roman"/>
                <w:color w:val="000000"/>
                <w:sz w:val="24"/>
                <w:szCs w:val="24"/>
              </w:rPr>
              <w:t>1,91</w:t>
            </w:r>
          </w:p>
        </w:tc>
        <w:tc>
          <w:tcPr>
            <w:tcW w:w="495"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color w:val="000000"/>
                <w:sz w:val="24"/>
                <w:szCs w:val="24"/>
              </w:rPr>
            </w:pPr>
            <w:r w:rsidRPr="00507350">
              <w:rPr>
                <w:rFonts w:ascii="Times New Roman" w:hAnsi="Times New Roman" w:cs="Times New Roman"/>
                <w:color w:val="000000"/>
                <w:sz w:val="24"/>
                <w:szCs w:val="24"/>
              </w:rPr>
              <w:t>-9,18</w:t>
            </w:r>
          </w:p>
        </w:tc>
        <w:tc>
          <w:tcPr>
            <w:tcW w:w="391"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sz w:val="24"/>
                <w:szCs w:val="24"/>
              </w:rPr>
            </w:pPr>
            <w:r w:rsidRPr="00507350">
              <w:rPr>
                <w:rFonts w:ascii="Times New Roman" w:hAnsi="Times New Roman" w:cs="Times New Roman"/>
                <w:sz w:val="24"/>
                <w:szCs w:val="24"/>
              </w:rPr>
              <w:t>1,91</w:t>
            </w:r>
          </w:p>
        </w:tc>
        <w:tc>
          <w:tcPr>
            <w:tcW w:w="390" w:type="pct"/>
            <w:tcBorders>
              <w:top w:val="nil"/>
              <w:left w:val="nil"/>
              <w:bottom w:val="single" w:sz="4" w:space="0" w:color="auto"/>
              <w:right w:val="single" w:sz="4" w:space="0" w:color="auto"/>
            </w:tcBorders>
            <w:noWrap/>
            <w:vAlign w:val="center"/>
          </w:tcPr>
          <w:p w:rsidR="00507350" w:rsidRPr="00507350" w:rsidRDefault="00507350" w:rsidP="00507350">
            <w:pPr>
              <w:spacing w:after="0" w:line="240" w:lineRule="auto"/>
              <w:jc w:val="center"/>
              <w:rPr>
                <w:rFonts w:ascii="Times New Roman" w:hAnsi="Times New Roman" w:cs="Times New Roman"/>
                <w:color w:val="000000"/>
                <w:sz w:val="24"/>
                <w:szCs w:val="24"/>
              </w:rPr>
            </w:pPr>
            <w:r w:rsidRPr="00507350">
              <w:rPr>
                <w:rFonts w:ascii="Times New Roman" w:hAnsi="Times New Roman" w:cs="Times New Roman"/>
                <w:color w:val="000000"/>
                <w:sz w:val="24"/>
                <w:szCs w:val="24"/>
              </w:rPr>
              <w:t>-7,45</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hAnsi="Times New Roman" w:cs="Times New Roman"/>
          <w:sz w:val="28"/>
          <w:szCs w:val="28"/>
        </w:rPr>
      </w:pPr>
      <w:proofErr w:type="gramStart"/>
      <w:r w:rsidRPr="006E4E33">
        <w:rPr>
          <w:rFonts w:ascii="Times New Roman" w:hAnsi="Times New Roman" w:cs="Times New Roman"/>
          <w:sz w:val="28"/>
          <w:szCs w:val="28"/>
        </w:rPr>
        <w:t>Как видно из таблицы 2.1. объем продукции в натуральном измерении увеличился в 2016 г. по сравнению с 2014 г. увеличился: хлеба с 243 т. до 320 т., булочных изделий – с 26 т. до 38 т., кондитерских изделий – со 120 т. до 142 т.</w:t>
      </w:r>
      <w:proofErr w:type="gramEnd"/>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Объемы товарной и реализованной продукции также имеют тенденцию к росту за период 2014-2016 гг.: товарная продукция</w:t>
      </w:r>
      <w:r w:rsidR="00496970">
        <w:rPr>
          <w:rFonts w:ascii="Times New Roman" w:hAnsi="Times New Roman" w:cs="Times New Roman"/>
          <w:sz w:val="28"/>
          <w:szCs w:val="28"/>
        </w:rPr>
        <w:t xml:space="preserve"> по </w:t>
      </w:r>
      <w:proofErr w:type="spellStart"/>
      <w:r w:rsidR="00496970">
        <w:rPr>
          <w:rFonts w:ascii="Times New Roman" w:hAnsi="Times New Roman" w:cs="Times New Roman"/>
          <w:sz w:val="28"/>
          <w:szCs w:val="28"/>
        </w:rPr>
        <w:t>хлебобулочномк</w:t>
      </w:r>
      <w:proofErr w:type="spellEnd"/>
      <w:r w:rsidR="00496970">
        <w:rPr>
          <w:rFonts w:ascii="Times New Roman" w:hAnsi="Times New Roman" w:cs="Times New Roman"/>
          <w:sz w:val="28"/>
          <w:szCs w:val="28"/>
        </w:rPr>
        <w:t xml:space="preserve"> производству снизила</w:t>
      </w:r>
      <w:r w:rsidR="001935B5">
        <w:rPr>
          <w:rFonts w:ascii="Times New Roman" w:hAnsi="Times New Roman" w:cs="Times New Roman"/>
          <w:sz w:val="28"/>
          <w:szCs w:val="28"/>
        </w:rPr>
        <w:t>с</w:t>
      </w:r>
      <w:r w:rsidR="00496970">
        <w:rPr>
          <w:rFonts w:ascii="Times New Roman" w:hAnsi="Times New Roman" w:cs="Times New Roman"/>
          <w:sz w:val="28"/>
          <w:szCs w:val="28"/>
        </w:rPr>
        <w:t>ь</w:t>
      </w:r>
      <w:r w:rsidRPr="006E4E33">
        <w:rPr>
          <w:rFonts w:ascii="Times New Roman" w:hAnsi="Times New Roman" w:cs="Times New Roman"/>
          <w:sz w:val="28"/>
          <w:szCs w:val="28"/>
        </w:rPr>
        <w:t xml:space="preserve"> с </w:t>
      </w:r>
      <w:r w:rsidR="002639FC">
        <w:rPr>
          <w:rFonts w:ascii="Times New Roman" w:hAnsi="Times New Roman" w:cs="Times New Roman"/>
          <w:sz w:val="28"/>
          <w:szCs w:val="28"/>
        </w:rPr>
        <w:t xml:space="preserve">36038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 xml:space="preserve">. до </w:t>
      </w:r>
      <w:r w:rsidR="00496970" w:rsidRPr="00496970">
        <w:rPr>
          <w:rFonts w:ascii="Times New Roman" w:hAnsi="Times New Roman" w:cs="Times New Roman"/>
          <w:sz w:val="28"/>
          <w:szCs w:val="28"/>
        </w:rPr>
        <w:t>33587</w:t>
      </w:r>
      <w:r w:rsidRPr="006E4E33">
        <w:rPr>
          <w:rFonts w:ascii="Times New Roman" w:hAnsi="Times New Roman" w:cs="Times New Roman"/>
          <w:sz w:val="28"/>
          <w:szCs w:val="28"/>
        </w:rPr>
        <w:t xml:space="preserve"> </w:t>
      </w:r>
      <w:proofErr w:type="spellStart"/>
      <w:r w:rsidRPr="006E4E33">
        <w:rPr>
          <w:rFonts w:ascii="Times New Roman" w:hAnsi="Times New Roman" w:cs="Times New Roman"/>
          <w:sz w:val="28"/>
          <w:szCs w:val="28"/>
        </w:rPr>
        <w:t>тыс.руб</w:t>
      </w:r>
      <w:proofErr w:type="spellEnd"/>
      <w:r w:rsidRPr="006E4E33">
        <w:rPr>
          <w:rFonts w:ascii="Times New Roman" w:hAnsi="Times New Roman" w:cs="Times New Roman"/>
          <w:sz w:val="28"/>
          <w:szCs w:val="28"/>
        </w:rPr>
        <w:t xml:space="preserve">.. реализованная – с </w:t>
      </w:r>
      <w:r w:rsidR="00496970">
        <w:rPr>
          <w:rFonts w:ascii="Times New Roman" w:hAnsi="Times New Roman" w:cs="Times New Roman"/>
          <w:sz w:val="28"/>
          <w:szCs w:val="28"/>
        </w:rPr>
        <w:t>35761</w:t>
      </w:r>
      <w:r w:rsidRPr="006E4E33">
        <w:rPr>
          <w:rFonts w:ascii="Times New Roman" w:hAnsi="Times New Roman" w:cs="Times New Roman"/>
          <w:sz w:val="28"/>
          <w:szCs w:val="28"/>
        </w:rPr>
        <w:t xml:space="preserve"> </w:t>
      </w:r>
      <w:proofErr w:type="spellStart"/>
      <w:r w:rsidRPr="006E4E33">
        <w:rPr>
          <w:rFonts w:ascii="Times New Roman" w:hAnsi="Times New Roman" w:cs="Times New Roman"/>
          <w:sz w:val="28"/>
          <w:szCs w:val="28"/>
        </w:rPr>
        <w:t>тыс.руб</w:t>
      </w:r>
      <w:proofErr w:type="spellEnd"/>
      <w:r w:rsidRPr="006E4E33">
        <w:rPr>
          <w:rFonts w:ascii="Times New Roman" w:hAnsi="Times New Roman" w:cs="Times New Roman"/>
          <w:sz w:val="28"/>
          <w:szCs w:val="28"/>
        </w:rPr>
        <w:t xml:space="preserve">. до </w:t>
      </w:r>
      <w:r w:rsidR="00496970">
        <w:rPr>
          <w:rFonts w:ascii="Times New Roman" w:hAnsi="Times New Roman" w:cs="Times New Roman"/>
          <w:sz w:val="28"/>
          <w:szCs w:val="28"/>
        </w:rPr>
        <w:t>33098</w:t>
      </w:r>
      <w:r w:rsidRPr="006E4E33">
        <w:rPr>
          <w:rFonts w:ascii="Times New Roman" w:hAnsi="Times New Roman" w:cs="Times New Roman"/>
          <w:sz w:val="28"/>
          <w:szCs w:val="28"/>
        </w:rPr>
        <w:t xml:space="preserve"> </w:t>
      </w:r>
      <w:proofErr w:type="spellStart"/>
      <w:r w:rsidRPr="006E4E33">
        <w:rPr>
          <w:rFonts w:ascii="Times New Roman" w:hAnsi="Times New Roman" w:cs="Times New Roman"/>
          <w:sz w:val="28"/>
          <w:szCs w:val="28"/>
        </w:rPr>
        <w:t>тыс.руб</w:t>
      </w:r>
      <w:proofErr w:type="spellEnd"/>
      <w:r w:rsidRPr="006E4E33">
        <w:rPr>
          <w:rFonts w:ascii="Times New Roman" w:hAnsi="Times New Roman" w:cs="Times New Roman"/>
          <w:sz w:val="28"/>
          <w:szCs w:val="28"/>
        </w:rPr>
        <w:t xml:space="preserve">.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Темпы роста производства ниже темпов реализации продукции, что свидетельствует о том, на складах предприятия не происходит накопление остатков нереализованной и неоплаченной покупателями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В таблице 2.2 представлена динамика состава и структуры продукции (работ, услуг) магазина за 2014-2016 гг.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2.2 – Динамика состава и структуры продукции (работ, услуг)</w:t>
      </w: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236"/>
        <w:gridCol w:w="1012"/>
        <w:gridCol w:w="1238"/>
        <w:gridCol w:w="1037"/>
        <w:gridCol w:w="1232"/>
        <w:gridCol w:w="887"/>
      </w:tblGrid>
      <w:tr w:rsidR="006E4E33" w:rsidRPr="006E4E33" w:rsidTr="005A22F5">
        <w:trPr>
          <w:trHeight w:val="330"/>
          <w:tblHeader/>
        </w:trPr>
        <w:tc>
          <w:tcPr>
            <w:tcW w:w="1496" w:type="pct"/>
            <w:vMerge w:val="restart"/>
            <w:vAlign w:val="center"/>
          </w:tcPr>
          <w:p w:rsidR="006E4E33" w:rsidRPr="006E4E33" w:rsidRDefault="006E4E33" w:rsidP="00175D97">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Наименование продукции</w:t>
            </w:r>
          </w:p>
        </w:tc>
        <w:tc>
          <w:tcPr>
            <w:tcW w:w="3504" w:type="pct"/>
            <w:gridSpan w:val="6"/>
            <w:vAlign w:val="center"/>
          </w:tcPr>
          <w:p w:rsidR="006E4E33" w:rsidRPr="006E4E33" w:rsidRDefault="006E4E33" w:rsidP="00175D97">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Вертикальный анализ</w:t>
            </w:r>
          </w:p>
        </w:tc>
      </w:tr>
      <w:tr w:rsidR="006E4E33" w:rsidRPr="006E4E33" w:rsidTr="00175D97">
        <w:trPr>
          <w:trHeight w:val="330"/>
          <w:tblHeader/>
        </w:trPr>
        <w:tc>
          <w:tcPr>
            <w:tcW w:w="1496" w:type="pct"/>
            <w:vMerge/>
            <w:vAlign w:val="center"/>
          </w:tcPr>
          <w:p w:rsidR="006E4E33" w:rsidRPr="006E4E33" w:rsidRDefault="006E4E33" w:rsidP="00175D97">
            <w:pPr>
              <w:spacing w:after="0" w:line="240" w:lineRule="auto"/>
              <w:rPr>
                <w:rFonts w:ascii="Times New Roman" w:eastAsia="Times New Roman" w:hAnsi="Times New Roman" w:cs="Times New Roman"/>
                <w:sz w:val="24"/>
                <w:szCs w:val="24"/>
                <w:lang w:eastAsia="ru-RU"/>
              </w:rPr>
            </w:pPr>
          </w:p>
        </w:tc>
        <w:tc>
          <w:tcPr>
            <w:tcW w:w="1186" w:type="pct"/>
            <w:gridSpan w:val="2"/>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2014</w:t>
            </w:r>
            <w:r w:rsidRPr="006E4E33">
              <w:rPr>
                <w:rFonts w:ascii="Times New Roman" w:eastAsia="Times New Roman" w:hAnsi="Times New Roman" w:cs="Times New Roman"/>
                <w:color w:val="000000"/>
                <w:sz w:val="24"/>
                <w:szCs w:val="24"/>
                <w:lang w:eastAsia="ru-RU"/>
              </w:rPr>
              <w:t xml:space="preserve"> г.</w:t>
            </w:r>
          </w:p>
        </w:tc>
        <w:tc>
          <w:tcPr>
            <w:tcW w:w="1200" w:type="pct"/>
            <w:gridSpan w:val="2"/>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2015</w:t>
            </w:r>
            <w:r w:rsidRPr="006E4E33">
              <w:rPr>
                <w:rFonts w:ascii="Times New Roman" w:eastAsia="Times New Roman" w:hAnsi="Times New Roman" w:cs="Times New Roman"/>
                <w:color w:val="000000"/>
                <w:sz w:val="24"/>
                <w:szCs w:val="24"/>
                <w:lang w:eastAsia="ru-RU"/>
              </w:rPr>
              <w:t xml:space="preserve"> г.</w:t>
            </w:r>
          </w:p>
        </w:tc>
        <w:tc>
          <w:tcPr>
            <w:tcW w:w="1118" w:type="pct"/>
            <w:gridSpan w:val="2"/>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2016</w:t>
            </w:r>
            <w:r w:rsidRPr="006E4E33">
              <w:rPr>
                <w:rFonts w:ascii="Times New Roman" w:eastAsia="Times New Roman" w:hAnsi="Times New Roman" w:cs="Times New Roman"/>
                <w:color w:val="000000"/>
                <w:sz w:val="24"/>
                <w:szCs w:val="24"/>
                <w:lang w:eastAsia="ru-RU"/>
              </w:rPr>
              <w:t xml:space="preserve"> г.</w:t>
            </w:r>
          </w:p>
        </w:tc>
      </w:tr>
      <w:tr w:rsidR="006E4E33" w:rsidRPr="006E4E33" w:rsidTr="00175D97">
        <w:trPr>
          <w:trHeight w:val="330"/>
          <w:tblHeader/>
        </w:trPr>
        <w:tc>
          <w:tcPr>
            <w:tcW w:w="1496" w:type="pct"/>
            <w:vMerge/>
            <w:vAlign w:val="center"/>
          </w:tcPr>
          <w:p w:rsidR="006E4E33" w:rsidRPr="006E4E33" w:rsidRDefault="006E4E33" w:rsidP="00175D97">
            <w:pPr>
              <w:spacing w:after="0" w:line="240" w:lineRule="auto"/>
              <w:rPr>
                <w:rFonts w:ascii="Times New Roman" w:eastAsia="Times New Roman" w:hAnsi="Times New Roman" w:cs="Times New Roman"/>
                <w:sz w:val="24"/>
                <w:szCs w:val="24"/>
                <w:lang w:eastAsia="ru-RU"/>
              </w:rPr>
            </w:pPr>
          </w:p>
        </w:tc>
        <w:tc>
          <w:tcPr>
            <w:tcW w:w="652" w:type="pct"/>
            <w:vAlign w:val="center"/>
          </w:tcPr>
          <w:p w:rsidR="006E4E33" w:rsidRPr="006E4E33" w:rsidRDefault="006E4E33" w:rsidP="00175D97">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bCs/>
                <w:sz w:val="24"/>
                <w:szCs w:val="24"/>
                <w:lang w:eastAsia="ru-RU"/>
              </w:rPr>
              <w:t>тыс. руб.</w:t>
            </w:r>
          </w:p>
        </w:tc>
        <w:tc>
          <w:tcPr>
            <w:tcW w:w="534" w:type="pct"/>
            <w:vAlign w:val="center"/>
          </w:tcPr>
          <w:p w:rsidR="006E4E33" w:rsidRPr="006E4E33" w:rsidRDefault="006E4E33" w:rsidP="00175D97">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уд</w:t>
            </w:r>
            <w:proofErr w:type="gramStart"/>
            <w:r w:rsidRPr="006E4E33">
              <w:rPr>
                <w:rFonts w:ascii="Times New Roman" w:eastAsia="Times New Roman" w:hAnsi="Times New Roman" w:cs="Times New Roman"/>
                <w:sz w:val="24"/>
                <w:szCs w:val="24"/>
                <w:lang w:eastAsia="ru-RU"/>
              </w:rPr>
              <w:t>.</w:t>
            </w:r>
            <w:proofErr w:type="gramEnd"/>
            <w:r w:rsidRPr="006E4E33">
              <w:rPr>
                <w:rFonts w:ascii="Times New Roman" w:eastAsia="Times New Roman" w:hAnsi="Times New Roman" w:cs="Times New Roman"/>
                <w:sz w:val="24"/>
                <w:szCs w:val="24"/>
                <w:lang w:eastAsia="ru-RU"/>
              </w:rPr>
              <w:t xml:space="preserve"> </w:t>
            </w:r>
            <w:proofErr w:type="gramStart"/>
            <w:r w:rsidRPr="006E4E33">
              <w:rPr>
                <w:rFonts w:ascii="Times New Roman" w:eastAsia="Times New Roman" w:hAnsi="Times New Roman" w:cs="Times New Roman"/>
                <w:sz w:val="24"/>
                <w:szCs w:val="24"/>
                <w:lang w:eastAsia="ru-RU"/>
              </w:rPr>
              <w:t>в</w:t>
            </w:r>
            <w:proofErr w:type="gramEnd"/>
            <w:r w:rsidRPr="006E4E33">
              <w:rPr>
                <w:rFonts w:ascii="Times New Roman" w:eastAsia="Times New Roman" w:hAnsi="Times New Roman" w:cs="Times New Roman"/>
                <w:sz w:val="24"/>
                <w:szCs w:val="24"/>
                <w:lang w:eastAsia="ru-RU"/>
              </w:rPr>
              <w:t>ес, %</w:t>
            </w:r>
          </w:p>
        </w:tc>
        <w:tc>
          <w:tcPr>
            <w:tcW w:w="653" w:type="pct"/>
            <w:vAlign w:val="center"/>
          </w:tcPr>
          <w:p w:rsidR="006E4E33" w:rsidRPr="006E4E33" w:rsidRDefault="006E4E33" w:rsidP="00175D97">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bCs/>
                <w:sz w:val="24"/>
                <w:szCs w:val="24"/>
                <w:lang w:eastAsia="ru-RU"/>
              </w:rPr>
              <w:t>тыс. руб.</w:t>
            </w:r>
          </w:p>
        </w:tc>
        <w:tc>
          <w:tcPr>
            <w:tcW w:w="547" w:type="pct"/>
            <w:vAlign w:val="center"/>
          </w:tcPr>
          <w:p w:rsidR="006E4E33" w:rsidRPr="006E4E33" w:rsidRDefault="006E4E33" w:rsidP="00175D97">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уд</w:t>
            </w:r>
            <w:proofErr w:type="gramStart"/>
            <w:r w:rsidRPr="006E4E33">
              <w:rPr>
                <w:rFonts w:ascii="Times New Roman" w:eastAsia="Times New Roman" w:hAnsi="Times New Roman" w:cs="Times New Roman"/>
                <w:sz w:val="24"/>
                <w:szCs w:val="24"/>
                <w:lang w:eastAsia="ru-RU"/>
              </w:rPr>
              <w:t>.</w:t>
            </w:r>
            <w:proofErr w:type="gramEnd"/>
            <w:r w:rsidRPr="006E4E33">
              <w:rPr>
                <w:rFonts w:ascii="Times New Roman" w:eastAsia="Times New Roman" w:hAnsi="Times New Roman" w:cs="Times New Roman"/>
                <w:sz w:val="24"/>
                <w:szCs w:val="24"/>
                <w:lang w:eastAsia="ru-RU"/>
              </w:rPr>
              <w:t xml:space="preserve"> </w:t>
            </w:r>
            <w:proofErr w:type="gramStart"/>
            <w:r w:rsidRPr="006E4E33">
              <w:rPr>
                <w:rFonts w:ascii="Times New Roman" w:eastAsia="Times New Roman" w:hAnsi="Times New Roman" w:cs="Times New Roman"/>
                <w:sz w:val="24"/>
                <w:szCs w:val="24"/>
                <w:lang w:eastAsia="ru-RU"/>
              </w:rPr>
              <w:t>в</w:t>
            </w:r>
            <w:proofErr w:type="gramEnd"/>
            <w:r w:rsidRPr="006E4E33">
              <w:rPr>
                <w:rFonts w:ascii="Times New Roman" w:eastAsia="Times New Roman" w:hAnsi="Times New Roman" w:cs="Times New Roman"/>
                <w:sz w:val="24"/>
                <w:szCs w:val="24"/>
                <w:lang w:eastAsia="ru-RU"/>
              </w:rPr>
              <w:t>ес, %</w:t>
            </w:r>
          </w:p>
        </w:tc>
        <w:tc>
          <w:tcPr>
            <w:tcW w:w="650" w:type="pct"/>
            <w:vAlign w:val="center"/>
          </w:tcPr>
          <w:p w:rsidR="006E4E33" w:rsidRPr="006E4E33" w:rsidRDefault="006E4E33" w:rsidP="00175D97">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bCs/>
                <w:sz w:val="24"/>
                <w:szCs w:val="24"/>
                <w:lang w:eastAsia="ru-RU"/>
              </w:rPr>
              <w:t>тыс. руб.</w:t>
            </w:r>
          </w:p>
        </w:tc>
        <w:tc>
          <w:tcPr>
            <w:tcW w:w="468" w:type="pct"/>
            <w:vAlign w:val="center"/>
          </w:tcPr>
          <w:p w:rsidR="006E4E33" w:rsidRPr="006E4E33" w:rsidRDefault="006E4E33" w:rsidP="00175D97">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уд</w:t>
            </w:r>
            <w:proofErr w:type="gramStart"/>
            <w:r w:rsidRPr="006E4E33">
              <w:rPr>
                <w:rFonts w:ascii="Times New Roman" w:eastAsia="Times New Roman" w:hAnsi="Times New Roman" w:cs="Times New Roman"/>
                <w:sz w:val="24"/>
                <w:szCs w:val="24"/>
                <w:lang w:eastAsia="ru-RU"/>
              </w:rPr>
              <w:t>.</w:t>
            </w:r>
            <w:proofErr w:type="gramEnd"/>
            <w:r w:rsidRPr="006E4E33">
              <w:rPr>
                <w:rFonts w:ascii="Times New Roman" w:eastAsia="Times New Roman" w:hAnsi="Times New Roman" w:cs="Times New Roman"/>
                <w:sz w:val="24"/>
                <w:szCs w:val="24"/>
                <w:lang w:eastAsia="ru-RU"/>
              </w:rPr>
              <w:t xml:space="preserve"> </w:t>
            </w:r>
            <w:proofErr w:type="gramStart"/>
            <w:r w:rsidRPr="006E4E33">
              <w:rPr>
                <w:rFonts w:ascii="Times New Roman" w:eastAsia="Times New Roman" w:hAnsi="Times New Roman" w:cs="Times New Roman"/>
                <w:sz w:val="24"/>
                <w:szCs w:val="24"/>
                <w:lang w:eastAsia="ru-RU"/>
              </w:rPr>
              <w:t>в</w:t>
            </w:r>
            <w:proofErr w:type="gramEnd"/>
            <w:r w:rsidRPr="006E4E33">
              <w:rPr>
                <w:rFonts w:ascii="Times New Roman" w:eastAsia="Times New Roman" w:hAnsi="Times New Roman" w:cs="Times New Roman"/>
                <w:sz w:val="24"/>
                <w:szCs w:val="24"/>
                <w:lang w:eastAsia="ru-RU"/>
              </w:rPr>
              <w:t>ес, %</w:t>
            </w:r>
          </w:p>
        </w:tc>
      </w:tr>
      <w:tr w:rsidR="00175D97" w:rsidRPr="006E4E33" w:rsidTr="00175D97">
        <w:trPr>
          <w:trHeight w:val="20"/>
        </w:trPr>
        <w:tc>
          <w:tcPr>
            <w:tcW w:w="1496" w:type="pct"/>
            <w:vAlign w:val="center"/>
          </w:tcPr>
          <w:p w:rsidR="00175D97" w:rsidRPr="00175D97" w:rsidRDefault="00175D97" w:rsidP="00175D97">
            <w:pPr>
              <w:spacing w:after="0" w:line="240" w:lineRule="auto"/>
              <w:rPr>
                <w:rFonts w:ascii="Times New Roman" w:hAnsi="Times New Roman" w:cs="Times New Roman"/>
                <w:color w:val="000000"/>
                <w:sz w:val="24"/>
                <w:szCs w:val="24"/>
              </w:rPr>
            </w:pPr>
            <w:r w:rsidRPr="00175D97">
              <w:rPr>
                <w:rFonts w:ascii="Times New Roman" w:hAnsi="Times New Roman" w:cs="Times New Roman"/>
                <w:color w:val="000000"/>
                <w:sz w:val="24"/>
                <w:szCs w:val="24"/>
              </w:rPr>
              <w:t>Хлебные изделия</w:t>
            </w:r>
          </w:p>
        </w:tc>
        <w:tc>
          <w:tcPr>
            <w:tcW w:w="652" w:type="pct"/>
          </w:tcPr>
          <w:p w:rsidR="00175D97" w:rsidRPr="00175D97" w:rsidRDefault="00175D97" w:rsidP="00175D97">
            <w:pPr>
              <w:pStyle w:val="24"/>
              <w:rPr>
                <w:sz w:val="24"/>
              </w:rPr>
            </w:pPr>
            <w:r w:rsidRPr="00175D97">
              <w:rPr>
                <w:sz w:val="24"/>
              </w:rPr>
              <w:t>13368</w:t>
            </w:r>
          </w:p>
        </w:tc>
        <w:tc>
          <w:tcPr>
            <w:tcW w:w="534" w:type="pct"/>
            <w:vAlign w:val="center"/>
          </w:tcPr>
          <w:p w:rsidR="00175D97" w:rsidRPr="00175D97" w:rsidRDefault="00175D97" w:rsidP="00175D97">
            <w:pPr>
              <w:pStyle w:val="24"/>
              <w:rPr>
                <w:sz w:val="24"/>
              </w:rPr>
            </w:pPr>
            <w:r w:rsidRPr="00175D97">
              <w:rPr>
                <w:sz w:val="24"/>
              </w:rPr>
              <w:t>37,38</w:t>
            </w:r>
          </w:p>
        </w:tc>
        <w:tc>
          <w:tcPr>
            <w:tcW w:w="653" w:type="pct"/>
          </w:tcPr>
          <w:p w:rsidR="00175D97" w:rsidRPr="00175D97" w:rsidRDefault="00175D97" w:rsidP="00175D97">
            <w:pPr>
              <w:pStyle w:val="24"/>
              <w:rPr>
                <w:sz w:val="24"/>
              </w:rPr>
            </w:pPr>
            <w:r w:rsidRPr="00175D97">
              <w:rPr>
                <w:sz w:val="24"/>
              </w:rPr>
              <w:t>17002</w:t>
            </w:r>
          </w:p>
        </w:tc>
        <w:tc>
          <w:tcPr>
            <w:tcW w:w="547" w:type="pct"/>
            <w:vAlign w:val="center"/>
          </w:tcPr>
          <w:p w:rsidR="00175D97" w:rsidRPr="00175D97" w:rsidRDefault="00175D97" w:rsidP="00175D97">
            <w:pPr>
              <w:pStyle w:val="24"/>
              <w:rPr>
                <w:sz w:val="24"/>
              </w:rPr>
            </w:pPr>
            <w:r w:rsidRPr="00175D97">
              <w:rPr>
                <w:sz w:val="24"/>
              </w:rPr>
              <w:t>46,65</w:t>
            </w:r>
          </w:p>
        </w:tc>
        <w:tc>
          <w:tcPr>
            <w:tcW w:w="650" w:type="pct"/>
          </w:tcPr>
          <w:p w:rsidR="00175D97" w:rsidRPr="00175D97" w:rsidRDefault="00175D97" w:rsidP="00175D97">
            <w:pPr>
              <w:pStyle w:val="24"/>
              <w:rPr>
                <w:sz w:val="24"/>
              </w:rPr>
            </w:pPr>
            <w:r w:rsidRPr="00175D97">
              <w:rPr>
                <w:sz w:val="24"/>
              </w:rPr>
              <w:t>16184</w:t>
            </w:r>
          </w:p>
        </w:tc>
        <w:tc>
          <w:tcPr>
            <w:tcW w:w="468" w:type="pct"/>
            <w:vAlign w:val="center"/>
          </w:tcPr>
          <w:p w:rsidR="00175D97" w:rsidRPr="00175D97" w:rsidRDefault="00175D97" w:rsidP="00175D97">
            <w:pPr>
              <w:pStyle w:val="24"/>
              <w:rPr>
                <w:sz w:val="24"/>
              </w:rPr>
            </w:pPr>
            <w:r w:rsidRPr="00175D97">
              <w:rPr>
                <w:sz w:val="24"/>
              </w:rPr>
              <w:t>48,90</w:t>
            </w:r>
          </w:p>
        </w:tc>
      </w:tr>
      <w:tr w:rsidR="00175D97" w:rsidRPr="006E4E33" w:rsidTr="00175D97">
        <w:trPr>
          <w:trHeight w:val="276"/>
        </w:trPr>
        <w:tc>
          <w:tcPr>
            <w:tcW w:w="1496" w:type="pct"/>
            <w:vAlign w:val="center"/>
          </w:tcPr>
          <w:p w:rsidR="00175D97" w:rsidRPr="00175D97" w:rsidRDefault="00175D97" w:rsidP="00175D97">
            <w:pPr>
              <w:spacing w:after="0" w:line="240" w:lineRule="auto"/>
              <w:rPr>
                <w:rFonts w:ascii="Times New Roman" w:hAnsi="Times New Roman" w:cs="Times New Roman"/>
                <w:color w:val="000000"/>
                <w:sz w:val="24"/>
                <w:szCs w:val="24"/>
              </w:rPr>
            </w:pPr>
            <w:r w:rsidRPr="00175D97">
              <w:rPr>
                <w:rFonts w:ascii="Times New Roman" w:hAnsi="Times New Roman" w:cs="Times New Roman"/>
                <w:color w:val="000000"/>
                <w:sz w:val="24"/>
                <w:szCs w:val="24"/>
              </w:rPr>
              <w:t>Булочные изделия и французская выпечка</w:t>
            </w:r>
          </w:p>
        </w:tc>
        <w:tc>
          <w:tcPr>
            <w:tcW w:w="652" w:type="pct"/>
          </w:tcPr>
          <w:p w:rsidR="00175D97" w:rsidRPr="00175D97" w:rsidRDefault="00175D97" w:rsidP="00175D97">
            <w:pPr>
              <w:pStyle w:val="24"/>
              <w:rPr>
                <w:sz w:val="24"/>
              </w:rPr>
            </w:pPr>
            <w:r w:rsidRPr="00175D97">
              <w:rPr>
                <w:sz w:val="24"/>
              </w:rPr>
              <w:t>12719</w:t>
            </w:r>
          </w:p>
        </w:tc>
        <w:tc>
          <w:tcPr>
            <w:tcW w:w="534" w:type="pct"/>
            <w:vAlign w:val="center"/>
          </w:tcPr>
          <w:p w:rsidR="00175D97" w:rsidRPr="00175D97" w:rsidRDefault="00175D97" w:rsidP="00175D97">
            <w:pPr>
              <w:pStyle w:val="24"/>
              <w:rPr>
                <w:sz w:val="24"/>
              </w:rPr>
            </w:pPr>
            <w:r w:rsidRPr="00175D97">
              <w:rPr>
                <w:sz w:val="24"/>
              </w:rPr>
              <w:t>35,57</w:t>
            </w:r>
          </w:p>
        </w:tc>
        <w:tc>
          <w:tcPr>
            <w:tcW w:w="653" w:type="pct"/>
          </w:tcPr>
          <w:p w:rsidR="00175D97" w:rsidRPr="00175D97" w:rsidRDefault="00175D97" w:rsidP="00175D97">
            <w:pPr>
              <w:pStyle w:val="24"/>
              <w:rPr>
                <w:sz w:val="24"/>
              </w:rPr>
            </w:pPr>
            <w:r w:rsidRPr="00175D97">
              <w:rPr>
                <w:sz w:val="24"/>
              </w:rPr>
              <w:t>12629</w:t>
            </w:r>
          </w:p>
        </w:tc>
        <w:tc>
          <w:tcPr>
            <w:tcW w:w="547" w:type="pct"/>
            <w:vAlign w:val="center"/>
          </w:tcPr>
          <w:p w:rsidR="00175D97" w:rsidRPr="00175D97" w:rsidRDefault="00175D97" w:rsidP="00175D97">
            <w:pPr>
              <w:pStyle w:val="24"/>
              <w:rPr>
                <w:sz w:val="24"/>
              </w:rPr>
            </w:pPr>
            <w:r w:rsidRPr="00175D97">
              <w:rPr>
                <w:sz w:val="24"/>
              </w:rPr>
              <w:t>34,65</w:t>
            </w:r>
          </w:p>
        </w:tc>
        <w:tc>
          <w:tcPr>
            <w:tcW w:w="650" w:type="pct"/>
          </w:tcPr>
          <w:p w:rsidR="00175D97" w:rsidRPr="00175D97" w:rsidRDefault="00175D97" w:rsidP="00175D97">
            <w:pPr>
              <w:pStyle w:val="24"/>
              <w:rPr>
                <w:sz w:val="24"/>
              </w:rPr>
            </w:pPr>
            <w:r w:rsidRPr="00175D97">
              <w:rPr>
                <w:sz w:val="24"/>
              </w:rPr>
              <w:t>10889</w:t>
            </w:r>
          </w:p>
        </w:tc>
        <w:tc>
          <w:tcPr>
            <w:tcW w:w="468" w:type="pct"/>
            <w:vAlign w:val="center"/>
          </w:tcPr>
          <w:p w:rsidR="00175D97" w:rsidRPr="00175D97" w:rsidRDefault="00175D97" w:rsidP="00175D97">
            <w:pPr>
              <w:pStyle w:val="24"/>
              <w:rPr>
                <w:sz w:val="24"/>
              </w:rPr>
            </w:pPr>
            <w:r w:rsidRPr="00175D97">
              <w:rPr>
                <w:sz w:val="24"/>
              </w:rPr>
              <w:t>32,90</w:t>
            </w:r>
          </w:p>
        </w:tc>
      </w:tr>
      <w:tr w:rsidR="00175D97" w:rsidRPr="006E4E33" w:rsidTr="00175D97">
        <w:trPr>
          <w:trHeight w:val="276"/>
        </w:trPr>
        <w:tc>
          <w:tcPr>
            <w:tcW w:w="1496" w:type="pct"/>
            <w:vAlign w:val="center"/>
          </w:tcPr>
          <w:p w:rsidR="00175D97" w:rsidRPr="00175D97" w:rsidRDefault="00175D97" w:rsidP="00175D97">
            <w:pPr>
              <w:spacing w:after="0" w:line="240" w:lineRule="auto"/>
              <w:rPr>
                <w:rFonts w:ascii="Times New Roman" w:hAnsi="Times New Roman" w:cs="Times New Roman"/>
                <w:color w:val="000000"/>
                <w:sz w:val="24"/>
                <w:szCs w:val="24"/>
              </w:rPr>
            </w:pPr>
            <w:r w:rsidRPr="00175D97">
              <w:rPr>
                <w:rFonts w:ascii="Times New Roman" w:hAnsi="Times New Roman" w:cs="Times New Roman"/>
                <w:color w:val="000000"/>
                <w:sz w:val="24"/>
                <w:szCs w:val="24"/>
              </w:rPr>
              <w:t>Кондитерские изделия</w:t>
            </w:r>
          </w:p>
        </w:tc>
        <w:tc>
          <w:tcPr>
            <w:tcW w:w="652" w:type="pct"/>
          </w:tcPr>
          <w:p w:rsidR="00175D97" w:rsidRPr="00175D97" w:rsidRDefault="00175D97" w:rsidP="00175D97">
            <w:pPr>
              <w:pStyle w:val="24"/>
              <w:rPr>
                <w:sz w:val="24"/>
              </w:rPr>
            </w:pPr>
            <w:r w:rsidRPr="00175D97">
              <w:rPr>
                <w:sz w:val="24"/>
              </w:rPr>
              <w:t>9674</w:t>
            </w:r>
          </w:p>
        </w:tc>
        <w:tc>
          <w:tcPr>
            <w:tcW w:w="534" w:type="pct"/>
            <w:vAlign w:val="center"/>
          </w:tcPr>
          <w:p w:rsidR="00175D97" w:rsidRPr="00175D97" w:rsidRDefault="00175D97" w:rsidP="00175D97">
            <w:pPr>
              <w:pStyle w:val="24"/>
              <w:rPr>
                <w:sz w:val="24"/>
              </w:rPr>
            </w:pPr>
            <w:r w:rsidRPr="00175D97">
              <w:rPr>
                <w:sz w:val="24"/>
              </w:rPr>
              <w:t>27,05</w:t>
            </w:r>
          </w:p>
        </w:tc>
        <w:tc>
          <w:tcPr>
            <w:tcW w:w="653" w:type="pct"/>
          </w:tcPr>
          <w:p w:rsidR="00175D97" w:rsidRPr="00175D97" w:rsidRDefault="00175D97" w:rsidP="00175D97">
            <w:pPr>
              <w:pStyle w:val="24"/>
              <w:rPr>
                <w:sz w:val="24"/>
              </w:rPr>
            </w:pPr>
            <w:r w:rsidRPr="00175D97">
              <w:rPr>
                <w:sz w:val="24"/>
              </w:rPr>
              <w:t>6812</w:t>
            </w:r>
          </w:p>
        </w:tc>
        <w:tc>
          <w:tcPr>
            <w:tcW w:w="547" w:type="pct"/>
            <w:vAlign w:val="center"/>
          </w:tcPr>
          <w:p w:rsidR="00175D97" w:rsidRPr="00175D97" w:rsidRDefault="00175D97" w:rsidP="00175D97">
            <w:pPr>
              <w:pStyle w:val="24"/>
              <w:rPr>
                <w:sz w:val="24"/>
              </w:rPr>
            </w:pPr>
            <w:r w:rsidRPr="00175D97">
              <w:rPr>
                <w:sz w:val="24"/>
              </w:rPr>
              <w:t>18,70</w:t>
            </w:r>
          </w:p>
        </w:tc>
        <w:tc>
          <w:tcPr>
            <w:tcW w:w="650" w:type="pct"/>
          </w:tcPr>
          <w:p w:rsidR="00175D97" w:rsidRPr="00175D97" w:rsidRDefault="00175D97" w:rsidP="00175D97">
            <w:pPr>
              <w:pStyle w:val="24"/>
              <w:rPr>
                <w:sz w:val="24"/>
              </w:rPr>
            </w:pPr>
            <w:r w:rsidRPr="00175D97">
              <w:rPr>
                <w:sz w:val="24"/>
              </w:rPr>
              <w:t>6025</w:t>
            </w:r>
          </w:p>
        </w:tc>
        <w:tc>
          <w:tcPr>
            <w:tcW w:w="468" w:type="pct"/>
            <w:vAlign w:val="center"/>
          </w:tcPr>
          <w:p w:rsidR="00175D97" w:rsidRPr="00175D97" w:rsidRDefault="00175D97" w:rsidP="00175D97">
            <w:pPr>
              <w:pStyle w:val="24"/>
              <w:rPr>
                <w:sz w:val="24"/>
              </w:rPr>
            </w:pPr>
            <w:r w:rsidRPr="00175D97">
              <w:rPr>
                <w:sz w:val="24"/>
              </w:rPr>
              <w:t>18,20</w:t>
            </w:r>
          </w:p>
        </w:tc>
      </w:tr>
      <w:tr w:rsidR="00175D97" w:rsidRPr="006E4E33" w:rsidTr="00175D97">
        <w:trPr>
          <w:trHeight w:val="20"/>
        </w:trPr>
        <w:tc>
          <w:tcPr>
            <w:tcW w:w="1496" w:type="pct"/>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Итого</w:t>
            </w:r>
          </w:p>
        </w:tc>
        <w:tc>
          <w:tcPr>
            <w:tcW w:w="652" w:type="pct"/>
            <w:vAlign w:val="center"/>
          </w:tcPr>
          <w:p w:rsidR="00175D97" w:rsidRPr="00175D97" w:rsidRDefault="00175D97" w:rsidP="00175D97">
            <w:pPr>
              <w:pStyle w:val="24"/>
              <w:rPr>
                <w:sz w:val="24"/>
              </w:rPr>
            </w:pPr>
            <w:r w:rsidRPr="00175D97">
              <w:rPr>
                <w:sz w:val="24"/>
              </w:rPr>
              <w:t>35761</w:t>
            </w:r>
          </w:p>
        </w:tc>
        <w:tc>
          <w:tcPr>
            <w:tcW w:w="534" w:type="pct"/>
            <w:vAlign w:val="center"/>
          </w:tcPr>
          <w:p w:rsidR="00175D97" w:rsidRPr="00175D97" w:rsidRDefault="00175D97" w:rsidP="00175D97">
            <w:pPr>
              <w:pStyle w:val="24"/>
              <w:rPr>
                <w:sz w:val="24"/>
              </w:rPr>
            </w:pPr>
            <w:r w:rsidRPr="00175D97">
              <w:rPr>
                <w:sz w:val="24"/>
              </w:rPr>
              <w:t>100,00</w:t>
            </w:r>
          </w:p>
        </w:tc>
        <w:tc>
          <w:tcPr>
            <w:tcW w:w="653" w:type="pct"/>
            <w:vAlign w:val="center"/>
          </w:tcPr>
          <w:p w:rsidR="00175D97" w:rsidRPr="00175D97" w:rsidRDefault="00175D97" w:rsidP="00175D97">
            <w:pPr>
              <w:pStyle w:val="24"/>
              <w:rPr>
                <w:sz w:val="24"/>
              </w:rPr>
            </w:pPr>
            <w:r w:rsidRPr="00175D97">
              <w:rPr>
                <w:sz w:val="24"/>
              </w:rPr>
              <w:t>36443</w:t>
            </w:r>
          </w:p>
        </w:tc>
        <w:tc>
          <w:tcPr>
            <w:tcW w:w="547" w:type="pct"/>
            <w:vAlign w:val="center"/>
          </w:tcPr>
          <w:p w:rsidR="00175D97" w:rsidRPr="00175D97" w:rsidRDefault="00175D97" w:rsidP="00175D97">
            <w:pPr>
              <w:pStyle w:val="24"/>
              <w:rPr>
                <w:sz w:val="24"/>
              </w:rPr>
            </w:pPr>
            <w:r w:rsidRPr="00175D97">
              <w:rPr>
                <w:sz w:val="24"/>
              </w:rPr>
              <w:t>100,00</w:t>
            </w:r>
          </w:p>
        </w:tc>
        <w:tc>
          <w:tcPr>
            <w:tcW w:w="650" w:type="pct"/>
            <w:vAlign w:val="center"/>
          </w:tcPr>
          <w:p w:rsidR="00175D97" w:rsidRPr="00175D97" w:rsidRDefault="00175D97" w:rsidP="00175D97">
            <w:pPr>
              <w:pStyle w:val="24"/>
              <w:rPr>
                <w:sz w:val="24"/>
              </w:rPr>
            </w:pPr>
            <w:r w:rsidRPr="00175D97">
              <w:rPr>
                <w:sz w:val="24"/>
              </w:rPr>
              <w:t>33098</w:t>
            </w:r>
          </w:p>
        </w:tc>
        <w:tc>
          <w:tcPr>
            <w:tcW w:w="468" w:type="pct"/>
            <w:vAlign w:val="center"/>
          </w:tcPr>
          <w:p w:rsidR="00175D97" w:rsidRPr="00175D97" w:rsidRDefault="00175D97" w:rsidP="00175D97">
            <w:pPr>
              <w:pStyle w:val="24"/>
              <w:rPr>
                <w:sz w:val="24"/>
              </w:rPr>
            </w:pPr>
            <w:r w:rsidRPr="00175D97">
              <w:rPr>
                <w:sz w:val="24"/>
              </w:rPr>
              <w:t>100,00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Анализируя таблицу 2.2. отметим, ч</w:t>
      </w:r>
      <w:r w:rsidR="00175D97">
        <w:rPr>
          <w:rFonts w:ascii="Times New Roman" w:eastAsia="Times New Roman" w:hAnsi="Times New Roman" w:cs="Times New Roman"/>
          <w:sz w:val="28"/>
          <w:szCs w:val="28"/>
          <w:lang w:eastAsia="ru-RU"/>
        </w:rPr>
        <w:t>то хлебные изделия занимают от 37,38</w:t>
      </w:r>
      <w:r w:rsidRPr="006E4E33">
        <w:rPr>
          <w:rFonts w:ascii="Times New Roman" w:eastAsia="Times New Roman" w:hAnsi="Times New Roman" w:cs="Times New Roman"/>
          <w:sz w:val="28"/>
          <w:szCs w:val="28"/>
          <w:lang w:eastAsia="ru-RU"/>
        </w:rPr>
        <w:t>% в 2014 г. до 48</w:t>
      </w:r>
      <w:r w:rsidR="00175D97">
        <w:rPr>
          <w:rFonts w:ascii="Times New Roman" w:eastAsia="Times New Roman" w:hAnsi="Times New Roman" w:cs="Times New Roman"/>
          <w:sz w:val="28"/>
          <w:szCs w:val="28"/>
          <w:lang w:eastAsia="ru-RU"/>
        </w:rPr>
        <w:t>,9</w:t>
      </w:r>
      <w:r w:rsidRPr="006E4E33">
        <w:rPr>
          <w:rFonts w:ascii="Times New Roman" w:eastAsia="Times New Roman" w:hAnsi="Times New Roman" w:cs="Times New Roman"/>
          <w:sz w:val="28"/>
          <w:szCs w:val="28"/>
          <w:lang w:eastAsia="ru-RU"/>
        </w:rPr>
        <w:t xml:space="preserve">% в 2016 г. в структуре  хлебобулочных и кондитерских изделий. </w:t>
      </w:r>
      <w:proofErr w:type="gramStart"/>
      <w:r w:rsidR="00175D97">
        <w:rPr>
          <w:rFonts w:ascii="Times New Roman" w:eastAsia="Times New Roman" w:hAnsi="Times New Roman" w:cs="Times New Roman"/>
          <w:sz w:val="28"/>
          <w:szCs w:val="28"/>
          <w:lang w:eastAsia="ru-RU"/>
        </w:rPr>
        <w:t xml:space="preserve">Булочные изделия и французская выпечка немного сдали свои позиции с 35,57% в 2014 г. до 32,9% в 2016 г. </w:t>
      </w:r>
      <w:r w:rsidRPr="006E4E33">
        <w:rPr>
          <w:rFonts w:ascii="Times New Roman" w:eastAsia="Times New Roman" w:hAnsi="Times New Roman" w:cs="Times New Roman"/>
          <w:sz w:val="28"/>
          <w:szCs w:val="28"/>
          <w:lang w:eastAsia="ru-RU"/>
        </w:rPr>
        <w:t>Кондитерские изделия за период 2014-2016 гг.</w:t>
      </w:r>
      <w:r w:rsidR="00175D97">
        <w:rPr>
          <w:rFonts w:ascii="Times New Roman" w:eastAsia="Times New Roman" w:hAnsi="Times New Roman" w:cs="Times New Roman"/>
          <w:sz w:val="28"/>
          <w:szCs w:val="28"/>
          <w:lang w:eastAsia="ru-RU"/>
        </w:rPr>
        <w:t xml:space="preserve"> также снизились в структуре производимой продукции с 27,058% в 2014 г. до 18,2% в 2016 г.</w:t>
      </w:r>
      <w:proofErr w:type="gramEnd"/>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jc w:val="center"/>
        <w:outlineLvl w:val="0"/>
        <w:rPr>
          <w:rFonts w:ascii="Times New Roman" w:eastAsia="Times New Roman" w:hAnsi="Times New Roman" w:cs="Times New Roman"/>
          <w:b/>
          <w:sz w:val="28"/>
          <w:szCs w:val="28"/>
          <w:lang w:eastAsia="ru-RU"/>
        </w:rPr>
      </w:pPr>
      <w:bookmarkStart w:id="2" w:name="_Toc496108511"/>
      <w:r w:rsidRPr="006E4E33">
        <w:rPr>
          <w:rFonts w:ascii="Times New Roman" w:eastAsia="Times New Roman" w:hAnsi="Times New Roman" w:cs="Times New Roman"/>
          <w:b/>
          <w:sz w:val="28"/>
          <w:szCs w:val="28"/>
          <w:lang w:eastAsia="ru-RU"/>
        </w:rPr>
        <w:t>2.3 Анализ использования основных сре</w:t>
      </w:r>
      <w:proofErr w:type="gramStart"/>
      <w:r w:rsidRPr="006E4E33">
        <w:rPr>
          <w:rFonts w:ascii="Times New Roman" w:eastAsia="Times New Roman" w:hAnsi="Times New Roman" w:cs="Times New Roman"/>
          <w:b/>
          <w:sz w:val="28"/>
          <w:szCs w:val="28"/>
          <w:lang w:eastAsia="ru-RU"/>
        </w:rPr>
        <w:t>дств пр</w:t>
      </w:r>
      <w:proofErr w:type="gramEnd"/>
      <w:r w:rsidRPr="006E4E33">
        <w:rPr>
          <w:rFonts w:ascii="Times New Roman" w:eastAsia="Times New Roman" w:hAnsi="Times New Roman" w:cs="Times New Roman"/>
          <w:b/>
          <w:sz w:val="28"/>
          <w:szCs w:val="28"/>
          <w:lang w:eastAsia="ru-RU"/>
        </w:rPr>
        <w:t>едприятия</w:t>
      </w:r>
      <w:bookmarkEnd w:id="2"/>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Задачами данного раздела анализа являются: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1) определение обеспеченности предприятия основными средствами и эффективности их использования;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2) изучение степени использования производственной мощности предприятия и оборудования.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Содержание анализа использования основных производственных фондов: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состава и структуры ОПФ;</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 xml:space="preserve"> - анализ движения ОПФ;</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эффективности использования ОПФ.</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таблице 2.3 и 2.4 представлена динамика состава и возрастная структура основных производственных фондов магазина за 2014-2016 гг.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2.3 – Динамика состава ОПФ</w:t>
      </w: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9"/>
        <w:gridCol w:w="968"/>
        <w:gridCol w:w="968"/>
        <w:gridCol w:w="970"/>
        <w:gridCol w:w="963"/>
        <w:gridCol w:w="963"/>
        <w:gridCol w:w="952"/>
        <w:gridCol w:w="945"/>
      </w:tblGrid>
      <w:tr w:rsidR="006E4E33" w:rsidRPr="006E4E33" w:rsidTr="005A22F5">
        <w:trPr>
          <w:trHeight w:val="315"/>
        </w:trPr>
        <w:tc>
          <w:tcPr>
            <w:tcW w:w="1338" w:type="pct"/>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Перечень состава ОПФ</w:t>
            </w:r>
          </w:p>
        </w:tc>
        <w:tc>
          <w:tcPr>
            <w:tcW w:w="158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Стоимостная оценка,</w:t>
            </w:r>
          </w:p>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 руб.</w:t>
            </w:r>
          </w:p>
        </w:tc>
        <w:tc>
          <w:tcPr>
            <w:tcW w:w="1048" w:type="pct"/>
            <w:gridSpan w:val="2"/>
            <w:tcBorders>
              <w:top w:val="single" w:sz="4" w:space="0" w:color="auto"/>
              <w:left w:val="single" w:sz="4" w:space="0" w:color="auto"/>
              <w:bottom w:val="single" w:sz="4" w:space="0" w:color="auto"/>
              <w:right w:val="single" w:sz="4" w:space="0" w:color="auto"/>
            </w:tcBorders>
            <w:vAlign w:val="bottom"/>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Горизонтальный анализ</w:t>
            </w:r>
          </w:p>
        </w:tc>
        <w:tc>
          <w:tcPr>
            <w:tcW w:w="1032" w:type="pct"/>
            <w:gridSpan w:val="2"/>
            <w:tcBorders>
              <w:top w:val="single" w:sz="4" w:space="0" w:color="auto"/>
              <w:left w:val="single" w:sz="4" w:space="0" w:color="auto"/>
              <w:bottom w:val="single" w:sz="4" w:space="0" w:color="auto"/>
              <w:right w:val="single" w:sz="4" w:space="0" w:color="auto"/>
            </w:tcBorders>
            <w:vAlign w:val="bottom"/>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Трендовый анализ</w:t>
            </w:r>
          </w:p>
        </w:tc>
      </w:tr>
      <w:tr w:rsidR="006E4E33" w:rsidRPr="006E4E33" w:rsidTr="005A22F5">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175D97">
            <w:pPr>
              <w:spacing w:after="0" w:line="240" w:lineRule="auto"/>
              <w:rPr>
                <w:rFonts w:ascii="Times New Roman" w:eastAsia="Times New Roman" w:hAnsi="Times New Roman" w:cs="Times New Roman"/>
                <w:color w:val="000000"/>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175D97">
            <w:pPr>
              <w:spacing w:after="0" w:line="240" w:lineRule="auto"/>
              <w:rPr>
                <w:rFonts w:ascii="Times New Roman" w:eastAsia="Times New Roman" w:hAnsi="Times New Roman" w:cs="Times New Roman"/>
                <w:color w:val="000000"/>
                <w:sz w:val="24"/>
                <w:szCs w:val="24"/>
              </w:rPr>
            </w:pPr>
          </w:p>
        </w:tc>
        <w:tc>
          <w:tcPr>
            <w:tcW w:w="1048" w:type="pct"/>
            <w:gridSpan w:val="2"/>
            <w:tcBorders>
              <w:top w:val="single" w:sz="4" w:space="0" w:color="auto"/>
              <w:left w:val="single" w:sz="4" w:space="0" w:color="auto"/>
              <w:bottom w:val="single" w:sz="4" w:space="0" w:color="auto"/>
              <w:right w:val="single" w:sz="4" w:space="0" w:color="auto"/>
            </w:tcBorders>
            <w:vAlign w:val="bottom"/>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c>
          <w:tcPr>
            <w:tcW w:w="1032" w:type="pct"/>
            <w:gridSpan w:val="2"/>
            <w:tcBorders>
              <w:top w:val="single" w:sz="4" w:space="0" w:color="auto"/>
              <w:left w:val="single" w:sz="4" w:space="0" w:color="auto"/>
              <w:bottom w:val="single" w:sz="4" w:space="0" w:color="auto"/>
              <w:right w:val="single" w:sz="4" w:space="0" w:color="auto"/>
            </w:tcBorders>
            <w:vAlign w:val="bottom"/>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r>
      <w:tr w:rsidR="006E4E33" w:rsidRPr="006E4E33" w:rsidTr="005A22F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175D97">
            <w:pPr>
              <w:spacing w:after="0" w:line="240" w:lineRule="auto"/>
              <w:rPr>
                <w:rFonts w:ascii="Times New Roman" w:eastAsia="Times New Roman" w:hAnsi="Times New Roman" w:cs="Times New Roman"/>
                <w:color w:val="000000"/>
                <w:sz w:val="24"/>
                <w:szCs w:val="24"/>
              </w:rPr>
            </w:pPr>
          </w:p>
        </w:tc>
        <w:tc>
          <w:tcPr>
            <w:tcW w:w="527" w:type="pct"/>
            <w:tcBorders>
              <w:top w:val="single" w:sz="4" w:space="0" w:color="auto"/>
              <w:left w:val="single" w:sz="4" w:space="0" w:color="auto"/>
              <w:bottom w:val="single" w:sz="4" w:space="0" w:color="auto"/>
              <w:right w:val="single" w:sz="4" w:space="0" w:color="auto"/>
            </w:tcBorders>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527" w:type="pct"/>
            <w:tcBorders>
              <w:top w:val="single" w:sz="4" w:space="0" w:color="auto"/>
              <w:left w:val="single" w:sz="4" w:space="0" w:color="auto"/>
              <w:bottom w:val="single" w:sz="4" w:space="0" w:color="auto"/>
              <w:right w:val="single" w:sz="4" w:space="0" w:color="auto"/>
            </w:tcBorders>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528" w:type="pct"/>
            <w:tcBorders>
              <w:top w:val="single" w:sz="4" w:space="0" w:color="auto"/>
              <w:left w:val="single" w:sz="4" w:space="0" w:color="auto"/>
              <w:bottom w:val="single" w:sz="4" w:space="0" w:color="auto"/>
              <w:right w:val="single" w:sz="4" w:space="0" w:color="auto"/>
            </w:tcBorders>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c>
          <w:tcPr>
            <w:tcW w:w="524" w:type="pct"/>
            <w:tcBorders>
              <w:top w:val="single" w:sz="4" w:space="0" w:color="auto"/>
              <w:left w:val="single" w:sz="4" w:space="0" w:color="auto"/>
              <w:bottom w:val="single" w:sz="4" w:space="0" w:color="auto"/>
              <w:right w:val="single" w:sz="4" w:space="0" w:color="auto"/>
            </w:tcBorders>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524" w:type="pct"/>
            <w:tcBorders>
              <w:top w:val="single" w:sz="4" w:space="0" w:color="auto"/>
              <w:left w:val="single" w:sz="4" w:space="0" w:color="auto"/>
              <w:bottom w:val="single" w:sz="4" w:space="0" w:color="auto"/>
              <w:right w:val="single" w:sz="4" w:space="0" w:color="auto"/>
            </w:tcBorders>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16/15</w:t>
            </w:r>
          </w:p>
        </w:tc>
        <w:tc>
          <w:tcPr>
            <w:tcW w:w="518" w:type="pct"/>
            <w:tcBorders>
              <w:top w:val="single" w:sz="4" w:space="0" w:color="auto"/>
              <w:left w:val="single" w:sz="4" w:space="0" w:color="auto"/>
              <w:bottom w:val="single" w:sz="4" w:space="0" w:color="auto"/>
              <w:right w:val="single" w:sz="4" w:space="0" w:color="auto"/>
            </w:tcBorders>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514" w:type="pct"/>
            <w:tcBorders>
              <w:top w:val="single" w:sz="4" w:space="0" w:color="auto"/>
              <w:left w:val="single" w:sz="4" w:space="0" w:color="auto"/>
              <w:bottom w:val="single" w:sz="4" w:space="0" w:color="auto"/>
              <w:right w:val="single" w:sz="4" w:space="0" w:color="auto"/>
            </w:tcBorders>
            <w:hideMark/>
          </w:tcPr>
          <w:p w:rsidR="006E4E33" w:rsidRPr="006E4E33" w:rsidRDefault="006E4E33" w:rsidP="00175D97">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16/14</w:t>
            </w:r>
          </w:p>
        </w:tc>
      </w:tr>
      <w:tr w:rsidR="00175D97" w:rsidRPr="006E4E33" w:rsidTr="005A22F5">
        <w:trPr>
          <w:trHeight w:val="138"/>
        </w:trPr>
        <w:tc>
          <w:tcPr>
            <w:tcW w:w="1338"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1 Здания</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2025</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2025</w:t>
            </w:r>
          </w:p>
        </w:tc>
        <w:tc>
          <w:tcPr>
            <w:tcW w:w="528"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3647</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80,10</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80,10</w:t>
            </w:r>
          </w:p>
        </w:tc>
      </w:tr>
      <w:tr w:rsidR="00175D97" w:rsidRPr="00175D97" w:rsidTr="005A22F5">
        <w:trPr>
          <w:trHeight w:val="138"/>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2 Сооружения</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2810</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2810</w:t>
            </w:r>
          </w:p>
        </w:tc>
        <w:tc>
          <w:tcPr>
            <w:tcW w:w="528"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2819</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0,32</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0,32</w:t>
            </w:r>
          </w:p>
        </w:tc>
      </w:tr>
      <w:tr w:rsidR="00175D97" w:rsidRPr="00175D97" w:rsidTr="005A22F5">
        <w:trPr>
          <w:trHeight w:val="138"/>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3 Передаточные устройства</w:t>
            </w:r>
          </w:p>
        </w:tc>
        <w:tc>
          <w:tcPr>
            <w:tcW w:w="527"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w:t>
            </w:r>
          </w:p>
        </w:tc>
        <w:tc>
          <w:tcPr>
            <w:tcW w:w="527"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w:t>
            </w:r>
          </w:p>
        </w:tc>
        <w:tc>
          <w:tcPr>
            <w:tcW w:w="52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r>
      <w:tr w:rsidR="00175D97" w:rsidRPr="006E4E33" w:rsidTr="005A22F5">
        <w:trPr>
          <w:trHeight w:val="330"/>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4 Транспортные средства</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767</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767</w:t>
            </w:r>
          </w:p>
        </w:tc>
        <w:tc>
          <w:tcPr>
            <w:tcW w:w="528"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300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58,01</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58,01</w:t>
            </w:r>
          </w:p>
        </w:tc>
      </w:tr>
      <w:tr w:rsidR="00175D97" w:rsidRPr="006E4E33" w:rsidTr="005A22F5">
        <w:trPr>
          <w:trHeight w:val="330"/>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5 Машины и оборудование</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2720</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2720</w:t>
            </w:r>
          </w:p>
        </w:tc>
        <w:tc>
          <w:tcPr>
            <w:tcW w:w="528"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4298</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-60,89</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-60,89</w:t>
            </w:r>
          </w:p>
        </w:tc>
      </w:tr>
      <w:tr w:rsidR="00175D97" w:rsidRPr="006E4E33" w:rsidTr="005A22F5">
        <w:trPr>
          <w:trHeight w:val="148"/>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6 Производственный и хозяйственный инвентарь</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262</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262</w:t>
            </w:r>
          </w:p>
        </w:tc>
        <w:tc>
          <w:tcPr>
            <w:tcW w:w="528"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517</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97,33</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97,33</w:t>
            </w:r>
          </w:p>
        </w:tc>
      </w:tr>
      <w:tr w:rsidR="00175D97" w:rsidRPr="006E4E33" w:rsidTr="00175D97">
        <w:trPr>
          <w:trHeight w:val="148"/>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7 Земельные участки</w:t>
            </w:r>
          </w:p>
        </w:tc>
        <w:tc>
          <w:tcPr>
            <w:tcW w:w="527"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w:t>
            </w:r>
          </w:p>
        </w:tc>
        <w:tc>
          <w:tcPr>
            <w:tcW w:w="527"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w:t>
            </w:r>
          </w:p>
        </w:tc>
        <w:tc>
          <w:tcPr>
            <w:tcW w:w="52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w:t>
            </w:r>
          </w:p>
        </w:tc>
      </w:tr>
      <w:tr w:rsidR="00175D97" w:rsidRPr="006E4E33" w:rsidTr="005A22F5">
        <w:trPr>
          <w:trHeight w:val="148"/>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8 Другие виды основных средств</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3396</w:t>
            </w:r>
          </w:p>
        </w:tc>
        <w:tc>
          <w:tcPr>
            <w:tcW w:w="527"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3396</w:t>
            </w:r>
          </w:p>
        </w:tc>
        <w:tc>
          <w:tcPr>
            <w:tcW w:w="528" w:type="pct"/>
            <w:tcBorders>
              <w:top w:val="single" w:sz="4" w:space="0" w:color="auto"/>
              <w:left w:val="single" w:sz="4" w:space="0" w:color="auto"/>
              <w:bottom w:val="single" w:sz="4" w:space="0" w:color="auto"/>
              <w:right w:val="single" w:sz="4" w:space="0" w:color="auto"/>
            </w:tcBorders>
          </w:tcPr>
          <w:p w:rsidR="00175D97" w:rsidRPr="00175D97" w:rsidRDefault="00175D97" w:rsidP="00175D97">
            <w:pPr>
              <w:pStyle w:val="24"/>
              <w:rPr>
                <w:sz w:val="24"/>
              </w:rPr>
            </w:pPr>
            <w:r w:rsidRPr="00175D97">
              <w:rPr>
                <w:sz w:val="24"/>
              </w:rPr>
              <w:t>4208</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23,91</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23,91</w:t>
            </w:r>
          </w:p>
        </w:tc>
      </w:tr>
      <w:tr w:rsidR="00175D97" w:rsidRPr="006E4E33" w:rsidTr="00175D97">
        <w:trPr>
          <w:trHeight w:val="90"/>
        </w:trPr>
        <w:tc>
          <w:tcPr>
            <w:tcW w:w="1338" w:type="pct"/>
            <w:tcBorders>
              <w:top w:val="single" w:sz="4" w:space="0" w:color="auto"/>
              <w:left w:val="single" w:sz="4" w:space="0" w:color="auto"/>
              <w:bottom w:val="single" w:sz="4" w:space="0" w:color="auto"/>
              <w:right w:val="single" w:sz="4" w:space="0" w:color="auto"/>
            </w:tcBorders>
            <w:vAlign w:val="bottom"/>
          </w:tcPr>
          <w:p w:rsidR="00175D97" w:rsidRPr="00175D97" w:rsidRDefault="00175D97" w:rsidP="00175D97">
            <w:pPr>
              <w:spacing w:after="0" w:line="240" w:lineRule="auto"/>
              <w:rPr>
                <w:rFonts w:ascii="Times New Roman" w:hAnsi="Times New Roman" w:cs="Times New Roman"/>
                <w:sz w:val="24"/>
                <w:szCs w:val="24"/>
              </w:rPr>
            </w:pPr>
            <w:r w:rsidRPr="00175D97">
              <w:rPr>
                <w:rFonts w:ascii="Times New Roman" w:hAnsi="Times New Roman" w:cs="Times New Roman"/>
                <w:sz w:val="24"/>
                <w:szCs w:val="24"/>
              </w:rPr>
              <w:t>Итого</w:t>
            </w:r>
          </w:p>
        </w:tc>
        <w:tc>
          <w:tcPr>
            <w:tcW w:w="527"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11980</w:t>
            </w:r>
          </w:p>
        </w:tc>
        <w:tc>
          <w:tcPr>
            <w:tcW w:w="527"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11980</w:t>
            </w:r>
          </w:p>
        </w:tc>
        <w:tc>
          <w:tcPr>
            <w:tcW w:w="52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15789</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2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31,79</w:t>
            </w:r>
          </w:p>
        </w:tc>
        <w:tc>
          <w:tcPr>
            <w:tcW w:w="518"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0,00</w:t>
            </w:r>
          </w:p>
        </w:tc>
        <w:tc>
          <w:tcPr>
            <w:tcW w:w="514" w:type="pct"/>
            <w:tcBorders>
              <w:top w:val="single" w:sz="4" w:space="0" w:color="auto"/>
              <w:left w:val="single" w:sz="4" w:space="0" w:color="auto"/>
              <w:bottom w:val="single" w:sz="4" w:space="0" w:color="auto"/>
              <w:right w:val="single" w:sz="4" w:space="0" w:color="auto"/>
            </w:tcBorders>
            <w:vAlign w:val="center"/>
          </w:tcPr>
          <w:p w:rsidR="00175D97" w:rsidRPr="00175D97" w:rsidRDefault="00175D97" w:rsidP="00175D97">
            <w:pPr>
              <w:pStyle w:val="24"/>
              <w:rPr>
                <w:sz w:val="24"/>
              </w:rPr>
            </w:pPr>
            <w:r w:rsidRPr="00175D97">
              <w:rPr>
                <w:sz w:val="24"/>
              </w:rPr>
              <w:t>31,79</w:t>
            </w:r>
          </w:p>
        </w:tc>
      </w:tr>
    </w:tbl>
    <w:p w:rsidR="00175D97" w:rsidRDefault="00175D97"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Общая стоимость основных фондов на протяжении 2014-2015 гг. не изменилась. За период 2015-2016гг. стоимость ОПФ увеличилась на </w:t>
      </w:r>
      <w:r w:rsidR="00175D97">
        <w:rPr>
          <w:rFonts w:ascii="Times New Roman" w:eastAsia="Times New Roman" w:hAnsi="Times New Roman" w:cs="Times New Roman"/>
          <w:sz w:val="28"/>
          <w:szCs w:val="28"/>
          <w:lang w:eastAsia="ru-RU"/>
        </w:rPr>
        <w:t>9</w:t>
      </w:r>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r w:rsidR="00066238">
        <w:rPr>
          <w:rFonts w:ascii="Times New Roman" w:eastAsia="Times New Roman" w:hAnsi="Times New Roman" w:cs="Times New Roman"/>
          <w:sz w:val="28"/>
          <w:szCs w:val="28"/>
          <w:lang w:eastAsia="ru-RU"/>
        </w:rPr>
        <w:t xml:space="preserve"> наибольшее увеличение произошло по группе «машины и оборудование».</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Динамика структуры ОПФ представлена в таблице 2.4</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2.4 – Динамика структуры ОПФ</w:t>
      </w: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2"/>
        <w:gridCol w:w="1146"/>
        <w:gridCol w:w="1147"/>
        <w:gridCol w:w="1147"/>
        <w:gridCol w:w="1147"/>
        <w:gridCol w:w="1147"/>
        <w:gridCol w:w="1152"/>
      </w:tblGrid>
      <w:tr w:rsidR="006E4E33" w:rsidRPr="006E4E33" w:rsidTr="005A22F5">
        <w:trPr>
          <w:trHeight w:val="20"/>
        </w:trPr>
        <w:tc>
          <w:tcPr>
            <w:tcW w:w="1253" w:type="pct"/>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Перечень состава ОПФ</w:t>
            </w:r>
          </w:p>
        </w:tc>
        <w:tc>
          <w:tcPr>
            <w:tcW w:w="3747" w:type="pct"/>
            <w:gridSpan w:val="6"/>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Вертикальный анализ</w:t>
            </w:r>
          </w:p>
        </w:tc>
      </w:tr>
      <w:tr w:rsidR="006E4E33" w:rsidRPr="006E4E33" w:rsidTr="005A22F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rPr>
                <w:rFonts w:ascii="Times New Roman" w:eastAsia="Times New Roman" w:hAnsi="Times New Roman" w:cs="Times New Roman"/>
                <w:color w:val="000000"/>
                <w:sz w:val="24"/>
                <w:szCs w:val="24"/>
              </w:rPr>
            </w:pPr>
          </w:p>
        </w:tc>
        <w:tc>
          <w:tcPr>
            <w:tcW w:w="1248"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1248"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1251"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r>
      <w:tr w:rsidR="006E4E33" w:rsidRPr="006E4E33" w:rsidTr="005A22F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rPr>
                <w:rFonts w:ascii="Times New Roman" w:eastAsia="Times New Roman" w:hAnsi="Times New Roman" w:cs="Times New Roman"/>
                <w:color w:val="000000"/>
                <w:sz w:val="24"/>
                <w:szCs w:val="24"/>
              </w:rPr>
            </w:pPr>
          </w:p>
        </w:tc>
        <w:tc>
          <w:tcPr>
            <w:tcW w:w="624"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w:t>
            </w:r>
          </w:p>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руб.</w:t>
            </w:r>
          </w:p>
        </w:tc>
        <w:tc>
          <w:tcPr>
            <w:tcW w:w="624"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c>
          <w:tcPr>
            <w:tcW w:w="624"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w:t>
            </w:r>
          </w:p>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руб.</w:t>
            </w:r>
          </w:p>
        </w:tc>
        <w:tc>
          <w:tcPr>
            <w:tcW w:w="624"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c>
          <w:tcPr>
            <w:tcW w:w="624"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w:t>
            </w:r>
          </w:p>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руб.</w:t>
            </w:r>
          </w:p>
        </w:tc>
        <w:tc>
          <w:tcPr>
            <w:tcW w:w="627"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r>
      <w:tr w:rsidR="00066238" w:rsidRPr="006E4E33" w:rsidTr="005A22F5">
        <w:trPr>
          <w:trHeight w:val="20"/>
        </w:trPr>
        <w:tc>
          <w:tcPr>
            <w:tcW w:w="1253" w:type="pct"/>
            <w:tcBorders>
              <w:top w:val="single" w:sz="4" w:space="0" w:color="auto"/>
              <w:left w:val="single" w:sz="4" w:space="0" w:color="auto"/>
              <w:bottom w:val="single" w:sz="4" w:space="0" w:color="auto"/>
              <w:right w:val="single" w:sz="4" w:space="0" w:color="auto"/>
            </w:tcBorders>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1 Здания</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2025</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16,90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2025</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16,90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3647</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23,10</w:t>
            </w:r>
          </w:p>
        </w:tc>
      </w:tr>
      <w:tr w:rsidR="00066238" w:rsidRPr="00066238" w:rsidTr="005A22F5">
        <w:trPr>
          <w:trHeight w:val="20"/>
        </w:trPr>
        <w:tc>
          <w:tcPr>
            <w:tcW w:w="1253" w:type="pct"/>
            <w:tcBorders>
              <w:top w:val="single" w:sz="4" w:space="0" w:color="auto"/>
              <w:left w:val="single" w:sz="4" w:space="0" w:color="auto"/>
              <w:bottom w:val="single" w:sz="4" w:space="0" w:color="auto"/>
              <w:right w:val="single" w:sz="4" w:space="0" w:color="auto"/>
            </w:tcBorders>
            <w:vAlign w:val="bottom"/>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2 Сооружения</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2810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23,46</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2810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23,46</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2819</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17,85</w:t>
            </w:r>
          </w:p>
        </w:tc>
      </w:tr>
      <w:tr w:rsidR="00066238" w:rsidRPr="00066238" w:rsidTr="005A22F5">
        <w:trPr>
          <w:trHeight w:val="20"/>
        </w:trPr>
        <w:tc>
          <w:tcPr>
            <w:tcW w:w="1253" w:type="pct"/>
            <w:tcBorders>
              <w:top w:val="single" w:sz="4" w:space="0" w:color="auto"/>
              <w:left w:val="single" w:sz="4" w:space="0" w:color="auto"/>
              <w:bottom w:val="single" w:sz="4" w:space="0" w:color="auto"/>
              <w:right w:val="single" w:sz="4" w:space="0" w:color="auto"/>
            </w:tcBorders>
            <w:vAlign w:val="bottom"/>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3 Передаточные устройства</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0,00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0,00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0,00</w:t>
            </w:r>
          </w:p>
        </w:tc>
      </w:tr>
      <w:tr w:rsidR="00066238" w:rsidRPr="00066238" w:rsidTr="005A22F5">
        <w:trPr>
          <w:trHeight w:val="20"/>
        </w:trPr>
        <w:tc>
          <w:tcPr>
            <w:tcW w:w="1253" w:type="pct"/>
            <w:tcBorders>
              <w:top w:val="single" w:sz="4" w:space="0" w:color="auto"/>
              <w:left w:val="single" w:sz="4" w:space="0" w:color="auto"/>
              <w:bottom w:val="single" w:sz="4" w:space="0" w:color="auto"/>
              <w:right w:val="single" w:sz="4" w:space="0" w:color="auto"/>
            </w:tcBorders>
            <w:vAlign w:val="bottom"/>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4 Транспортные средства</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2720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22,70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2720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22,70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4298</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27,22</w:t>
            </w:r>
          </w:p>
        </w:tc>
      </w:tr>
      <w:tr w:rsidR="00066238" w:rsidRPr="006E4E33" w:rsidTr="005A22F5">
        <w:trPr>
          <w:trHeight w:val="20"/>
        </w:trPr>
        <w:tc>
          <w:tcPr>
            <w:tcW w:w="1253" w:type="pct"/>
            <w:tcBorders>
              <w:top w:val="single" w:sz="4" w:space="0" w:color="auto"/>
              <w:left w:val="single" w:sz="4" w:space="0" w:color="auto"/>
              <w:bottom w:val="single" w:sz="4" w:space="0" w:color="auto"/>
              <w:right w:val="single" w:sz="4" w:space="0" w:color="auto"/>
            </w:tcBorders>
            <w:vAlign w:val="bottom"/>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lastRenderedPageBreak/>
              <w:t>5 Машины и оборудование</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767</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6,40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767</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6,40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300</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1,90</w:t>
            </w:r>
          </w:p>
        </w:tc>
      </w:tr>
      <w:tr w:rsidR="00066238" w:rsidRPr="006E4E33" w:rsidTr="005A22F5">
        <w:trPr>
          <w:trHeight w:val="20"/>
        </w:trPr>
        <w:tc>
          <w:tcPr>
            <w:tcW w:w="1253" w:type="pct"/>
            <w:tcBorders>
              <w:top w:val="single" w:sz="4" w:space="0" w:color="auto"/>
              <w:left w:val="single" w:sz="4" w:space="0" w:color="auto"/>
              <w:bottom w:val="single" w:sz="4" w:space="0" w:color="auto"/>
              <w:right w:val="single" w:sz="4" w:space="0" w:color="auto"/>
            </w:tcBorders>
            <w:vAlign w:val="bottom"/>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6 Производственный и хозяйственный инвентарь</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262</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2,19</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262</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2,19</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517</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3,27</w:t>
            </w:r>
          </w:p>
        </w:tc>
      </w:tr>
      <w:tr w:rsidR="00066238" w:rsidRPr="006E4E33" w:rsidTr="005A22F5">
        <w:trPr>
          <w:trHeight w:val="20"/>
        </w:trPr>
        <w:tc>
          <w:tcPr>
            <w:tcW w:w="1253" w:type="pct"/>
            <w:tcBorders>
              <w:top w:val="single" w:sz="4" w:space="0" w:color="auto"/>
              <w:left w:val="single" w:sz="4" w:space="0" w:color="auto"/>
              <w:bottom w:val="single" w:sz="4" w:space="0" w:color="auto"/>
              <w:right w:val="single" w:sz="4" w:space="0" w:color="auto"/>
            </w:tcBorders>
            <w:vAlign w:val="bottom"/>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7 Земельные участки</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0,00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0,00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0,00</w:t>
            </w:r>
          </w:p>
        </w:tc>
      </w:tr>
      <w:tr w:rsidR="00066238" w:rsidRPr="006E4E33" w:rsidTr="005A22F5">
        <w:trPr>
          <w:trHeight w:val="20"/>
        </w:trPr>
        <w:tc>
          <w:tcPr>
            <w:tcW w:w="1253" w:type="pct"/>
            <w:tcBorders>
              <w:top w:val="single" w:sz="4" w:space="0" w:color="auto"/>
              <w:left w:val="single" w:sz="4" w:space="0" w:color="auto"/>
              <w:bottom w:val="single" w:sz="4" w:space="0" w:color="auto"/>
              <w:right w:val="single" w:sz="4" w:space="0" w:color="auto"/>
            </w:tcBorders>
            <w:vAlign w:val="bottom"/>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8 Другие виды основных средств</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3396</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28,35</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3396</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28,35</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4208</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26,66</w:t>
            </w:r>
          </w:p>
        </w:tc>
      </w:tr>
      <w:tr w:rsidR="00066238" w:rsidRPr="006E4E33" w:rsidTr="005A22F5">
        <w:trPr>
          <w:trHeight w:val="20"/>
        </w:trPr>
        <w:tc>
          <w:tcPr>
            <w:tcW w:w="1253"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Итого</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11980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100,00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11980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100,00</w:t>
            </w:r>
          </w:p>
        </w:tc>
        <w:tc>
          <w:tcPr>
            <w:tcW w:w="624"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15789</w:t>
            </w:r>
          </w:p>
        </w:tc>
        <w:tc>
          <w:tcPr>
            <w:tcW w:w="627" w:type="pct"/>
            <w:tcBorders>
              <w:top w:val="single" w:sz="4" w:space="0" w:color="auto"/>
              <w:left w:val="single" w:sz="4" w:space="0" w:color="auto"/>
              <w:bottom w:val="single" w:sz="4" w:space="0" w:color="auto"/>
              <w:right w:val="single" w:sz="4" w:space="0" w:color="auto"/>
            </w:tcBorders>
            <w:vAlign w:val="center"/>
          </w:tcPr>
          <w:p w:rsidR="00066238" w:rsidRPr="00066238" w:rsidRDefault="00066238" w:rsidP="00066238">
            <w:pPr>
              <w:pStyle w:val="24"/>
              <w:rPr>
                <w:sz w:val="24"/>
              </w:rPr>
            </w:pPr>
            <w:r w:rsidRPr="00066238">
              <w:rPr>
                <w:sz w:val="24"/>
              </w:rPr>
              <w:t>100,00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Для наглядного представления о структуре основных производственных фондов составим рис.2.1.</w:t>
      </w:r>
    </w:p>
    <w:p w:rsidR="006E4E33" w:rsidRPr="006E4E33" w:rsidRDefault="006E4E33" w:rsidP="006E4E33">
      <w:pPr>
        <w:spacing w:after="0" w:line="360" w:lineRule="auto"/>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w:drawing>
          <wp:inline distT="0" distB="0" distL="0" distR="0" wp14:anchorId="5A1DF6EF" wp14:editId="4A972223">
            <wp:extent cx="5772150" cy="2590800"/>
            <wp:effectExtent l="0" t="0" r="0" b="0"/>
            <wp:docPr id="71"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4E33" w:rsidRPr="006E4E33" w:rsidRDefault="006E4E33" w:rsidP="006E4E33">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Рисунок 2.1- Структура основных производственных фондов в 2016 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Возрастная структура ОПФ представлена в таблице 2.5.</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2.5 – Возрастная структура ОПФ</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5"/>
        <w:gridCol w:w="1259"/>
        <w:gridCol w:w="1260"/>
        <w:gridCol w:w="1258"/>
        <w:gridCol w:w="1260"/>
        <w:gridCol w:w="1258"/>
        <w:gridCol w:w="1257"/>
      </w:tblGrid>
      <w:tr w:rsidR="006E4E33" w:rsidRPr="006E4E33" w:rsidTr="00066238">
        <w:trPr>
          <w:trHeight w:val="375"/>
          <w:tblHeader/>
        </w:trPr>
        <w:tc>
          <w:tcPr>
            <w:tcW w:w="925" w:type="pct"/>
            <w:vMerge w:val="restar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Структура ОПФ</w:t>
            </w:r>
          </w:p>
        </w:tc>
        <w:tc>
          <w:tcPr>
            <w:tcW w:w="1359" w:type="pct"/>
            <w:gridSpan w:val="2"/>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2014</w:t>
            </w:r>
            <w:r w:rsidRPr="006E4E33">
              <w:rPr>
                <w:rFonts w:ascii="Times New Roman" w:eastAsia="Times New Roman" w:hAnsi="Times New Roman" w:cs="Times New Roman"/>
                <w:color w:val="000000"/>
                <w:sz w:val="24"/>
                <w:szCs w:val="24"/>
                <w:lang w:eastAsia="ru-RU"/>
              </w:rPr>
              <w:t xml:space="preserve"> г.</w:t>
            </w:r>
          </w:p>
        </w:tc>
        <w:tc>
          <w:tcPr>
            <w:tcW w:w="1359" w:type="pct"/>
            <w:gridSpan w:val="2"/>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2015</w:t>
            </w:r>
            <w:r w:rsidRPr="006E4E33">
              <w:rPr>
                <w:rFonts w:ascii="Times New Roman" w:eastAsia="Times New Roman" w:hAnsi="Times New Roman" w:cs="Times New Roman"/>
                <w:color w:val="000000"/>
                <w:sz w:val="24"/>
                <w:szCs w:val="24"/>
                <w:lang w:eastAsia="ru-RU"/>
              </w:rPr>
              <w:t xml:space="preserve"> г.</w:t>
            </w:r>
          </w:p>
        </w:tc>
        <w:tc>
          <w:tcPr>
            <w:tcW w:w="1358" w:type="pct"/>
            <w:gridSpan w:val="2"/>
          </w:tcPr>
          <w:p w:rsidR="006E4E33" w:rsidRPr="006E4E33" w:rsidRDefault="006E4E33" w:rsidP="00066238">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2016</w:t>
            </w:r>
            <w:r w:rsidRPr="006E4E33">
              <w:rPr>
                <w:rFonts w:ascii="Times New Roman" w:eastAsia="Times New Roman" w:hAnsi="Times New Roman" w:cs="Times New Roman"/>
                <w:color w:val="000000"/>
                <w:sz w:val="24"/>
                <w:szCs w:val="24"/>
                <w:lang w:eastAsia="ru-RU"/>
              </w:rPr>
              <w:t xml:space="preserve"> г.</w:t>
            </w:r>
          </w:p>
        </w:tc>
      </w:tr>
      <w:tr w:rsidR="006E4E33" w:rsidRPr="006E4E33" w:rsidTr="005A22F5">
        <w:trPr>
          <w:trHeight w:val="321"/>
          <w:tblHeader/>
        </w:trPr>
        <w:tc>
          <w:tcPr>
            <w:tcW w:w="925" w:type="pct"/>
            <w:vMerge/>
            <w:vAlign w:val="center"/>
          </w:tcPr>
          <w:p w:rsidR="006E4E33" w:rsidRPr="006E4E33" w:rsidRDefault="006E4E33" w:rsidP="00066238">
            <w:pPr>
              <w:spacing w:after="0" w:line="240" w:lineRule="auto"/>
              <w:rPr>
                <w:rFonts w:ascii="Times New Roman" w:eastAsia="Times New Roman" w:hAnsi="Times New Roman" w:cs="Times New Roman"/>
                <w:sz w:val="24"/>
                <w:szCs w:val="24"/>
                <w:lang w:eastAsia="ru-RU"/>
              </w:rPr>
            </w:pPr>
          </w:p>
        </w:tc>
        <w:tc>
          <w:tcPr>
            <w:tcW w:w="679"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тыс. руб.</w:t>
            </w:r>
          </w:p>
        </w:tc>
        <w:tc>
          <w:tcPr>
            <w:tcW w:w="679"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уд</w:t>
            </w:r>
            <w:proofErr w:type="gramStart"/>
            <w:r w:rsidRPr="006E4E33">
              <w:rPr>
                <w:rFonts w:ascii="Times New Roman" w:eastAsia="Times New Roman" w:hAnsi="Times New Roman" w:cs="Times New Roman"/>
                <w:sz w:val="24"/>
                <w:szCs w:val="24"/>
                <w:lang w:eastAsia="ru-RU"/>
              </w:rPr>
              <w:t>.</w:t>
            </w:r>
            <w:proofErr w:type="gramEnd"/>
            <w:r w:rsidRPr="006E4E33">
              <w:rPr>
                <w:rFonts w:ascii="Times New Roman" w:eastAsia="Times New Roman" w:hAnsi="Times New Roman" w:cs="Times New Roman"/>
                <w:sz w:val="24"/>
                <w:szCs w:val="24"/>
                <w:lang w:eastAsia="ru-RU"/>
              </w:rPr>
              <w:t xml:space="preserve"> </w:t>
            </w:r>
            <w:proofErr w:type="gramStart"/>
            <w:r w:rsidRPr="006E4E33">
              <w:rPr>
                <w:rFonts w:ascii="Times New Roman" w:eastAsia="Times New Roman" w:hAnsi="Times New Roman" w:cs="Times New Roman"/>
                <w:sz w:val="24"/>
                <w:szCs w:val="24"/>
                <w:lang w:eastAsia="ru-RU"/>
              </w:rPr>
              <w:t>в</w:t>
            </w:r>
            <w:proofErr w:type="gramEnd"/>
            <w:r w:rsidRPr="006E4E33">
              <w:rPr>
                <w:rFonts w:ascii="Times New Roman" w:eastAsia="Times New Roman" w:hAnsi="Times New Roman" w:cs="Times New Roman"/>
                <w:sz w:val="24"/>
                <w:szCs w:val="24"/>
                <w:lang w:eastAsia="ru-RU"/>
              </w:rPr>
              <w:t>ес, %</w:t>
            </w:r>
          </w:p>
        </w:tc>
        <w:tc>
          <w:tcPr>
            <w:tcW w:w="679"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тыс. руб.</w:t>
            </w:r>
          </w:p>
        </w:tc>
        <w:tc>
          <w:tcPr>
            <w:tcW w:w="679"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уд</w:t>
            </w:r>
            <w:proofErr w:type="gramStart"/>
            <w:r w:rsidRPr="006E4E33">
              <w:rPr>
                <w:rFonts w:ascii="Times New Roman" w:eastAsia="Times New Roman" w:hAnsi="Times New Roman" w:cs="Times New Roman"/>
                <w:sz w:val="24"/>
                <w:szCs w:val="24"/>
                <w:lang w:eastAsia="ru-RU"/>
              </w:rPr>
              <w:t>.</w:t>
            </w:r>
            <w:proofErr w:type="gramEnd"/>
            <w:r w:rsidRPr="006E4E33">
              <w:rPr>
                <w:rFonts w:ascii="Times New Roman" w:eastAsia="Times New Roman" w:hAnsi="Times New Roman" w:cs="Times New Roman"/>
                <w:sz w:val="24"/>
                <w:szCs w:val="24"/>
                <w:lang w:eastAsia="ru-RU"/>
              </w:rPr>
              <w:t xml:space="preserve"> </w:t>
            </w:r>
            <w:proofErr w:type="gramStart"/>
            <w:r w:rsidRPr="006E4E33">
              <w:rPr>
                <w:rFonts w:ascii="Times New Roman" w:eastAsia="Times New Roman" w:hAnsi="Times New Roman" w:cs="Times New Roman"/>
                <w:sz w:val="24"/>
                <w:szCs w:val="24"/>
                <w:lang w:eastAsia="ru-RU"/>
              </w:rPr>
              <w:t>в</w:t>
            </w:r>
            <w:proofErr w:type="gramEnd"/>
            <w:r w:rsidRPr="006E4E33">
              <w:rPr>
                <w:rFonts w:ascii="Times New Roman" w:eastAsia="Times New Roman" w:hAnsi="Times New Roman" w:cs="Times New Roman"/>
                <w:sz w:val="24"/>
                <w:szCs w:val="24"/>
                <w:lang w:eastAsia="ru-RU"/>
              </w:rPr>
              <w:t>ес, %</w:t>
            </w:r>
          </w:p>
        </w:tc>
        <w:tc>
          <w:tcPr>
            <w:tcW w:w="679"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тыс. руб.</w:t>
            </w:r>
          </w:p>
        </w:tc>
        <w:tc>
          <w:tcPr>
            <w:tcW w:w="679"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уд</w:t>
            </w:r>
            <w:proofErr w:type="gramStart"/>
            <w:r w:rsidRPr="006E4E33">
              <w:rPr>
                <w:rFonts w:ascii="Times New Roman" w:eastAsia="Times New Roman" w:hAnsi="Times New Roman" w:cs="Times New Roman"/>
                <w:sz w:val="24"/>
                <w:szCs w:val="24"/>
                <w:lang w:eastAsia="ru-RU"/>
              </w:rPr>
              <w:t>.</w:t>
            </w:r>
            <w:proofErr w:type="gramEnd"/>
            <w:r w:rsidRPr="006E4E33">
              <w:rPr>
                <w:rFonts w:ascii="Times New Roman" w:eastAsia="Times New Roman" w:hAnsi="Times New Roman" w:cs="Times New Roman"/>
                <w:sz w:val="24"/>
                <w:szCs w:val="24"/>
                <w:lang w:eastAsia="ru-RU"/>
              </w:rPr>
              <w:t xml:space="preserve"> </w:t>
            </w:r>
            <w:proofErr w:type="gramStart"/>
            <w:r w:rsidRPr="006E4E33">
              <w:rPr>
                <w:rFonts w:ascii="Times New Roman" w:eastAsia="Times New Roman" w:hAnsi="Times New Roman" w:cs="Times New Roman"/>
                <w:sz w:val="24"/>
                <w:szCs w:val="24"/>
                <w:lang w:eastAsia="ru-RU"/>
              </w:rPr>
              <w:t>в</w:t>
            </w:r>
            <w:proofErr w:type="gramEnd"/>
            <w:r w:rsidRPr="006E4E33">
              <w:rPr>
                <w:rFonts w:ascii="Times New Roman" w:eastAsia="Times New Roman" w:hAnsi="Times New Roman" w:cs="Times New Roman"/>
                <w:sz w:val="24"/>
                <w:szCs w:val="24"/>
                <w:lang w:eastAsia="ru-RU"/>
              </w:rPr>
              <w:t>ес, %</w:t>
            </w:r>
          </w:p>
        </w:tc>
      </w:tr>
      <w:tr w:rsidR="00066238" w:rsidRPr="006E4E33" w:rsidTr="005A22F5">
        <w:trPr>
          <w:trHeight w:val="375"/>
        </w:trPr>
        <w:tc>
          <w:tcPr>
            <w:tcW w:w="925" w:type="pct"/>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ОПФ, всего</w:t>
            </w:r>
          </w:p>
        </w:tc>
        <w:tc>
          <w:tcPr>
            <w:tcW w:w="679" w:type="pct"/>
            <w:vAlign w:val="center"/>
          </w:tcPr>
          <w:p w:rsidR="00066238" w:rsidRPr="00066238" w:rsidRDefault="00066238" w:rsidP="00066238">
            <w:pPr>
              <w:pStyle w:val="24"/>
              <w:rPr>
                <w:sz w:val="24"/>
              </w:rPr>
            </w:pPr>
            <w:r w:rsidRPr="00066238">
              <w:rPr>
                <w:sz w:val="24"/>
              </w:rPr>
              <w:t>11980</w:t>
            </w:r>
          </w:p>
        </w:tc>
        <w:tc>
          <w:tcPr>
            <w:tcW w:w="679" w:type="pct"/>
            <w:vAlign w:val="center"/>
          </w:tcPr>
          <w:p w:rsidR="00066238" w:rsidRPr="00066238" w:rsidRDefault="00066238" w:rsidP="00066238">
            <w:pPr>
              <w:pStyle w:val="24"/>
              <w:rPr>
                <w:sz w:val="24"/>
              </w:rPr>
            </w:pPr>
            <w:r w:rsidRPr="00066238">
              <w:rPr>
                <w:sz w:val="24"/>
              </w:rPr>
              <w:t>100,00</w:t>
            </w:r>
          </w:p>
        </w:tc>
        <w:tc>
          <w:tcPr>
            <w:tcW w:w="679" w:type="pct"/>
            <w:vAlign w:val="center"/>
          </w:tcPr>
          <w:p w:rsidR="00066238" w:rsidRPr="00066238" w:rsidRDefault="00066238" w:rsidP="00066238">
            <w:pPr>
              <w:pStyle w:val="24"/>
              <w:rPr>
                <w:sz w:val="24"/>
              </w:rPr>
            </w:pPr>
            <w:r w:rsidRPr="00066238">
              <w:rPr>
                <w:sz w:val="24"/>
              </w:rPr>
              <w:t>11980</w:t>
            </w:r>
          </w:p>
        </w:tc>
        <w:tc>
          <w:tcPr>
            <w:tcW w:w="679" w:type="pct"/>
            <w:vAlign w:val="center"/>
          </w:tcPr>
          <w:p w:rsidR="00066238" w:rsidRPr="00066238" w:rsidRDefault="00066238" w:rsidP="00066238">
            <w:pPr>
              <w:pStyle w:val="24"/>
              <w:rPr>
                <w:sz w:val="24"/>
              </w:rPr>
            </w:pPr>
            <w:r w:rsidRPr="00066238">
              <w:rPr>
                <w:sz w:val="24"/>
              </w:rPr>
              <w:t>100,00</w:t>
            </w:r>
          </w:p>
        </w:tc>
        <w:tc>
          <w:tcPr>
            <w:tcW w:w="679" w:type="pct"/>
            <w:vAlign w:val="center"/>
          </w:tcPr>
          <w:p w:rsidR="00066238" w:rsidRPr="00066238" w:rsidRDefault="00066238" w:rsidP="00066238">
            <w:pPr>
              <w:pStyle w:val="24"/>
              <w:rPr>
                <w:sz w:val="24"/>
              </w:rPr>
            </w:pPr>
            <w:r w:rsidRPr="00066238">
              <w:rPr>
                <w:sz w:val="24"/>
              </w:rPr>
              <w:t>15789</w:t>
            </w:r>
          </w:p>
        </w:tc>
        <w:tc>
          <w:tcPr>
            <w:tcW w:w="679" w:type="pct"/>
            <w:vAlign w:val="center"/>
          </w:tcPr>
          <w:p w:rsidR="00066238" w:rsidRPr="00066238" w:rsidRDefault="00066238" w:rsidP="00066238">
            <w:pPr>
              <w:pStyle w:val="24"/>
              <w:rPr>
                <w:sz w:val="24"/>
              </w:rPr>
            </w:pPr>
            <w:r w:rsidRPr="00066238">
              <w:rPr>
                <w:sz w:val="24"/>
              </w:rPr>
              <w:t>100,00</w:t>
            </w:r>
          </w:p>
        </w:tc>
      </w:tr>
      <w:tr w:rsidR="00066238" w:rsidRPr="006E4E33" w:rsidTr="005A22F5">
        <w:trPr>
          <w:trHeight w:val="375"/>
        </w:trPr>
        <w:tc>
          <w:tcPr>
            <w:tcW w:w="925" w:type="pct"/>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 xml:space="preserve">в </w:t>
            </w:r>
            <w:proofErr w:type="spellStart"/>
            <w:r w:rsidRPr="00066238">
              <w:rPr>
                <w:rFonts w:ascii="Times New Roman" w:hAnsi="Times New Roman" w:cs="Times New Roman"/>
                <w:sz w:val="24"/>
                <w:szCs w:val="24"/>
              </w:rPr>
              <w:t>т.ч</w:t>
            </w:r>
            <w:proofErr w:type="spellEnd"/>
            <w:r w:rsidRPr="00066238">
              <w:rPr>
                <w:rFonts w:ascii="Times New Roman" w:hAnsi="Times New Roman" w:cs="Times New Roman"/>
                <w:sz w:val="24"/>
                <w:szCs w:val="24"/>
              </w:rPr>
              <w:t>. возраста эксплуатации:</w:t>
            </w:r>
          </w:p>
        </w:tc>
        <w:tc>
          <w:tcPr>
            <w:tcW w:w="679" w:type="pct"/>
            <w:vAlign w:val="center"/>
          </w:tcPr>
          <w:p w:rsidR="00066238" w:rsidRPr="00066238" w:rsidRDefault="00066238" w:rsidP="00066238">
            <w:pPr>
              <w:pStyle w:val="24"/>
              <w:rPr>
                <w:sz w:val="24"/>
              </w:rPr>
            </w:pPr>
            <w:r w:rsidRPr="00066238">
              <w:rPr>
                <w:sz w:val="24"/>
              </w:rPr>
              <w:t> </w:t>
            </w:r>
          </w:p>
        </w:tc>
        <w:tc>
          <w:tcPr>
            <w:tcW w:w="679" w:type="pct"/>
            <w:vAlign w:val="center"/>
          </w:tcPr>
          <w:p w:rsidR="00066238" w:rsidRPr="00066238" w:rsidRDefault="00066238" w:rsidP="00066238">
            <w:pPr>
              <w:pStyle w:val="24"/>
              <w:rPr>
                <w:sz w:val="24"/>
              </w:rPr>
            </w:pPr>
            <w:r w:rsidRPr="00066238">
              <w:rPr>
                <w:sz w:val="24"/>
              </w:rPr>
              <w:t> </w:t>
            </w:r>
          </w:p>
        </w:tc>
        <w:tc>
          <w:tcPr>
            <w:tcW w:w="679" w:type="pct"/>
            <w:vAlign w:val="center"/>
          </w:tcPr>
          <w:p w:rsidR="00066238" w:rsidRPr="00066238" w:rsidRDefault="00066238" w:rsidP="00066238">
            <w:pPr>
              <w:pStyle w:val="24"/>
              <w:rPr>
                <w:sz w:val="24"/>
              </w:rPr>
            </w:pPr>
            <w:r w:rsidRPr="00066238">
              <w:rPr>
                <w:sz w:val="24"/>
              </w:rPr>
              <w:t> </w:t>
            </w:r>
          </w:p>
        </w:tc>
        <w:tc>
          <w:tcPr>
            <w:tcW w:w="679" w:type="pct"/>
            <w:vAlign w:val="center"/>
          </w:tcPr>
          <w:p w:rsidR="00066238" w:rsidRPr="00066238" w:rsidRDefault="00066238" w:rsidP="00066238">
            <w:pPr>
              <w:pStyle w:val="24"/>
              <w:rPr>
                <w:sz w:val="24"/>
              </w:rPr>
            </w:pPr>
            <w:r w:rsidRPr="00066238">
              <w:rPr>
                <w:sz w:val="24"/>
              </w:rPr>
              <w:t> </w:t>
            </w:r>
          </w:p>
        </w:tc>
        <w:tc>
          <w:tcPr>
            <w:tcW w:w="679" w:type="pct"/>
            <w:vAlign w:val="center"/>
          </w:tcPr>
          <w:p w:rsidR="00066238" w:rsidRPr="00066238" w:rsidRDefault="00066238" w:rsidP="00066238">
            <w:pPr>
              <w:pStyle w:val="24"/>
              <w:rPr>
                <w:sz w:val="24"/>
              </w:rPr>
            </w:pPr>
            <w:r w:rsidRPr="00066238">
              <w:rPr>
                <w:sz w:val="24"/>
              </w:rPr>
              <w:t> </w:t>
            </w:r>
          </w:p>
        </w:tc>
        <w:tc>
          <w:tcPr>
            <w:tcW w:w="679" w:type="pct"/>
            <w:vAlign w:val="center"/>
          </w:tcPr>
          <w:p w:rsidR="00066238" w:rsidRPr="00066238" w:rsidRDefault="00066238" w:rsidP="00066238">
            <w:pPr>
              <w:pStyle w:val="24"/>
              <w:rPr>
                <w:sz w:val="24"/>
              </w:rPr>
            </w:pPr>
            <w:r w:rsidRPr="00066238">
              <w:rPr>
                <w:sz w:val="24"/>
              </w:rPr>
              <w:t> </w:t>
            </w:r>
          </w:p>
        </w:tc>
      </w:tr>
      <w:tr w:rsidR="00066238" w:rsidRPr="006E4E33" w:rsidTr="005A22F5">
        <w:trPr>
          <w:trHeight w:val="375"/>
        </w:trPr>
        <w:tc>
          <w:tcPr>
            <w:tcW w:w="925" w:type="pct"/>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до 5 лет</w:t>
            </w:r>
          </w:p>
        </w:tc>
        <w:tc>
          <w:tcPr>
            <w:tcW w:w="679" w:type="pct"/>
            <w:vAlign w:val="bottom"/>
          </w:tcPr>
          <w:p w:rsidR="00066238" w:rsidRPr="00066238" w:rsidRDefault="00066238" w:rsidP="00066238">
            <w:pPr>
              <w:pStyle w:val="24"/>
              <w:rPr>
                <w:sz w:val="24"/>
              </w:rPr>
            </w:pPr>
            <w:r w:rsidRPr="00066238">
              <w:rPr>
                <w:sz w:val="24"/>
              </w:rPr>
              <w:t>5828</w:t>
            </w:r>
          </w:p>
        </w:tc>
        <w:tc>
          <w:tcPr>
            <w:tcW w:w="679" w:type="pct"/>
            <w:vAlign w:val="center"/>
          </w:tcPr>
          <w:p w:rsidR="00066238" w:rsidRPr="00066238" w:rsidRDefault="00066238" w:rsidP="00066238">
            <w:pPr>
              <w:pStyle w:val="24"/>
              <w:rPr>
                <w:sz w:val="24"/>
              </w:rPr>
            </w:pPr>
            <w:r w:rsidRPr="00066238">
              <w:rPr>
                <w:sz w:val="24"/>
              </w:rPr>
              <w:t>48,65</w:t>
            </w:r>
          </w:p>
        </w:tc>
        <w:tc>
          <w:tcPr>
            <w:tcW w:w="679" w:type="pct"/>
            <w:vAlign w:val="bottom"/>
          </w:tcPr>
          <w:p w:rsidR="00066238" w:rsidRPr="00066238" w:rsidRDefault="00066238" w:rsidP="00066238">
            <w:pPr>
              <w:pStyle w:val="24"/>
              <w:rPr>
                <w:sz w:val="24"/>
              </w:rPr>
            </w:pPr>
            <w:r w:rsidRPr="00066238">
              <w:rPr>
                <w:sz w:val="24"/>
              </w:rPr>
              <w:t>5828</w:t>
            </w:r>
          </w:p>
        </w:tc>
        <w:tc>
          <w:tcPr>
            <w:tcW w:w="679" w:type="pct"/>
            <w:vAlign w:val="center"/>
          </w:tcPr>
          <w:p w:rsidR="00066238" w:rsidRPr="00066238" w:rsidRDefault="00066238" w:rsidP="00066238">
            <w:pPr>
              <w:pStyle w:val="24"/>
              <w:rPr>
                <w:sz w:val="24"/>
              </w:rPr>
            </w:pPr>
            <w:r w:rsidRPr="00066238">
              <w:rPr>
                <w:sz w:val="24"/>
              </w:rPr>
              <w:t>48,65</w:t>
            </w:r>
          </w:p>
        </w:tc>
        <w:tc>
          <w:tcPr>
            <w:tcW w:w="679" w:type="pct"/>
            <w:vAlign w:val="bottom"/>
          </w:tcPr>
          <w:p w:rsidR="00066238" w:rsidRPr="00066238" w:rsidRDefault="00066238" w:rsidP="00066238">
            <w:pPr>
              <w:pStyle w:val="24"/>
              <w:rPr>
                <w:sz w:val="24"/>
              </w:rPr>
            </w:pPr>
            <w:r w:rsidRPr="00066238">
              <w:rPr>
                <w:sz w:val="24"/>
              </w:rPr>
              <w:t>8045</w:t>
            </w:r>
          </w:p>
        </w:tc>
        <w:tc>
          <w:tcPr>
            <w:tcW w:w="679" w:type="pct"/>
            <w:vAlign w:val="center"/>
          </w:tcPr>
          <w:p w:rsidR="00066238" w:rsidRPr="00066238" w:rsidRDefault="00066238" w:rsidP="00066238">
            <w:pPr>
              <w:pStyle w:val="24"/>
              <w:rPr>
                <w:sz w:val="24"/>
              </w:rPr>
            </w:pPr>
            <w:r w:rsidRPr="00066238">
              <w:rPr>
                <w:sz w:val="24"/>
              </w:rPr>
              <w:t>50,95</w:t>
            </w:r>
          </w:p>
        </w:tc>
      </w:tr>
      <w:tr w:rsidR="00066238" w:rsidRPr="006E4E33" w:rsidTr="005A22F5">
        <w:trPr>
          <w:trHeight w:val="375"/>
        </w:trPr>
        <w:tc>
          <w:tcPr>
            <w:tcW w:w="925" w:type="pct"/>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5-10 лет</w:t>
            </w:r>
          </w:p>
        </w:tc>
        <w:tc>
          <w:tcPr>
            <w:tcW w:w="679" w:type="pct"/>
            <w:vAlign w:val="bottom"/>
          </w:tcPr>
          <w:p w:rsidR="00066238" w:rsidRPr="00066238" w:rsidRDefault="00066238" w:rsidP="00066238">
            <w:pPr>
              <w:pStyle w:val="24"/>
              <w:rPr>
                <w:sz w:val="24"/>
              </w:rPr>
            </w:pPr>
            <w:r w:rsidRPr="00066238">
              <w:rPr>
                <w:sz w:val="24"/>
              </w:rPr>
              <w:t>4152</w:t>
            </w:r>
          </w:p>
        </w:tc>
        <w:tc>
          <w:tcPr>
            <w:tcW w:w="679" w:type="pct"/>
            <w:vAlign w:val="center"/>
          </w:tcPr>
          <w:p w:rsidR="00066238" w:rsidRPr="00066238" w:rsidRDefault="00066238" w:rsidP="00066238">
            <w:pPr>
              <w:pStyle w:val="24"/>
              <w:rPr>
                <w:sz w:val="24"/>
              </w:rPr>
            </w:pPr>
            <w:r w:rsidRPr="00066238">
              <w:rPr>
                <w:sz w:val="24"/>
              </w:rPr>
              <w:t>34,66</w:t>
            </w:r>
          </w:p>
        </w:tc>
        <w:tc>
          <w:tcPr>
            <w:tcW w:w="679" w:type="pct"/>
            <w:vAlign w:val="bottom"/>
          </w:tcPr>
          <w:p w:rsidR="00066238" w:rsidRPr="00066238" w:rsidRDefault="00066238" w:rsidP="00066238">
            <w:pPr>
              <w:pStyle w:val="24"/>
              <w:rPr>
                <w:sz w:val="24"/>
              </w:rPr>
            </w:pPr>
            <w:r w:rsidRPr="00066238">
              <w:rPr>
                <w:sz w:val="24"/>
              </w:rPr>
              <w:t>4152</w:t>
            </w:r>
          </w:p>
        </w:tc>
        <w:tc>
          <w:tcPr>
            <w:tcW w:w="679" w:type="pct"/>
            <w:vAlign w:val="center"/>
          </w:tcPr>
          <w:p w:rsidR="00066238" w:rsidRPr="00066238" w:rsidRDefault="00066238" w:rsidP="00066238">
            <w:pPr>
              <w:pStyle w:val="24"/>
              <w:rPr>
                <w:sz w:val="24"/>
              </w:rPr>
            </w:pPr>
            <w:r w:rsidRPr="00066238">
              <w:rPr>
                <w:sz w:val="24"/>
              </w:rPr>
              <w:t>34,66</w:t>
            </w:r>
          </w:p>
        </w:tc>
        <w:tc>
          <w:tcPr>
            <w:tcW w:w="679" w:type="pct"/>
            <w:vAlign w:val="bottom"/>
          </w:tcPr>
          <w:p w:rsidR="00066238" w:rsidRPr="00066238" w:rsidRDefault="00066238" w:rsidP="00066238">
            <w:pPr>
              <w:pStyle w:val="24"/>
              <w:rPr>
                <w:sz w:val="24"/>
              </w:rPr>
            </w:pPr>
            <w:r w:rsidRPr="00066238">
              <w:rPr>
                <w:sz w:val="24"/>
              </w:rPr>
              <w:t>6400</w:t>
            </w:r>
          </w:p>
        </w:tc>
        <w:tc>
          <w:tcPr>
            <w:tcW w:w="679" w:type="pct"/>
            <w:vAlign w:val="center"/>
          </w:tcPr>
          <w:p w:rsidR="00066238" w:rsidRPr="00066238" w:rsidRDefault="00066238" w:rsidP="00066238">
            <w:pPr>
              <w:pStyle w:val="24"/>
              <w:rPr>
                <w:sz w:val="24"/>
              </w:rPr>
            </w:pPr>
            <w:r w:rsidRPr="00066238">
              <w:rPr>
                <w:sz w:val="24"/>
              </w:rPr>
              <w:t>40,53</w:t>
            </w:r>
          </w:p>
        </w:tc>
      </w:tr>
      <w:tr w:rsidR="00066238" w:rsidRPr="006E4E33" w:rsidTr="005A22F5">
        <w:trPr>
          <w:trHeight w:val="375"/>
        </w:trPr>
        <w:tc>
          <w:tcPr>
            <w:tcW w:w="925" w:type="pct"/>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10-20 лет</w:t>
            </w:r>
          </w:p>
        </w:tc>
        <w:tc>
          <w:tcPr>
            <w:tcW w:w="679" w:type="pct"/>
            <w:vAlign w:val="bottom"/>
          </w:tcPr>
          <w:p w:rsidR="00066238" w:rsidRPr="00066238" w:rsidRDefault="00066238" w:rsidP="00066238">
            <w:pPr>
              <w:pStyle w:val="24"/>
              <w:rPr>
                <w:sz w:val="24"/>
              </w:rPr>
            </w:pPr>
            <w:r w:rsidRPr="00066238">
              <w:rPr>
                <w:sz w:val="24"/>
              </w:rPr>
              <w:t>2000</w:t>
            </w:r>
          </w:p>
        </w:tc>
        <w:tc>
          <w:tcPr>
            <w:tcW w:w="679" w:type="pct"/>
            <w:vAlign w:val="center"/>
          </w:tcPr>
          <w:p w:rsidR="00066238" w:rsidRPr="00066238" w:rsidRDefault="00066238" w:rsidP="00066238">
            <w:pPr>
              <w:pStyle w:val="24"/>
              <w:rPr>
                <w:sz w:val="24"/>
              </w:rPr>
            </w:pPr>
            <w:r w:rsidRPr="00066238">
              <w:rPr>
                <w:sz w:val="24"/>
              </w:rPr>
              <w:t>16,69</w:t>
            </w:r>
          </w:p>
        </w:tc>
        <w:tc>
          <w:tcPr>
            <w:tcW w:w="679" w:type="pct"/>
            <w:vAlign w:val="bottom"/>
          </w:tcPr>
          <w:p w:rsidR="00066238" w:rsidRPr="00066238" w:rsidRDefault="00066238" w:rsidP="00066238">
            <w:pPr>
              <w:pStyle w:val="24"/>
              <w:rPr>
                <w:sz w:val="24"/>
              </w:rPr>
            </w:pPr>
            <w:r w:rsidRPr="00066238">
              <w:rPr>
                <w:sz w:val="24"/>
              </w:rPr>
              <w:t>2000</w:t>
            </w:r>
          </w:p>
        </w:tc>
        <w:tc>
          <w:tcPr>
            <w:tcW w:w="679" w:type="pct"/>
            <w:vAlign w:val="center"/>
          </w:tcPr>
          <w:p w:rsidR="00066238" w:rsidRPr="00066238" w:rsidRDefault="00066238" w:rsidP="00066238">
            <w:pPr>
              <w:pStyle w:val="24"/>
              <w:rPr>
                <w:sz w:val="24"/>
              </w:rPr>
            </w:pPr>
            <w:r w:rsidRPr="00066238">
              <w:rPr>
                <w:sz w:val="24"/>
              </w:rPr>
              <w:t>16,69</w:t>
            </w:r>
          </w:p>
        </w:tc>
        <w:tc>
          <w:tcPr>
            <w:tcW w:w="679" w:type="pct"/>
            <w:vAlign w:val="bottom"/>
          </w:tcPr>
          <w:p w:rsidR="00066238" w:rsidRPr="00066238" w:rsidRDefault="00066238" w:rsidP="00066238">
            <w:pPr>
              <w:pStyle w:val="24"/>
              <w:rPr>
                <w:sz w:val="24"/>
              </w:rPr>
            </w:pPr>
            <w:r w:rsidRPr="00066238">
              <w:rPr>
                <w:sz w:val="24"/>
              </w:rPr>
              <w:t>1344</w:t>
            </w:r>
          </w:p>
        </w:tc>
        <w:tc>
          <w:tcPr>
            <w:tcW w:w="679" w:type="pct"/>
            <w:vAlign w:val="center"/>
          </w:tcPr>
          <w:p w:rsidR="00066238" w:rsidRPr="00066238" w:rsidRDefault="00066238" w:rsidP="00066238">
            <w:pPr>
              <w:pStyle w:val="24"/>
              <w:rPr>
                <w:sz w:val="24"/>
              </w:rPr>
            </w:pPr>
            <w:r w:rsidRPr="00066238">
              <w:rPr>
                <w:sz w:val="24"/>
              </w:rPr>
              <w:t>8,52</w:t>
            </w:r>
          </w:p>
        </w:tc>
      </w:tr>
      <w:tr w:rsidR="00066238" w:rsidRPr="006E4E33" w:rsidTr="005A22F5">
        <w:trPr>
          <w:trHeight w:val="375"/>
        </w:trPr>
        <w:tc>
          <w:tcPr>
            <w:tcW w:w="925" w:type="pct"/>
          </w:tcPr>
          <w:p w:rsidR="00066238" w:rsidRPr="00066238" w:rsidRDefault="00066238" w:rsidP="00066238">
            <w:pPr>
              <w:spacing w:after="0" w:line="240" w:lineRule="auto"/>
              <w:rPr>
                <w:rFonts w:ascii="Times New Roman" w:hAnsi="Times New Roman" w:cs="Times New Roman"/>
                <w:sz w:val="24"/>
                <w:szCs w:val="24"/>
              </w:rPr>
            </w:pPr>
            <w:r w:rsidRPr="00066238">
              <w:rPr>
                <w:rFonts w:ascii="Times New Roman" w:hAnsi="Times New Roman" w:cs="Times New Roman"/>
                <w:sz w:val="24"/>
                <w:szCs w:val="24"/>
              </w:rPr>
              <w:t>более 20 лет</w:t>
            </w:r>
          </w:p>
        </w:tc>
        <w:tc>
          <w:tcPr>
            <w:tcW w:w="679" w:type="pct"/>
          </w:tcPr>
          <w:p w:rsidR="00066238" w:rsidRPr="00066238" w:rsidRDefault="00066238" w:rsidP="00066238">
            <w:pPr>
              <w:pStyle w:val="24"/>
              <w:rPr>
                <w:sz w:val="24"/>
              </w:rPr>
            </w:pPr>
            <w:r w:rsidRPr="00066238">
              <w:rPr>
                <w:sz w:val="24"/>
              </w:rPr>
              <w:t>0</w:t>
            </w:r>
          </w:p>
        </w:tc>
        <w:tc>
          <w:tcPr>
            <w:tcW w:w="679" w:type="pct"/>
            <w:vAlign w:val="center"/>
          </w:tcPr>
          <w:p w:rsidR="00066238" w:rsidRPr="00066238" w:rsidRDefault="00066238" w:rsidP="00066238">
            <w:pPr>
              <w:pStyle w:val="24"/>
              <w:rPr>
                <w:sz w:val="24"/>
              </w:rPr>
            </w:pPr>
            <w:r w:rsidRPr="00066238">
              <w:rPr>
                <w:sz w:val="24"/>
              </w:rPr>
              <w:t>0,00</w:t>
            </w:r>
          </w:p>
        </w:tc>
        <w:tc>
          <w:tcPr>
            <w:tcW w:w="679" w:type="pct"/>
          </w:tcPr>
          <w:p w:rsidR="00066238" w:rsidRPr="00066238" w:rsidRDefault="00066238" w:rsidP="00066238">
            <w:pPr>
              <w:pStyle w:val="24"/>
              <w:rPr>
                <w:sz w:val="24"/>
              </w:rPr>
            </w:pPr>
            <w:r w:rsidRPr="00066238">
              <w:rPr>
                <w:sz w:val="24"/>
              </w:rPr>
              <w:t>0</w:t>
            </w:r>
          </w:p>
        </w:tc>
        <w:tc>
          <w:tcPr>
            <w:tcW w:w="679" w:type="pct"/>
            <w:vAlign w:val="center"/>
          </w:tcPr>
          <w:p w:rsidR="00066238" w:rsidRPr="00066238" w:rsidRDefault="00066238" w:rsidP="00066238">
            <w:pPr>
              <w:pStyle w:val="24"/>
              <w:rPr>
                <w:sz w:val="24"/>
              </w:rPr>
            </w:pPr>
            <w:r w:rsidRPr="00066238">
              <w:rPr>
                <w:sz w:val="24"/>
              </w:rPr>
              <w:t>0,00</w:t>
            </w:r>
          </w:p>
        </w:tc>
        <w:tc>
          <w:tcPr>
            <w:tcW w:w="679" w:type="pct"/>
          </w:tcPr>
          <w:p w:rsidR="00066238" w:rsidRPr="00066238" w:rsidRDefault="00066238" w:rsidP="00066238">
            <w:pPr>
              <w:pStyle w:val="24"/>
              <w:rPr>
                <w:sz w:val="24"/>
              </w:rPr>
            </w:pPr>
            <w:r w:rsidRPr="00066238">
              <w:rPr>
                <w:sz w:val="24"/>
              </w:rPr>
              <w:t>0</w:t>
            </w:r>
          </w:p>
        </w:tc>
        <w:tc>
          <w:tcPr>
            <w:tcW w:w="679" w:type="pct"/>
            <w:vAlign w:val="center"/>
          </w:tcPr>
          <w:p w:rsidR="00066238" w:rsidRPr="00066238" w:rsidRDefault="00066238" w:rsidP="00066238">
            <w:pPr>
              <w:pStyle w:val="24"/>
              <w:rPr>
                <w:sz w:val="24"/>
              </w:rPr>
            </w:pPr>
            <w:r w:rsidRPr="00066238">
              <w:rPr>
                <w:sz w:val="24"/>
              </w:rPr>
              <w:t>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Как видно из таблицы 2.5 в магазине используется новое оборудование, возраст эксплуатации которого не превышает 5 лет (</w:t>
      </w:r>
      <w:r w:rsidR="00066238">
        <w:rPr>
          <w:rFonts w:ascii="Times New Roman" w:eastAsia="Times New Roman" w:hAnsi="Times New Roman" w:cs="Times New Roman"/>
          <w:sz w:val="28"/>
          <w:szCs w:val="28"/>
          <w:lang w:eastAsia="ru-RU"/>
        </w:rPr>
        <w:t>50,95</w:t>
      </w:r>
      <w:r w:rsidRPr="006E4E33">
        <w:rPr>
          <w:rFonts w:ascii="Times New Roman" w:eastAsia="Times New Roman" w:hAnsi="Times New Roman" w:cs="Times New Roman"/>
          <w:sz w:val="28"/>
          <w:szCs w:val="28"/>
          <w:lang w:eastAsia="ru-RU"/>
        </w:rPr>
        <w:t>% в 2016 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таблице 2.6 представлена динамика движения основных производственных фондов магазина за 2014-2016 гг.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2.6 – Динамика движения ОПФ, тыс. руб.</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608"/>
        <w:gridCol w:w="1636"/>
        <w:gridCol w:w="1399"/>
        <w:gridCol w:w="1434"/>
        <w:gridCol w:w="2002"/>
      </w:tblGrid>
      <w:tr w:rsidR="006E4E33" w:rsidRPr="006E4E33" w:rsidTr="00066238">
        <w:trPr>
          <w:tblHeader/>
          <w:jc w:val="center"/>
        </w:trPr>
        <w:tc>
          <w:tcPr>
            <w:tcW w:w="673"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Годы</w:t>
            </w:r>
          </w:p>
        </w:tc>
        <w:tc>
          <w:tcPr>
            <w:tcW w:w="861"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Стоимость на начало года </w:t>
            </w:r>
          </w:p>
        </w:tc>
        <w:tc>
          <w:tcPr>
            <w:tcW w:w="876"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Поступило</w:t>
            </w:r>
          </w:p>
        </w:tc>
        <w:tc>
          <w:tcPr>
            <w:tcW w:w="749"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Выбыло</w:t>
            </w:r>
          </w:p>
        </w:tc>
        <w:tc>
          <w:tcPr>
            <w:tcW w:w="768"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Стоимость на конец года</w:t>
            </w:r>
          </w:p>
        </w:tc>
        <w:tc>
          <w:tcPr>
            <w:tcW w:w="1072" w:type="pct"/>
          </w:tcPr>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Среднегодовая (первоначальная)</w:t>
            </w:r>
          </w:p>
          <w:p w:rsidR="006E4E33" w:rsidRPr="006E4E33" w:rsidRDefault="006E4E33" w:rsidP="00066238">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стоимость ОПФ</w:t>
            </w:r>
          </w:p>
        </w:tc>
      </w:tr>
      <w:tr w:rsidR="00066238" w:rsidRPr="006E4E33" w:rsidTr="00066238">
        <w:trPr>
          <w:jc w:val="center"/>
        </w:trPr>
        <w:tc>
          <w:tcPr>
            <w:tcW w:w="673" w:type="pct"/>
          </w:tcPr>
          <w:p w:rsidR="00066238" w:rsidRPr="00066238" w:rsidRDefault="00066238" w:rsidP="00066238">
            <w:pPr>
              <w:spacing w:after="0" w:line="240" w:lineRule="auto"/>
              <w:jc w:val="center"/>
              <w:rPr>
                <w:rFonts w:ascii="Times New Roman" w:hAnsi="Times New Roman" w:cs="Times New Roman"/>
                <w:color w:val="000000"/>
                <w:sz w:val="24"/>
                <w:szCs w:val="24"/>
              </w:rPr>
            </w:pPr>
            <w:r w:rsidRPr="00066238">
              <w:rPr>
                <w:rFonts w:ascii="Times New Roman" w:hAnsi="Times New Roman" w:cs="Times New Roman"/>
                <w:color w:val="000000"/>
                <w:sz w:val="24"/>
                <w:szCs w:val="24"/>
              </w:rPr>
              <w:t>2014 г.</w:t>
            </w:r>
          </w:p>
        </w:tc>
        <w:tc>
          <w:tcPr>
            <w:tcW w:w="861" w:type="pct"/>
            <w:vAlign w:val="center"/>
          </w:tcPr>
          <w:p w:rsidR="00066238" w:rsidRPr="00066238" w:rsidRDefault="00066238" w:rsidP="00066238">
            <w:pPr>
              <w:pStyle w:val="24"/>
              <w:rPr>
                <w:sz w:val="24"/>
              </w:rPr>
            </w:pPr>
            <w:r w:rsidRPr="00066238">
              <w:rPr>
                <w:sz w:val="24"/>
              </w:rPr>
              <w:t>11980</w:t>
            </w:r>
          </w:p>
        </w:tc>
        <w:tc>
          <w:tcPr>
            <w:tcW w:w="876" w:type="pct"/>
          </w:tcPr>
          <w:p w:rsidR="00066238" w:rsidRPr="00066238" w:rsidRDefault="00066238" w:rsidP="00066238">
            <w:pPr>
              <w:pStyle w:val="24"/>
              <w:rPr>
                <w:sz w:val="24"/>
              </w:rPr>
            </w:pPr>
            <w:r w:rsidRPr="00066238">
              <w:rPr>
                <w:sz w:val="24"/>
              </w:rPr>
              <w:t>0</w:t>
            </w:r>
          </w:p>
        </w:tc>
        <w:tc>
          <w:tcPr>
            <w:tcW w:w="749" w:type="pct"/>
          </w:tcPr>
          <w:p w:rsidR="00066238" w:rsidRPr="00066238" w:rsidRDefault="00066238" w:rsidP="00066238">
            <w:pPr>
              <w:pStyle w:val="24"/>
              <w:rPr>
                <w:sz w:val="24"/>
              </w:rPr>
            </w:pPr>
            <w:r w:rsidRPr="00066238">
              <w:rPr>
                <w:sz w:val="24"/>
              </w:rPr>
              <w:t>0</w:t>
            </w:r>
          </w:p>
        </w:tc>
        <w:tc>
          <w:tcPr>
            <w:tcW w:w="768" w:type="pct"/>
            <w:vAlign w:val="center"/>
          </w:tcPr>
          <w:p w:rsidR="00066238" w:rsidRPr="00066238" w:rsidRDefault="00066238" w:rsidP="00066238">
            <w:pPr>
              <w:pStyle w:val="24"/>
              <w:rPr>
                <w:sz w:val="24"/>
              </w:rPr>
            </w:pPr>
            <w:r w:rsidRPr="00066238">
              <w:rPr>
                <w:sz w:val="24"/>
              </w:rPr>
              <w:t>11980</w:t>
            </w:r>
          </w:p>
        </w:tc>
        <w:tc>
          <w:tcPr>
            <w:tcW w:w="1072" w:type="pct"/>
            <w:vAlign w:val="center"/>
          </w:tcPr>
          <w:p w:rsidR="00066238" w:rsidRPr="00066238" w:rsidRDefault="00066238" w:rsidP="00066238">
            <w:pPr>
              <w:pStyle w:val="24"/>
              <w:rPr>
                <w:sz w:val="24"/>
              </w:rPr>
            </w:pPr>
            <w:r w:rsidRPr="00066238">
              <w:rPr>
                <w:sz w:val="24"/>
              </w:rPr>
              <w:t>11980</w:t>
            </w:r>
          </w:p>
        </w:tc>
      </w:tr>
      <w:tr w:rsidR="00066238" w:rsidRPr="006E4E33" w:rsidTr="00066238">
        <w:trPr>
          <w:jc w:val="center"/>
        </w:trPr>
        <w:tc>
          <w:tcPr>
            <w:tcW w:w="673" w:type="pct"/>
          </w:tcPr>
          <w:p w:rsidR="00066238" w:rsidRPr="00066238" w:rsidRDefault="00066238" w:rsidP="00066238">
            <w:pPr>
              <w:spacing w:after="0" w:line="240" w:lineRule="auto"/>
              <w:jc w:val="center"/>
              <w:rPr>
                <w:rFonts w:ascii="Times New Roman" w:hAnsi="Times New Roman" w:cs="Times New Roman"/>
                <w:color w:val="000000"/>
                <w:sz w:val="24"/>
                <w:szCs w:val="24"/>
              </w:rPr>
            </w:pPr>
            <w:r w:rsidRPr="00066238">
              <w:rPr>
                <w:rFonts w:ascii="Times New Roman" w:hAnsi="Times New Roman" w:cs="Times New Roman"/>
                <w:color w:val="000000"/>
                <w:sz w:val="24"/>
                <w:szCs w:val="24"/>
              </w:rPr>
              <w:t>2015 г.</w:t>
            </w:r>
          </w:p>
        </w:tc>
        <w:tc>
          <w:tcPr>
            <w:tcW w:w="861" w:type="pct"/>
            <w:vAlign w:val="center"/>
          </w:tcPr>
          <w:p w:rsidR="00066238" w:rsidRPr="00066238" w:rsidRDefault="00066238" w:rsidP="00066238">
            <w:pPr>
              <w:pStyle w:val="24"/>
              <w:rPr>
                <w:sz w:val="24"/>
              </w:rPr>
            </w:pPr>
            <w:r w:rsidRPr="00066238">
              <w:rPr>
                <w:sz w:val="24"/>
              </w:rPr>
              <w:t>11980</w:t>
            </w:r>
          </w:p>
        </w:tc>
        <w:tc>
          <w:tcPr>
            <w:tcW w:w="876" w:type="pct"/>
          </w:tcPr>
          <w:p w:rsidR="00066238" w:rsidRPr="00066238" w:rsidRDefault="00066238" w:rsidP="00066238">
            <w:pPr>
              <w:pStyle w:val="24"/>
              <w:rPr>
                <w:sz w:val="24"/>
              </w:rPr>
            </w:pPr>
            <w:r w:rsidRPr="00066238">
              <w:rPr>
                <w:sz w:val="24"/>
              </w:rPr>
              <w:t>0</w:t>
            </w:r>
          </w:p>
        </w:tc>
        <w:tc>
          <w:tcPr>
            <w:tcW w:w="749" w:type="pct"/>
          </w:tcPr>
          <w:p w:rsidR="00066238" w:rsidRPr="00066238" w:rsidRDefault="00066238" w:rsidP="00066238">
            <w:pPr>
              <w:pStyle w:val="24"/>
              <w:rPr>
                <w:sz w:val="24"/>
              </w:rPr>
            </w:pPr>
            <w:r w:rsidRPr="00066238">
              <w:rPr>
                <w:sz w:val="24"/>
              </w:rPr>
              <w:t>0</w:t>
            </w:r>
          </w:p>
        </w:tc>
        <w:tc>
          <w:tcPr>
            <w:tcW w:w="768" w:type="pct"/>
            <w:vAlign w:val="center"/>
          </w:tcPr>
          <w:p w:rsidR="00066238" w:rsidRPr="00066238" w:rsidRDefault="00066238" w:rsidP="00066238">
            <w:pPr>
              <w:pStyle w:val="24"/>
              <w:rPr>
                <w:sz w:val="24"/>
              </w:rPr>
            </w:pPr>
            <w:r w:rsidRPr="00066238">
              <w:rPr>
                <w:sz w:val="24"/>
              </w:rPr>
              <w:t>11980</w:t>
            </w:r>
          </w:p>
        </w:tc>
        <w:tc>
          <w:tcPr>
            <w:tcW w:w="1072" w:type="pct"/>
            <w:vAlign w:val="center"/>
          </w:tcPr>
          <w:p w:rsidR="00066238" w:rsidRPr="00066238" w:rsidRDefault="00066238" w:rsidP="00066238">
            <w:pPr>
              <w:pStyle w:val="24"/>
              <w:rPr>
                <w:sz w:val="24"/>
              </w:rPr>
            </w:pPr>
            <w:r w:rsidRPr="00066238">
              <w:rPr>
                <w:sz w:val="24"/>
              </w:rPr>
              <w:t>11980</w:t>
            </w:r>
          </w:p>
        </w:tc>
      </w:tr>
      <w:tr w:rsidR="00066238" w:rsidRPr="006E4E33" w:rsidTr="00066238">
        <w:trPr>
          <w:jc w:val="center"/>
        </w:trPr>
        <w:tc>
          <w:tcPr>
            <w:tcW w:w="673" w:type="pct"/>
          </w:tcPr>
          <w:p w:rsidR="00066238" w:rsidRPr="00066238" w:rsidRDefault="00066238" w:rsidP="00066238">
            <w:pPr>
              <w:spacing w:after="0" w:line="240" w:lineRule="auto"/>
              <w:jc w:val="center"/>
              <w:rPr>
                <w:rFonts w:ascii="Times New Roman" w:hAnsi="Times New Roman" w:cs="Times New Roman"/>
                <w:color w:val="000000"/>
                <w:sz w:val="24"/>
                <w:szCs w:val="24"/>
              </w:rPr>
            </w:pPr>
            <w:r w:rsidRPr="00066238">
              <w:rPr>
                <w:rFonts w:ascii="Times New Roman" w:hAnsi="Times New Roman" w:cs="Times New Roman"/>
                <w:color w:val="000000"/>
                <w:sz w:val="24"/>
                <w:szCs w:val="24"/>
              </w:rPr>
              <w:t>2016 г.</w:t>
            </w:r>
          </w:p>
        </w:tc>
        <w:tc>
          <w:tcPr>
            <w:tcW w:w="861" w:type="pct"/>
            <w:vAlign w:val="center"/>
          </w:tcPr>
          <w:p w:rsidR="00066238" w:rsidRPr="00066238" w:rsidRDefault="00066238" w:rsidP="00066238">
            <w:pPr>
              <w:pStyle w:val="24"/>
              <w:rPr>
                <w:sz w:val="24"/>
              </w:rPr>
            </w:pPr>
            <w:r w:rsidRPr="00066238">
              <w:rPr>
                <w:sz w:val="24"/>
              </w:rPr>
              <w:t>11980</w:t>
            </w:r>
          </w:p>
        </w:tc>
        <w:tc>
          <w:tcPr>
            <w:tcW w:w="876" w:type="pct"/>
          </w:tcPr>
          <w:p w:rsidR="00066238" w:rsidRPr="00066238" w:rsidRDefault="00066238" w:rsidP="00066238">
            <w:pPr>
              <w:pStyle w:val="24"/>
              <w:rPr>
                <w:sz w:val="24"/>
              </w:rPr>
            </w:pPr>
            <w:r w:rsidRPr="00066238">
              <w:rPr>
                <w:sz w:val="24"/>
              </w:rPr>
              <w:t>3809</w:t>
            </w:r>
          </w:p>
        </w:tc>
        <w:tc>
          <w:tcPr>
            <w:tcW w:w="749" w:type="pct"/>
          </w:tcPr>
          <w:p w:rsidR="00066238" w:rsidRPr="00066238" w:rsidRDefault="00066238" w:rsidP="00066238">
            <w:pPr>
              <w:pStyle w:val="24"/>
              <w:rPr>
                <w:sz w:val="24"/>
              </w:rPr>
            </w:pPr>
            <w:r w:rsidRPr="00066238">
              <w:rPr>
                <w:sz w:val="24"/>
              </w:rPr>
              <w:t>0</w:t>
            </w:r>
          </w:p>
        </w:tc>
        <w:tc>
          <w:tcPr>
            <w:tcW w:w="768" w:type="pct"/>
            <w:vAlign w:val="center"/>
          </w:tcPr>
          <w:p w:rsidR="00066238" w:rsidRPr="00066238" w:rsidRDefault="00066238" w:rsidP="00066238">
            <w:pPr>
              <w:pStyle w:val="24"/>
              <w:rPr>
                <w:sz w:val="24"/>
              </w:rPr>
            </w:pPr>
            <w:r w:rsidRPr="00066238">
              <w:rPr>
                <w:sz w:val="24"/>
              </w:rPr>
              <w:t>15789</w:t>
            </w:r>
          </w:p>
        </w:tc>
        <w:tc>
          <w:tcPr>
            <w:tcW w:w="1072" w:type="pct"/>
            <w:vAlign w:val="center"/>
          </w:tcPr>
          <w:p w:rsidR="00066238" w:rsidRPr="00066238" w:rsidRDefault="00066238" w:rsidP="00066238">
            <w:pPr>
              <w:pStyle w:val="24"/>
              <w:rPr>
                <w:sz w:val="24"/>
              </w:rPr>
            </w:pPr>
            <w:r w:rsidRPr="00066238">
              <w:rPr>
                <w:sz w:val="24"/>
              </w:rPr>
              <w:t>13885</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Как видно из таблицы 2.6 за 2014-2016 гг. не происходило движение ОПФ, только в 2016 г. поступили фонды на стоимость </w:t>
      </w:r>
      <w:r w:rsidR="00E96332">
        <w:rPr>
          <w:rFonts w:ascii="Times New Roman" w:eastAsia="Times New Roman" w:hAnsi="Times New Roman" w:cs="Times New Roman"/>
          <w:sz w:val="28"/>
          <w:szCs w:val="28"/>
          <w:lang w:eastAsia="ru-RU"/>
        </w:rPr>
        <w:t>3809</w:t>
      </w:r>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Показатели движения и состояния основных фондов представлены в таблице 2.7.</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2.7 – Показатели движения и состояния основных фондов, %</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1"/>
        <w:gridCol w:w="2078"/>
        <w:gridCol w:w="2078"/>
        <w:gridCol w:w="2080"/>
      </w:tblGrid>
      <w:tr w:rsidR="006E4E33" w:rsidRPr="006E4E33" w:rsidTr="00E96332">
        <w:trPr>
          <w:trHeight w:val="268"/>
        </w:trPr>
        <w:tc>
          <w:tcPr>
            <w:tcW w:w="1635"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показателей</w:t>
            </w:r>
          </w:p>
        </w:tc>
        <w:tc>
          <w:tcPr>
            <w:tcW w:w="1121"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1121"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1122"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r>
      <w:tr w:rsidR="00E96332" w:rsidRPr="006E4E33" w:rsidTr="00E96332">
        <w:trPr>
          <w:trHeight w:val="338"/>
        </w:trPr>
        <w:tc>
          <w:tcPr>
            <w:tcW w:w="1635" w:type="pct"/>
            <w:tcBorders>
              <w:top w:val="single" w:sz="4" w:space="0" w:color="auto"/>
              <w:left w:val="single" w:sz="4" w:space="0" w:color="auto"/>
              <w:bottom w:val="single" w:sz="4" w:space="0" w:color="auto"/>
              <w:right w:val="single" w:sz="4" w:space="0" w:color="auto"/>
            </w:tcBorders>
            <w:vAlign w:val="center"/>
            <w:hideMark/>
          </w:tcPr>
          <w:p w:rsidR="00E96332" w:rsidRPr="006E4E33" w:rsidRDefault="00E96332"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Коэффициент обновления</w:t>
            </w:r>
          </w:p>
        </w:tc>
        <w:tc>
          <w:tcPr>
            <w:tcW w:w="1121"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0,00</w:t>
            </w:r>
          </w:p>
        </w:tc>
        <w:tc>
          <w:tcPr>
            <w:tcW w:w="1121"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0,00</w:t>
            </w:r>
          </w:p>
        </w:tc>
        <w:tc>
          <w:tcPr>
            <w:tcW w:w="1122"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24,12</w:t>
            </w:r>
          </w:p>
        </w:tc>
      </w:tr>
      <w:tr w:rsidR="00E96332" w:rsidRPr="006E4E33" w:rsidTr="00E96332">
        <w:trPr>
          <w:trHeight w:val="273"/>
        </w:trPr>
        <w:tc>
          <w:tcPr>
            <w:tcW w:w="1635" w:type="pct"/>
            <w:tcBorders>
              <w:top w:val="single" w:sz="4" w:space="0" w:color="auto"/>
              <w:left w:val="single" w:sz="4" w:space="0" w:color="auto"/>
              <w:bottom w:val="single" w:sz="4" w:space="0" w:color="auto"/>
              <w:right w:val="single" w:sz="4" w:space="0" w:color="auto"/>
            </w:tcBorders>
            <w:vAlign w:val="center"/>
            <w:hideMark/>
          </w:tcPr>
          <w:p w:rsidR="00E96332" w:rsidRPr="006E4E33" w:rsidRDefault="00E96332"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Коэффициент выбытия</w:t>
            </w:r>
          </w:p>
        </w:tc>
        <w:tc>
          <w:tcPr>
            <w:tcW w:w="1121"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0,00</w:t>
            </w:r>
          </w:p>
        </w:tc>
        <w:tc>
          <w:tcPr>
            <w:tcW w:w="1121"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0,00</w:t>
            </w:r>
          </w:p>
        </w:tc>
        <w:tc>
          <w:tcPr>
            <w:tcW w:w="1122"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0,00</w:t>
            </w:r>
          </w:p>
        </w:tc>
      </w:tr>
      <w:tr w:rsidR="00E96332" w:rsidRPr="006E4E33" w:rsidTr="00E96332">
        <w:trPr>
          <w:trHeight w:val="277"/>
        </w:trPr>
        <w:tc>
          <w:tcPr>
            <w:tcW w:w="1635" w:type="pct"/>
            <w:tcBorders>
              <w:top w:val="single" w:sz="4" w:space="0" w:color="auto"/>
              <w:left w:val="single" w:sz="4" w:space="0" w:color="auto"/>
              <w:bottom w:val="single" w:sz="4" w:space="0" w:color="auto"/>
              <w:right w:val="single" w:sz="4" w:space="0" w:color="auto"/>
            </w:tcBorders>
            <w:vAlign w:val="center"/>
            <w:hideMark/>
          </w:tcPr>
          <w:p w:rsidR="00E96332" w:rsidRPr="006E4E33" w:rsidRDefault="00E96332"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Коэффициент прироста</w:t>
            </w:r>
          </w:p>
        </w:tc>
        <w:tc>
          <w:tcPr>
            <w:tcW w:w="1121"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0,00</w:t>
            </w:r>
          </w:p>
        </w:tc>
        <w:tc>
          <w:tcPr>
            <w:tcW w:w="1121"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0,00</w:t>
            </w:r>
          </w:p>
        </w:tc>
        <w:tc>
          <w:tcPr>
            <w:tcW w:w="1122" w:type="pct"/>
            <w:tcBorders>
              <w:top w:val="single" w:sz="4" w:space="0" w:color="auto"/>
              <w:left w:val="single" w:sz="4" w:space="0" w:color="auto"/>
              <w:bottom w:val="single" w:sz="4" w:space="0" w:color="auto"/>
              <w:right w:val="single" w:sz="4" w:space="0" w:color="auto"/>
            </w:tcBorders>
            <w:vAlign w:val="center"/>
          </w:tcPr>
          <w:p w:rsidR="00E96332" w:rsidRPr="00E96332" w:rsidRDefault="00E96332" w:rsidP="005A22F5">
            <w:pPr>
              <w:pStyle w:val="24"/>
              <w:rPr>
                <w:sz w:val="24"/>
              </w:rPr>
            </w:pPr>
            <w:r w:rsidRPr="00E96332">
              <w:rPr>
                <w:sz w:val="24"/>
              </w:rPr>
              <w:t>31,79</w:t>
            </w:r>
          </w:p>
        </w:tc>
      </w:tr>
      <w:tr w:rsidR="00E96332" w:rsidRPr="006E4E33" w:rsidTr="00E96332">
        <w:trPr>
          <w:trHeight w:val="267"/>
        </w:trPr>
        <w:tc>
          <w:tcPr>
            <w:tcW w:w="1635" w:type="pct"/>
            <w:tcBorders>
              <w:top w:val="single" w:sz="4" w:space="0" w:color="auto"/>
              <w:left w:val="single" w:sz="4" w:space="0" w:color="auto"/>
              <w:bottom w:val="single" w:sz="4" w:space="0" w:color="auto"/>
              <w:right w:val="single" w:sz="4" w:space="0" w:color="auto"/>
            </w:tcBorders>
            <w:vAlign w:val="center"/>
            <w:hideMark/>
          </w:tcPr>
          <w:p w:rsidR="00E96332" w:rsidRPr="006E4E33" w:rsidRDefault="00E96332" w:rsidP="006E4E33">
            <w:pPr>
              <w:spacing w:after="0" w:line="240" w:lineRule="auto"/>
              <w:rPr>
                <w:rFonts w:ascii="Times New Roman" w:eastAsia="Times New Roman" w:hAnsi="Times New Roman" w:cs="Times New Roman"/>
                <w:sz w:val="24"/>
                <w:szCs w:val="24"/>
                <w:highlight w:val="yellow"/>
              </w:rPr>
            </w:pPr>
            <w:r w:rsidRPr="006E4E33">
              <w:rPr>
                <w:rFonts w:ascii="Times New Roman" w:eastAsia="Times New Roman" w:hAnsi="Times New Roman" w:cs="Times New Roman"/>
                <w:sz w:val="24"/>
                <w:szCs w:val="24"/>
              </w:rPr>
              <w:t>Коэффициент износа</w:t>
            </w:r>
          </w:p>
        </w:tc>
        <w:tc>
          <w:tcPr>
            <w:tcW w:w="1121" w:type="pct"/>
            <w:tcBorders>
              <w:top w:val="single" w:sz="4" w:space="0" w:color="auto"/>
              <w:left w:val="single" w:sz="4" w:space="0" w:color="auto"/>
              <w:bottom w:val="single" w:sz="4" w:space="0" w:color="auto"/>
              <w:right w:val="single" w:sz="4" w:space="0" w:color="auto"/>
            </w:tcBorders>
            <w:vAlign w:val="bottom"/>
          </w:tcPr>
          <w:p w:rsidR="00E96332" w:rsidRPr="00E96332" w:rsidRDefault="00E96332" w:rsidP="005A22F5">
            <w:pPr>
              <w:pStyle w:val="24"/>
              <w:rPr>
                <w:sz w:val="24"/>
              </w:rPr>
            </w:pPr>
            <w:r w:rsidRPr="00E96332">
              <w:rPr>
                <w:sz w:val="24"/>
              </w:rPr>
              <w:t>25,00</w:t>
            </w:r>
          </w:p>
        </w:tc>
        <w:tc>
          <w:tcPr>
            <w:tcW w:w="1121" w:type="pct"/>
            <w:tcBorders>
              <w:top w:val="single" w:sz="4" w:space="0" w:color="auto"/>
              <w:left w:val="single" w:sz="4" w:space="0" w:color="auto"/>
              <w:bottom w:val="single" w:sz="4" w:space="0" w:color="auto"/>
              <w:right w:val="single" w:sz="4" w:space="0" w:color="auto"/>
            </w:tcBorders>
            <w:vAlign w:val="bottom"/>
          </w:tcPr>
          <w:p w:rsidR="00E96332" w:rsidRPr="00E96332" w:rsidRDefault="00E96332" w:rsidP="005A22F5">
            <w:pPr>
              <w:pStyle w:val="24"/>
              <w:rPr>
                <w:sz w:val="24"/>
              </w:rPr>
            </w:pPr>
            <w:r w:rsidRPr="00E96332">
              <w:rPr>
                <w:sz w:val="24"/>
              </w:rPr>
              <w:t>26,00</w:t>
            </w:r>
          </w:p>
        </w:tc>
        <w:tc>
          <w:tcPr>
            <w:tcW w:w="1122" w:type="pct"/>
            <w:tcBorders>
              <w:top w:val="single" w:sz="4" w:space="0" w:color="auto"/>
              <w:left w:val="single" w:sz="4" w:space="0" w:color="auto"/>
              <w:bottom w:val="single" w:sz="4" w:space="0" w:color="auto"/>
              <w:right w:val="single" w:sz="4" w:space="0" w:color="auto"/>
            </w:tcBorders>
            <w:vAlign w:val="bottom"/>
          </w:tcPr>
          <w:p w:rsidR="00E96332" w:rsidRPr="00E96332" w:rsidRDefault="00E96332" w:rsidP="005A22F5">
            <w:pPr>
              <w:pStyle w:val="24"/>
              <w:rPr>
                <w:sz w:val="24"/>
              </w:rPr>
            </w:pPr>
            <w:r w:rsidRPr="00E96332">
              <w:rPr>
                <w:sz w:val="24"/>
              </w:rPr>
              <w:t>29,00</w:t>
            </w:r>
          </w:p>
        </w:tc>
      </w:tr>
      <w:tr w:rsidR="00E96332" w:rsidRPr="006E4E33" w:rsidTr="00E96332">
        <w:trPr>
          <w:trHeight w:val="272"/>
        </w:trPr>
        <w:tc>
          <w:tcPr>
            <w:tcW w:w="1635" w:type="pct"/>
            <w:tcBorders>
              <w:top w:val="single" w:sz="4" w:space="0" w:color="auto"/>
              <w:left w:val="single" w:sz="4" w:space="0" w:color="auto"/>
              <w:bottom w:val="single" w:sz="4" w:space="0" w:color="auto"/>
              <w:right w:val="single" w:sz="4" w:space="0" w:color="auto"/>
            </w:tcBorders>
            <w:vAlign w:val="center"/>
            <w:hideMark/>
          </w:tcPr>
          <w:p w:rsidR="00E96332" w:rsidRPr="006E4E33" w:rsidRDefault="00E96332" w:rsidP="006E4E33">
            <w:pPr>
              <w:spacing w:after="0" w:line="240" w:lineRule="auto"/>
              <w:rPr>
                <w:rFonts w:ascii="Times New Roman" w:eastAsia="Times New Roman" w:hAnsi="Times New Roman" w:cs="Times New Roman"/>
                <w:sz w:val="24"/>
                <w:szCs w:val="24"/>
                <w:highlight w:val="yellow"/>
              </w:rPr>
            </w:pPr>
            <w:r w:rsidRPr="006E4E33">
              <w:rPr>
                <w:rFonts w:ascii="Times New Roman" w:eastAsia="Times New Roman" w:hAnsi="Times New Roman" w:cs="Times New Roman"/>
                <w:sz w:val="24"/>
                <w:szCs w:val="24"/>
              </w:rPr>
              <w:t>Коэффициент годности</w:t>
            </w:r>
          </w:p>
        </w:tc>
        <w:tc>
          <w:tcPr>
            <w:tcW w:w="1121" w:type="pct"/>
            <w:tcBorders>
              <w:top w:val="single" w:sz="4" w:space="0" w:color="auto"/>
              <w:left w:val="single" w:sz="4" w:space="0" w:color="auto"/>
              <w:bottom w:val="single" w:sz="4" w:space="0" w:color="auto"/>
              <w:right w:val="single" w:sz="4" w:space="0" w:color="auto"/>
            </w:tcBorders>
            <w:vAlign w:val="bottom"/>
          </w:tcPr>
          <w:p w:rsidR="00E96332" w:rsidRPr="00E96332" w:rsidRDefault="00E96332" w:rsidP="005A22F5">
            <w:pPr>
              <w:pStyle w:val="24"/>
              <w:rPr>
                <w:sz w:val="24"/>
              </w:rPr>
            </w:pPr>
            <w:r w:rsidRPr="00E96332">
              <w:rPr>
                <w:sz w:val="24"/>
              </w:rPr>
              <w:t>75,00</w:t>
            </w:r>
          </w:p>
        </w:tc>
        <w:tc>
          <w:tcPr>
            <w:tcW w:w="1121" w:type="pct"/>
            <w:tcBorders>
              <w:top w:val="single" w:sz="4" w:space="0" w:color="auto"/>
              <w:left w:val="single" w:sz="4" w:space="0" w:color="auto"/>
              <w:bottom w:val="single" w:sz="4" w:space="0" w:color="auto"/>
              <w:right w:val="single" w:sz="4" w:space="0" w:color="auto"/>
            </w:tcBorders>
            <w:vAlign w:val="bottom"/>
          </w:tcPr>
          <w:p w:rsidR="00E96332" w:rsidRPr="00E96332" w:rsidRDefault="00E96332" w:rsidP="005A22F5">
            <w:pPr>
              <w:pStyle w:val="24"/>
              <w:rPr>
                <w:sz w:val="24"/>
              </w:rPr>
            </w:pPr>
            <w:r w:rsidRPr="00E96332">
              <w:rPr>
                <w:sz w:val="24"/>
              </w:rPr>
              <w:t>74,00</w:t>
            </w:r>
          </w:p>
        </w:tc>
        <w:tc>
          <w:tcPr>
            <w:tcW w:w="1122" w:type="pct"/>
            <w:tcBorders>
              <w:top w:val="single" w:sz="4" w:space="0" w:color="auto"/>
              <w:left w:val="single" w:sz="4" w:space="0" w:color="auto"/>
              <w:bottom w:val="single" w:sz="4" w:space="0" w:color="auto"/>
              <w:right w:val="single" w:sz="4" w:space="0" w:color="auto"/>
            </w:tcBorders>
            <w:vAlign w:val="bottom"/>
          </w:tcPr>
          <w:p w:rsidR="00E96332" w:rsidRPr="00E96332" w:rsidRDefault="00E96332" w:rsidP="005A22F5">
            <w:pPr>
              <w:pStyle w:val="24"/>
              <w:rPr>
                <w:sz w:val="24"/>
              </w:rPr>
            </w:pPr>
            <w:r w:rsidRPr="00E96332">
              <w:rPr>
                <w:sz w:val="24"/>
              </w:rPr>
              <w:t>71,00</w:t>
            </w:r>
          </w:p>
        </w:tc>
      </w:tr>
    </w:tbl>
    <w:p w:rsidR="006E4E33" w:rsidRPr="006E4E33" w:rsidRDefault="006E4E33" w:rsidP="006E4E33">
      <w:pPr>
        <w:spacing w:after="0" w:line="360" w:lineRule="auto"/>
        <w:ind w:firstLine="709"/>
        <w:jc w:val="both"/>
        <w:rPr>
          <w:rFonts w:ascii="Times New Roman" w:eastAsia="Times New Roman" w:hAnsi="Times New Roman" w:cs="Times New Roman"/>
          <w:iCs/>
          <w:color w:val="000000"/>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iCs/>
          <w:color w:val="000000"/>
          <w:sz w:val="28"/>
          <w:szCs w:val="28"/>
          <w:lang w:eastAsia="ru-RU"/>
        </w:rPr>
      </w:pPr>
      <w:r w:rsidRPr="006E4E33">
        <w:rPr>
          <w:rFonts w:ascii="Times New Roman" w:eastAsia="Times New Roman" w:hAnsi="Times New Roman" w:cs="Times New Roman"/>
          <w:iCs/>
          <w:color w:val="000000"/>
          <w:sz w:val="28"/>
          <w:szCs w:val="28"/>
          <w:lang w:eastAsia="ru-RU"/>
        </w:rPr>
        <w:t>Повышение показателя коэффициент обновления основных средств (активной части основных производственных фондов) означает увеличение в общем парке машин и оборудования новых, как правило, более эффективных машин, что создает условия для увеличения выпуска новой продукции, повышения ее качества, конкурентоспособности.</w:t>
      </w:r>
    </w:p>
    <w:p w:rsidR="006E4E33" w:rsidRPr="006E4E33" w:rsidRDefault="006E4E33" w:rsidP="006E4E33">
      <w:pPr>
        <w:spacing w:after="0" w:line="360" w:lineRule="auto"/>
        <w:ind w:firstLine="709"/>
        <w:jc w:val="both"/>
        <w:rPr>
          <w:rFonts w:ascii="Times New Roman" w:eastAsia="Times New Roman" w:hAnsi="Times New Roman" w:cs="Times New Roman"/>
          <w:iCs/>
          <w:color w:val="000000"/>
          <w:sz w:val="28"/>
          <w:szCs w:val="28"/>
          <w:lang w:eastAsia="ru-RU"/>
        </w:rPr>
      </w:pPr>
      <w:r w:rsidRPr="006E4E33">
        <w:rPr>
          <w:rFonts w:ascii="Times New Roman" w:eastAsia="Times New Roman" w:hAnsi="Times New Roman" w:cs="Times New Roman"/>
          <w:iCs/>
          <w:color w:val="000000"/>
          <w:sz w:val="28"/>
          <w:szCs w:val="28"/>
          <w:lang w:eastAsia="ru-RU"/>
        </w:rPr>
        <w:t>Коэффициент выбытия основных средств целесообразно рассматривать с коэффициентом обновления основных средств.</w:t>
      </w:r>
    </w:p>
    <w:p w:rsidR="006E4E33" w:rsidRPr="006E4E33" w:rsidRDefault="006E4E33" w:rsidP="006E4E33">
      <w:pPr>
        <w:spacing w:after="0" w:line="360" w:lineRule="auto"/>
        <w:ind w:firstLine="709"/>
        <w:jc w:val="both"/>
        <w:rPr>
          <w:rFonts w:ascii="Times New Roman" w:eastAsia="Times New Roman" w:hAnsi="Times New Roman" w:cs="Times New Roman"/>
          <w:iCs/>
          <w:color w:val="000000"/>
          <w:sz w:val="28"/>
          <w:szCs w:val="28"/>
          <w:lang w:eastAsia="ru-RU"/>
        </w:rPr>
      </w:pPr>
      <w:r w:rsidRPr="006E4E33">
        <w:rPr>
          <w:rFonts w:ascii="Times New Roman" w:eastAsia="Times New Roman" w:hAnsi="Times New Roman" w:cs="Times New Roman"/>
          <w:iCs/>
          <w:color w:val="000000"/>
          <w:sz w:val="28"/>
          <w:szCs w:val="28"/>
          <w:lang w:eastAsia="ru-RU"/>
        </w:rPr>
        <w:t xml:space="preserve">Если коэффициент выбытия меньше коэффициента обновления, то на предприятии расширенное воспроизводство основных фондов; если больше - </w:t>
      </w:r>
      <w:r w:rsidRPr="006E4E33">
        <w:rPr>
          <w:rFonts w:ascii="Times New Roman" w:eastAsia="Times New Roman" w:hAnsi="Times New Roman" w:cs="Times New Roman"/>
          <w:iCs/>
          <w:color w:val="000000"/>
          <w:sz w:val="28"/>
          <w:szCs w:val="28"/>
          <w:lang w:eastAsia="ru-RU"/>
        </w:rPr>
        <w:lastRenderedPageBreak/>
        <w:t>суженное воспроизводство основных фондов. Чем больше коэффициент выбытия основных фондов, тем меньше сроки службы элементов основных фондов и наоборот.</w:t>
      </w:r>
    </w:p>
    <w:p w:rsidR="006E4E33" w:rsidRPr="006E4E33" w:rsidRDefault="006E4E33" w:rsidP="006E4E33">
      <w:pPr>
        <w:spacing w:after="0" w:line="360" w:lineRule="auto"/>
        <w:ind w:firstLine="709"/>
        <w:jc w:val="both"/>
        <w:rPr>
          <w:rFonts w:ascii="Times New Roman" w:eastAsia="Times New Roman" w:hAnsi="Times New Roman" w:cs="Times New Roman"/>
          <w:iCs/>
          <w:color w:val="000000"/>
          <w:sz w:val="28"/>
          <w:szCs w:val="28"/>
          <w:lang w:eastAsia="ru-RU"/>
        </w:rPr>
      </w:pPr>
      <w:r w:rsidRPr="006E4E33">
        <w:rPr>
          <w:rFonts w:ascii="Times New Roman" w:eastAsia="Times New Roman" w:hAnsi="Times New Roman" w:cs="Times New Roman"/>
          <w:iCs/>
          <w:color w:val="000000"/>
          <w:sz w:val="28"/>
          <w:szCs w:val="28"/>
          <w:lang w:eastAsia="ru-RU"/>
        </w:rPr>
        <w:t>Если коэффициент ввода больше коэффициента выбытия, то имеет место расширенное воспроизводство основных средств, как н</w:t>
      </w:r>
      <w:proofErr w:type="gramStart"/>
      <w:r w:rsidRPr="006E4E33">
        <w:rPr>
          <w:rFonts w:ascii="Times New Roman" w:eastAsia="Times New Roman" w:hAnsi="Times New Roman" w:cs="Times New Roman"/>
          <w:iCs/>
          <w:color w:val="000000"/>
          <w:sz w:val="28"/>
          <w:szCs w:val="28"/>
          <w:lang w:eastAsia="ru-RU"/>
        </w:rPr>
        <w:t>а ООО</w:t>
      </w:r>
      <w:proofErr w:type="gramEnd"/>
      <w:r w:rsidRPr="006E4E33">
        <w:rPr>
          <w:rFonts w:ascii="Times New Roman" w:eastAsia="Times New Roman" w:hAnsi="Times New Roman" w:cs="Times New Roman"/>
          <w:iCs/>
          <w:color w:val="000000"/>
          <w:sz w:val="28"/>
          <w:szCs w:val="28"/>
          <w:lang w:eastAsia="ru-RU"/>
        </w:rPr>
        <w:t xml:space="preserve"> «АШАН».</w:t>
      </w:r>
    </w:p>
    <w:p w:rsidR="006E4E33" w:rsidRPr="006E4E33" w:rsidRDefault="006E4E33" w:rsidP="006E4E33">
      <w:pPr>
        <w:spacing w:after="0" w:line="360" w:lineRule="auto"/>
        <w:ind w:firstLine="709"/>
        <w:jc w:val="both"/>
        <w:rPr>
          <w:rFonts w:ascii="Times New Roman" w:eastAsia="Times New Roman" w:hAnsi="Times New Roman" w:cs="Times New Roman"/>
          <w:iCs/>
          <w:color w:val="000000"/>
          <w:sz w:val="28"/>
          <w:szCs w:val="28"/>
          <w:lang w:eastAsia="ru-RU"/>
        </w:rPr>
      </w:pPr>
      <w:r w:rsidRPr="006E4E33">
        <w:rPr>
          <w:rFonts w:ascii="Times New Roman" w:eastAsia="Times New Roman" w:hAnsi="Times New Roman" w:cs="Times New Roman"/>
          <w:iCs/>
          <w:color w:val="000000"/>
          <w:sz w:val="28"/>
          <w:szCs w:val="28"/>
          <w:lang w:eastAsia="ru-RU"/>
        </w:rPr>
        <w:t>Коэффициент износа целесообразно рассматривать с коэффициентом годности основных средств.</w:t>
      </w:r>
      <w:r w:rsidRPr="006E4E33">
        <w:t xml:space="preserve"> </w:t>
      </w:r>
      <w:r w:rsidRPr="006E4E33">
        <w:rPr>
          <w:rFonts w:ascii="Times New Roman" w:eastAsia="Times New Roman" w:hAnsi="Times New Roman" w:cs="Times New Roman"/>
          <w:iCs/>
          <w:color w:val="000000"/>
          <w:sz w:val="28"/>
          <w:szCs w:val="28"/>
          <w:lang w:eastAsia="ru-RU"/>
        </w:rPr>
        <w:t>Значение показателя коэффициент износа более 50% и коэффициента годности менее 50% нежелательно. На исследуемом предприятии данные коэффициенты соответствуют нормативам.</w:t>
      </w:r>
    </w:p>
    <w:p w:rsidR="006E4E33" w:rsidRPr="006E4E33" w:rsidRDefault="006E4E33" w:rsidP="006E4E33">
      <w:pPr>
        <w:spacing w:after="0" w:line="360" w:lineRule="auto"/>
        <w:ind w:firstLine="709"/>
        <w:jc w:val="both"/>
        <w:rPr>
          <w:rFonts w:ascii="Times New Roman" w:eastAsia="Times New Roman" w:hAnsi="Times New Roman" w:cs="Times New Roman"/>
          <w:iCs/>
          <w:color w:val="000000"/>
          <w:sz w:val="28"/>
          <w:szCs w:val="28"/>
          <w:lang w:eastAsia="ru-RU"/>
        </w:rPr>
      </w:pPr>
      <w:r w:rsidRPr="006E4E33">
        <w:rPr>
          <w:rFonts w:ascii="Times New Roman" w:eastAsia="Times New Roman" w:hAnsi="Times New Roman" w:cs="Times New Roman"/>
          <w:iCs/>
          <w:color w:val="000000"/>
          <w:sz w:val="28"/>
          <w:szCs w:val="28"/>
          <w:lang w:eastAsia="ru-RU"/>
        </w:rPr>
        <w:t>В таблице 2.8 рассмотрим динамику показателей эффективности использования ОПФ.</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iCs/>
          <w:color w:val="000000"/>
          <w:sz w:val="28"/>
          <w:szCs w:val="28"/>
          <w:lang w:eastAsia="ru-RU"/>
        </w:rPr>
        <w:t xml:space="preserve">Таблица 2.8 – </w:t>
      </w:r>
      <w:r w:rsidRPr="006E4E33">
        <w:rPr>
          <w:rFonts w:ascii="Times New Roman" w:eastAsia="Times New Roman" w:hAnsi="Times New Roman" w:cs="Times New Roman"/>
          <w:sz w:val="28"/>
          <w:szCs w:val="28"/>
          <w:lang w:eastAsia="ru-RU"/>
        </w:rPr>
        <w:t>Динамика показателей эффективности использования ОПФ (хлебобулочное и кондитерское производство)</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4"/>
        <w:gridCol w:w="1574"/>
        <w:gridCol w:w="1574"/>
        <w:gridCol w:w="1575"/>
      </w:tblGrid>
      <w:tr w:rsidR="006E4E33" w:rsidRPr="006E4E33" w:rsidTr="005A22F5">
        <w:trPr>
          <w:trHeight w:val="261"/>
        </w:trPr>
        <w:tc>
          <w:tcPr>
            <w:tcW w:w="2452" w:type="pc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показателей</w:t>
            </w:r>
          </w:p>
        </w:tc>
        <w:tc>
          <w:tcPr>
            <w:tcW w:w="849" w:type="pc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849" w:type="pc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850" w:type="pc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r>
      <w:tr w:rsidR="00F66053" w:rsidRPr="006E4E33" w:rsidTr="005A22F5">
        <w:trPr>
          <w:trHeight w:val="325"/>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Товарная продукция, тыс. руб.</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36038</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37537</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33587</w:t>
            </w:r>
          </w:p>
        </w:tc>
      </w:tr>
      <w:tr w:rsidR="00F66053" w:rsidRPr="006E4E33" w:rsidTr="005A22F5">
        <w:trPr>
          <w:trHeight w:val="259"/>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Прибыль от реализации, тыс. руб.</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6687</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7399</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6528</w:t>
            </w:r>
          </w:p>
        </w:tc>
      </w:tr>
      <w:tr w:rsidR="00F66053" w:rsidRPr="006E4E33" w:rsidTr="005A22F5">
        <w:trPr>
          <w:trHeight w:val="263"/>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Среднегодовая стоимость ОПФ, тыс. руб.</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11980</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11980</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13885</w:t>
            </w:r>
          </w:p>
        </w:tc>
      </w:tr>
      <w:tr w:rsidR="00F66053" w:rsidRPr="006E4E33" w:rsidTr="005A22F5">
        <w:trPr>
          <w:trHeight w:val="321"/>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Среднесписочная численность ППП, чел.</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48</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48</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51</w:t>
            </w:r>
          </w:p>
        </w:tc>
      </w:tr>
      <w:tr w:rsidR="00F66053" w:rsidRPr="006E4E33" w:rsidTr="005A22F5">
        <w:trPr>
          <w:trHeight w:val="291"/>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Фондоотдача, руб./руб.</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3,01</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3,13</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2,42</w:t>
            </w:r>
          </w:p>
        </w:tc>
      </w:tr>
      <w:tr w:rsidR="00F66053" w:rsidRPr="006E4E33" w:rsidTr="005A22F5">
        <w:trPr>
          <w:trHeight w:val="267"/>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proofErr w:type="spellStart"/>
            <w:r w:rsidRPr="006E4E33">
              <w:rPr>
                <w:rFonts w:ascii="Times New Roman" w:eastAsia="Times New Roman" w:hAnsi="Times New Roman" w:cs="Times New Roman"/>
                <w:sz w:val="24"/>
                <w:szCs w:val="24"/>
              </w:rPr>
              <w:t>Фондоемкость</w:t>
            </w:r>
            <w:proofErr w:type="spellEnd"/>
            <w:r w:rsidRPr="006E4E33">
              <w:rPr>
                <w:rFonts w:ascii="Times New Roman" w:eastAsia="Times New Roman" w:hAnsi="Times New Roman" w:cs="Times New Roman"/>
                <w:sz w:val="24"/>
                <w:szCs w:val="24"/>
              </w:rPr>
              <w:t>, руб./руб.</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0,33</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0,32</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0,41</w:t>
            </w:r>
          </w:p>
        </w:tc>
      </w:tr>
      <w:tr w:rsidR="00F66053" w:rsidRPr="006E4E33" w:rsidTr="005A22F5">
        <w:trPr>
          <w:trHeight w:val="330"/>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proofErr w:type="spellStart"/>
            <w:r w:rsidRPr="006E4E33">
              <w:rPr>
                <w:rFonts w:ascii="Times New Roman" w:eastAsia="Times New Roman" w:hAnsi="Times New Roman" w:cs="Times New Roman"/>
                <w:sz w:val="24"/>
                <w:szCs w:val="24"/>
              </w:rPr>
              <w:t>Фондовооруженность</w:t>
            </w:r>
            <w:proofErr w:type="spellEnd"/>
            <w:r w:rsidRPr="006E4E33">
              <w:rPr>
                <w:rFonts w:ascii="Times New Roman" w:eastAsia="Times New Roman" w:hAnsi="Times New Roman" w:cs="Times New Roman"/>
                <w:sz w:val="24"/>
                <w:szCs w:val="24"/>
              </w:rPr>
              <w:t>, тыс. руб./чел.</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249,58</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249,58</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272,25</w:t>
            </w:r>
          </w:p>
        </w:tc>
      </w:tr>
      <w:tr w:rsidR="00F66053" w:rsidRPr="006E4E33" w:rsidTr="005A22F5">
        <w:trPr>
          <w:trHeight w:val="251"/>
        </w:trPr>
        <w:tc>
          <w:tcPr>
            <w:tcW w:w="2452" w:type="pct"/>
            <w:tcBorders>
              <w:top w:val="single" w:sz="4" w:space="0" w:color="auto"/>
              <w:left w:val="single" w:sz="4" w:space="0" w:color="auto"/>
              <w:bottom w:val="single" w:sz="4" w:space="0" w:color="auto"/>
              <w:right w:val="single" w:sz="4" w:space="0" w:color="auto"/>
            </w:tcBorders>
            <w:hideMark/>
          </w:tcPr>
          <w:p w:rsidR="00F66053" w:rsidRPr="006E4E33" w:rsidRDefault="00F66053" w:rsidP="006E4E33">
            <w:pPr>
              <w:spacing w:after="0" w:line="240" w:lineRule="auto"/>
              <w:rPr>
                <w:rFonts w:ascii="Times New Roman" w:eastAsia="Times New Roman" w:hAnsi="Times New Roman" w:cs="Times New Roman"/>
                <w:sz w:val="24"/>
                <w:szCs w:val="24"/>
              </w:rPr>
            </w:pPr>
            <w:proofErr w:type="spellStart"/>
            <w:r w:rsidRPr="006E4E33">
              <w:rPr>
                <w:rFonts w:ascii="Times New Roman" w:eastAsia="Times New Roman" w:hAnsi="Times New Roman" w:cs="Times New Roman"/>
                <w:sz w:val="24"/>
                <w:szCs w:val="24"/>
              </w:rPr>
              <w:t>Фондорентабельность</w:t>
            </w:r>
            <w:proofErr w:type="spellEnd"/>
            <w:r w:rsidRPr="006E4E33">
              <w:rPr>
                <w:rFonts w:ascii="Times New Roman" w:eastAsia="Times New Roman" w:hAnsi="Times New Roman" w:cs="Times New Roman"/>
                <w:sz w:val="24"/>
                <w:szCs w:val="24"/>
              </w:rPr>
              <w:t>, %</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55,82</w:t>
            </w:r>
          </w:p>
        </w:tc>
        <w:tc>
          <w:tcPr>
            <w:tcW w:w="849"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61,76</w:t>
            </w:r>
          </w:p>
        </w:tc>
        <w:tc>
          <w:tcPr>
            <w:tcW w:w="850" w:type="pct"/>
            <w:tcBorders>
              <w:top w:val="single" w:sz="4" w:space="0" w:color="auto"/>
              <w:left w:val="single" w:sz="4" w:space="0" w:color="auto"/>
              <w:bottom w:val="single" w:sz="4" w:space="0" w:color="auto"/>
              <w:right w:val="single" w:sz="4" w:space="0" w:color="auto"/>
            </w:tcBorders>
            <w:vAlign w:val="center"/>
          </w:tcPr>
          <w:p w:rsidR="00F66053" w:rsidRPr="00F66053" w:rsidRDefault="00F66053" w:rsidP="005A22F5">
            <w:pPr>
              <w:pStyle w:val="24"/>
              <w:rPr>
                <w:sz w:val="24"/>
              </w:rPr>
            </w:pPr>
            <w:r w:rsidRPr="00F66053">
              <w:rPr>
                <w:sz w:val="24"/>
              </w:rPr>
              <w:t>47,01</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Фондоотдача - это показатель, отражающий уровень и эффект эксплуатации основных средств. Данный показатель у</w:t>
      </w:r>
      <w:r w:rsidR="00F66053">
        <w:rPr>
          <w:rFonts w:ascii="Times New Roman" w:eastAsia="Times New Roman" w:hAnsi="Times New Roman" w:cs="Times New Roman"/>
          <w:sz w:val="28"/>
          <w:szCs w:val="28"/>
          <w:lang w:eastAsia="ru-RU"/>
        </w:rPr>
        <w:t>меньшился</w:t>
      </w:r>
      <w:r w:rsidRPr="006E4E33">
        <w:rPr>
          <w:rFonts w:ascii="Times New Roman" w:eastAsia="Times New Roman" w:hAnsi="Times New Roman" w:cs="Times New Roman"/>
          <w:sz w:val="28"/>
          <w:szCs w:val="28"/>
          <w:lang w:eastAsia="ru-RU"/>
        </w:rPr>
        <w:t xml:space="preserve"> за период 2014-2016 гг. с </w:t>
      </w:r>
      <w:r w:rsidR="00F66053">
        <w:rPr>
          <w:rFonts w:ascii="Times New Roman" w:eastAsia="Times New Roman" w:hAnsi="Times New Roman" w:cs="Times New Roman"/>
          <w:sz w:val="28"/>
          <w:szCs w:val="28"/>
          <w:lang w:eastAsia="ru-RU"/>
        </w:rPr>
        <w:t>3,01</w:t>
      </w:r>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руб</w:t>
      </w:r>
      <w:proofErr w:type="spellEnd"/>
      <w:r w:rsidRPr="006E4E33">
        <w:rPr>
          <w:rFonts w:ascii="Times New Roman" w:eastAsia="Times New Roman" w:hAnsi="Times New Roman" w:cs="Times New Roman"/>
          <w:sz w:val="28"/>
          <w:szCs w:val="28"/>
          <w:lang w:eastAsia="ru-RU"/>
        </w:rPr>
        <w:t xml:space="preserve">/руб. до </w:t>
      </w:r>
      <w:r w:rsidR="00F66053">
        <w:rPr>
          <w:rFonts w:ascii="Times New Roman" w:eastAsia="Times New Roman" w:hAnsi="Times New Roman" w:cs="Times New Roman"/>
          <w:sz w:val="28"/>
          <w:szCs w:val="28"/>
          <w:lang w:eastAsia="ru-RU"/>
        </w:rPr>
        <w:t>2,42</w:t>
      </w:r>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руб</w:t>
      </w:r>
      <w:proofErr w:type="spellEnd"/>
      <w:r w:rsidRPr="006E4E33">
        <w:rPr>
          <w:rFonts w:ascii="Times New Roman" w:eastAsia="Times New Roman" w:hAnsi="Times New Roman" w:cs="Times New Roman"/>
          <w:sz w:val="28"/>
          <w:szCs w:val="28"/>
          <w:lang w:eastAsia="ru-RU"/>
        </w:rPr>
        <w:t>/руб.</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roofErr w:type="spellStart"/>
      <w:r w:rsidRPr="006E4E33">
        <w:rPr>
          <w:rFonts w:ascii="Times New Roman" w:eastAsia="Times New Roman" w:hAnsi="Times New Roman" w:cs="Times New Roman"/>
          <w:sz w:val="28"/>
          <w:szCs w:val="28"/>
          <w:lang w:eastAsia="ru-RU"/>
        </w:rPr>
        <w:t>Фондоемкость</w:t>
      </w:r>
      <w:proofErr w:type="spellEnd"/>
      <w:r w:rsidRPr="006E4E33">
        <w:rPr>
          <w:rFonts w:ascii="Times New Roman" w:eastAsia="Times New Roman" w:hAnsi="Times New Roman" w:cs="Times New Roman"/>
          <w:sz w:val="28"/>
          <w:szCs w:val="28"/>
          <w:lang w:eastAsia="ru-RU"/>
        </w:rPr>
        <w:t xml:space="preserve"> - показывает, какая сумма основных сре</w:t>
      </w:r>
      <w:proofErr w:type="gramStart"/>
      <w:r w:rsidRPr="006E4E33">
        <w:rPr>
          <w:rFonts w:ascii="Times New Roman" w:eastAsia="Times New Roman" w:hAnsi="Times New Roman" w:cs="Times New Roman"/>
          <w:sz w:val="28"/>
          <w:szCs w:val="28"/>
          <w:lang w:eastAsia="ru-RU"/>
        </w:rPr>
        <w:t>дств пр</w:t>
      </w:r>
      <w:proofErr w:type="gramEnd"/>
      <w:r w:rsidRPr="006E4E33">
        <w:rPr>
          <w:rFonts w:ascii="Times New Roman" w:eastAsia="Times New Roman" w:hAnsi="Times New Roman" w:cs="Times New Roman"/>
          <w:sz w:val="28"/>
          <w:szCs w:val="28"/>
          <w:lang w:eastAsia="ru-RU"/>
        </w:rPr>
        <w:t>иходится на каждый рубль готовой продукции. Чем меньше этот показатель, тем лучше используется оборудование предприятия. Уменьшение показателя - положительная тенденция в развитии предприятия.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roofErr w:type="spellStart"/>
      <w:r w:rsidRPr="006E4E33">
        <w:rPr>
          <w:rFonts w:ascii="Times New Roman" w:eastAsia="Times New Roman" w:hAnsi="Times New Roman" w:cs="Times New Roman"/>
          <w:sz w:val="28"/>
          <w:szCs w:val="28"/>
          <w:lang w:eastAsia="ru-RU"/>
        </w:rPr>
        <w:lastRenderedPageBreak/>
        <w:t>Фондовооруженность</w:t>
      </w:r>
      <w:proofErr w:type="spellEnd"/>
      <w:r w:rsidRPr="006E4E33">
        <w:rPr>
          <w:rFonts w:ascii="Times New Roman" w:eastAsia="Times New Roman" w:hAnsi="Times New Roman" w:cs="Times New Roman"/>
          <w:sz w:val="28"/>
          <w:szCs w:val="28"/>
          <w:lang w:eastAsia="ru-RU"/>
        </w:rPr>
        <w:t xml:space="preserve"> </w:t>
      </w:r>
      <w:proofErr w:type="gramStart"/>
      <w:r w:rsidRPr="006E4E33">
        <w:rPr>
          <w:rFonts w:ascii="Times New Roman" w:eastAsia="Times New Roman" w:hAnsi="Times New Roman" w:cs="Times New Roman"/>
          <w:sz w:val="28"/>
          <w:szCs w:val="28"/>
          <w:lang w:eastAsia="ru-RU"/>
        </w:rPr>
        <w:t>показывает</w:t>
      </w:r>
      <w:proofErr w:type="gramEnd"/>
      <w:r w:rsidRPr="006E4E33">
        <w:rPr>
          <w:rFonts w:ascii="Times New Roman" w:eastAsia="Times New Roman" w:hAnsi="Times New Roman" w:cs="Times New Roman"/>
          <w:sz w:val="28"/>
          <w:szCs w:val="28"/>
          <w:lang w:eastAsia="ru-RU"/>
        </w:rPr>
        <w:t xml:space="preserve"> какой величиной стоимости основных средств располагает в процессе производства один работник.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Рост показателя </w:t>
      </w:r>
      <w:proofErr w:type="spellStart"/>
      <w:r w:rsidRPr="006E4E33">
        <w:rPr>
          <w:rFonts w:ascii="Times New Roman" w:eastAsia="Times New Roman" w:hAnsi="Times New Roman" w:cs="Times New Roman"/>
          <w:sz w:val="28"/>
          <w:szCs w:val="28"/>
          <w:lang w:eastAsia="ru-RU"/>
        </w:rPr>
        <w:t>Фондорентабельность</w:t>
      </w:r>
      <w:proofErr w:type="spellEnd"/>
      <w:r w:rsidRPr="006E4E33">
        <w:rPr>
          <w:rFonts w:ascii="Times New Roman" w:eastAsia="Times New Roman" w:hAnsi="Times New Roman" w:cs="Times New Roman"/>
          <w:sz w:val="28"/>
          <w:szCs w:val="28"/>
          <w:lang w:eastAsia="ru-RU"/>
        </w:rPr>
        <w:t xml:space="preserve"> основных сре</w:t>
      </w:r>
      <w:proofErr w:type="gramStart"/>
      <w:r w:rsidRPr="006E4E33">
        <w:rPr>
          <w:rFonts w:ascii="Times New Roman" w:eastAsia="Times New Roman" w:hAnsi="Times New Roman" w:cs="Times New Roman"/>
          <w:sz w:val="28"/>
          <w:szCs w:val="28"/>
          <w:lang w:eastAsia="ru-RU"/>
        </w:rPr>
        <w:t>дств в д</w:t>
      </w:r>
      <w:proofErr w:type="gramEnd"/>
      <w:r w:rsidRPr="006E4E33">
        <w:rPr>
          <w:rFonts w:ascii="Times New Roman" w:eastAsia="Times New Roman" w:hAnsi="Times New Roman" w:cs="Times New Roman"/>
          <w:sz w:val="28"/>
          <w:szCs w:val="28"/>
          <w:lang w:eastAsia="ru-RU"/>
        </w:rPr>
        <w:t>инамике характеризует улучшение использования основных фондов, а уменьшение показателя в динамике при одновременном увеличении фондоотдачи говорит об увеличении затрат предприятия.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Снижение показателя оправдано, если предприятие переход на выпуск новых товаров или осваивает новую технологию. Это требует инвестиций в основные фонды, отдача от которых происходит не сразу.</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jc w:val="center"/>
        <w:outlineLvl w:val="0"/>
        <w:rPr>
          <w:rFonts w:ascii="Times New Roman" w:eastAsia="Times New Roman" w:hAnsi="Times New Roman" w:cs="Times New Roman"/>
          <w:b/>
          <w:sz w:val="28"/>
          <w:szCs w:val="28"/>
          <w:lang w:eastAsia="ru-RU"/>
        </w:rPr>
      </w:pPr>
      <w:bookmarkStart w:id="3" w:name="_Toc496108512"/>
      <w:r w:rsidRPr="006E4E33">
        <w:rPr>
          <w:rFonts w:ascii="Times New Roman" w:eastAsia="Times New Roman" w:hAnsi="Times New Roman" w:cs="Times New Roman"/>
          <w:b/>
          <w:sz w:val="28"/>
          <w:szCs w:val="28"/>
          <w:lang w:eastAsia="ru-RU"/>
        </w:rPr>
        <w:t>2.4 Анализ использования трудовых ресурсов</w:t>
      </w:r>
      <w:bookmarkEnd w:id="3"/>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Основными задачами данного раздела является: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1) изучение и оценка обеспеченности предприятия и его структурных подразделений трудовыми ресурсами;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2) определение и изучение показателей текучести кадров.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Объектами анализа являются: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численность промышленно – производственного персонала;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производительность труда работников предприятия.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Содержание анализа: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численности работников;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использования трудовых ресурсов;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производительности труда;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фонда заработной платы;</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эффективности использования трудовых ресурсов.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В таблице 2.9 представлена динамика численности </w:t>
      </w:r>
      <w:proofErr w:type="gramStart"/>
      <w:r w:rsidRPr="006E4E33">
        <w:rPr>
          <w:rFonts w:ascii="Times New Roman" w:eastAsia="Times New Roman" w:hAnsi="Times New Roman" w:cs="Times New Roman"/>
          <w:sz w:val="28"/>
          <w:szCs w:val="28"/>
          <w:lang w:eastAsia="ru-RU"/>
        </w:rPr>
        <w:t>работающих</w:t>
      </w:r>
      <w:proofErr w:type="gramEnd"/>
      <w:r w:rsidRPr="006E4E33">
        <w:rPr>
          <w:rFonts w:ascii="Times New Roman" w:eastAsia="Times New Roman" w:hAnsi="Times New Roman" w:cs="Times New Roman"/>
          <w:sz w:val="28"/>
          <w:szCs w:val="28"/>
          <w:lang w:eastAsia="ru-RU"/>
        </w:rPr>
        <w:t xml:space="preserve"> магазина за 2014-2016 гг.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2.9 – Динамика численности работающих, чел.</w:t>
      </w:r>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2"/>
        <w:gridCol w:w="932"/>
        <w:gridCol w:w="932"/>
        <w:gridCol w:w="934"/>
        <w:gridCol w:w="1122"/>
        <w:gridCol w:w="1159"/>
        <w:gridCol w:w="986"/>
        <w:gridCol w:w="964"/>
      </w:tblGrid>
      <w:tr w:rsidR="006E4E33" w:rsidRPr="006E4E33" w:rsidTr="005A22F5">
        <w:trPr>
          <w:cantSplit/>
          <w:trHeight w:val="380"/>
        </w:trPr>
        <w:tc>
          <w:tcPr>
            <w:tcW w:w="1221" w:type="pct"/>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lastRenderedPageBreak/>
              <w:t>Перечень состава ППП</w:t>
            </w:r>
          </w:p>
        </w:tc>
        <w:tc>
          <w:tcPr>
            <w:tcW w:w="1504" w:type="pct"/>
            <w:gridSpan w:val="3"/>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Значение показателя численности, чел.</w:t>
            </w:r>
          </w:p>
        </w:tc>
        <w:tc>
          <w:tcPr>
            <w:tcW w:w="1226" w:type="pct"/>
            <w:gridSpan w:val="2"/>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Горизонтальный анализ</w:t>
            </w:r>
          </w:p>
        </w:tc>
        <w:tc>
          <w:tcPr>
            <w:tcW w:w="1048" w:type="pct"/>
            <w:gridSpan w:val="2"/>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Трендовый анализ</w:t>
            </w:r>
          </w:p>
        </w:tc>
      </w:tr>
      <w:tr w:rsidR="006E4E33" w:rsidRPr="006E4E33" w:rsidTr="005A22F5">
        <w:trPr>
          <w:cantSplit/>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7C1385">
            <w:pPr>
              <w:spacing w:after="0" w:line="240" w:lineRule="auto"/>
              <w:rPr>
                <w:rFonts w:ascii="Times New Roman" w:eastAsia="Times New Roman" w:hAnsi="Times New Roman" w:cs="Times New Roman"/>
                <w:color w:val="000000"/>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7C1385">
            <w:pPr>
              <w:spacing w:after="0" w:line="240" w:lineRule="auto"/>
              <w:rPr>
                <w:rFonts w:ascii="Times New Roman" w:eastAsia="Times New Roman" w:hAnsi="Times New Roman" w:cs="Times New Roman"/>
                <w:color w:val="000000"/>
                <w:sz w:val="24"/>
                <w:szCs w:val="24"/>
              </w:rPr>
            </w:pPr>
          </w:p>
        </w:tc>
        <w:tc>
          <w:tcPr>
            <w:tcW w:w="1226" w:type="pct"/>
            <w:gridSpan w:val="2"/>
            <w:tcBorders>
              <w:top w:val="single" w:sz="4" w:space="0" w:color="auto"/>
              <w:left w:val="single" w:sz="4" w:space="0" w:color="auto"/>
              <w:bottom w:val="single" w:sz="4" w:space="0" w:color="auto"/>
              <w:right w:val="single" w:sz="4" w:space="0" w:color="auto"/>
            </w:tcBorders>
            <w:vAlign w:val="bottom"/>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c>
          <w:tcPr>
            <w:tcW w:w="1048" w:type="pct"/>
            <w:gridSpan w:val="2"/>
            <w:tcBorders>
              <w:top w:val="single" w:sz="4" w:space="0" w:color="auto"/>
              <w:left w:val="single" w:sz="4" w:space="0" w:color="auto"/>
              <w:bottom w:val="single" w:sz="4" w:space="0" w:color="auto"/>
              <w:right w:val="single" w:sz="4" w:space="0" w:color="auto"/>
            </w:tcBorders>
            <w:vAlign w:val="bottom"/>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r>
      <w:tr w:rsidR="006E4E33" w:rsidRPr="006E4E33" w:rsidTr="005A22F5">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7C1385">
            <w:pPr>
              <w:spacing w:after="0" w:line="240" w:lineRule="auto"/>
              <w:rPr>
                <w:rFonts w:ascii="Times New Roman" w:eastAsia="Times New Roman" w:hAnsi="Times New Roman" w:cs="Times New Roman"/>
                <w:color w:val="000000"/>
                <w:sz w:val="24"/>
                <w:szCs w:val="24"/>
              </w:rPr>
            </w:pPr>
          </w:p>
        </w:tc>
        <w:tc>
          <w:tcPr>
            <w:tcW w:w="501" w:type="pc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501" w:type="pc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502" w:type="pc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c>
          <w:tcPr>
            <w:tcW w:w="603" w:type="pc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623" w:type="pc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16/15</w:t>
            </w:r>
          </w:p>
        </w:tc>
        <w:tc>
          <w:tcPr>
            <w:tcW w:w="530" w:type="pc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518" w:type="pct"/>
            <w:tcBorders>
              <w:top w:val="single" w:sz="4" w:space="0" w:color="auto"/>
              <w:left w:val="single" w:sz="4" w:space="0" w:color="auto"/>
              <w:bottom w:val="single" w:sz="4" w:space="0" w:color="auto"/>
              <w:right w:val="single" w:sz="4" w:space="0" w:color="auto"/>
            </w:tcBorders>
            <w:hideMark/>
          </w:tcPr>
          <w:p w:rsidR="006E4E33" w:rsidRPr="006E4E33" w:rsidRDefault="006E4E33" w:rsidP="007C1385">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16/14</w:t>
            </w:r>
          </w:p>
        </w:tc>
      </w:tr>
      <w:tr w:rsidR="007C1385" w:rsidRPr="006E4E33" w:rsidTr="005A22F5">
        <w:trPr>
          <w:trHeight w:val="390"/>
        </w:trPr>
        <w:tc>
          <w:tcPr>
            <w:tcW w:w="1221" w:type="pct"/>
            <w:tcBorders>
              <w:top w:val="single" w:sz="4" w:space="0" w:color="auto"/>
              <w:left w:val="single" w:sz="4" w:space="0" w:color="auto"/>
              <w:bottom w:val="single" w:sz="4" w:space="0" w:color="auto"/>
              <w:right w:val="single" w:sz="4" w:space="0" w:color="auto"/>
            </w:tcBorders>
            <w:vAlign w:val="center"/>
            <w:hideMark/>
          </w:tcPr>
          <w:p w:rsidR="007C1385" w:rsidRPr="006E4E33" w:rsidRDefault="007C1385" w:rsidP="007C1385">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Численность ППП всего, в </w:t>
            </w:r>
            <w:proofErr w:type="spellStart"/>
            <w:r w:rsidRPr="006E4E33">
              <w:rPr>
                <w:rFonts w:ascii="Times New Roman" w:eastAsia="Times New Roman" w:hAnsi="Times New Roman" w:cs="Times New Roman"/>
                <w:sz w:val="24"/>
                <w:szCs w:val="24"/>
              </w:rPr>
              <w:t>т.ч</w:t>
            </w:r>
            <w:proofErr w:type="spellEnd"/>
            <w:r w:rsidRPr="006E4E33">
              <w:rPr>
                <w:rFonts w:ascii="Times New Roman" w:eastAsia="Times New Roman" w:hAnsi="Times New Roman" w:cs="Times New Roman"/>
                <w:sz w:val="24"/>
                <w:szCs w:val="24"/>
              </w:rPr>
              <w:t>.:</w:t>
            </w:r>
          </w:p>
        </w:tc>
        <w:tc>
          <w:tcPr>
            <w:tcW w:w="501"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48</w:t>
            </w:r>
          </w:p>
        </w:tc>
        <w:tc>
          <w:tcPr>
            <w:tcW w:w="501"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48</w:t>
            </w:r>
          </w:p>
        </w:tc>
        <w:tc>
          <w:tcPr>
            <w:tcW w:w="502"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54</w:t>
            </w:r>
          </w:p>
        </w:tc>
        <w:tc>
          <w:tcPr>
            <w:tcW w:w="60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62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12,50</w:t>
            </w:r>
          </w:p>
        </w:tc>
        <w:tc>
          <w:tcPr>
            <w:tcW w:w="530"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51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12,50</w:t>
            </w:r>
          </w:p>
        </w:tc>
      </w:tr>
      <w:tr w:rsidR="007C1385" w:rsidRPr="006E4E33" w:rsidTr="005A22F5">
        <w:trPr>
          <w:trHeight w:val="295"/>
        </w:trPr>
        <w:tc>
          <w:tcPr>
            <w:tcW w:w="1221" w:type="pct"/>
            <w:tcBorders>
              <w:top w:val="single" w:sz="4" w:space="0" w:color="auto"/>
              <w:left w:val="single" w:sz="4" w:space="0" w:color="auto"/>
              <w:bottom w:val="single" w:sz="4" w:space="0" w:color="auto"/>
              <w:right w:val="single" w:sz="4" w:space="0" w:color="auto"/>
            </w:tcBorders>
            <w:vAlign w:val="center"/>
            <w:hideMark/>
          </w:tcPr>
          <w:p w:rsidR="007C1385" w:rsidRPr="006E4E33" w:rsidRDefault="007C1385" w:rsidP="007C1385">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 - основные рабочие</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15</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15</w:t>
            </w:r>
          </w:p>
        </w:tc>
        <w:tc>
          <w:tcPr>
            <w:tcW w:w="502"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16</w:t>
            </w:r>
          </w:p>
        </w:tc>
        <w:tc>
          <w:tcPr>
            <w:tcW w:w="60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62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6,67</w:t>
            </w:r>
          </w:p>
        </w:tc>
        <w:tc>
          <w:tcPr>
            <w:tcW w:w="530"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51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6,67</w:t>
            </w:r>
          </w:p>
        </w:tc>
      </w:tr>
      <w:tr w:rsidR="007C1385" w:rsidRPr="006E4E33" w:rsidTr="005A22F5">
        <w:trPr>
          <w:trHeight w:val="390"/>
        </w:trPr>
        <w:tc>
          <w:tcPr>
            <w:tcW w:w="1221" w:type="pct"/>
            <w:tcBorders>
              <w:top w:val="single" w:sz="4" w:space="0" w:color="auto"/>
              <w:left w:val="single" w:sz="4" w:space="0" w:color="auto"/>
              <w:bottom w:val="single" w:sz="4" w:space="0" w:color="auto"/>
              <w:right w:val="single" w:sz="4" w:space="0" w:color="auto"/>
            </w:tcBorders>
            <w:vAlign w:val="center"/>
            <w:hideMark/>
          </w:tcPr>
          <w:p w:rsidR="007C1385" w:rsidRPr="006E4E33" w:rsidRDefault="007C1385" w:rsidP="007C1385">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 - вспомогательные рабочие</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9</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9</w:t>
            </w:r>
          </w:p>
        </w:tc>
        <w:tc>
          <w:tcPr>
            <w:tcW w:w="502"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8</w:t>
            </w:r>
          </w:p>
        </w:tc>
        <w:tc>
          <w:tcPr>
            <w:tcW w:w="60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62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-11,11</w:t>
            </w:r>
          </w:p>
        </w:tc>
        <w:tc>
          <w:tcPr>
            <w:tcW w:w="530"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51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-11,11</w:t>
            </w:r>
          </w:p>
        </w:tc>
      </w:tr>
      <w:tr w:rsidR="007C1385" w:rsidRPr="006E4E33" w:rsidTr="005A22F5">
        <w:trPr>
          <w:trHeight w:val="390"/>
        </w:trPr>
        <w:tc>
          <w:tcPr>
            <w:tcW w:w="1221" w:type="pct"/>
            <w:tcBorders>
              <w:top w:val="single" w:sz="4" w:space="0" w:color="auto"/>
              <w:left w:val="single" w:sz="4" w:space="0" w:color="auto"/>
              <w:bottom w:val="single" w:sz="4" w:space="0" w:color="auto"/>
              <w:right w:val="single" w:sz="4" w:space="0" w:color="auto"/>
            </w:tcBorders>
            <w:vAlign w:val="center"/>
            <w:hideMark/>
          </w:tcPr>
          <w:p w:rsidR="007C1385" w:rsidRPr="006E4E33" w:rsidRDefault="007C1385" w:rsidP="007C1385">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 - руководители</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4</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4</w:t>
            </w:r>
          </w:p>
        </w:tc>
        <w:tc>
          <w:tcPr>
            <w:tcW w:w="502"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4</w:t>
            </w:r>
          </w:p>
        </w:tc>
        <w:tc>
          <w:tcPr>
            <w:tcW w:w="60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62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530"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51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r>
      <w:tr w:rsidR="007C1385" w:rsidRPr="006E4E33" w:rsidTr="005A22F5">
        <w:trPr>
          <w:trHeight w:val="390"/>
        </w:trPr>
        <w:tc>
          <w:tcPr>
            <w:tcW w:w="1221" w:type="pct"/>
            <w:tcBorders>
              <w:top w:val="single" w:sz="4" w:space="0" w:color="auto"/>
              <w:left w:val="single" w:sz="4" w:space="0" w:color="auto"/>
              <w:bottom w:val="single" w:sz="4" w:space="0" w:color="auto"/>
              <w:right w:val="single" w:sz="4" w:space="0" w:color="auto"/>
            </w:tcBorders>
            <w:vAlign w:val="center"/>
            <w:hideMark/>
          </w:tcPr>
          <w:p w:rsidR="007C1385" w:rsidRPr="006E4E33" w:rsidRDefault="007C1385" w:rsidP="007C1385">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 - специалисты</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0</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0</w:t>
            </w:r>
          </w:p>
        </w:tc>
        <w:tc>
          <w:tcPr>
            <w:tcW w:w="502"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0</w:t>
            </w:r>
          </w:p>
        </w:tc>
        <w:tc>
          <w:tcPr>
            <w:tcW w:w="60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w:t>
            </w:r>
          </w:p>
        </w:tc>
        <w:tc>
          <w:tcPr>
            <w:tcW w:w="62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w:t>
            </w:r>
          </w:p>
        </w:tc>
        <w:tc>
          <w:tcPr>
            <w:tcW w:w="530"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w:t>
            </w:r>
          </w:p>
        </w:tc>
        <w:tc>
          <w:tcPr>
            <w:tcW w:w="51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w:t>
            </w:r>
          </w:p>
        </w:tc>
      </w:tr>
      <w:tr w:rsidR="007C1385" w:rsidRPr="006E4E33" w:rsidTr="005A22F5">
        <w:trPr>
          <w:trHeight w:val="390"/>
        </w:trPr>
        <w:tc>
          <w:tcPr>
            <w:tcW w:w="1221" w:type="pct"/>
            <w:tcBorders>
              <w:top w:val="single" w:sz="4" w:space="0" w:color="auto"/>
              <w:left w:val="single" w:sz="4" w:space="0" w:color="auto"/>
              <w:bottom w:val="single" w:sz="4" w:space="0" w:color="auto"/>
              <w:right w:val="single" w:sz="4" w:space="0" w:color="auto"/>
            </w:tcBorders>
            <w:vAlign w:val="center"/>
            <w:hideMark/>
          </w:tcPr>
          <w:p w:rsidR="007C1385" w:rsidRPr="006E4E33" w:rsidRDefault="007C1385" w:rsidP="007C1385">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 - служащие</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20</w:t>
            </w:r>
          </w:p>
        </w:tc>
        <w:tc>
          <w:tcPr>
            <w:tcW w:w="501"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20</w:t>
            </w:r>
          </w:p>
        </w:tc>
        <w:tc>
          <w:tcPr>
            <w:tcW w:w="502" w:type="pct"/>
            <w:tcBorders>
              <w:top w:val="single" w:sz="4" w:space="0" w:color="auto"/>
              <w:left w:val="single" w:sz="4" w:space="0" w:color="auto"/>
              <w:bottom w:val="single" w:sz="4" w:space="0" w:color="auto"/>
              <w:right w:val="single" w:sz="4" w:space="0" w:color="auto"/>
            </w:tcBorders>
          </w:tcPr>
          <w:p w:rsidR="007C1385" w:rsidRPr="007C1385" w:rsidRDefault="007C1385" w:rsidP="007C1385">
            <w:pPr>
              <w:pStyle w:val="24"/>
              <w:rPr>
                <w:sz w:val="24"/>
              </w:rPr>
            </w:pPr>
            <w:r w:rsidRPr="007C1385">
              <w:rPr>
                <w:sz w:val="24"/>
              </w:rPr>
              <w:t>26</w:t>
            </w:r>
          </w:p>
        </w:tc>
        <w:tc>
          <w:tcPr>
            <w:tcW w:w="60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623"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30,00</w:t>
            </w:r>
          </w:p>
        </w:tc>
        <w:tc>
          <w:tcPr>
            <w:tcW w:w="530"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0,00</w:t>
            </w:r>
          </w:p>
        </w:tc>
        <w:tc>
          <w:tcPr>
            <w:tcW w:w="51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7C1385">
            <w:pPr>
              <w:pStyle w:val="24"/>
              <w:rPr>
                <w:sz w:val="24"/>
              </w:rPr>
            </w:pPr>
            <w:r w:rsidRPr="007C1385">
              <w:rPr>
                <w:sz w:val="24"/>
              </w:rPr>
              <w:t>30,00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Численность персонала за рассматриваемый период снизилась на 6 чел. За счет снижения числа служащих (продавцов).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Таблица 2.10 – Динамика структуры численности </w:t>
      </w:r>
      <w:proofErr w:type="gramStart"/>
      <w:r w:rsidRPr="006E4E33">
        <w:rPr>
          <w:rFonts w:ascii="Times New Roman" w:eastAsia="Times New Roman" w:hAnsi="Times New Roman" w:cs="Times New Roman"/>
          <w:sz w:val="28"/>
          <w:szCs w:val="28"/>
          <w:lang w:eastAsia="ru-RU"/>
        </w:rPr>
        <w:t>работающих</w:t>
      </w:r>
      <w:proofErr w:type="gramEnd"/>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2"/>
        <w:gridCol w:w="1197"/>
        <w:gridCol w:w="1198"/>
        <w:gridCol w:w="1198"/>
        <w:gridCol w:w="1198"/>
        <w:gridCol w:w="1198"/>
        <w:gridCol w:w="1203"/>
      </w:tblGrid>
      <w:tr w:rsidR="006E4E33" w:rsidRPr="006E4E33" w:rsidTr="005A22F5">
        <w:trPr>
          <w:trHeight w:val="20"/>
        </w:trPr>
        <w:tc>
          <w:tcPr>
            <w:tcW w:w="1127" w:type="pct"/>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показателя</w:t>
            </w:r>
          </w:p>
        </w:tc>
        <w:tc>
          <w:tcPr>
            <w:tcW w:w="3873" w:type="pct"/>
            <w:gridSpan w:val="6"/>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Вертикальный анализ</w:t>
            </w:r>
          </w:p>
        </w:tc>
      </w:tr>
      <w:tr w:rsidR="006E4E33" w:rsidRPr="006E4E33" w:rsidTr="005A22F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rPr>
                <w:rFonts w:ascii="Times New Roman" w:eastAsia="Times New Roman" w:hAnsi="Times New Roman" w:cs="Times New Roman"/>
                <w:color w:val="000000"/>
                <w:sz w:val="24"/>
                <w:szCs w:val="24"/>
              </w:rPr>
            </w:pPr>
          </w:p>
        </w:tc>
        <w:tc>
          <w:tcPr>
            <w:tcW w:w="1290"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1290"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1293"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r>
      <w:tr w:rsidR="006E4E33" w:rsidRPr="006E4E33" w:rsidTr="005A22F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rPr>
                <w:rFonts w:ascii="Times New Roman" w:eastAsia="Times New Roman" w:hAnsi="Times New Roman" w:cs="Times New Roman"/>
                <w:color w:val="000000"/>
                <w:sz w:val="24"/>
                <w:szCs w:val="24"/>
              </w:rPr>
            </w:pPr>
          </w:p>
        </w:tc>
        <w:tc>
          <w:tcPr>
            <w:tcW w:w="645"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чел.</w:t>
            </w:r>
          </w:p>
        </w:tc>
        <w:tc>
          <w:tcPr>
            <w:tcW w:w="645"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c>
          <w:tcPr>
            <w:tcW w:w="645"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чел.</w:t>
            </w:r>
          </w:p>
        </w:tc>
        <w:tc>
          <w:tcPr>
            <w:tcW w:w="645"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c>
          <w:tcPr>
            <w:tcW w:w="645"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чел.</w:t>
            </w:r>
          </w:p>
        </w:tc>
        <w:tc>
          <w:tcPr>
            <w:tcW w:w="648"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r>
      <w:tr w:rsidR="007C1385" w:rsidRPr="006E4E33" w:rsidTr="005A22F5">
        <w:trPr>
          <w:trHeight w:val="20"/>
        </w:trPr>
        <w:tc>
          <w:tcPr>
            <w:tcW w:w="1127" w:type="pct"/>
            <w:tcBorders>
              <w:top w:val="single" w:sz="4" w:space="0" w:color="auto"/>
              <w:left w:val="single" w:sz="4" w:space="0" w:color="auto"/>
              <w:bottom w:val="single" w:sz="4" w:space="0" w:color="auto"/>
              <w:right w:val="single" w:sz="4" w:space="0" w:color="auto"/>
            </w:tcBorders>
            <w:hideMark/>
          </w:tcPr>
          <w:p w:rsidR="007C1385" w:rsidRPr="006E4E33" w:rsidRDefault="007C1385"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Основные рабочие</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15</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31,25</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15</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31,25</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16</w:t>
            </w:r>
          </w:p>
        </w:tc>
        <w:tc>
          <w:tcPr>
            <w:tcW w:w="64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29,63</w:t>
            </w:r>
          </w:p>
        </w:tc>
      </w:tr>
      <w:tr w:rsidR="007C1385" w:rsidRPr="006E4E33" w:rsidTr="005A22F5">
        <w:trPr>
          <w:trHeight w:val="20"/>
        </w:trPr>
        <w:tc>
          <w:tcPr>
            <w:tcW w:w="1127" w:type="pct"/>
            <w:tcBorders>
              <w:top w:val="single" w:sz="4" w:space="0" w:color="auto"/>
              <w:left w:val="single" w:sz="4" w:space="0" w:color="auto"/>
              <w:bottom w:val="single" w:sz="4" w:space="0" w:color="auto"/>
              <w:right w:val="single" w:sz="4" w:space="0" w:color="auto"/>
            </w:tcBorders>
            <w:hideMark/>
          </w:tcPr>
          <w:p w:rsidR="007C1385" w:rsidRPr="006E4E33" w:rsidRDefault="007C1385"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Вспомогательные рабочие</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9</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18,75</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9</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18,75</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8</w:t>
            </w:r>
          </w:p>
        </w:tc>
        <w:tc>
          <w:tcPr>
            <w:tcW w:w="64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14,81</w:t>
            </w:r>
          </w:p>
        </w:tc>
      </w:tr>
      <w:tr w:rsidR="007C1385" w:rsidRPr="006E4E33" w:rsidTr="005A22F5">
        <w:trPr>
          <w:trHeight w:val="20"/>
        </w:trPr>
        <w:tc>
          <w:tcPr>
            <w:tcW w:w="1127" w:type="pct"/>
            <w:tcBorders>
              <w:top w:val="single" w:sz="4" w:space="0" w:color="auto"/>
              <w:left w:val="single" w:sz="4" w:space="0" w:color="auto"/>
              <w:bottom w:val="single" w:sz="4" w:space="0" w:color="auto"/>
              <w:right w:val="single" w:sz="4" w:space="0" w:color="auto"/>
            </w:tcBorders>
            <w:hideMark/>
          </w:tcPr>
          <w:p w:rsidR="007C1385" w:rsidRPr="006E4E33" w:rsidRDefault="007C1385"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Руководители</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8,33</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8,33</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w:t>
            </w:r>
          </w:p>
        </w:tc>
        <w:tc>
          <w:tcPr>
            <w:tcW w:w="64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7,41</w:t>
            </w:r>
          </w:p>
        </w:tc>
      </w:tr>
      <w:tr w:rsidR="007C1385" w:rsidRPr="006E4E33" w:rsidTr="005A22F5">
        <w:trPr>
          <w:trHeight w:val="20"/>
        </w:trPr>
        <w:tc>
          <w:tcPr>
            <w:tcW w:w="1127" w:type="pct"/>
            <w:tcBorders>
              <w:top w:val="single" w:sz="4" w:space="0" w:color="auto"/>
              <w:left w:val="single" w:sz="4" w:space="0" w:color="auto"/>
              <w:bottom w:val="single" w:sz="4" w:space="0" w:color="auto"/>
              <w:right w:val="single" w:sz="4" w:space="0" w:color="auto"/>
            </w:tcBorders>
            <w:hideMark/>
          </w:tcPr>
          <w:p w:rsidR="007C1385" w:rsidRPr="006E4E33" w:rsidRDefault="007C1385"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Специалисты</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0,00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0,00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0</w:t>
            </w:r>
          </w:p>
        </w:tc>
        <w:tc>
          <w:tcPr>
            <w:tcW w:w="64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0,00</w:t>
            </w:r>
          </w:p>
        </w:tc>
      </w:tr>
      <w:tr w:rsidR="007C1385" w:rsidRPr="006E4E33" w:rsidTr="005A22F5">
        <w:trPr>
          <w:trHeight w:val="20"/>
        </w:trPr>
        <w:tc>
          <w:tcPr>
            <w:tcW w:w="1127" w:type="pct"/>
            <w:tcBorders>
              <w:top w:val="single" w:sz="4" w:space="0" w:color="auto"/>
              <w:left w:val="single" w:sz="4" w:space="0" w:color="auto"/>
              <w:bottom w:val="single" w:sz="4" w:space="0" w:color="auto"/>
              <w:right w:val="single" w:sz="4" w:space="0" w:color="auto"/>
            </w:tcBorders>
            <w:hideMark/>
          </w:tcPr>
          <w:p w:rsidR="007C1385" w:rsidRPr="006E4E33" w:rsidRDefault="007C1385"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Служащие</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20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41,67</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20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41,67</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26</w:t>
            </w:r>
          </w:p>
        </w:tc>
        <w:tc>
          <w:tcPr>
            <w:tcW w:w="64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48,15</w:t>
            </w:r>
          </w:p>
        </w:tc>
      </w:tr>
      <w:tr w:rsidR="007C1385" w:rsidRPr="006E4E33" w:rsidTr="007C1385">
        <w:trPr>
          <w:trHeight w:val="20"/>
        </w:trPr>
        <w:tc>
          <w:tcPr>
            <w:tcW w:w="1127" w:type="pct"/>
            <w:tcBorders>
              <w:top w:val="single" w:sz="4" w:space="0" w:color="auto"/>
              <w:left w:val="single" w:sz="4" w:space="0" w:color="auto"/>
              <w:bottom w:val="single" w:sz="4" w:space="0" w:color="auto"/>
              <w:right w:val="single" w:sz="4" w:space="0" w:color="auto"/>
            </w:tcBorders>
            <w:vAlign w:val="center"/>
            <w:hideMark/>
          </w:tcPr>
          <w:p w:rsidR="007C1385" w:rsidRPr="006E4E33" w:rsidRDefault="007C1385"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Численность ППП всего</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48</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100,00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48</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100,00</w:t>
            </w:r>
          </w:p>
        </w:tc>
        <w:tc>
          <w:tcPr>
            <w:tcW w:w="645"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54</w:t>
            </w:r>
          </w:p>
        </w:tc>
        <w:tc>
          <w:tcPr>
            <w:tcW w:w="648" w:type="pct"/>
            <w:tcBorders>
              <w:top w:val="single" w:sz="4" w:space="0" w:color="auto"/>
              <w:left w:val="single" w:sz="4" w:space="0" w:color="auto"/>
              <w:bottom w:val="single" w:sz="4" w:space="0" w:color="auto"/>
              <w:right w:val="single" w:sz="4" w:space="0" w:color="auto"/>
            </w:tcBorders>
            <w:vAlign w:val="center"/>
          </w:tcPr>
          <w:p w:rsidR="007C1385" w:rsidRPr="007C1385" w:rsidRDefault="007C1385" w:rsidP="005A22F5">
            <w:pPr>
              <w:pStyle w:val="24"/>
              <w:rPr>
                <w:sz w:val="24"/>
              </w:rPr>
            </w:pPr>
            <w:r w:rsidRPr="007C1385">
              <w:rPr>
                <w:sz w:val="24"/>
              </w:rPr>
              <w:t>100,00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структуре численности работников преобладают служащие</w:t>
      </w:r>
      <w:r w:rsidR="007C1385">
        <w:rPr>
          <w:rFonts w:ascii="Times New Roman" w:eastAsia="Times New Roman" w:hAnsi="Times New Roman" w:cs="Times New Roman"/>
          <w:sz w:val="28"/>
          <w:szCs w:val="28"/>
          <w:lang w:eastAsia="ru-RU"/>
        </w:rPr>
        <w:t xml:space="preserve">, по годам соответственно: 41,67% в 2014 и в 2015 </w:t>
      </w:r>
      <w:proofErr w:type="spellStart"/>
      <w:r w:rsidR="007C1385">
        <w:rPr>
          <w:rFonts w:ascii="Times New Roman" w:eastAsia="Times New Roman" w:hAnsi="Times New Roman" w:cs="Times New Roman"/>
          <w:sz w:val="28"/>
          <w:szCs w:val="28"/>
          <w:lang w:eastAsia="ru-RU"/>
        </w:rPr>
        <w:t>г</w:t>
      </w:r>
      <w:proofErr w:type="gramStart"/>
      <w:r w:rsidR="007C1385">
        <w:rPr>
          <w:rFonts w:ascii="Times New Roman" w:eastAsia="Times New Roman" w:hAnsi="Times New Roman" w:cs="Times New Roman"/>
          <w:sz w:val="28"/>
          <w:szCs w:val="28"/>
          <w:lang w:eastAsia="ru-RU"/>
        </w:rPr>
        <w:t>.г</w:t>
      </w:r>
      <w:proofErr w:type="spellEnd"/>
      <w:proofErr w:type="gramEnd"/>
      <w:r w:rsidR="007C1385">
        <w:rPr>
          <w:rFonts w:ascii="Times New Roman" w:eastAsia="Times New Roman" w:hAnsi="Times New Roman" w:cs="Times New Roman"/>
          <w:sz w:val="28"/>
          <w:szCs w:val="28"/>
          <w:lang w:eastAsia="ru-RU"/>
        </w:rPr>
        <w:t>, 48,15% в 2016 г</w:t>
      </w:r>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Движение рабочей силы на предприятии за 2014-2016 гг. представлено в таблице 2.11.</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2.11 – Движение рабочей силы</w:t>
      </w:r>
    </w:p>
    <w:tbl>
      <w:tblPr>
        <w:tblW w:w="48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7"/>
        <w:gridCol w:w="1326"/>
        <w:gridCol w:w="1326"/>
        <w:gridCol w:w="1322"/>
      </w:tblGrid>
      <w:tr w:rsidR="006E4E33" w:rsidRPr="006E4E33" w:rsidTr="005A22F5">
        <w:trPr>
          <w:trHeight w:val="315"/>
          <w:tblHeader/>
        </w:trPr>
        <w:tc>
          <w:tcPr>
            <w:tcW w:w="2845" w:type="pct"/>
          </w:tcPr>
          <w:p w:rsidR="006E4E33" w:rsidRPr="006E4E33" w:rsidRDefault="006E4E33"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Наименование показателя</w:t>
            </w:r>
          </w:p>
        </w:tc>
        <w:tc>
          <w:tcPr>
            <w:tcW w:w="719" w:type="pct"/>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2014</w:t>
            </w:r>
            <w:r w:rsidRPr="006E4E33">
              <w:rPr>
                <w:rFonts w:ascii="Times New Roman" w:eastAsia="Times New Roman" w:hAnsi="Times New Roman" w:cs="Times New Roman"/>
                <w:color w:val="000000"/>
                <w:sz w:val="24"/>
                <w:szCs w:val="24"/>
                <w:lang w:eastAsia="ru-RU"/>
              </w:rPr>
              <w:t xml:space="preserve"> г.</w:t>
            </w:r>
          </w:p>
        </w:tc>
        <w:tc>
          <w:tcPr>
            <w:tcW w:w="719" w:type="pct"/>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2015</w:t>
            </w:r>
            <w:r w:rsidRPr="006E4E33">
              <w:rPr>
                <w:rFonts w:ascii="Times New Roman" w:eastAsia="Times New Roman" w:hAnsi="Times New Roman" w:cs="Times New Roman"/>
                <w:color w:val="000000"/>
                <w:sz w:val="24"/>
                <w:szCs w:val="24"/>
                <w:lang w:eastAsia="ru-RU"/>
              </w:rPr>
              <w:t xml:space="preserve"> г.</w:t>
            </w:r>
          </w:p>
        </w:tc>
        <w:tc>
          <w:tcPr>
            <w:tcW w:w="717" w:type="pct"/>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2016</w:t>
            </w:r>
            <w:r w:rsidRPr="006E4E33">
              <w:rPr>
                <w:rFonts w:ascii="Times New Roman" w:eastAsia="Times New Roman" w:hAnsi="Times New Roman" w:cs="Times New Roman"/>
                <w:color w:val="000000"/>
                <w:sz w:val="24"/>
                <w:szCs w:val="24"/>
                <w:lang w:eastAsia="ru-RU"/>
              </w:rPr>
              <w:t xml:space="preserve"> г.</w:t>
            </w:r>
          </w:p>
        </w:tc>
      </w:tr>
      <w:tr w:rsidR="007C1385" w:rsidRPr="006E4E33" w:rsidTr="005A22F5">
        <w:trPr>
          <w:trHeight w:val="271"/>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 Численность персонала на начало года, чел.</w:t>
            </w:r>
          </w:p>
        </w:tc>
        <w:tc>
          <w:tcPr>
            <w:tcW w:w="719" w:type="pct"/>
            <w:vAlign w:val="center"/>
          </w:tcPr>
          <w:p w:rsidR="007C1385" w:rsidRPr="007C1385" w:rsidRDefault="007C1385" w:rsidP="005A22F5">
            <w:pPr>
              <w:pStyle w:val="24"/>
              <w:rPr>
                <w:sz w:val="24"/>
              </w:rPr>
            </w:pPr>
            <w:r w:rsidRPr="007C1385">
              <w:rPr>
                <w:sz w:val="24"/>
              </w:rPr>
              <w:t>47</w:t>
            </w:r>
          </w:p>
        </w:tc>
        <w:tc>
          <w:tcPr>
            <w:tcW w:w="719" w:type="pct"/>
            <w:vAlign w:val="center"/>
          </w:tcPr>
          <w:p w:rsidR="007C1385" w:rsidRPr="007C1385" w:rsidRDefault="007C1385" w:rsidP="005A22F5">
            <w:pPr>
              <w:pStyle w:val="24"/>
              <w:rPr>
                <w:sz w:val="24"/>
              </w:rPr>
            </w:pPr>
            <w:r w:rsidRPr="007C1385">
              <w:rPr>
                <w:sz w:val="24"/>
              </w:rPr>
              <w:t>48</w:t>
            </w:r>
          </w:p>
        </w:tc>
        <w:tc>
          <w:tcPr>
            <w:tcW w:w="717" w:type="pct"/>
            <w:vAlign w:val="center"/>
          </w:tcPr>
          <w:p w:rsidR="007C1385" w:rsidRPr="007C1385" w:rsidRDefault="007C1385" w:rsidP="005A22F5">
            <w:pPr>
              <w:pStyle w:val="24"/>
              <w:rPr>
                <w:sz w:val="24"/>
              </w:rPr>
            </w:pPr>
            <w:r w:rsidRPr="007C1385">
              <w:rPr>
                <w:sz w:val="24"/>
              </w:rPr>
              <w:t>48</w:t>
            </w:r>
          </w:p>
        </w:tc>
      </w:tr>
      <w:tr w:rsidR="007C1385" w:rsidRPr="006E4E33" w:rsidTr="005A22F5">
        <w:trPr>
          <w:trHeight w:val="156"/>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2 </w:t>
            </w:r>
            <w:proofErr w:type="gramStart"/>
            <w:r w:rsidRPr="006E4E33">
              <w:rPr>
                <w:rFonts w:ascii="Times New Roman" w:eastAsia="Times New Roman" w:hAnsi="Times New Roman" w:cs="Times New Roman"/>
                <w:sz w:val="24"/>
                <w:szCs w:val="24"/>
                <w:lang w:eastAsia="ru-RU"/>
              </w:rPr>
              <w:t>Приняты</w:t>
            </w:r>
            <w:proofErr w:type="gramEnd"/>
            <w:r w:rsidRPr="006E4E33">
              <w:rPr>
                <w:rFonts w:ascii="Times New Roman" w:eastAsia="Times New Roman" w:hAnsi="Times New Roman" w:cs="Times New Roman"/>
                <w:sz w:val="24"/>
                <w:szCs w:val="24"/>
                <w:lang w:eastAsia="ru-RU"/>
              </w:rPr>
              <w:t xml:space="preserve"> за год, чел.</w:t>
            </w:r>
          </w:p>
        </w:tc>
        <w:tc>
          <w:tcPr>
            <w:tcW w:w="719" w:type="pct"/>
            <w:vAlign w:val="center"/>
          </w:tcPr>
          <w:p w:rsidR="007C1385" w:rsidRPr="007C1385" w:rsidRDefault="007C1385" w:rsidP="005A22F5">
            <w:pPr>
              <w:pStyle w:val="24"/>
              <w:rPr>
                <w:sz w:val="24"/>
              </w:rPr>
            </w:pPr>
            <w:r w:rsidRPr="007C1385">
              <w:rPr>
                <w:sz w:val="24"/>
              </w:rPr>
              <w:t>3</w:t>
            </w:r>
          </w:p>
        </w:tc>
        <w:tc>
          <w:tcPr>
            <w:tcW w:w="719" w:type="pct"/>
            <w:vAlign w:val="center"/>
          </w:tcPr>
          <w:p w:rsidR="007C1385" w:rsidRPr="007C1385" w:rsidRDefault="007C1385" w:rsidP="005A22F5">
            <w:pPr>
              <w:pStyle w:val="24"/>
              <w:rPr>
                <w:sz w:val="24"/>
              </w:rPr>
            </w:pPr>
            <w:r w:rsidRPr="007C1385">
              <w:rPr>
                <w:sz w:val="24"/>
              </w:rPr>
              <w:t>4</w:t>
            </w:r>
          </w:p>
        </w:tc>
        <w:tc>
          <w:tcPr>
            <w:tcW w:w="717" w:type="pct"/>
            <w:vAlign w:val="center"/>
          </w:tcPr>
          <w:p w:rsidR="007C1385" w:rsidRPr="007C1385" w:rsidRDefault="007C1385" w:rsidP="005A22F5">
            <w:pPr>
              <w:pStyle w:val="24"/>
              <w:rPr>
                <w:sz w:val="24"/>
              </w:rPr>
            </w:pPr>
            <w:r w:rsidRPr="007C1385">
              <w:rPr>
                <w:sz w:val="24"/>
              </w:rPr>
              <w:t>7</w:t>
            </w:r>
          </w:p>
        </w:tc>
      </w:tr>
      <w:tr w:rsidR="007C1385" w:rsidRPr="006E4E33" w:rsidTr="005A22F5">
        <w:trPr>
          <w:trHeight w:val="222"/>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w:t>
            </w:r>
            <w:proofErr w:type="gramStart"/>
            <w:r w:rsidRPr="006E4E33">
              <w:rPr>
                <w:rFonts w:ascii="Times New Roman" w:eastAsia="Times New Roman" w:hAnsi="Times New Roman" w:cs="Times New Roman"/>
                <w:sz w:val="24"/>
                <w:szCs w:val="24"/>
                <w:lang w:eastAsia="ru-RU"/>
              </w:rPr>
              <w:t xml:space="preserve"> В</w:t>
            </w:r>
            <w:proofErr w:type="gramEnd"/>
            <w:r w:rsidRPr="006E4E33">
              <w:rPr>
                <w:rFonts w:ascii="Times New Roman" w:eastAsia="Times New Roman" w:hAnsi="Times New Roman" w:cs="Times New Roman"/>
                <w:sz w:val="24"/>
                <w:szCs w:val="24"/>
                <w:lang w:eastAsia="ru-RU"/>
              </w:rPr>
              <w:t xml:space="preserve">ыбыли за год, чел. </w:t>
            </w:r>
          </w:p>
        </w:tc>
        <w:tc>
          <w:tcPr>
            <w:tcW w:w="719" w:type="pct"/>
            <w:vAlign w:val="center"/>
          </w:tcPr>
          <w:p w:rsidR="007C1385" w:rsidRPr="007C1385" w:rsidRDefault="007C1385" w:rsidP="005A22F5">
            <w:pPr>
              <w:pStyle w:val="24"/>
              <w:rPr>
                <w:sz w:val="24"/>
              </w:rPr>
            </w:pPr>
            <w:r w:rsidRPr="007C1385">
              <w:rPr>
                <w:sz w:val="24"/>
              </w:rPr>
              <w:t>2</w:t>
            </w:r>
          </w:p>
        </w:tc>
        <w:tc>
          <w:tcPr>
            <w:tcW w:w="719" w:type="pct"/>
            <w:vAlign w:val="center"/>
          </w:tcPr>
          <w:p w:rsidR="007C1385" w:rsidRPr="007C1385" w:rsidRDefault="007C1385" w:rsidP="005A22F5">
            <w:pPr>
              <w:pStyle w:val="24"/>
              <w:rPr>
                <w:sz w:val="24"/>
              </w:rPr>
            </w:pPr>
            <w:r w:rsidRPr="007C1385">
              <w:rPr>
                <w:sz w:val="24"/>
              </w:rPr>
              <w:t>4</w:t>
            </w:r>
          </w:p>
        </w:tc>
        <w:tc>
          <w:tcPr>
            <w:tcW w:w="717" w:type="pct"/>
            <w:vAlign w:val="center"/>
          </w:tcPr>
          <w:p w:rsidR="007C1385" w:rsidRPr="007C1385" w:rsidRDefault="007C1385" w:rsidP="005A22F5">
            <w:pPr>
              <w:pStyle w:val="24"/>
              <w:rPr>
                <w:sz w:val="24"/>
              </w:rPr>
            </w:pPr>
            <w:r w:rsidRPr="007C1385">
              <w:rPr>
                <w:sz w:val="24"/>
              </w:rPr>
              <w:t>1</w:t>
            </w:r>
          </w:p>
        </w:tc>
      </w:tr>
      <w:tr w:rsidR="007C1385" w:rsidRPr="006E4E33" w:rsidTr="005A22F5">
        <w:trPr>
          <w:trHeight w:val="481"/>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proofErr w:type="gramStart"/>
            <w:r w:rsidRPr="006E4E33">
              <w:rPr>
                <w:rFonts w:ascii="Times New Roman" w:eastAsia="Times New Roman" w:hAnsi="Times New Roman" w:cs="Times New Roman"/>
                <w:sz w:val="24"/>
                <w:szCs w:val="24"/>
                <w:lang w:eastAsia="ru-RU"/>
              </w:rPr>
              <w:lastRenderedPageBreak/>
              <w:t xml:space="preserve">в </w:t>
            </w:r>
            <w:proofErr w:type="spellStart"/>
            <w:r w:rsidRPr="006E4E33">
              <w:rPr>
                <w:rFonts w:ascii="Times New Roman" w:eastAsia="Times New Roman" w:hAnsi="Times New Roman" w:cs="Times New Roman"/>
                <w:sz w:val="24"/>
                <w:szCs w:val="24"/>
                <w:lang w:eastAsia="ru-RU"/>
              </w:rPr>
              <w:t>т.ч</w:t>
            </w:r>
            <w:proofErr w:type="spellEnd"/>
            <w:r w:rsidRPr="006E4E33">
              <w:rPr>
                <w:rFonts w:ascii="Times New Roman" w:eastAsia="Times New Roman" w:hAnsi="Times New Roman" w:cs="Times New Roman"/>
                <w:sz w:val="24"/>
                <w:szCs w:val="24"/>
                <w:lang w:eastAsia="ru-RU"/>
              </w:rPr>
              <w:t>. уволены по собственному желанию и за нарушение трудовой дисциплины</w:t>
            </w:r>
            <w:proofErr w:type="gramEnd"/>
          </w:p>
        </w:tc>
        <w:tc>
          <w:tcPr>
            <w:tcW w:w="719" w:type="pct"/>
            <w:vAlign w:val="center"/>
          </w:tcPr>
          <w:p w:rsidR="007C1385" w:rsidRPr="007C1385" w:rsidRDefault="007C1385" w:rsidP="005A22F5">
            <w:pPr>
              <w:pStyle w:val="24"/>
              <w:rPr>
                <w:sz w:val="24"/>
              </w:rPr>
            </w:pPr>
            <w:r w:rsidRPr="007C1385">
              <w:rPr>
                <w:sz w:val="24"/>
              </w:rPr>
              <w:t>1</w:t>
            </w:r>
          </w:p>
        </w:tc>
        <w:tc>
          <w:tcPr>
            <w:tcW w:w="719" w:type="pct"/>
            <w:vAlign w:val="center"/>
          </w:tcPr>
          <w:p w:rsidR="007C1385" w:rsidRPr="007C1385" w:rsidRDefault="007C1385" w:rsidP="005A22F5">
            <w:pPr>
              <w:pStyle w:val="24"/>
              <w:rPr>
                <w:sz w:val="24"/>
              </w:rPr>
            </w:pPr>
            <w:r w:rsidRPr="007C1385">
              <w:rPr>
                <w:sz w:val="24"/>
              </w:rPr>
              <w:t>2</w:t>
            </w:r>
          </w:p>
        </w:tc>
        <w:tc>
          <w:tcPr>
            <w:tcW w:w="717" w:type="pct"/>
            <w:vAlign w:val="center"/>
          </w:tcPr>
          <w:p w:rsidR="007C1385" w:rsidRPr="007C1385" w:rsidRDefault="007C1385" w:rsidP="005A22F5">
            <w:pPr>
              <w:pStyle w:val="24"/>
              <w:rPr>
                <w:sz w:val="24"/>
              </w:rPr>
            </w:pPr>
            <w:r w:rsidRPr="007C1385">
              <w:rPr>
                <w:sz w:val="24"/>
              </w:rPr>
              <w:t>1</w:t>
            </w:r>
          </w:p>
        </w:tc>
      </w:tr>
      <w:tr w:rsidR="007C1385" w:rsidRPr="006E4E33" w:rsidTr="005A22F5">
        <w:trPr>
          <w:trHeight w:val="101"/>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4 Численность персонала на конец года, чел.</w:t>
            </w:r>
          </w:p>
        </w:tc>
        <w:tc>
          <w:tcPr>
            <w:tcW w:w="719" w:type="pct"/>
            <w:vAlign w:val="center"/>
          </w:tcPr>
          <w:p w:rsidR="007C1385" w:rsidRPr="007C1385" w:rsidRDefault="007C1385" w:rsidP="005A22F5">
            <w:pPr>
              <w:pStyle w:val="24"/>
              <w:rPr>
                <w:sz w:val="24"/>
              </w:rPr>
            </w:pPr>
            <w:r w:rsidRPr="007C1385">
              <w:rPr>
                <w:sz w:val="24"/>
              </w:rPr>
              <w:t>48</w:t>
            </w:r>
          </w:p>
        </w:tc>
        <w:tc>
          <w:tcPr>
            <w:tcW w:w="719" w:type="pct"/>
            <w:vAlign w:val="center"/>
          </w:tcPr>
          <w:p w:rsidR="007C1385" w:rsidRPr="007C1385" w:rsidRDefault="007C1385" w:rsidP="005A22F5">
            <w:pPr>
              <w:pStyle w:val="24"/>
              <w:rPr>
                <w:sz w:val="24"/>
              </w:rPr>
            </w:pPr>
            <w:r w:rsidRPr="007C1385">
              <w:rPr>
                <w:sz w:val="24"/>
              </w:rPr>
              <w:t>48</w:t>
            </w:r>
          </w:p>
        </w:tc>
        <w:tc>
          <w:tcPr>
            <w:tcW w:w="717" w:type="pct"/>
            <w:vAlign w:val="center"/>
          </w:tcPr>
          <w:p w:rsidR="007C1385" w:rsidRPr="007C1385" w:rsidRDefault="007C1385" w:rsidP="005A22F5">
            <w:pPr>
              <w:pStyle w:val="24"/>
              <w:rPr>
                <w:sz w:val="24"/>
              </w:rPr>
            </w:pPr>
            <w:r w:rsidRPr="007C1385">
              <w:rPr>
                <w:sz w:val="24"/>
              </w:rPr>
              <w:t>54</w:t>
            </w:r>
          </w:p>
        </w:tc>
      </w:tr>
      <w:tr w:rsidR="007C1385" w:rsidRPr="006E4E33" w:rsidTr="005A22F5">
        <w:trPr>
          <w:trHeight w:val="168"/>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5 Среднесписочная численность персонала, чел.</w:t>
            </w:r>
          </w:p>
        </w:tc>
        <w:tc>
          <w:tcPr>
            <w:tcW w:w="719" w:type="pct"/>
            <w:vAlign w:val="center"/>
          </w:tcPr>
          <w:p w:rsidR="007C1385" w:rsidRPr="007C1385" w:rsidRDefault="007C1385" w:rsidP="005A22F5">
            <w:pPr>
              <w:pStyle w:val="24"/>
              <w:rPr>
                <w:sz w:val="24"/>
              </w:rPr>
            </w:pPr>
            <w:r w:rsidRPr="007C1385">
              <w:rPr>
                <w:sz w:val="24"/>
              </w:rPr>
              <w:t>48</w:t>
            </w:r>
          </w:p>
        </w:tc>
        <w:tc>
          <w:tcPr>
            <w:tcW w:w="719" w:type="pct"/>
            <w:vAlign w:val="center"/>
          </w:tcPr>
          <w:p w:rsidR="007C1385" w:rsidRPr="007C1385" w:rsidRDefault="007C1385" w:rsidP="005A22F5">
            <w:pPr>
              <w:pStyle w:val="24"/>
              <w:rPr>
                <w:sz w:val="24"/>
              </w:rPr>
            </w:pPr>
            <w:r w:rsidRPr="007C1385">
              <w:rPr>
                <w:sz w:val="24"/>
              </w:rPr>
              <w:t>48</w:t>
            </w:r>
          </w:p>
        </w:tc>
        <w:tc>
          <w:tcPr>
            <w:tcW w:w="717" w:type="pct"/>
            <w:vAlign w:val="center"/>
          </w:tcPr>
          <w:p w:rsidR="007C1385" w:rsidRPr="007C1385" w:rsidRDefault="007C1385" w:rsidP="005A22F5">
            <w:pPr>
              <w:pStyle w:val="24"/>
              <w:rPr>
                <w:sz w:val="24"/>
              </w:rPr>
            </w:pPr>
            <w:r w:rsidRPr="007C1385">
              <w:rPr>
                <w:sz w:val="24"/>
              </w:rPr>
              <w:t>51</w:t>
            </w:r>
          </w:p>
        </w:tc>
      </w:tr>
      <w:tr w:rsidR="007C1385" w:rsidRPr="006E4E33" w:rsidTr="005A22F5">
        <w:trPr>
          <w:trHeight w:val="67"/>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6 Коэффициент оборота по приему, %</w:t>
            </w:r>
          </w:p>
        </w:tc>
        <w:tc>
          <w:tcPr>
            <w:tcW w:w="719" w:type="pct"/>
            <w:vAlign w:val="center"/>
          </w:tcPr>
          <w:p w:rsidR="007C1385" w:rsidRPr="007C1385" w:rsidRDefault="007C1385" w:rsidP="005A22F5">
            <w:pPr>
              <w:pStyle w:val="24"/>
              <w:rPr>
                <w:sz w:val="24"/>
              </w:rPr>
            </w:pPr>
            <w:r w:rsidRPr="007C1385">
              <w:rPr>
                <w:sz w:val="24"/>
              </w:rPr>
              <w:t>6,25</w:t>
            </w:r>
          </w:p>
        </w:tc>
        <w:tc>
          <w:tcPr>
            <w:tcW w:w="719" w:type="pct"/>
            <w:vAlign w:val="center"/>
          </w:tcPr>
          <w:p w:rsidR="007C1385" w:rsidRPr="007C1385" w:rsidRDefault="007C1385" w:rsidP="005A22F5">
            <w:pPr>
              <w:pStyle w:val="24"/>
              <w:rPr>
                <w:sz w:val="24"/>
              </w:rPr>
            </w:pPr>
            <w:r w:rsidRPr="007C1385">
              <w:rPr>
                <w:sz w:val="24"/>
              </w:rPr>
              <w:t>8,33</w:t>
            </w:r>
          </w:p>
        </w:tc>
        <w:tc>
          <w:tcPr>
            <w:tcW w:w="717" w:type="pct"/>
            <w:vAlign w:val="center"/>
          </w:tcPr>
          <w:p w:rsidR="007C1385" w:rsidRPr="007C1385" w:rsidRDefault="007C1385" w:rsidP="005A22F5">
            <w:pPr>
              <w:pStyle w:val="24"/>
              <w:rPr>
                <w:sz w:val="24"/>
              </w:rPr>
            </w:pPr>
            <w:r w:rsidRPr="007C1385">
              <w:rPr>
                <w:sz w:val="24"/>
              </w:rPr>
              <w:t>13,73</w:t>
            </w:r>
          </w:p>
        </w:tc>
      </w:tr>
      <w:tr w:rsidR="007C1385" w:rsidRPr="006E4E33" w:rsidTr="005A22F5">
        <w:trPr>
          <w:trHeight w:val="148"/>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7 Коэффициент оборота по выбытию, %</w:t>
            </w:r>
          </w:p>
        </w:tc>
        <w:tc>
          <w:tcPr>
            <w:tcW w:w="719" w:type="pct"/>
            <w:vAlign w:val="center"/>
          </w:tcPr>
          <w:p w:rsidR="007C1385" w:rsidRPr="007C1385" w:rsidRDefault="007C1385" w:rsidP="005A22F5">
            <w:pPr>
              <w:pStyle w:val="24"/>
              <w:rPr>
                <w:sz w:val="24"/>
              </w:rPr>
            </w:pPr>
            <w:r w:rsidRPr="007C1385">
              <w:rPr>
                <w:sz w:val="24"/>
              </w:rPr>
              <w:t>4,17</w:t>
            </w:r>
          </w:p>
        </w:tc>
        <w:tc>
          <w:tcPr>
            <w:tcW w:w="719" w:type="pct"/>
            <w:vAlign w:val="center"/>
          </w:tcPr>
          <w:p w:rsidR="007C1385" w:rsidRPr="007C1385" w:rsidRDefault="007C1385" w:rsidP="005A22F5">
            <w:pPr>
              <w:pStyle w:val="24"/>
              <w:rPr>
                <w:sz w:val="24"/>
              </w:rPr>
            </w:pPr>
            <w:r w:rsidRPr="007C1385">
              <w:rPr>
                <w:sz w:val="24"/>
              </w:rPr>
              <w:t>8,33</w:t>
            </w:r>
          </w:p>
        </w:tc>
        <w:tc>
          <w:tcPr>
            <w:tcW w:w="717" w:type="pct"/>
            <w:vAlign w:val="center"/>
          </w:tcPr>
          <w:p w:rsidR="007C1385" w:rsidRPr="007C1385" w:rsidRDefault="007C1385" w:rsidP="005A22F5">
            <w:pPr>
              <w:pStyle w:val="24"/>
              <w:rPr>
                <w:sz w:val="24"/>
              </w:rPr>
            </w:pPr>
            <w:r w:rsidRPr="007C1385">
              <w:rPr>
                <w:sz w:val="24"/>
              </w:rPr>
              <w:t>1,96</w:t>
            </w:r>
          </w:p>
        </w:tc>
      </w:tr>
      <w:tr w:rsidR="007C1385" w:rsidRPr="006E4E33" w:rsidTr="005A22F5">
        <w:trPr>
          <w:trHeight w:val="213"/>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8 Коэффициент текучести кадров, %</w:t>
            </w:r>
          </w:p>
        </w:tc>
        <w:tc>
          <w:tcPr>
            <w:tcW w:w="719" w:type="pct"/>
            <w:vAlign w:val="center"/>
          </w:tcPr>
          <w:p w:rsidR="007C1385" w:rsidRPr="007C1385" w:rsidRDefault="007C1385" w:rsidP="005A22F5">
            <w:pPr>
              <w:pStyle w:val="24"/>
              <w:rPr>
                <w:sz w:val="24"/>
              </w:rPr>
            </w:pPr>
            <w:r w:rsidRPr="007C1385">
              <w:rPr>
                <w:sz w:val="24"/>
              </w:rPr>
              <w:t>2,08</w:t>
            </w:r>
          </w:p>
        </w:tc>
        <w:tc>
          <w:tcPr>
            <w:tcW w:w="719" w:type="pct"/>
            <w:vAlign w:val="center"/>
          </w:tcPr>
          <w:p w:rsidR="007C1385" w:rsidRPr="007C1385" w:rsidRDefault="007C1385" w:rsidP="005A22F5">
            <w:pPr>
              <w:pStyle w:val="24"/>
              <w:rPr>
                <w:sz w:val="24"/>
              </w:rPr>
            </w:pPr>
            <w:r w:rsidRPr="007C1385">
              <w:rPr>
                <w:sz w:val="24"/>
              </w:rPr>
              <w:t>4,17</w:t>
            </w:r>
          </w:p>
        </w:tc>
        <w:tc>
          <w:tcPr>
            <w:tcW w:w="717" w:type="pct"/>
            <w:vAlign w:val="center"/>
          </w:tcPr>
          <w:p w:rsidR="007C1385" w:rsidRPr="007C1385" w:rsidRDefault="007C1385" w:rsidP="005A22F5">
            <w:pPr>
              <w:pStyle w:val="24"/>
              <w:rPr>
                <w:sz w:val="24"/>
              </w:rPr>
            </w:pPr>
            <w:r w:rsidRPr="007C1385">
              <w:rPr>
                <w:sz w:val="24"/>
              </w:rPr>
              <w:t>1,96</w:t>
            </w:r>
          </w:p>
        </w:tc>
      </w:tr>
      <w:tr w:rsidR="007C1385" w:rsidRPr="006E4E33" w:rsidTr="005A22F5">
        <w:trPr>
          <w:trHeight w:val="275"/>
        </w:trPr>
        <w:tc>
          <w:tcPr>
            <w:tcW w:w="2845" w:type="pct"/>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9 Коэффициент постоянства кадров, %</w:t>
            </w:r>
          </w:p>
        </w:tc>
        <w:tc>
          <w:tcPr>
            <w:tcW w:w="719" w:type="pct"/>
            <w:vAlign w:val="center"/>
          </w:tcPr>
          <w:p w:rsidR="007C1385" w:rsidRPr="007C1385" w:rsidRDefault="007C1385" w:rsidP="005A22F5">
            <w:pPr>
              <w:pStyle w:val="24"/>
              <w:rPr>
                <w:sz w:val="24"/>
              </w:rPr>
            </w:pPr>
            <w:r w:rsidRPr="007C1385">
              <w:rPr>
                <w:sz w:val="24"/>
              </w:rPr>
              <w:t>93,75</w:t>
            </w:r>
          </w:p>
        </w:tc>
        <w:tc>
          <w:tcPr>
            <w:tcW w:w="719" w:type="pct"/>
            <w:vAlign w:val="center"/>
          </w:tcPr>
          <w:p w:rsidR="007C1385" w:rsidRPr="007C1385" w:rsidRDefault="007C1385" w:rsidP="005A22F5">
            <w:pPr>
              <w:pStyle w:val="24"/>
              <w:rPr>
                <w:sz w:val="24"/>
              </w:rPr>
            </w:pPr>
            <w:r w:rsidRPr="007C1385">
              <w:rPr>
                <w:sz w:val="24"/>
              </w:rPr>
              <w:t>91,67</w:t>
            </w:r>
          </w:p>
        </w:tc>
        <w:tc>
          <w:tcPr>
            <w:tcW w:w="717" w:type="pct"/>
            <w:vAlign w:val="center"/>
          </w:tcPr>
          <w:p w:rsidR="007C1385" w:rsidRPr="007C1385" w:rsidRDefault="007C1385" w:rsidP="005A22F5">
            <w:pPr>
              <w:pStyle w:val="24"/>
              <w:rPr>
                <w:sz w:val="24"/>
              </w:rPr>
            </w:pPr>
            <w:r w:rsidRPr="007C1385">
              <w:rPr>
                <w:sz w:val="24"/>
              </w:rPr>
              <w:t>92,16</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E94C6B" w:rsidRPr="00E94C6B" w:rsidRDefault="00E94C6B" w:rsidP="00E94C6B">
      <w:pPr>
        <w:spacing w:after="0" w:line="360" w:lineRule="auto"/>
        <w:ind w:firstLine="709"/>
        <w:jc w:val="both"/>
        <w:rPr>
          <w:rFonts w:ascii="Times New Roman" w:eastAsia="Times New Roman" w:hAnsi="Times New Roman" w:cs="Times New Roman"/>
          <w:sz w:val="28"/>
          <w:szCs w:val="28"/>
          <w:lang w:eastAsia="ru-RU"/>
        </w:rPr>
      </w:pPr>
      <w:r w:rsidRPr="00E94C6B">
        <w:rPr>
          <w:rFonts w:ascii="Times New Roman" w:eastAsia="Times New Roman" w:hAnsi="Times New Roman" w:cs="Times New Roman"/>
          <w:sz w:val="28"/>
          <w:szCs w:val="28"/>
          <w:lang w:eastAsia="ru-RU"/>
        </w:rPr>
        <w:t xml:space="preserve">На основе табл. </w:t>
      </w:r>
      <w:r>
        <w:rPr>
          <w:rFonts w:ascii="Times New Roman" w:eastAsia="Times New Roman" w:hAnsi="Times New Roman" w:cs="Times New Roman"/>
          <w:sz w:val="28"/>
          <w:szCs w:val="28"/>
          <w:lang w:eastAsia="ru-RU"/>
        </w:rPr>
        <w:t>2.11</w:t>
      </w:r>
      <w:r w:rsidRPr="00E94C6B">
        <w:rPr>
          <w:rFonts w:ascii="Times New Roman" w:eastAsia="Times New Roman" w:hAnsi="Times New Roman" w:cs="Times New Roman"/>
          <w:sz w:val="28"/>
          <w:szCs w:val="28"/>
          <w:lang w:eastAsia="ru-RU"/>
        </w:rPr>
        <w:t xml:space="preserve"> можно сделать вывод об имеющейся текучести кадров на предприятии. Наиболее стабильным в этом отношении был 20</w:t>
      </w:r>
      <w:r>
        <w:rPr>
          <w:rFonts w:ascii="Times New Roman" w:eastAsia="Times New Roman" w:hAnsi="Times New Roman" w:cs="Times New Roman"/>
          <w:sz w:val="28"/>
          <w:szCs w:val="28"/>
          <w:lang w:eastAsia="ru-RU"/>
        </w:rPr>
        <w:t>16</w:t>
      </w:r>
      <w:r w:rsidRPr="00E94C6B">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w:t>
      </w:r>
      <w:r w:rsidRPr="00E94C6B">
        <w:rPr>
          <w:rFonts w:ascii="Times New Roman" w:eastAsia="Times New Roman" w:hAnsi="Times New Roman" w:cs="Times New Roman"/>
          <w:sz w:val="28"/>
          <w:szCs w:val="28"/>
          <w:lang w:eastAsia="ru-RU"/>
        </w:rPr>
        <w:t xml:space="preserve">За этот год было принято всего </w:t>
      </w:r>
      <w:r>
        <w:rPr>
          <w:rFonts w:ascii="Times New Roman" w:eastAsia="Times New Roman" w:hAnsi="Times New Roman" w:cs="Times New Roman"/>
          <w:sz w:val="28"/>
          <w:szCs w:val="28"/>
          <w:lang w:eastAsia="ru-RU"/>
        </w:rPr>
        <w:t>4</w:t>
      </w:r>
      <w:r w:rsidRPr="00E94C6B">
        <w:rPr>
          <w:rFonts w:ascii="Times New Roman" w:eastAsia="Times New Roman" w:hAnsi="Times New Roman" w:cs="Times New Roman"/>
          <w:sz w:val="28"/>
          <w:szCs w:val="28"/>
          <w:lang w:eastAsia="ru-RU"/>
        </w:rPr>
        <w:t xml:space="preserve"> рабочих, а уволилось </w:t>
      </w:r>
      <w:r>
        <w:rPr>
          <w:rFonts w:ascii="Times New Roman" w:eastAsia="Times New Roman" w:hAnsi="Times New Roman" w:cs="Times New Roman"/>
          <w:sz w:val="28"/>
          <w:szCs w:val="28"/>
          <w:lang w:eastAsia="ru-RU"/>
        </w:rPr>
        <w:t>4</w:t>
      </w:r>
      <w:r w:rsidRPr="00E94C6B">
        <w:rPr>
          <w:rFonts w:ascii="Times New Roman" w:eastAsia="Times New Roman" w:hAnsi="Times New Roman" w:cs="Times New Roman"/>
          <w:sz w:val="28"/>
          <w:szCs w:val="28"/>
          <w:lang w:eastAsia="ru-RU"/>
        </w:rPr>
        <w:t>, из которых один ушел на пенсию.</w:t>
      </w:r>
    </w:p>
    <w:p w:rsidR="00E94C6B" w:rsidRPr="00E94C6B" w:rsidRDefault="00E94C6B" w:rsidP="00E94C6B">
      <w:pPr>
        <w:spacing w:after="0" w:line="360" w:lineRule="auto"/>
        <w:ind w:firstLine="709"/>
        <w:jc w:val="both"/>
        <w:rPr>
          <w:rFonts w:ascii="Times New Roman" w:eastAsia="Times New Roman" w:hAnsi="Times New Roman" w:cs="Times New Roman"/>
          <w:sz w:val="28"/>
          <w:szCs w:val="28"/>
          <w:lang w:eastAsia="ru-RU"/>
        </w:rPr>
      </w:pPr>
      <w:r w:rsidRPr="00E94C6B">
        <w:rPr>
          <w:rFonts w:ascii="Times New Roman" w:eastAsia="Times New Roman" w:hAnsi="Times New Roman" w:cs="Times New Roman"/>
          <w:sz w:val="28"/>
          <w:szCs w:val="28"/>
          <w:lang w:eastAsia="ru-RU"/>
        </w:rPr>
        <w:t>Среднесписочная численность растет с каждым годом, и в 20</w:t>
      </w:r>
      <w:r>
        <w:rPr>
          <w:rFonts w:ascii="Times New Roman" w:eastAsia="Times New Roman" w:hAnsi="Times New Roman" w:cs="Times New Roman"/>
          <w:sz w:val="28"/>
          <w:szCs w:val="28"/>
          <w:lang w:eastAsia="ru-RU"/>
        </w:rPr>
        <w:t>16</w:t>
      </w:r>
      <w:r w:rsidRPr="00E94C6B">
        <w:rPr>
          <w:rFonts w:ascii="Times New Roman" w:eastAsia="Times New Roman" w:hAnsi="Times New Roman" w:cs="Times New Roman"/>
          <w:sz w:val="28"/>
          <w:szCs w:val="28"/>
          <w:lang w:eastAsia="ru-RU"/>
        </w:rPr>
        <w:t xml:space="preserve"> году по сравнению с 20</w:t>
      </w:r>
      <w:r>
        <w:rPr>
          <w:rFonts w:ascii="Times New Roman" w:eastAsia="Times New Roman" w:hAnsi="Times New Roman" w:cs="Times New Roman"/>
          <w:sz w:val="28"/>
          <w:szCs w:val="28"/>
          <w:lang w:eastAsia="ru-RU"/>
        </w:rPr>
        <w:t>14</w:t>
      </w:r>
      <w:r w:rsidRPr="00E94C6B">
        <w:rPr>
          <w:rFonts w:ascii="Times New Roman" w:eastAsia="Times New Roman" w:hAnsi="Times New Roman" w:cs="Times New Roman"/>
          <w:sz w:val="28"/>
          <w:szCs w:val="28"/>
          <w:lang w:eastAsia="ru-RU"/>
        </w:rPr>
        <w:t xml:space="preserve"> годом численность работников увеличилась на </w:t>
      </w:r>
      <w:r>
        <w:rPr>
          <w:rFonts w:ascii="Times New Roman" w:eastAsia="Times New Roman" w:hAnsi="Times New Roman" w:cs="Times New Roman"/>
          <w:sz w:val="28"/>
          <w:szCs w:val="28"/>
          <w:lang w:eastAsia="ru-RU"/>
        </w:rPr>
        <w:t>6</w:t>
      </w:r>
      <w:r w:rsidRPr="00E94C6B">
        <w:rPr>
          <w:rFonts w:ascii="Times New Roman" w:eastAsia="Times New Roman" w:hAnsi="Times New Roman" w:cs="Times New Roman"/>
          <w:sz w:val="28"/>
          <w:szCs w:val="28"/>
          <w:lang w:eastAsia="ru-RU"/>
        </w:rPr>
        <w:t xml:space="preserve"> человек.</w:t>
      </w:r>
    </w:p>
    <w:p w:rsidR="00E94C6B" w:rsidRDefault="00E94C6B" w:rsidP="00E94C6B">
      <w:pPr>
        <w:spacing w:after="0" w:line="360" w:lineRule="auto"/>
        <w:ind w:firstLine="709"/>
        <w:jc w:val="both"/>
        <w:rPr>
          <w:rFonts w:ascii="Times New Roman" w:eastAsia="Times New Roman" w:hAnsi="Times New Roman" w:cs="Times New Roman"/>
          <w:sz w:val="28"/>
          <w:szCs w:val="28"/>
          <w:lang w:eastAsia="ru-RU"/>
        </w:rPr>
      </w:pPr>
      <w:r w:rsidRPr="00E94C6B">
        <w:rPr>
          <w:rFonts w:ascii="Times New Roman" w:eastAsia="Times New Roman" w:hAnsi="Times New Roman" w:cs="Times New Roman"/>
          <w:sz w:val="28"/>
          <w:szCs w:val="28"/>
          <w:lang w:eastAsia="ru-RU"/>
        </w:rPr>
        <w:t>По остальным же показателям движения кадров наблюдается у</w:t>
      </w:r>
      <w:r>
        <w:rPr>
          <w:rFonts w:ascii="Times New Roman" w:eastAsia="Times New Roman" w:hAnsi="Times New Roman" w:cs="Times New Roman"/>
          <w:sz w:val="28"/>
          <w:szCs w:val="28"/>
          <w:lang w:eastAsia="ru-RU"/>
        </w:rPr>
        <w:t>величен</w:t>
      </w:r>
      <w:r w:rsidRPr="00E94C6B">
        <w:rPr>
          <w:rFonts w:ascii="Times New Roman" w:eastAsia="Times New Roman" w:hAnsi="Times New Roman" w:cs="Times New Roman"/>
          <w:sz w:val="28"/>
          <w:szCs w:val="28"/>
          <w:lang w:eastAsia="ru-RU"/>
        </w:rPr>
        <w:t>ие. Таким образом, коллектив н</w:t>
      </w:r>
      <w:proofErr w:type="gramStart"/>
      <w:r w:rsidRPr="00E94C6B">
        <w:rPr>
          <w:rFonts w:ascii="Times New Roman" w:eastAsia="Times New Roman" w:hAnsi="Times New Roman" w:cs="Times New Roman"/>
          <w:sz w:val="28"/>
          <w:szCs w:val="28"/>
          <w:lang w:eastAsia="ru-RU"/>
        </w:rPr>
        <w:t>а ООО</w:t>
      </w:r>
      <w:proofErr w:type="gramEnd"/>
      <w:r>
        <w:rPr>
          <w:rFonts w:ascii="Times New Roman" w:eastAsia="Times New Roman" w:hAnsi="Times New Roman" w:cs="Times New Roman"/>
          <w:sz w:val="28"/>
          <w:szCs w:val="28"/>
          <w:lang w:eastAsia="ru-RU"/>
        </w:rPr>
        <w:t xml:space="preserve"> «АШАН»</w:t>
      </w:r>
      <w:r w:rsidRPr="00E94C6B">
        <w:rPr>
          <w:rFonts w:ascii="Times New Roman" w:eastAsia="Times New Roman" w:hAnsi="Times New Roman" w:cs="Times New Roman"/>
          <w:sz w:val="28"/>
          <w:szCs w:val="28"/>
          <w:lang w:eastAsia="ru-RU"/>
        </w:rPr>
        <w:t xml:space="preserve"> в основном стабильный, длительное время работающий на предприятии. А постоянные кадры совершенствуют свою квалификацию, быстро ориентируются в любой нетипичной обстановке и активно влияют на уровень производительности труда.</w:t>
      </w:r>
    </w:p>
    <w:p w:rsidR="006E4E33" w:rsidRPr="006E4E33" w:rsidRDefault="007C1385" w:rsidP="006E4E33">
      <w:pPr>
        <w:spacing w:after="0" w:line="360" w:lineRule="auto"/>
        <w:ind w:firstLine="709"/>
        <w:jc w:val="both"/>
        <w:rPr>
          <w:rFonts w:ascii="Times New Roman" w:eastAsia="Times New Roman" w:hAnsi="Times New Roman" w:cs="Times New Roman"/>
          <w:sz w:val="28"/>
          <w:szCs w:val="28"/>
          <w:lang w:eastAsia="ru-RU"/>
        </w:rPr>
      </w:pPr>
      <w:r w:rsidRPr="007C1385">
        <w:rPr>
          <w:rFonts w:ascii="Times New Roman" w:eastAsia="Times New Roman" w:hAnsi="Times New Roman" w:cs="Times New Roman"/>
          <w:sz w:val="28"/>
          <w:szCs w:val="28"/>
          <w:lang w:eastAsia="ru-RU"/>
        </w:rPr>
        <w:t xml:space="preserve">Использование трудовых ресурсов предприятия </w:t>
      </w:r>
      <w:r w:rsidR="006E4E33" w:rsidRPr="006E4E33">
        <w:rPr>
          <w:rFonts w:ascii="Times New Roman" w:eastAsia="Times New Roman" w:hAnsi="Times New Roman" w:cs="Times New Roman"/>
          <w:sz w:val="28"/>
          <w:szCs w:val="28"/>
          <w:lang w:eastAsia="ru-RU"/>
        </w:rPr>
        <w:t>за 2014-2016 гг. представлено в таблице 2.12.</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2.12 – Использование трудовых ресурсов предприятия</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6"/>
        <w:gridCol w:w="1320"/>
        <w:gridCol w:w="1320"/>
        <w:gridCol w:w="1321"/>
      </w:tblGrid>
      <w:tr w:rsidR="006E4E33" w:rsidRPr="006E4E33" w:rsidTr="005A22F5">
        <w:trPr>
          <w:trHeight w:val="322"/>
          <w:tblHeader/>
        </w:trPr>
        <w:tc>
          <w:tcPr>
            <w:tcW w:w="2863" w:type="pct"/>
            <w:vMerge w:val="restart"/>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Наименование показателя</w:t>
            </w:r>
          </w:p>
        </w:tc>
        <w:tc>
          <w:tcPr>
            <w:tcW w:w="2137" w:type="pct"/>
            <w:gridSpan w:val="3"/>
            <w:vAlign w:val="center"/>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Значение показателей по годам</w:t>
            </w:r>
          </w:p>
        </w:tc>
      </w:tr>
      <w:tr w:rsidR="006E4E33" w:rsidRPr="006E4E33" w:rsidTr="007C1385">
        <w:trPr>
          <w:trHeight w:val="70"/>
          <w:tblHeader/>
        </w:trPr>
        <w:tc>
          <w:tcPr>
            <w:tcW w:w="2863" w:type="pct"/>
            <w:vMerge/>
            <w:vAlign w:val="center"/>
          </w:tcPr>
          <w:p w:rsidR="006E4E33" w:rsidRPr="006E4E33" w:rsidRDefault="006E4E33" w:rsidP="006E4E33">
            <w:pPr>
              <w:spacing w:after="0" w:line="240" w:lineRule="auto"/>
              <w:rPr>
                <w:rFonts w:ascii="Times New Roman" w:eastAsia="Times New Roman" w:hAnsi="Times New Roman" w:cs="Times New Roman"/>
                <w:sz w:val="24"/>
                <w:szCs w:val="24"/>
                <w:lang w:eastAsia="ru-RU"/>
              </w:rPr>
            </w:pPr>
          </w:p>
        </w:tc>
        <w:tc>
          <w:tcPr>
            <w:tcW w:w="712" w:type="pct"/>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2014</w:t>
            </w:r>
            <w:r w:rsidRPr="006E4E33">
              <w:rPr>
                <w:rFonts w:ascii="Times New Roman" w:eastAsia="Times New Roman" w:hAnsi="Times New Roman" w:cs="Times New Roman"/>
                <w:color w:val="000000"/>
                <w:sz w:val="24"/>
                <w:szCs w:val="24"/>
                <w:lang w:eastAsia="ru-RU"/>
              </w:rPr>
              <w:t xml:space="preserve"> г.</w:t>
            </w:r>
          </w:p>
        </w:tc>
        <w:tc>
          <w:tcPr>
            <w:tcW w:w="712" w:type="pct"/>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2015</w:t>
            </w:r>
            <w:r w:rsidRPr="006E4E33">
              <w:rPr>
                <w:rFonts w:ascii="Times New Roman" w:eastAsia="Times New Roman" w:hAnsi="Times New Roman" w:cs="Times New Roman"/>
                <w:color w:val="000000"/>
                <w:sz w:val="24"/>
                <w:szCs w:val="24"/>
                <w:lang w:eastAsia="ru-RU"/>
              </w:rPr>
              <w:t xml:space="preserve"> г.</w:t>
            </w:r>
          </w:p>
        </w:tc>
        <w:tc>
          <w:tcPr>
            <w:tcW w:w="713" w:type="pct"/>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2016</w:t>
            </w:r>
            <w:r w:rsidRPr="006E4E33">
              <w:rPr>
                <w:rFonts w:ascii="Times New Roman" w:eastAsia="Times New Roman" w:hAnsi="Times New Roman" w:cs="Times New Roman"/>
                <w:color w:val="000000"/>
                <w:sz w:val="24"/>
                <w:szCs w:val="24"/>
                <w:lang w:eastAsia="ru-RU"/>
              </w:rPr>
              <w:t xml:space="preserve"> г.</w:t>
            </w:r>
          </w:p>
        </w:tc>
      </w:tr>
      <w:tr w:rsidR="007C1385" w:rsidRPr="006E4E33" w:rsidTr="007C1385">
        <w:trPr>
          <w:trHeight w:val="399"/>
        </w:trPr>
        <w:tc>
          <w:tcPr>
            <w:tcW w:w="2863" w:type="pct"/>
            <w:vAlign w:val="center"/>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 Среднесписочная численность работающих, чел.</w:t>
            </w:r>
          </w:p>
        </w:tc>
        <w:tc>
          <w:tcPr>
            <w:tcW w:w="712" w:type="pct"/>
            <w:vAlign w:val="center"/>
          </w:tcPr>
          <w:p w:rsidR="007C1385" w:rsidRPr="007C1385" w:rsidRDefault="007C1385" w:rsidP="005A22F5">
            <w:pPr>
              <w:pStyle w:val="24"/>
              <w:rPr>
                <w:sz w:val="24"/>
              </w:rPr>
            </w:pPr>
            <w:r w:rsidRPr="007C1385">
              <w:rPr>
                <w:sz w:val="24"/>
              </w:rPr>
              <w:t>48</w:t>
            </w:r>
          </w:p>
        </w:tc>
        <w:tc>
          <w:tcPr>
            <w:tcW w:w="712" w:type="pct"/>
            <w:vAlign w:val="center"/>
          </w:tcPr>
          <w:p w:rsidR="007C1385" w:rsidRPr="007C1385" w:rsidRDefault="007C1385" w:rsidP="005A22F5">
            <w:pPr>
              <w:pStyle w:val="24"/>
              <w:rPr>
                <w:sz w:val="24"/>
              </w:rPr>
            </w:pPr>
            <w:r w:rsidRPr="007C1385">
              <w:rPr>
                <w:sz w:val="24"/>
              </w:rPr>
              <w:t>48</w:t>
            </w:r>
          </w:p>
        </w:tc>
        <w:tc>
          <w:tcPr>
            <w:tcW w:w="713" w:type="pct"/>
            <w:vAlign w:val="center"/>
          </w:tcPr>
          <w:p w:rsidR="007C1385" w:rsidRPr="007C1385" w:rsidRDefault="007C1385" w:rsidP="005A22F5">
            <w:pPr>
              <w:pStyle w:val="24"/>
              <w:rPr>
                <w:sz w:val="24"/>
              </w:rPr>
            </w:pPr>
            <w:r w:rsidRPr="007C1385">
              <w:rPr>
                <w:sz w:val="24"/>
              </w:rPr>
              <w:t>51</w:t>
            </w:r>
          </w:p>
        </w:tc>
      </w:tr>
      <w:tr w:rsidR="007C1385" w:rsidRPr="006E4E33" w:rsidTr="007C1385">
        <w:trPr>
          <w:trHeight w:val="201"/>
        </w:trPr>
        <w:tc>
          <w:tcPr>
            <w:tcW w:w="2863" w:type="pct"/>
            <w:vAlign w:val="center"/>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2 Отработано за год одним работающим:</w:t>
            </w:r>
          </w:p>
        </w:tc>
        <w:tc>
          <w:tcPr>
            <w:tcW w:w="712" w:type="pct"/>
            <w:vAlign w:val="center"/>
          </w:tcPr>
          <w:p w:rsidR="007C1385" w:rsidRPr="007C1385" w:rsidRDefault="007C1385" w:rsidP="005A22F5">
            <w:pPr>
              <w:pStyle w:val="24"/>
              <w:rPr>
                <w:sz w:val="24"/>
              </w:rPr>
            </w:pPr>
            <w:r w:rsidRPr="007C1385">
              <w:rPr>
                <w:sz w:val="24"/>
              </w:rPr>
              <w:t> </w:t>
            </w:r>
          </w:p>
        </w:tc>
        <w:tc>
          <w:tcPr>
            <w:tcW w:w="712" w:type="pct"/>
            <w:vAlign w:val="center"/>
          </w:tcPr>
          <w:p w:rsidR="007C1385" w:rsidRPr="007C1385" w:rsidRDefault="007C1385" w:rsidP="005A22F5">
            <w:pPr>
              <w:pStyle w:val="24"/>
              <w:rPr>
                <w:sz w:val="24"/>
              </w:rPr>
            </w:pPr>
            <w:r w:rsidRPr="007C1385">
              <w:rPr>
                <w:sz w:val="24"/>
              </w:rPr>
              <w:t> </w:t>
            </w:r>
          </w:p>
        </w:tc>
        <w:tc>
          <w:tcPr>
            <w:tcW w:w="713" w:type="pct"/>
            <w:vAlign w:val="center"/>
          </w:tcPr>
          <w:p w:rsidR="007C1385" w:rsidRPr="007C1385" w:rsidRDefault="007C1385" w:rsidP="005A22F5">
            <w:pPr>
              <w:pStyle w:val="24"/>
              <w:rPr>
                <w:sz w:val="24"/>
              </w:rPr>
            </w:pPr>
            <w:r w:rsidRPr="007C1385">
              <w:rPr>
                <w:sz w:val="24"/>
              </w:rPr>
              <w:t> </w:t>
            </w:r>
          </w:p>
        </w:tc>
      </w:tr>
      <w:tr w:rsidR="007C1385" w:rsidRPr="006E4E33" w:rsidTr="007C1385">
        <w:trPr>
          <w:trHeight w:val="146"/>
        </w:trPr>
        <w:tc>
          <w:tcPr>
            <w:tcW w:w="2863" w:type="pct"/>
            <w:vAlign w:val="center"/>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дней</w:t>
            </w:r>
          </w:p>
        </w:tc>
        <w:tc>
          <w:tcPr>
            <w:tcW w:w="712" w:type="pct"/>
            <w:vAlign w:val="center"/>
          </w:tcPr>
          <w:p w:rsidR="007C1385" w:rsidRPr="007C1385" w:rsidRDefault="007C1385" w:rsidP="005A22F5">
            <w:pPr>
              <w:pStyle w:val="24"/>
              <w:rPr>
                <w:sz w:val="24"/>
              </w:rPr>
            </w:pPr>
            <w:r w:rsidRPr="007C1385">
              <w:rPr>
                <w:sz w:val="24"/>
              </w:rPr>
              <w:t>210</w:t>
            </w:r>
          </w:p>
        </w:tc>
        <w:tc>
          <w:tcPr>
            <w:tcW w:w="712" w:type="pct"/>
            <w:vAlign w:val="center"/>
          </w:tcPr>
          <w:p w:rsidR="007C1385" w:rsidRPr="007C1385" w:rsidRDefault="007C1385" w:rsidP="005A22F5">
            <w:pPr>
              <w:pStyle w:val="24"/>
              <w:rPr>
                <w:sz w:val="24"/>
              </w:rPr>
            </w:pPr>
            <w:r w:rsidRPr="007C1385">
              <w:rPr>
                <w:sz w:val="24"/>
              </w:rPr>
              <w:t>210</w:t>
            </w:r>
          </w:p>
        </w:tc>
        <w:tc>
          <w:tcPr>
            <w:tcW w:w="713" w:type="pct"/>
            <w:vAlign w:val="center"/>
          </w:tcPr>
          <w:p w:rsidR="007C1385" w:rsidRPr="007C1385" w:rsidRDefault="007C1385" w:rsidP="005A22F5">
            <w:pPr>
              <w:pStyle w:val="24"/>
              <w:rPr>
                <w:sz w:val="24"/>
              </w:rPr>
            </w:pPr>
            <w:r w:rsidRPr="007C1385">
              <w:rPr>
                <w:sz w:val="24"/>
              </w:rPr>
              <w:t>208</w:t>
            </w:r>
          </w:p>
        </w:tc>
      </w:tr>
      <w:tr w:rsidR="007C1385" w:rsidRPr="006E4E33" w:rsidTr="007C1385">
        <w:trPr>
          <w:trHeight w:val="277"/>
        </w:trPr>
        <w:tc>
          <w:tcPr>
            <w:tcW w:w="2863" w:type="pct"/>
            <w:vAlign w:val="center"/>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часов</w:t>
            </w:r>
          </w:p>
        </w:tc>
        <w:tc>
          <w:tcPr>
            <w:tcW w:w="712" w:type="pct"/>
            <w:vAlign w:val="center"/>
          </w:tcPr>
          <w:p w:rsidR="007C1385" w:rsidRPr="007C1385" w:rsidRDefault="007C1385" w:rsidP="005A22F5">
            <w:pPr>
              <w:pStyle w:val="24"/>
              <w:rPr>
                <w:sz w:val="24"/>
              </w:rPr>
            </w:pPr>
            <w:r w:rsidRPr="007C1385">
              <w:rPr>
                <w:sz w:val="24"/>
              </w:rPr>
              <w:t>1675,80</w:t>
            </w:r>
          </w:p>
        </w:tc>
        <w:tc>
          <w:tcPr>
            <w:tcW w:w="712" w:type="pct"/>
            <w:vAlign w:val="center"/>
          </w:tcPr>
          <w:p w:rsidR="007C1385" w:rsidRPr="007C1385" w:rsidRDefault="007C1385" w:rsidP="005A22F5">
            <w:pPr>
              <w:pStyle w:val="24"/>
              <w:rPr>
                <w:sz w:val="24"/>
              </w:rPr>
            </w:pPr>
            <w:r w:rsidRPr="007C1385">
              <w:rPr>
                <w:sz w:val="24"/>
              </w:rPr>
              <w:t>1675,80</w:t>
            </w:r>
          </w:p>
        </w:tc>
        <w:tc>
          <w:tcPr>
            <w:tcW w:w="713" w:type="pct"/>
            <w:vAlign w:val="center"/>
          </w:tcPr>
          <w:p w:rsidR="007C1385" w:rsidRPr="007C1385" w:rsidRDefault="007C1385" w:rsidP="005A22F5">
            <w:pPr>
              <w:pStyle w:val="24"/>
              <w:rPr>
                <w:sz w:val="24"/>
              </w:rPr>
            </w:pPr>
            <w:r w:rsidRPr="007C1385">
              <w:rPr>
                <w:sz w:val="24"/>
              </w:rPr>
              <w:t>1659,84</w:t>
            </w:r>
          </w:p>
        </w:tc>
      </w:tr>
      <w:tr w:rsidR="007C1385" w:rsidRPr="006E4E33" w:rsidTr="007C1385">
        <w:trPr>
          <w:trHeight w:val="248"/>
        </w:trPr>
        <w:tc>
          <w:tcPr>
            <w:tcW w:w="2863" w:type="pct"/>
            <w:vAlign w:val="center"/>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 Средняя продолжительность рабочего дня, час.</w:t>
            </w:r>
          </w:p>
        </w:tc>
        <w:tc>
          <w:tcPr>
            <w:tcW w:w="712" w:type="pct"/>
            <w:vAlign w:val="center"/>
          </w:tcPr>
          <w:p w:rsidR="007C1385" w:rsidRPr="007C1385" w:rsidRDefault="007C1385" w:rsidP="005A22F5">
            <w:pPr>
              <w:pStyle w:val="24"/>
              <w:rPr>
                <w:sz w:val="24"/>
              </w:rPr>
            </w:pPr>
            <w:r w:rsidRPr="007C1385">
              <w:rPr>
                <w:sz w:val="24"/>
              </w:rPr>
              <w:t>7,98</w:t>
            </w:r>
          </w:p>
        </w:tc>
        <w:tc>
          <w:tcPr>
            <w:tcW w:w="712" w:type="pct"/>
            <w:vAlign w:val="center"/>
          </w:tcPr>
          <w:p w:rsidR="007C1385" w:rsidRPr="007C1385" w:rsidRDefault="007C1385" w:rsidP="005A22F5">
            <w:pPr>
              <w:pStyle w:val="24"/>
              <w:rPr>
                <w:sz w:val="24"/>
              </w:rPr>
            </w:pPr>
            <w:r w:rsidRPr="007C1385">
              <w:rPr>
                <w:sz w:val="24"/>
              </w:rPr>
              <w:t>7,98</w:t>
            </w:r>
          </w:p>
        </w:tc>
        <w:tc>
          <w:tcPr>
            <w:tcW w:w="713" w:type="pct"/>
            <w:vAlign w:val="center"/>
          </w:tcPr>
          <w:p w:rsidR="007C1385" w:rsidRPr="007C1385" w:rsidRDefault="007C1385" w:rsidP="005A22F5">
            <w:pPr>
              <w:pStyle w:val="24"/>
              <w:rPr>
                <w:sz w:val="24"/>
              </w:rPr>
            </w:pPr>
            <w:r w:rsidRPr="007C1385">
              <w:rPr>
                <w:sz w:val="24"/>
              </w:rPr>
              <w:t>7,98</w:t>
            </w:r>
          </w:p>
        </w:tc>
      </w:tr>
      <w:tr w:rsidR="007C1385" w:rsidRPr="006E4E33" w:rsidTr="007C1385">
        <w:trPr>
          <w:trHeight w:val="285"/>
        </w:trPr>
        <w:tc>
          <w:tcPr>
            <w:tcW w:w="2863" w:type="pct"/>
            <w:vAlign w:val="center"/>
          </w:tcPr>
          <w:p w:rsidR="007C1385" w:rsidRPr="006E4E33" w:rsidRDefault="007C1385" w:rsidP="006E4E33">
            <w:pPr>
              <w:spacing w:after="0" w:line="240" w:lineRule="auto"/>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4 Фонд рабочего времени, тыс. час.</w:t>
            </w:r>
          </w:p>
        </w:tc>
        <w:tc>
          <w:tcPr>
            <w:tcW w:w="712" w:type="pct"/>
            <w:vAlign w:val="center"/>
          </w:tcPr>
          <w:p w:rsidR="007C1385" w:rsidRPr="007C1385" w:rsidRDefault="007C1385" w:rsidP="005A22F5">
            <w:pPr>
              <w:pStyle w:val="24"/>
              <w:rPr>
                <w:sz w:val="24"/>
              </w:rPr>
            </w:pPr>
            <w:r w:rsidRPr="007C1385">
              <w:rPr>
                <w:sz w:val="24"/>
              </w:rPr>
              <w:t>80,44</w:t>
            </w:r>
          </w:p>
        </w:tc>
        <w:tc>
          <w:tcPr>
            <w:tcW w:w="712" w:type="pct"/>
            <w:vAlign w:val="center"/>
          </w:tcPr>
          <w:p w:rsidR="007C1385" w:rsidRPr="007C1385" w:rsidRDefault="007C1385" w:rsidP="005A22F5">
            <w:pPr>
              <w:pStyle w:val="24"/>
              <w:rPr>
                <w:sz w:val="24"/>
              </w:rPr>
            </w:pPr>
            <w:r w:rsidRPr="007C1385">
              <w:rPr>
                <w:sz w:val="24"/>
              </w:rPr>
              <w:t>80,44</w:t>
            </w:r>
          </w:p>
        </w:tc>
        <w:tc>
          <w:tcPr>
            <w:tcW w:w="713" w:type="pct"/>
            <w:vAlign w:val="center"/>
          </w:tcPr>
          <w:p w:rsidR="007C1385" w:rsidRPr="007C1385" w:rsidRDefault="007C1385" w:rsidP="005A22F5">
            <w:pPr>
              <w:pStyle w:val="24"/>
              <w:rPr>
                <w:sz w:val="24"/>
              </w:rPr>
            </w:pPr>
            <w:r w:rsidRPr="007C1385">
              <w:rPr>
                <w:sz w:val="24"/>
              </w:rPr>
              <w:t>84,65</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 xml:space="preserve">Как видно из табл. 2.12 фонд рабочего времени за 2014-2016 гг. </w:t>
      </w:r>
      <w:r w:rsidR="00251664">
        <w:rPr>
          <w:rFonts w:ascii="Times New Roman" w:eastAsia="Times New Roman" w:hAnsi="Times New Roman" w:cs="Times New Roman"/>
          <w:sz w:val="28"/>
          <w:szCs w:val="28"/>
          <w:lang w:eastAsia="ru-RU"/>
        </w:rPr>
        <w:t>увеличивается</w:t>
      </w:r>
      <w:r w:rsidRPr="006E4E33">
        <w:rPr>
          <w:rFonts w:ascii="Times New Roman" w:eastAsia="Times New Roman" w:hAnsi="Times New Roman" w:cs="Times New Roman"/>
          <w:sz w:val="28"/>
          <w:szCs w:val="28"/>
          <w:lang w:eastAsia="ru-RU"/>
        </w:rPr>
        <w:t>. Следовательно, предприятие использует имеющиеся трудовые ресурсы достаточно полно.</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Анализ показателей производительности труда и фонда заработной платы магазина  за 2014-2016 гг. представлены в таблице 2.13 и 2.14.</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2.13 – Анализ производительности труда</w:t>
      </w:r>
    </w:p>
    <w:tbl>
      <w:tblPr>
        <w:tblW w:w="5036" w:type="pct"/>
        <w:tblInd w:w="108" w:type="dxa"/>
        <w:tblLayout w:type="fixed"/>
        <w:tblLook w:val="00A0" w:firstRow="1" w:lastRow="0" w:firstColumn="1" w:lastColumn="0" w:noHBand="0" w:noVBand="0"/>
      </w:tblPr>
      <w:tblGrid>
        <w:gridCol w:w="3376"/>
        <w:gridCol w:w="989"/>
        <w:gridCol w:w="989"/>
        <w:gridCol w:w="1028"/>
        <w:gridCol w:w="900"/>
        <w:gridCol w:w="908"/>
        <w:gridCol w:w="715"/>
        <w:gridCol w:w="735"/>
      </w:tblGrid>
      <w:tr w:rsidR="006E4E33" w:rsidRPr="006E4E33" w:rsidTr="00862BAF">
        <w:trPr>
          <w:trHeight w:val="300"/>
        </w:trPr>
        <w:tc>
          <w:tcPr>
            <w:tcW w:w="1751" w:type="pct"/>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показателя</w:t>
            </w:r>
          </w:p>
        </w:tc>
        <w:tc>
          <w:tcPr>
            <w:tcW w:w="1558"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Значение показателей по годам</w:t>
            </w:r>
          </w:p>
        </w:tc>
        <w:tc>
          <w:tcPr>
            <w:tcW w:w="938"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Горизонтальный анализ</w:t>
            </w:r>
          </w:p>
        </w:tc>
        <w:tc>
          <w:tcPr>
            <w:tcW w:w="753"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Трендовый анализ</w:t>
            </w:r>
          </w:p>
        </w:tc>
      </w:tr>
      <w:tr w:rsidR="006E4E33" w:rsidRPr="006E4E33" w:rsidTr="00862BAF">
        <w:trPr>
          <w:trHeight w:val="300"/>
        </w:trPr>
        <w:tc>
          <w:tcPr>
            <w:tcW w:w="1751" w:type="pct"/>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rPr>
                <w:rFonts w:ascii="Times New Roman" w:eastAsia="Times New Roman" w:hAnsi="Times New Roman" w:cs="Times New Roman"/>
                <w:color w:val="000000"/>
                <w:sz w:val="24"/>
                <w:szCs w:val="24"/>
              </w:rPr>
            </w:pPr>
          </w:p>
        </w:tc>
        <w:tc>
          <w:tcPr>
            <w:tcW w:w="1558" w:type="pct"/>
            <w:gridSpan w:val="3"/>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rPr>
                <w:rFonts w:ascii="Times New Roman" w:eastAsia="Times New Roman" w:hAnsi="Times New Roman" w:cs="Times New Roman"/>
                <w:color w:val="000000"/>
                <w:sz w:val="24"/>
                <w:szCs w:val="24"/>
              </w:rPr>
            </w:pPr>
          </w:p>
        </w:tc>
        <w:tc>
          <w:tcPr>
            <w:tcW w:w="938"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c>
          <w:tcPr>
            <w:tcW w:w="753"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r>
      <w:tr w:rsidR="006E4E33" w:rsidRPr="006E4E33" w:rsidTr="00862BAF">
        <w:trPr>
          <w:trHeight w:val="315"/>
        </w:trPr>
        <w:tc>
          <w:tcPr>
            <w:tcW w:w="1751" w:type="pct"/>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rPr>
                <w:rFonts w:ascii="Times New Roman" w:eastAsia="Times New Roman" w:hAnsi="Times New Roman" w:cs="Times New Roman"/>
                <w:color w:val="000000"/>
                <w:sz w:val="24"/>
                <w:szCs w:val="24"/>
              </w:rPr>
            </w:pPr>
          </w:p>
        </w:tc>
        <w:tc>
          <w:tcPr>
            <w:tcW w:w="513"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513"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533"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c>
          <w:tcPr>
            <w:tcW w:w="467"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471"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16/15</w:t>
            </w:r>
          </w:p>
        </w:tc>
        <w:tc>
          <w:tcPr>
            <w:tcW w:w="371" w:type="pct"/>
            <w:tcBorders>
              <w:top w:val="nil"/>
              <w:left w:val="nil"/>
              <w:bottom w:val="single" w:sz="4" w:space="0" w:color="auto"/>
              <w:right w:val="single" w:sz="4" w:space="0" w:color="auto"/>
            </w:tcBorders>
            <w:hideMark/>
          </w:tcPr>
          <w:p w:rsidR="006E4E33" w:rsidRPr="006E4E33" w:rsidRDefault="006E4E33" w:rsidP="00862BAF">
            <w:pPr>
              <w:spacing w:after="0" w:line="240" w:lineRule="auto"/>
              <w:ind w:left="-29" w:right="-41"/>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382" w:type="pct"/>
            <w:tcBorders>
              <w:top w:val="nil"/>
              <w:left w:val="nil"/>
              <w:bottom w:val="single" w:sz="4" w:space="0" w:color="auto"/>
              <w:right w:val="single" w:sz="4" w:space="0" w:color="auto"/>
            </w:tcBorders>
            <w:hideMark/>
          </w:tcPr>
          <w:p w:rsidR="006E4E33" w:rsidRPr="006E4E33" w:rsidRDefault="006E4E33" w:rsidP="00862BAF">
            <w:pPr>
              <w:spacing w:after="0" w:line="240" w:lineRule="auto"/>
              <w:ind w:left="-29" w:right="-41"/>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16/14</w:t>
            </w:r>
          </w:p>
        </w:tc>
      </w:tr>
      <w:tr w:rsidR="00862BAF" w:rsidRPr="006E4E33" w:rsidTr="00862BAF">
        <w:trPr>
          <w:trHeight w:val="300"/>
        </w:trPr>
        <w:tc>
          <w:tcPr>
            <w:tcW w:w="1751" w:type="pct"/>
            <w:tcBorders>
              <w:top w:val="nil"/>
              <w:left w:val="single" w:sz="4" w:space="0" w:color="auto"/>
              <w:bottom w:val="single" w:sz="4" w:space="0" w:color="auto"/>
              <w:right w:val="single" w:sz="4" w:space="0" w:color="auto"/>
            </w:tcBorders>
            <w:noWrap/>
          </w:tcPr>
          <w:p w:rsidR="00862BAF" w:rsidRPr="00862BAF" w:rsidRDefault="00862BAF" w:rsidP="00862BAF">
            <w:pPr>
              <w:spacing w:after="0" w:line="240" w:lineRule="auto"/>
              <w:rPr>
                <w:rFonts w:ascii="Times New Roman" w:hAnsi="Times New Roman" w:cs="Times New Roman"/>
                <w:sz w:val="24"/>
                <w:szCs w:val="24"/>
              </w:rPr>
            </w:pPr>
            <w:r w:rsidRPr="00862BAF">
              <w:rPr>
                <w:rFonts w:ascii="Times New Roman" w:hAnsi="Times New Roman" w:cs="Times New Roman"/>
                <w:sz w:val="24"/>
                <w:szCs w:val="24"/>
              </w:rPr>
              <w:t>Товарная продукция, тыс. руб.</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36038</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37537</w:t>
            </w:r>
          </w:p>
        </w:tc>
        <w:tc>
          <w:tcPr>
            <w:tcW w:w="53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33587</w:t>
            </w:r>
          </w:p>
        </w:tc>
        <w:tc>
          <w:tcPr>
            <w:tcW w:w="46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4,16</w:t>
            </w:r>
          </w:p>
        </w:tc>
        <w:tc>
          <w:tcPr>
            <w:tcW w:w="4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-10,52</w:t>
            </w:r>
          </w:p>
        </w:tc>
        <w:tc>
          <w:tcPr>
            <w:tcW w:w="3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4,16</w:t>
            </w:r>
          </w:p>
        </w:tc>
        <w:tc>
          <w:tcPr>
            <w:tcW w:w="382"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-6,80</w:t>
            </w:r>
          </w:p>
        </w:tc>
      </w:tr>
      <w:tr w:rsidR="00862BAF" w:rsidRPr="006E4E33" w:rsidTr="00862BAF">
        <w:trPr>
          <w:trHeight w:val="300"/>
        </w:trPr>
        <w:tc>
          <w:tcPr>
            <w:tcW w:w="1751" w:type="pct"/>
            <w:tcBorders>
              <w:top w:val="nil"/>
              <w:left w:val="single" w:sz="4" w:space="0" w:color="auto"/>
              <w:bottom w:val="single" w:sz="4" w:space="0" w:color="auto"/>
              <w:right w:val="single" w:sz="4" w:space="0" w:color="auto"/>
            </w:tcBorders>
            <w:noWrap/>
          </w:tcPr>
          <w:p w:rsidR="00862BAF" w:rsidRPr="00862BAF" w:rsidRDefault="00862BAF" w:rsidP="00862BAF">
            <w:pPr>
              <w:spacing w:after="0" w:line="240" w:lineRule="auto"/>
              <w:rPr>
                <w:rFonts w:ascii="Times New Roman" w:hAnsi="Times New Roman" w:cs="Times New Roman"/>
                <w:sz w:val="24"/>
                <w:szCs w:val="24"/>
              </w:rPr>
            </w:pPr>
            <w:r w:rsidRPr="00862BAF">
              <w:rPr>
                <w:rFonts w:ascii="Times New Roman" w:hAnsi="Times New Roman" w:cs="Times New Roman"/>
                <w:sz w:val="24"/>
                <w:szCs w:val="24"/>
              </w:rPr>
              <w:t xml:space="preserve">Среднесписочная численность ППП, чел. </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48</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48</w:t>
            </w:r>
          </w:p>
        </w:tc>
        <w:tc>
          <w:tcPr>
            <w:tcW w:w="53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51</w:t>
            </w:r>
          </w:p>
        </w:tc>
        <w:tc>
          <w:tcPr>
            <w:tcW w:w="46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c>
          <w:tcPr>
            <w:tcW w:w="4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6,25</w:t>
            </w:r>
          </w:p>
        </w:tc>
        <w:tc>
          <w:tcPr>
            <w:tcW w:w="3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c>
          <w:tcPr>
            <w:tcW w:w="382"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6,25</w:t>
            </w:r>
          </w:p>
        </w:tc>
      </w:tr>
      <w:tr w:rsidR="00862BAF" w:rsidRPr="006E4E33" w:rsidTr="00862BAF">
        <w:trPr>
          <w:trHeight w:val="300"/>
        </w:trPr>
        <w:tc>
          <w:tcPr>
            <w:tcW w:w="1751" w:type="pct"/>
            <w:tcBorders>
              <w:top w:val="nil"/>
              <w:left w:val="single" w:sz="4" w:space="0" w:color="auto"/>
              <w:bottom w:val="single" w:sz="4" w:space="0" w:color="auto"/>
              <w:right w:val="single" w:sz="4" w:space="0" w:color="auto"/>
            </w:tcBorders>
            <w:noWrap/>
          </w:tcPr>
          <w:p w:rsidR="00862BAF" w:rsidRPr="00862BAF" w:rsidRDefault="00862BAF" w:rsidP="00862BAF">
            <w:pPr>
              <w:spacing w:after="0" w:line="240" w:lineRule="auto"/>
              <w:rPr>
                <w:rFonts w:ascii="Times New Roman" w:hAnsi="Times New Roman" w:cs="Times New Roman"/>
                <w:sz w:val="24"/>
                <w:szCs w:val="24"/>
              </w:rPr>
            </w:pPr>
            <w:r w:rsidRPr="00862BAF">
              <w:rPr>
                <w:rFonts w:ascii="Times New Roman" w:hAnsi="Times New Roman" w:cs="Times New Roman"/>
                <w:sz w:val="24"/>
                <w:szCs w:val="24"/>
              </w:rPr>
              <w:t xml:space="preserve">в </w:t>
            </w:r>
            <w:proofErr w:type="spellStart"/>
            <w:r w:rsidRPr="00862BAF">
              <w:rPr>
                <w:rFonts w:ascii="Times New Roman" w:hAnsi="Times New Roman" w:cs="Times New Roman"/>
                <w:sz w:val="24"/>
                <w:szCs w:val="24"/>
              </w:rPr>
              <w:t>т.ч</w:t>
            </w:r>
            <w:proofErr w:type="spellEnd"/>
            <w:r w:rsidRPr="00862BAF">
              <w:rPr>
                <w:rFonts w:ascii="Times New Roman" w:hAnsi="Times New Roman" w:cs="Times New Roman"/>
                <w:sz w:val="24"/>
                <w:szCs w:val="24"/>
              </w:rPr>
              <w:t>. рабочие, чел.</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24</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24</w:t>
            </w:r>
          </w:p>
        </w:tc>
        <w:tc>
          <w:tcPr>
            <w:tcW w:w="53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24</w:t>
            </w:r>
          </w:p>
        </w:tc>
        <w:tc>
          <w:tcPr>
            <w:tcW w:w="46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c>
          <w:tcPr>
            <w:tcW w:w="4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c>
          <w:tcPr>
            <w:tcW w:w="3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c>
          <w:tcPr>
            <w:tcW w:w="382"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r>
      <w:tr w:rsidR="00862BAF" w:rsidRPr="006E4E33" w:rsidTr="00862BAF">
        <w:trPr>
          <w:trHeight w:val="300"/>
        </w:trPr>
        <w:tc>
          <w:tcPr>
            <w:tcW w:w="1751" w:type="pct"/>
            <w:tcBorders>
              <w:top w:val="nil"/>
              <w:left w:val="single" w:sz="4" w:space="0" w:color="auto"/>
              <w:bottom w:val="single" w:sz="4" w:space="0" w:color="auto"/>
              <w:right w:val="single" w:sz="4" w:space="0" w:color="auto"/>
            </w:tcBorders>
            <w:noWrap/>
          </w:tcPr>
          <w:p w:rsidR="00862BAF" w:rsidRPr="00862BAF" w:rsidRDefault="00862BAF" w:rsidP="00862BAF">
            <w:pPr>
              <w:spacing w:after="0" w:line="240" w:lineRule="auto"/>
              <w:rPr>
                <w:rFonts w:ascii="Times New Roman" w:hAnsi="Times New Roman" w:cs="Times New Roman"/>
                <w:sz w:val="24"/>
                <w:szCs w:val="24"/>
              </w:rPr>
            </w:pPr>
            <w:r w:rsidRPr="00862BAF">
              <w:rPr>
                <w:rFonts w:ascii="Times New Roman" w:hAnsi="Times New Roman" w:cs="Times New Roman"/>
                <w:sz w:val="24"/>
                <w:szCs w:val="24"/>
              </w:rPr>
              <w:t>Среднегодовая выработка, тыс. руб./чел.</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 </w:t>
            </w:r>
          </w:p>
        </w:tc>
        <w:tc>
          <w:tcPr>
            <w:tcW w:w="51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 </w:t>
            </w:r>
          </w:p>
        </w:tc>
        <w:tc>
          <w:tcPr>
            <w:tcW w:w="533"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 </w:t>
            </w:r>
          </w:p>
        </w:tc>
        <w:tc>
          <w:tcPr>
            <w:tcW w:w="46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 </w:t>
            </w:r>
          </w:p>
        </w:tc>
        <w:tc>
          <w:tcPr>
            <w:tcW w:w="4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 </w:t>
            </w:r>
          </w:p>
        </w:tc>
        <w:tc>
          <w:tcPr>
            <w:tcW w:w="371"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 </w:t>
            </w:r>
          </w:p>
        </w:tc>
        <w:tc>
          <w:tcPr>
            <w:tcW w:w="382"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 </w:t>
            </w:r>
          </w:p>
        </w:tc>
      </w:tr>
      <w:tr w:rsidR="00862BAF" w:rsidRPr="006E4E33" w:rsidTr="00862BAF">
        <w:trPr>
          <w:trHeight w:val="300"/>
        </w:trPr>
        <w:tc>
          <w:tcPr>
            <w:tcW w:w="1751" w:type="pct"/>
            <w:tcBorders>
              <w:top w:val="single" w:sz="4" w:space="0" w:color="auto"/>
              <w:left w:val="single" w:sz="4" w:space="0" w:color="auto"/>
              <w:bottom w:val="single" w:sz="4" w:space="0" w:color="auto"/>
              <w:right w:val="single" w:sz="4" w:space="0" w:color="auto"/>
            </w:tcBorders>
            <w:noWrap/>
          </w:tcPr>
          <w:p w:rsidR="00862BAF" w:rsidRPr="00862BAF" w:rsidRDefault="00862BAF" w:rsidP="00862BAF">
            <w:pPr>
              <w:spacing w:after="0" w:line="240" w:lineRule="auto"/>
              <w:rPr>
                <w:rFonts w:ascii="Times New Roman" w:hAnsi="Times New Roman" w:cs="Times New Roman"/>
                <w:sz w:val="24"/>
                <w:szCs w:val="24"/>
              </w:rPr>
            </w:pPr>
            <w:r w:rsidRPr="00862BAF">
              <w:rPr>
                <w:rFonts w:ascii="Times New Roman" w:hAnsi="Times New Roman" w:cs="Times New Roman"/>
                <w:sz w:val="24"/>
                <w:szCs w:val="24"/>
              </w:rPr>
              <w:t xml:space="preserve"> - на 1 работающего</w:t>
            </w:r>
          </w:p>
        </w:tc>
        <w:tc>
          <w:tcPr>
            <w:tcW w:w="513"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750,79</w:t>
            </w:r>
          </w:p>
        </w:tc>
        <w:tc>
          <w:tcPr>
            <w:tcW w:w="513"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782,02</w:t>
            </w:r>
          </w:p>
        </w:tc>
        <w:tc>
          <w:tcPr>
            <w:tcW w:w="533"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658,57</w:t>
            </w:r>
          </w:p>
        </w:tc>
        <w:tc>
          <w:tcPr>
            <w:tcW w:w="467"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4,16</w:t>
            </w:r>
          </w:p>
        </w:tc>
        <w:tc>
          <w:tcPr>
            <w:tcW w:w="471"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-15,79</w:t>
            </w:r>
          </w:p>
        </w:tc>
        <w:tc>
          <w:tcPr>
            <w:tcW w:w="371"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4,16</w:t>
            </w:r>
          </w:p>
        </w:tc>
        <w:tc>
          <w:tcPr>
            <w:tcW w:w="382"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ind w:right="-107"/>
              <w:rPr>
                <w:sz w:val="24"/>
              </w:rPr>
            </w:pPr>
            <w:r w:rsidRPr="00862BAF">
              <w:rPr>
                <w:sz w:val="24"/>
              </w:rPr>
              <w:t>-12,28</w:t>
            </w:r>
          </w:p>
        </w:tc>
      </w:tr>
      <w:tr w:rsidR="00862BAF" w:rsidRPr="006E4E33" w:rsidTr="00862BAF">
        <w:trPr>
          <w:trHeight w:val="300"/>
        </w:trPr>
        <w:tc>
          <w:tcPr>
            <w:tcW w:w="1751" w:type="pct"/>
            <w:tcBorders>
              <w:top w:val="single" w:sz="4" w:space="0" w:color="auto"/>
              <w:left w:val="single" w:sz="4" w:space="0" w:color="auto"/>
              <w:bottom w:val="single" w:sz="4" w:space="0" w:color="auto"/>
              <w:right w:val="single" w:sz="4" w:space="0" w:color="auto"/>
            </w:tcBorders>
            <w:noWrap/>
          </w:tcPr>
          <w:p w:rsidR="00862BAF" w:rsidRPr="00862BAF" w:rsidRDefault="00862BAF" w:rsidP="00862BAF">
            <w:pPr>
              <w:spacing w:after="0" w:line="240" w:lineRule="auto"/>
              <w:rPr>
                <w:rFonts w:ascii="Times New Roman" w:hAnsi="Times New Roman" w:cs="Times New Roman"/>
                <w:sz w:val="24"/>
                <w:szCs w:val="24"/>
              </w:rPr>
            </w:pPr>
            <w:r w:rsidRPr="00862BAF">
              <w:rPr>
                <w:rFonts w:ascii="Times New Roman" w:hAnsi="Times New Roman" w:cs="Times New Roman"/>
                <w:sz w:val="24"/>
                <w:szCs w:val="24"/>
              </w:rPr>
              <w:t xml:space="preserve"> - на 1 рабочего</w:t>
            </w:r>
          </w:p>
        </w:tc>
        <w:tc>
          <w:tcPr>
            <w:tcW w:w="513"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ind w:right="-140"/>
              <w:rPr>
                <w:sz w:val="24"/>
              </w:rPr>
            </w:pPr>
            <w:r w:rsidRPr="00862BAF">
              <w:rPr>
                <w:sz w:val="24"/>
              </w:rPr>
              <w:t>1501,58</w:t>
            </w:r>
          </w:p>
        </w:tc>
        <w:tc>
          <w:tcPr>
            <w:tcW w:w="513"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ind w:right="-140"/>
              <w:rPr>
                <w:sz w:val="24"/>
              </w:rPr>
            </w:pPr>
            <w:r w:rsidRPr="00862BAF">
              <w:rPr>
                <w:sz w:val="24"/>
              </w:rPr>
              <w:t>1564,04</w:t>
            </w:r>
          </w:p>
        </w:tc>
        <w:tc>
          <w:tcPr>
            <w:tcW w:w="533"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1399,46</w:t>
            </w:r>
          </w:p>
        </w:tc>
        <w:tc>
          <w:tcPr>
            <w:tcW w:w="467"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4,16</w:t>
            </w:r>
          </w:p>
        </w:tc>
        <w:tc>
          <w:tcPr>
            <w:tcW w:w="471"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-10,52</w:t>
            </w:r>
          </w:p>
        </w:tc>
        <w:tc>
          <w:tcPr>
            <w:tcW w:w="371"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4,16</w:t>
            </w:r>
          </w:p>
        </w:tc>
        <w:tc>
          <w:tcPr>
            <w:tcW w:w="382" w:type="pct"/>
            <w:tcBorders>
              <w:top w:val="single" w:sz="4" w:space="0" w:color="auto"/>
              <w:left w:val="nil"/>
              <w:bottom w:val="single" w:sz="4" w:space="0" w:color="auto"/>
              <w:right w:val="single" w:sz="4" w:space="0" w:color="auto"/>
            </w:tcBorders>
            <w:noWrap/>
            <w:vAlign w:val="center"/>
          </w:tcPr>
          <w:p w:rsidR="00862BAF" w:rsidRPr="00862BAF" w:rsidRDefault="00862BAF" w:rsidP="00862BAF">
            <w:pPr>
              <w:pStyle w:val="24"/>
              <w:ind w:right="-107"/>
              <w:rPr>
                <w:sz w:val="24"/>
              </w:rPr>
            </w:pPr>
            <w:r w:rsidRPr="00862BAF">
              <w:rPr>
                <w:sz w:val="24"/>
              </w:rPr>
              <w:t>-6,80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За период </w:t>
      </w:r>
      <w:r w:rsidR="00862BAF">
        <w:rPr>
          <w:rFonts w:ascii="Times New Roman" w:eastAsia="Times New Roman" w:hAnsi="Times New Roman" w:cs="Times New Roman"/>
          <w:sz w:val="28"/>
          <w:szCs w:val="28"/>
          <w:lang w:eastAsia="ru-RU"/>
        </w:rPr>
        <w:t xml:space="preserve">2014-2015 гг. </w:t>
      </w:r>
      <w:r w:rsidRPr="006E4E33">
        <w:rPr>
          <w:rFonts w:ascii="Times New Roman" w:eastAsia="Times New Roman" w:hAnsi="Times New Roman" w:cs="Times New Roman"/>
          <w:sz w:val="28"/>
          <w:szCs w:val="28"/>
          <w:lang w:eastAsia="ru-RU"/>
        </w:rPr>
        <w:t>наблюдается значительный рост выработки как на 1 работающего, так и на 1 рабочего. Это связано со значительным ростом товарной продукции.</w:t>
      </w:r>
      <w:r w:rsidR="00862BAF">
        <w:rPr>
          <w:rFonts w:ascii="Times New Roman" w:eastAsia="Times New Roman" w:hAnsi="Times New Roman" w:cs="Times New Roman"/>
          <w:sz w:val="28"/>
          <w:szCs w:val="28"/>
          <w:lang w:eastAsia="ru-RU"/>
        </w:rPr>
        <w:t xml:space="preserve"> За период 2015-2016 гг. выработка снижается.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Анализ фонда заработной платы представлен в таблице 2.15.</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2.15 – Анализ фонда заработной платы</w:t>
      </w:r>
    </w:p>
    <w:tbl>
      <w:tblPr>
        <w:tblW w:w="4948" w:type="pct"/>
        <w:tblInd w:w="108" w:type="dxa"/>
        <w:tblLayout w:type="fixed"/>
        <w:tblLook w:val="00A0" w:firstRow="1" w:lastRow="0" w:firstColumn="1" w:lastColumn="0" w:noHBand="0" w:noVBand="0"/>
      </w:tblPr>
      <w:tblGrid>
        <w:gridCol w:w="3402"/>
        <w:gridCol w:w="979"/>
        <w:gridCol w:w="1004"/>
        <w:gridCol w:w="983"/>
        <w:gridCol w:w="771"/>
        <w:gridCol w:w="777"/>
        <w:gridCol w:w="716"/>
        <w:gridCol w:w="839"/>
      </w:tblGrid>
      <w:tr w:rsidR="00862BAF" w:rsidRPr="006E4E33" w:rsidTr="00BD6687">
        <w:trPr>
          <w:trHeight w:val="300"/>
        </w:trPr>
        <w:tc>
          <w:tcPr>
            <w:tcW w:w="1796" w:type="pct"/>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показателя</w:t>
            </w:r>
          </w:p>
        </w:tc>
        <w:tc>
          <w:tcPr>
            <w:tcW w:w="1566"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Значение показателей по годам</w:t>
            </w:r>
          </w:p>
        </w:tc>
        <w:tc>
          <w:tcPr>
            <w:tcW w:w="817"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Горизонтальный анализ</w:t>
            </w:r>
          </w:p>
        </w:tc>
        <w:tc>
          <w:tcPr>
            <w:tcW w:w="821"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Трендовый анализ</w:t>
            </w:r>
          </w:p>
        </w:tc>
      </w:tr>
      <w:tr w:rsidR="00862BAF" w:rsidRPr="006E4E33" w:rsidTr="00BD6687">
        <w:trPr>
          <w:trHeight w:val="300"/>
        </w:trPr>
        <w:tc>
          <w:tcPr>
            <w:tcW w:w="1796" w:type="pct"/>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rPr>
                <w:rFonts w:ascii="Times New Roman" w:eastAsia="Times New Roman" w:hAnsi="Times New Roman" w:cs="Times New Roman"/>
                <w:color w:val="000000"/>
                <w:sz w:val="24"/>
                <w:szCs w:val="24"/>
              </w:rPr>
            </w:pPr>
          </w:p>
        </w:tc>
        <w:tc>
          <w:tcPr>
            <w:tcW w:w="1566" w:type="pct"/>
            <w:gridSpan w:val="3"/>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rPr>
                <w:rFonts w:ascii="Times New Roman" w:eastAsia="Times New Roman" w:hAnsi="Times New Roman" w:cs="Times New Roman"/>
                <w:color w:val="000000"/>
                <w:sz w:val="24"/>
                <w:szCs w:val="24"/>
              </w:rPr>
            </w:pPr>
          </w:p>
        </w:tc>
        <w:tc>
          <w:tcPr>
            <w:tcW w:w="817"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c>
          <w:tcPr>
            <w:tcW w:w="821"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r>
      <w:tr w:rsidR="00862BAF" w:rsidRPr="006E4E33" w:rsidTr="00BD6687">
        <w:trPr>
          <w:trHeight w:val="315"/>
        </w:trPr>
        <w:tc>
          <w:tcPr>
            <w:tcW w:w="1796" w:type="pct"/>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862BAF">
            <w:pPr>
              <w:spacing w:after="0" w:line="240" w:lineRule="auto"/>
              <w:rPr>
                <w:rFonts w:ascii="Times New Roman" w:eastAsia="Times New Roman" w:hAnsi="Times New Roman" w:cs="Times New Roman"/>
                <w:color w:val="000000"/>
                <w:sz w:val="24"/>
                <w:szCs w:val="24"/>
              </w:rPr>
            </w:pPr>
          </w:p>
        </w:tc>
        <w:tc>
          <w:tcPr>
            <w:tcW w:w="517"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530"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518"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c>
          <w:tcPr>
            <w:tcW w:w="407"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410"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16/15</w:t>
            </w:r>
          </w:p>
        </w:tc>
        <w:tc>
          <w:tcPr>
            <w:tcW w:w="378" w:type="pct"/>
            <w:tcBorders>
              <w:top w:val="nil"/>
              <w:left w:val="nil"/>
              <w:bottom w:val="single" w:sz="4" w:space="0" w:color="auto"/>
              <w:right w:val="single" w:sz="4" w:space="0" w:color="auto"/>
            </w:tcBorders>
            <w:hideMark/>
          </w:tcPr>
          <w:p w:rsidR="006E4E33" w:rsidRPr="006E4E33" w:rsidRDefault="006E4E33" w:rsidP="00862BAF">
            <w:pPr>
              <w:spacing w:after="0" w:line="240" w:lineRule="auto"/>
              <w:ind w:right="-135"/>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442" w:type="pct"/>
            <w:tcBorders>
              <w:top w:val="nil"/>
              <w:left w:val="nil"/>
              <w:bottom w:val="single" w:sz="4" w:space="0" w:color="auto"/>
              <w:right w:val="single" w:sz="4" w:space="0" w:color="auto"/>
            </w:tcBorders>
            <w:hideMark/>
          </w:tcPr>
          <w:p w:rsidR="006E4E33" w:rsidRPr="006E4E33" w:rsidRDefault="006E4E33" w:rsidP="00862BAF">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16/14</w:t>
            </w:r>
          </w:p>
        </w:tc>
      </w:tr>
      <w:tr w:rsidR="00862BAF" w:rsidRPr="006E4E33" w:rsidTr="00BD6687">
        <w:trPr>
          <w:trHeight w:val="300"/>
        </w:trPr>
        <w:tc>
          <w:tcPr>
            <w:tcW w:w="1796" w:type="pct"/>
            <w:tcBorders>
              <w:top w:val="nil"/>
              <w:left w:val="single" w:sz="4" w:space="0" w:color="auto"/>
              <w:bottom w:val="single" w:sz="4" w:space="0" w:color="auto"/>
              <w:right w:val="single" w:sz="4" w:space="0" w:color="auto"/>
            </w:tcBorders>
            <w:noWrap/>
            <w:vAlign w:val="center"/>
            <w:hideMark/>
          </w:tcPr>
          <w:p w:rsidR="00862BAF" w:rsidRPr="006E4E33" w:rsidRDefault="00862BAF" w:rsidP="00862BAF">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Общий ФЗП всех работающих, тыс. руб.</w:t>
            </w:r>
          </w:p>
        </w:tc>
        <w:tc>
          <w:tcPr>
            <w:tcW w:w="51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10023</w:t>
            </w:r>
          </w:p>
        </w:tc>
        <w:tc>
          <w:tcPr>
            <w:tcW w:w="530"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10452</w:t>
            </w:r>
          </w:p>
        </w:tc>
        <w:tc>
          <w:tcPr>
            <w:tcW w:w="518"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9711</w:t>
            </w:r>
          </w:p>
        </w:tc>
        <w:tc>
          <w:tcPr>
            <w:tcW w:w="40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4,28</w:t>
            </w:r>
          </w:p>
        </w:tc>
        <w:tc>
          <w:tcPr>
            <w:tcW w:w="410"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-7,09</w:t>
            </w:r>
          </w:p>
        </w:tc>
        <w:tc>
          <w:tcPr>
            <w:tcW w:w="378"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4,28</w:t>
            </w:r>
          </w:p>
        </w:tc>
        <w:tc>
          <w:tcPr>
            <w:tcW w:w="442"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-3,11</w:t>
            </w:r>
          </w:p>
        </w:tc>
      </w:tr>
      <w:tr w:rsidR="00862BAF" w:rsidRPr="006E4E33" w:rsidTr="00BD6687">
        <w:trPr>
          <w:trHeight w:val="300"/>
        </w:trPr>
        <w:tc>
          <w:tcPr>
            <w:tcW w:w="1796" w:type="pct"/>
            <w:tcBorders>
              <w:top w:val="nil"/>
              <w:left w:val="single" w:sz="4" w:space="0" w:color="auto"/>
              <w:bottom w:val="single" w:sz="4" w:space="0" w:color="auto"/>
              <w:right w:val="single" w:sz="4" w:space="0" w:color="auto"/>
            </w:tcBorders>
            <w:noWrap/>
            <w:vAlign w:val="center"/>
            <w:hideMark/>
          </w:tcPr>
          <w:p w:rsidR="00862BAF" w:rsidRPr="006E4E33" w:rsidRDefault="00862BAF" w:rsidP="00862BAF">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Среднесписочная численность всех работающих, чел.</w:t>
            </w:r>
          </w:p>
        </w:tc>
        <w:tc>
          <w:tcPr>
            <w:tcW w:w="51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48</w:t>
            </w:r>
          </w:p>
        </w:tc>
        <w:tc>
          <w:tcPr>
            <w:tcW w:w="530"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48</w:t>
            </w:r>
          </w:p>
        </w:tc>
        <w:tc>
          <w:tcPr>
            <w:tcW w:w="518"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51</w:t>
            </w:r>
          </w:p>
        </w:tc>
        <w:tc>
          <w:tcPr>
            <w:tcW w:w="40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c>
          <w:tcPr>
            <w:tcW w:w="410"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6,25</w:t>
            </w:r>
          </w:p>
        </w:tc>
        <w:tc>
          <w:tcPr>
            <w:tcW w:w="378"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0,00</w:t>
            </w:r>
          </w:p>
        </w:tc>
        <w:tc>
          <w:tcPr>
            <w:tcW w:w="442"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6,25</w:t>
            </w:r>
          </w:p>
        </w:tc>
      </w:tr>
      <w:tr w:rsidR="00862BAF" w:rsidRPr="006E4E33" w:rsidTr="00BD6687">
        <w:trPr>
          <w:trHeight w:val="300"/>
        </w:trPr>
        <w:tc>
          <w:tcPr>
            <w:tcW w:w="1796" w:type="pct"/>
            <w:tcBorders>
              <w:top w:val="nil"/>
              <w:left w:val="single" w:sz="4" w:space="0" w:color="auto"/>
              <w:bottom w:val="single" w:sz="4" w:space="0" w:color="auto"/>
              <w:right w:val="single" w:sz="4" w:space="0" w:color="auto"/>
            </w:tcBorders>
            <w:noWrap/>
            <w:vAlign w:val="center"/>
            <w:hideMark/>
          </w:tcPr>
          <w:p w:rsidR="00862BAF" w:rsidRPr="006E4E33" w:rsidRDefault="00862BAF" w:rsidP="00862BAF">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Среднегодовая зарплата одного работающего, тыс. руб./чел.</w:t>
            </w:r>
          </w:p>
        </w:tc>
        <w:tc>
          <w:tcPr>
            <w:tcW w:w="51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208,81</w:t>
            </w:r>
          </w:p>
        </w:tc>
        <w:tc>
          <w:tcPr>
            <w:tcW w:w="530" w:type="pct"/>
            <w:tcBorders>
              <w:top w:val="nil"/>
              <w:left w:val="nil"/>
              <w:bottom w:val="single" w:sz="4" w:space="0" w:color="auto"/>
              <w:right w:val="single" w:sz="4" w:space="0" w:color="auto"/>
            </w:tcBorders>
            <w:noWrap/>
            <w:vAlign w:val="center"/>
          </w:tcPr>
          <w:p w:rsidR="00862BAF" w:rsidRPr="00862BAF" w:rsidRDefault="00862BAF" w:rsidP="001C79B9">
            <w:pPr>
              <w:pStyle w:val="24"/>
              <w:ind w:right="-122"/>
              <w:rPr>
                <w:sz w:val="24"/>
              </w:rPr>
            </w:pPr>
            <w:r w:rsidRPr="00862BAF">
              <w:rPr>
                <w:sz w:val="24"/>
              </w:rPr>
              <w:t>217,75</w:t>
            </w:r>
          </w:p>
        </w:tc>
        <w:tc>
          <w:tcPr>
            <w:tcW w:w="518"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190,41</w:t>
            </w:r>
          </w:p>
        </w:tc>
        <w:tc>
          <w:tcPr>
            <w:tcW w:w="407"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4,28</w:t>
            </w:r>
          </w:p>
        </w:tc>
        <w:tc>
          <w:tcPr>
            <w:tcW w:w="410" w:type="pct"/>
            <w:tcBorders>
              <w:top w:val="nil"/>
              <w:left w:val="nil"/>
              <w:bottom w:val="single" w:sz="4" w:space="0" w:color="auto"/>
              <w:right w:val="single" w:sz="4" w:space="0" w:color="auto"/>
            </w:tcBorders>
            <w:noWrap/>
            <w:vAlign w:val="center"/>
          </w:tcPr>
          <w:p w:rsidR="00862BAF" w:rsidRPr="00862BAF" w:rsidRDefault="00862BAF" w:rsidP="001C79B9">
            <w:pPr>
              <w:pStyle w:val="24"/>
              <w:ind w:right="-144"/>
              <w:rPr>
                <w:sz w:val="24"/>
              </w:rPr>
            </w:pPr>
            <w:r w:rsidRPr="00862BAF">
              <w:rPr>
                <w:sz w:val="24"/>
              </w:rPr>
              <w:t>-12,56</w:t>
            </w:r>
          </w:p>
        </w:tc>
        <w:tc>
          <w:tcPr>
            <w:tcW w:w="378"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4,28</w:t>
            </w:r>
          </w:p>
        </w:tc>
        <w:tc>
          <w:tcPr>
            <w:tcW w:w="442" w:type="pct"/>
            <w:tcBorders>
              <w:top w:val="nil"/>
              <w:left w:val="nil"/>
              <w:bottom w:val="single" w:sz="4" w:space="0" w:color="auto"/>
              <w:right w:val="single" w:sz="4" w:space="0" w:color="auto"/>
            </w:tcBorders>
            <w:noWrap/>
            <w:vAlign w:val="center"/>
          </w:tcPr>
          <w:p w:rsidR="00862BAF" w:rsidRPr="00862BAF" w:rsidRDefault="00862BAF" w:rsidP="00862BAF">
            <w:pPr>
              <w:pStyle w:val="24"/>
              <w:rPr>
                <w:sz w:val="24"/>
              </w:rPr>
            </w:pPr>
            <w:r w:rsidRPr="00862BAF">
              <w:rPr>
                <w:sz w:val="24"/>
              </w:rPr>
              <w:t>-8,81</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Из таблицы 2.15 видно, что в 2016 г. по сравнению с 2015 г. ФЗП уменьшился.</w:t>
      </w:r>
      <w:r w:rsidR="001C79B9">
        <w:rPr>
          <w:rFonts w:ascii="Times New Roman" w:eastAsia="Times New Roman" w:hAnsi="Times New Roman" w:cs="Times New Roman"/>
          <w:sz w:val="28"/>
          <w:szCs w:val="28"/>
          <w:lang w:eastAsia="ru-RU"/>
        </w:rPr>
        <w:t xml:space="preserve"> Также сократилась среднегодовая заработная плата одного работающего за год с 208,81 </w:t>
      </w:r>
      <w:proofErr w:type="spellStart"/>
      <w:r w:rsidR="001C79B9">
        <w:rPr>
          <w:rFonts w:ascii="Times New Roman" w:eastAsia="Times New Roman" w:hAnsi="Times New Roman" w:cs="Times New Roman"/>
          <w:sz w:val="28"/>
          <w:szCs w:val="28"/>
          <w:lang w:eastAsia="ru-RU"/>
        </w:rPr>
        <w:t>тыс</w:t>
      </w:r>
      <w:proofErr w:type="gramStart"/>
      <w:r w:rsidR="001C79B9">
        <w:rPr>
          <w:rFonts w:ascii="Times New Roman" w:eastAsia="Times New Roman" w:hAnsi="Times New Roman" w:cs="Times New Roman"/>
          <w:sz w:val="28"/>
          <w:szCs w:val="28"/>
          <w:lang w:eastAsia="ru-RU"/>
        </w:rPr>
        <w:t>.р</w:t>
      </w:r>
      <w:proofErr w:type="gramEnd"/>
      <w:r w:rsidR="001C79B9">
        <w:rPr>
          <w:rFonts w:ascii="Times New Roman" w:eastAsia="Times New Roman" w:hAnsi="Times New Roman" w:cs="Times New Roman"/>
          <w:sz w:val="28"/>
          <w:szCs w:val="28"/>
          <w:lang w:eastAsia="ru-RU"/>
        </w:rPr>
        <w:t>уб</w:t>
      </w:r>
      <w:proofErr w:type="spellEnd"/>
      <w:r w:rsidR="001C79B9">
        <w:rPr>
          <w:rFonts w:ascii="Times New Roman" w:eastAsia="Times New Roman" w:hAnsi="Times New Roman" w:cs="Times New Roman"/>
          <w:sz w:val="28"/>
          <w:szCs w:val="28"/>
          <w:lang w:eastAsia="ru-RU"/>
        </w:rPr>
        <w:t xml:space="preserve">/чел. в 2014 г. до 190,41 </w:t>
      </w:r>
      <w:proofErr w:type="spellStart"/>
      <w:r w:rsidR="001C79B9">
        <w:rPr>
          <w:rFonts w:ascii="Times New Roman" w:eastAsia="Times New Roman" w:hAnsi="Times New Roman" w:cs="Times New Roman"/>
          <w:sz w:val="28"/>
          <w:szCs w:val="28"/>
          <w:lang w:eastAsia="ru-RU"/>
        </w:rPr>
        <w:t>тыс.руб</w:t>
      </w:r>
      <w:proofErr w:type="spellEnd"/>
      <w:r w:rsidR="001C79B9">
        <w:rPr>
          <w:rFonts w:ascii="Times New Roman" w:eastAsia="Times New Roman" w:hAnsi="Times New Roman" w:cs="Times New Roman"/>
          <w:sz w:val="28"/>
          <w:szCs w:val="28"/>
          <w:lang w:eastAsia="ru-RU"/>
        </w:rPr>
        <w:t>/чел в 2016 г.</w:t>
      </w:r>
    </w:p>
    <w:p w:rsid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jc w:val="center"/>
        <w:outlineLvl w:val="0"/>
        <w:rPr>
          <w:rFonts w:ascii="Times New Roman" w:eastAsia="Times New Roman" w:hAnsi="Times New Roman" w:cs="Times New Roman"/>
          <w:b/>
          <w:sz w:val="28"/>
          <w:szCs w:val="28"/>
          <w:lang w:eastAsia="ru-RU"/>
        </w:rPr>
      </w:pPr>
      <w:bookmarkStart w:id="4" w:name="_Toc496108513"/>
      <w:r w:rsidRPr="006E4E33">
        <w:rPr>
          <w:rFonts w:ascii="Times New Roman" w:eastAsia="Times New Roman" w:hAnsi="Times New Roman" w:cs="Times New Roman"/>
          <w:b/>
          <w:sz w:val="28"/>
          <w:szCs w:val="28"/>
          <w:lang w:eastAsia="ru-RU"/>
        </w:rPr>
        <w:t>2.5 Анализ себестоимости продукции (работ, услуг)</w:t>
      </w:r>
      <w:bookmarkEnd w:id="4"/>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Основными задачами данного раздела является: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1) определение структуры и динамики себестоимости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2) определение затрат на рубль товарной продукции, их динамика;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3) изучение динамики отдельных статей расходов.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Объектами анализа являются: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затраты на производство и реализацию продукции, их структура.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Содержание анализа себестоимости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и структуры затрат на производство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себестоимости продукции в калькуляционном разрезе;</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затрат на рубль товарной продукции.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таблице 2.16 представлена динамика состава затрат на производство и реализацию продукции магазина за 2014-2016 гг.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2.16 – Динамика состава затрат на производство и реализацию продукции</w:t>
      </w:r>
    </w:p>
    <w:tbl>
      <w:tblPr>
        <w:tblW w:w="4800" w:type="pct"/>
        <w:tblInd w:w="108" w:type="dxa"/>
        <w:tblLook w:val="00A0" w:firstRow="1" w:lastRow="0" w:firstColumn="1" w:lastColumn="0" w:noHBand="0" w:noVBand="0"/>
      </w:tblPr>
      <w:tblGrid>
        <w:gridCol w:w="2220"/>
        <w:gridCol w:w="996"/>
        <w:gridCol w:w="996"/>
        <w:gridCol w:w="996"/>
        <w:gridCol w:w="1014"/>
        <w:gridCol w:w="1018"/>
        <w:gridCol w:w="1014"/>
        <w:gridCol w:w="934"/>
      </w:tblGrid>
      <w:tr w:rsidR="006E4E33" w:rsidRPr="006E4E33" w:rsidTr="005A22F5">
        <w:trPr>
          <w:trHeight w:val="300"/>
        </w:trPr>
        <w:tc>
          <w:tcPr>
            <w:tcW w:w="1208" w:type="pct"/>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статьи затрат</w:t>
            </w:r>
          </w:p>
        </w:tc>
        <w:tc>
          <w:tcPr>
            <w:tcW w:w="1626" w:type="pct"/>
            <w:gridSpan w:val="3"/>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Стоимостная оценка,</w:t>
            </w:r>
          </w:p>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 руб.</w:t>
            </w:r>
          </w:p>
        </w:tc>
        <w:tc>
          <w:tcPr>
            <w:tcW w:w="1106"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Горизонтальный анализ</w:t>
            </w:r>
          </w:p>
        </w:tc>
        <w:tc>
          <w:tcPr>
            <w:tcW w:w="1060"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Трендовый анализ</w:t>
            </w:r>
          </w:p>
        </w:tc>
      </w:tr>
      <w:tr w:rsidR="006E4E33" w:rsidRPr="006E4E33" w:rsidTr="005A22F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984">
            <w:pPr>
              <w:spacing w:after="0" w:line="240" w:lineRule="auto"/>
              <w:rPr>
                <w:rFonts w:ascii="Times New Roman" w:eastAsia="Times New Roman" w:hAnsi="Times New Roman" w:cs="Times New Roman"/>
                <w:color w:val="000000"/>
                <w:sz w:val="24"/>
                <w:szCs w:val="24"/>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984">
            <w:pPr>
              <w:spacing w:after="0" w:line="240" w:lineRule="auto"/>
              <w:rPr>
                <w:rFonts w:ascii="Times New Roman" w:eastAsia="Times New Roman" w:hAnsi="Times New Roman" w:cs="Times New Roman"/>
                <w:color w:val="000000"/>
                <w:sz w:val="24"/>
                <w:szCs w:val="24"/>
              </w:rPr>
            </w:pPr>
          </w:p>
        </w:tc>
        <w:tc>
          <w:tcPr>
            <w:tcW w:w="1106"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c>
          <w:tcPr>
            <w:tcW w:w="1060" w:type="pct"/>
            <w:gridSpan w:val="2"/>
            <w:tcBorders>
              <w:top w:val="single" w:sz="4" w:space="0" w:color="auto"/>
              <w:left w:val="nil"/>
              <w:bottom w:val="single" w:sz="4" w:space="0" w:color="auto"/>
              <w:right w:val="single" w:sz="4" w:space="0" w:color="auto"/>
            </w:tcBorders>
            <w:vAlign w:val="center"/>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r>
      <w:tr w:rsidR="006E4E33" w:rsidRPr="006E4E33" w:rsidTr="006E498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984">
            <w:pPr>
              <w:spacing w:after="0" w:line="240" w:lineRule="auto"/>
              <w:rPr>
                <w:rFonts w:ascii="Times New Roman" w:eastAsia="Times New Roman" w:hAnsi="Times New Roman" w:cs="Times New Roman"/>
                <w:color w:val="000000"/>
                <w:sz w:val="24"/>
                <w:szCs w:val="24"/>
              </w:rPr>
            </w:pPr>
          </w:p>
        </w:tc>
        <w:tc>
          <w:tcPr>
            <w:tcW w:w="542" w:type="pct"/>
            <w:tcBorders>
              <w:top w:val="nil"/>
              <w:left w:val="nil"/>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542" w:type="pct"/>
            <w:tcBorders>
              <w:top w:val="nil"/>
              <w:left w:val="nil"/>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542" w:type="pct"/>
            <w:tcBorders>
              <w:top w:val="nil"/>
              <w:left w:val="nil"/>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c>
          <w:tcPr>
            <w:tcW w:w="552" w:type="pct"/>
            <w:tcBorders>
              <w:top w:val="nil"/>
              <w:left w:val="nil"/>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554" w:type="pct"/>
            <w:tcBorders>
              <w:top w:val="nil"/>
              <w:left w:val="nil"/>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16/15</w:t>
            </w:r>
          </w:p>
        </w:tc>
        <w:tc>
          <w:tcPr>
            <w:tcW w:w="552" w:type="pct"/>
            <w:tcBorders>
              <w:top w:val="nil"/>
              <w:left w:val="nil"/>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508" w:type="pct"/>
            <w:tcBorders>
              <w:top w:val="nil"/>
              <w:left w:val="nil"/>
              <w:bottom w:val="single" w:sz="4" w:space="0" w:color="auto"/>
              <w:right w:val="single" w:sz="4" w:space="0" w:color="auto"/>
            </w:tcBorders>
            <w:hideMark/>
          </w:tcPr>
          <w:p w:rsidR="006E4E33" w:rsidRPr="006E4E33" w:rsidRDefault="006E4E33" w:rsidP="006E4984">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16/14</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Материальные затраты</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14948</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14224</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12786</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-4,84</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-10,11</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-4,84</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-14,46</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Затраты на оплату труда</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10023</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10452</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9711</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4,28</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-7,09</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4,28</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-3,11</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Отчисления на социальные нужды</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2573</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2851</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2640</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10,80</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-7,40</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10,80</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2,60</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Амортизация</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970</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1102</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1052</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13,61</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-4,54</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13,61</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8,45</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lastRenderedPageBreak/>
              <w:t>Прочие затраты</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560</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415</w:t>
            </w:r>
          </w:p>
        </w:tc>
        <w:tc>
          <w:tcPr>
            <w:tcW w:w="542" w:type="pct"/>
            <w:tcBorders>
              <w:top w:val="single" w:sz="4" w:space="0" w:color="auto"/>
              <w:left w:val="nil"/>
              <w:bottom w:val="single" w:sz="4" w:space="0" w:color="auto"/>
              <w:right w:val="single" w:sz="4" w:space="0" w:color="auto"/>
            </w:tcBorders>
          </w:tcPr>
          <w:p w:rsidR="006E4984" w:rsidRPr="006E4984" w:rsidRDefault="006E4984" w:rsidP="006E4984">
            <w:pPr>
              <w:pStyle w:val="24"/>
              <w:rPr>
                <w:sz w:val="24"/>
              </w:rPr>
            </w:pPr>
            <w:r w:rsidRPr="006E4984">
              <w:rPr>
                <w:sz w:val="24"/>
              </w:rPr>
              <w:t>381</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-25,89</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-8,19</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-25,89</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-31,96</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Итого полная себестоимость</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29074</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29044</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26570</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-0,10</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-8,52</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-0,10</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-8,61</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 - переменные затраты</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18745</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19534</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20385</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4,21</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4,36</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4,21</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8,75</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 xml:space="preserve"> - постоянные затраты</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10329</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9510</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6185</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-7,93</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-34,96</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-7,93</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-40,12</w:t>
            </w:r>
          </w:p>
        </w:tc>
      </w:tr>
      <w:tr w:rsidR="006E4984" w:rsidRPr="006E4E33" w:rsidTr="006E4984">
        <w:trPr>
          <w:trHeight w:val="315"/>
        </w:trPr>
        <w:tc>
          <w:tcPr>
            <w:tcW w:w="1208" w:type="pct"/>
            <w:tcBorders>
              <w:top w:val="single" w:sz="4" w:space="0" w:color="auto"/>
              <w:left w:val="single" w:sz="4" w:space="0" w:color="auto"/>
              <w:bottom w:val="single" w:sz="4" w:space="0" w:color="auto"/>
              <w:right w:val="single" w:sz="4" w:space="0" w:color="auto"/>
            </w:tcBorders>
            <w:vAlign w:val="center"/>
            <w:hideMark/>
          </w:tcPr>
          <w:p w:rsidR="006E4984" w:rsidRPr="006E4E33" w:rsidRDefault="006E4984" w:rsidP="006E4984">
            <w:pPr>
              <w:spacing w:after="0" w:line="240" w:lineRule="auto"/>
              <w:rPr>
                <w:rFonts w:ascii="Times New Roman" w:eastAsia="Times New Roman" w:hAnsi="Times New Roman" w:cs="Times New Roman"/>
                <w:sz w:val="24"/>
                <w:szCs w:val="24"/>
              </w:rPr>
            </w:pPr>
            <w:r w:rsidRPr="006E4E33">
              <w:rPr>
                <w:rFonts w:ascii="Times New Roman" w:eastAsia="Times New Roman" w:hAnsi="Times New Roman" w:cs="Times New Roman"/>
                <w:sz w:val="24"/>
                <w:szCs w:val="24"/>
              </w:rPr>
              <w:t>Итого полная себестоимость</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29074</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29044</w:t>
            </w:r>
          </w:p>
        </w:tc>
        <w:tc>
          <w:tcPr>
            <w:tcW w:w="54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26570</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-0,10</w:t>
            </w:r>
          </w:p>
        </w:tc>
        <w:tc>
          <w:tcPr>
            <w:tcW w:w="554"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-8,52</w:t>
            </w:r>
          </w:p>
        </w:tc>
        <w:tc>
          <w:tcPr>
            <w:tcW w:w="552"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-0,10</w:t>
            </w:r>
          </w:p>
        </w:tc>
        <w:tc>
          <w:tcPr>
            <w:tcW w:w="508" w:type="pct"/>
            <w:tcBorders>
              <w:top w:val="single" w:sz="4" w:space="0" w:color="auto"/>
              <w:left w:val="nil"/>
              <w:bottom w:val="single" w:sz="4" w:space="0" w:color="auto"/>
              <w:right w:val="single" w:sz="4" w:space="0" w:color="auto"/>
            </w:tcBorders>
            <w:vAlign w:val="center"/>
          </w:tcPr>
          <w:p w:rsidR="006E4984" w:rsidRPr="006E4984" w:rsidRDefault="006E4984" w:rsidP="006E4984">
            <w:pPr>
              <w:pStyle w:val="24"/>
              <w:rPr>
                <w:sz w:val="24"/>
              </w:rPr>
            </w:pPr>
            <w:r w:rsidRPr="006E4984">
              <w:rPr>
                <w:sz w:val="24"/>
              </w:rPr>
              <w:t>-8,61</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Анализируя табл. 2.16 можно сделать вывод о том, что за период 2014-201</w:t>
      </w:r>
      <w:r w:rsidR="00BE61BC">
        <w:rPr>
          <w:rFonts w:ascii="Times New Roman" w:eastAsia="Times New Roman" w:hAnsi="Times New Roman" w:cs="Times New Roman"/>
          <w:sz w:val="28"/>
          <w:szCs w:val="28"/>
          <w:lang w:eastAsia="ru-RU"/>
        </w:rPr>
        <w:t>6</w:t>
      </w:r>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г.г</w:t>
      </w:r>
      <w:proofErr w:type="spellEnd"/>
      <w:r w:rsidRPr="006E4E33">
        <w:rPr>
          <w:rFonts w:ascii="Times New Roman" w:eastAsia="Times New Roman" w:hAnsi="Times New Roman" w:cs="Times New Roman"/>
          <w:sz w:val="28"/>
          <w:szCs w:val="28"/>
          <w:lang w:eastAsia="ru-RU"/>
        </w:rPr>
        <w:t>. общая сумма затрат на производство и реализацию продукции у</w:t>
      </w:r>
      <w:r w:rsidR="00BE61BC">
        <w:rPr>
          <w:rFonts w:ascii="Times New Roman" w:eastAsia="Times New Roman" w:hAnsi="Times New Roman" w:cs="Times New Roman"/>
          <w:sz w:val="28"/>
          <w:szCs w:val="28"/>
          <w:lang w:eastAsia="ru-RU"/>
        </w:rPr>
        <w:t>меньшил</w:t>
      </w:r>
      <w:r w:rsidRPr="006E4E33">
        <w:rPr>
          <w:rFonts w:ascii="Times New Roman" w:eastAsia="Times New Roman" w:hAnsi="Times New Roman" w:cs="Times New Roman"/>
          <w:sz w:val="28"/>
          <w:szCs w:val="28"/>
          <w:lang w:eastAsia="ru-RU"/>
        </w:rPr>
        <w:t xml:space="preserve">ась. Этот </w:t>
      </w:r>
      <w:r w:rsidR="00BE61BC">
        <w:rPr>
          <w:rFonts w:ascii="Times New Roman" w:eastAsia="Times New Roman" w:hAnsi="Times New Roman" w:cs="Times New Roman"/>
          <w:sz w:val="28"/>
          <w:szCs w:val="28"/>
          <w:lang w:eastAsia="ru-RU"/>
        </w:rPr>
        <w:t>снижение вызвано снижением прочих затрат</w:t>
      </w:r>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 внедрением новой техники и совершенствованием организации производства уменьшается доля затрат на оплату труда и возрастает доля материальных затрат и доля амортизации основных средств.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За период 2015-2016 </w:t>
      </w:r>
      <w:proofErr w:type="spellStart"/>
      <w:r w:rsidRPr="006E4E33">
        <w:rPr>
          <w:rFonts w:ascii="Times New Roman" w:eastAsia="Times New Roman" w:hAnsi="Times New Roman" w:cs="Times New Roman"/>
          <w:sz w:val="28"/>
          <w:szCs w:val="28"/>
          <w:lang w:eastAsia="ru-RU"/>
        </w:rPr>
        <w:t>г.г</w:t>
      </w:r>
      <w:proofErr w:type="spellEnd"/>
      <w:r w:rsidRPr="006E4E33">
        <w:rPr>
          <w:rFonts w:ascii="Times New Roman" w:eastAsia="Times New Roman" w:hAnsi="Times New Roman" w:cs="Times New Roman"/>
          <w:sz w:val="28"/>
          <w:szCs w:val="28"/>
          <w:lang w:eastAsia="ru-RU"/>
        </w:rPr>
        <w:t>. общая сумма затрат на производство</w:t>
      </w:r>
      <w:r w:rsidR="00BE61BC">
        <w:rPr>
          <w:rFonts w:ascii="Times New Roman" w:eastAsia="Times New Roman" w:hAnsi="Times New Roman" w:cs="Times New Roman"/>
          <w:sz w:val="28"/>
          <w:szCs w:val="28"/>
          <w:lang w:eastAsia="ru-RU"/>
        </w:rPr>
        <w:t xml:space="preserve"> и реализацию продукции также снизилась</w:t>
      </w:r>
      <w:r w:rsidRPr="006E4E33">
        <w:rPr>
          <w:rFonts w:ascii="Times New Roman" w:eastAsia="Times New Roman" w:hAnsi="Times New Roman" w:cs="Times New Roman"/>
          <w:sz w:val="28"/>
          <w:szCs w:val="28"/>
          <w:lang w:eastAsia="ru-RU"/>
        </w:rPr>
        <w:t xml:space="preserve">. </w:t>
      </w:r>
      <w:r w:rsidR="00BE61BC">
        <w:rPr>
          <w:rFonts w:ascii="Times New Roman" w:eastAsia="Times New Roman" w:hAnsi="Times New Roman" w:cs="Times New Roman"/>
          <w:sz w:val="28"/>
          <w:szCs w:val="28"/>
          <w:lang w:eastAsia="ru-RU"/>
        </w:rPr>
        <w:t xml:space="preserve">Данное снижение обусловлено уменьшением материальных затрат, затрат на оплату труда и отчислений на социальные нужды,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Структура затрат на производство и реализацию продукции (работ, услуг) представлена в таблице 2.17.</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2.17 – Структура затрат на производство и реализацию продукции (работ, услуг)</w:t>
      </w: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8"/>
        <w:gridCol w:w="1116"/>
        <w:gridCol w:w="1115"/>
        <w:gridCol w:w="1115"/>
        <w:gridCol w:w="1115"/>
        <w:gridCol w:w="1115"/>
        <w:gridCol w:w="1114"/>
      </w:tblGrid>
      <w:tr w:rsidR="006E4E33" w:rsidRPr="006E4E33" w:rsidTr="005A22F5">
        <w:trPr>
          <w:trHeight w:val="20"/>
        </w:trPr>
        <w:tc>
          <w:tcPr>
            <w:tcW w:w="1359" w:type="pct"/>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показателя</w:t>
            </w:r>
          </w:p>
        </w:tc>
        <w:tc>
          <w:tcPr>
            <w:tcW w:w="3641" w:type="pct"/>
            <w:gridSpan w:val="6"/>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Вертикальный анализ</w:t>
            </w:r>
          </w:p>
        </w:tc>
      </w:tr>
      <w:tr w:rsidR="006E4E33" w:rsidRPr="006E4E33" w:rsidTr="005A22F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rPr>
                <w:rFonts w:ascii="Times New Roman" w:eastAsia="Times New Roman" w:hAnsi="Times New Roman" w:cs="Times New Roman"/>
                <w:color w:val="000000"/>
                <w:sz w:val="24"/>
                <w:szCs w:val="24"/>
              </w:rPr>
            </w:pPr>
          </w:p>
        </w:tc>
        <w:tc>
          <w:tcPr>
            <w:tcW w:w="1214"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1214"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1213" w:type="pct"/>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r>
      <w:tr w:rsidR="006E4E33" w:rsidRPr="006E4E33" w:rsidTr="005A22F5">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rPr>
                <w:rFonts w:ascii="Times New Roman" w:eastAsia="Times New Roman" w:hAnsi="Times New Roman" w:cs="Times New Roman"/>
                <w:color w:val="000000"/>
                <w:sz w:val="24"/>
                <w:szCs w:val="24"/>
              </w:rPr>
            </w:pPr>
          </w:p>
        </w:tc>
        <w:tc>
          <w:tcPr>
            <w:tcW w:w="607"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w:t>
            </w:r>
          </w:p>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руб.</w:t>
            </w:r>
          </w:p>
        </w:tc>
        <w:tc>
          <w:tcPr>
            <w:tcW w:w="607"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c>
          <w:tcPr>
            <w:tcW w:w="607"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w:t>
            </w:r>
          </w:p>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руб.</w:t>
            </w:r>
          </w:p>
        </w:tc>
        <w:tc>
          <w:tcPr>
            <w:tcW w:w="607"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c>
          <w:tcPr>
            <w:tcW w:w="607"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тыс.</w:t>
            </w:r>
          </w:p>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руб.</w:t>
            </w:r>
          </w:p>
        </w:tc>
        <w:tc>
          <w:tcPr>
            <w:tcW w:w="606" w:type="pct"/>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уд</w:t>
            </w:r>
            <w:proofErr w:type="gramStart"/>
            <w:r w:rsidRPr="006E4E33">
              <w:rPr>
                <w:rFonts w:ascii="Times New Roman" w:eastAsia="Times New Roman" w:hAnsi="Times New Roman" w:cs="Times New Roman"/>
                <w:color w:val="000000"/>
                <w:sz w:val="24"/>
                <w:szCs w:val="24"/>
              </w:rPr>
              <w:t>.</w:t>
            </w:r>
            <w:proofErr w:type="gramEnd"/>
            <w:r w:rsidRPr="006E4E33">
              <w:rPr>
                <w:rFonts w:ascii="Times New Roman" w:eastAsia="Times New Roman" w:hAnsi="Times New Roman" w:cs="Times New Roman"/>
                <w:color w:val="000000"/>
                <w:sz w:val="24"/>
                <w:szCs w:val="24"/>
              </w:rPr>
              <w:t xml:space="preserve">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ес, %</w:t>
            </w:r>
          </w:p>
        </w:tc>
      </w:tr>
      <w:tr w:rsidR="00C930E7" w:rsidRPr="006E4E33" w:rsidTr="005A22F5">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Материальные затраты</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14948</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51,41</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14224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48,97</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12786</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48,12</w:t>
            </w:r>
          </w:p>
        </w:tc>
      </w:tr>
      <w:tr w:rsidR="00C930E7" w:rsidRPr="006E4E33" w:rsidTr="005A22F5">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Затраты на оплату труда</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10023</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34,47</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10452</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35,99</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9711</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36,55</w:t>
            </w:r>
          </w:p>
        </w:tc>
      </w:tr>
      <w:tr w:rsidR="00C930E7" w:rsidRPr="006E4E33" w:rsidTr="005A22F5">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Отчисления на социальные нужды</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2573</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8,85</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2851</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9,82</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2640</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9,94</w:t>
            </w:r>
          </w:p>
        </w:tc>
      </w:tr>
      <w:tr w:rsidR="00C930E7" w:rsidRPr="006E4E33" w:rsidTr="005A22F5">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Амортизация</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970</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3,34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1102</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3,79</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1052</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3,96</w:t>
            </w:r>
          </w:p>
        </w:tc>
      </w:tr>
      <w:tr w:rsidR="00C930E7" w:rsidRPr="006E4E33" w:rsidTr="005A22F5">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Прочие затраты</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560</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1,93</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415</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1,43</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381</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1,43</w:t>
            </w:r>
          </w:p>
        </w:tc>
      </w:tr>
      <w:tr w:rsidR="00C930E7" w:rsidRPr="006E4E33" w:rsidTr="00C930E7">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Итого полная себестоимость</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29074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100,00</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29044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100,00</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26570</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100,00</w:t>
            </w:r>
          </w:p>
        </w:tc>
      </w:tr>
      <w:tr w:rsidR="00C930E7" w:rsidRPr="006E4E33" w:rsidTr="005A22F5">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 xml:space="preserve"> - переменные </w:t>
            </w:r>
            <w:r w:rsidRPr="006E4E33">
              <w:rPr>
                <w:rFonts w:ascii="Times New Roman" w:eastAsia="Times New Roman" w:hAnsi="Times New Roman" w:cs="Times New Roman"/>
                <w:sz w:val="24"/>
                <w:szCs w:val="20"/>
              </w:rPr>
              <w:lastRenderedPageBreak/>
              <w:t>затраты</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lastRenderedPageBreak/>
              <w:t>18745</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64,47</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19534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67,26</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20385</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76,72</w:t>
            </w:r>
          </w:p>
        </w:tc>
      </w:tr>
      <w:tr w:rsidR="00C930E7" w:rsidRPr="006E4E33" w:rsidTr="005A22F5">
        <w:trPr>
          <w:trHeight w:val="20"/>
        </w:trPr>
        <w:tc>
          <w:tcPr>
            <w:tcW w:w="1359" w:type="pct"/>
            <w:tcBorders>
              <w:top w:val="single" w:sz="4" w:space="0" w:color="auto"/>
              <w:left w:val="single" w:sz="4" w:space="0" w:color="auto"/>
              <w:bottom w:val="single" w:sz="4" w:space="0" w:color="auto"/>
              <w:right w:val="single" w:sz="4" w:space="0" w:color="auto"/>
            </w:tcBorders>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lastRenderedPageBreak/>
              <w:t xml:space="preserve"> - постоянные затраты</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10329</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35,53</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9510</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32,74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6185</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23,28</w:t>
            </w:r>
          </w:p>
        </w:tc>
      </w:tr>
      <w:tr w:rsidR="00C930E7" w:rsidRPr="006E4E33" w:rsidTr="00C930E7">
        <w:trPr>
          <w:trHeight w:val="20"/>
        </w:trPr>
        <w:tc>
          <w:tcPr>
            <w:tcW w:w="1359" w:type="pct"/>
            <w:tcBorders>
              <w:top w:val="single" w:sz="4" w:space="0" w:color="auto"/>
              <w:left w:val="single" w:sz="4" w:space="0" w:color="auto"/>
              <w:bottom w:val="single" w:sz="4" w:space="0" w:color="auto"/>
              <w:right w:val="single" w:sz="4" w:space="0" w:color="auto"/>
            </w:tcBorders>
            <w:vAlign w:val="center"/>
            <w:hideMark/>
          </w:tcPr>
          <w:p w:rsidR="00C930E7" w:rsidRPr="006E4E33" w:rsidRDefault="00C930E7"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Итого полная себестоимость</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29074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100,00</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29044</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100,00</w:t>
            </w:r>
          </w:p>
        </w:tc>
        <w:tc>
          <w:tcPr>
            <w:tcW w:w="607"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26570</w:t>
            </w:r>
          </w:p>
        </w:tc>
        <w:tc>
          <w:tcPr>
            <w:tcW w:w="606" w:type="pct"/>
            <w:tcBorders>
              <w:top w:val="single" w:sz="4" w:space="0" w:color="auto"/>
              <w:left w:val="single" w:sz="4" w:space="0" w:color="auto"/>
              <w:bottom w:val="single" w:sz="4" w:space="0" w:color="auto"/>
              <w:right w:val="single" w:sz="4" w:space="0" w:color="auto"/>
            </w:tcBorders>
            <w:vAlign w:val="center"/>
          </w:tcPr>
          <w:p w:rsidR="00C930E7" w:rsidRPr="00C930E7" w:rsidRDefault="00C930E7" w:rsidP="005A22F5">
            <w:pPr>
              <w:pStyle w:val="24"/>
              <w:rPr>
                <w:sz w:val="24"/>
              </w:rPr>
            </w:pPr>
            <w:r w:rsidRPr="00C930E7">
              <w:rPr>
                <w:sz w:val="24"/>
              </w:rPr>
              <w:t>100,00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BD6687"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В структуре затрат наибольший удельный вес занимают </w:t>
      </w:r>
      <w:r w:rsidR="00C930E7">
        <w:rPr>
          <w:rFonts w:ascii="Times New Roman" w:eastAsia="Times New Roman" w:hAnsi="Times New Roman" w:cs="Times New Roman"/>
          <w:sz w:val="28"/>
          <w:szCs w:val="28"/>
          <w:lang w:eastAsia="ru-RU"/>
        </w:rPr>
        <w:t xml:space="preserve">материальные затраты: 51,41% в 2014 г., 48,97% в 2015 г.  и 48,12% в 2016 г. </w:t>
      </w:r>
      <w:r w:rsidR="00BD6687" w:rsidRPr="00BD6687">
        <w:rPr>
          <w:rFonts w:ascii="Times New Roman" w:eastAsia="Times New Roman" w:hAnsi="Times New Roman" w:cs="Times New Roman"/>
          <w:sz w:val="28"/>
          <w:szCs w:val="28"/>
          <w:lang w:eastAsia="ru-RU"/>
        </w:rPr>
        <w:t>Структура элементов затрат, свидетельствует, что производство ООО</w:t>
      </w:r>
      <w:r w:rsidR="00BD6687">
        <w:rPr>
          <w:rFonts w:ascii="Times New Roman" w:eastAsia="Times New Roman" w:hAnsi="Times New Roman" w:cs="Times New Roman"/>
          <w:sz w:val="28"/>
          <w:szCs w:val="28"/>
          <w:lang w:eastAsia="ru-RU"/>
        </w:rPr>
        <w:t xml:space="preserve"> «АШАН»</w:t>
      </w:r>
      <w:r w:rsidR="00BD6687" w:rsidRPr="00BD6687">
        <w:rPr>
          <w:rFonts w:ascii="Times New Roman" w:eastAsia="Times New Roman" w:hAnsi="Times New Roman" w:cs="Times New Roman"/>
          <w:sz w:val="28"/>
          <w:szCs w:val="28"/>
          <w:lang w:eastAsia="ru-RU"/>
        </w:rPr>
        <w:t xml:space="preserve"> очень материалоемкое</w:t>
      </w:r>
      <w:r w:rsidR="00BD6687">
        <w:rPr>
          <w:rFonts w:ascii="Times New Roman" w:eastAsia="Times New Roman" w:hAnsi="Times New Roman" w:cs="Times New Roman"/>
          <w:sz w:val="28"/>
          <w:szCs w:val="28"/>
          <w:lang w:eastAsia="ru-RU"/>
        </w:rPr>
        <w:t>, т.к.</w:t>
      </w:r>
      <w:r w:rsidR="00BD6687" w:rsidRPr="00BD6687">
        <w:rPr>
          <w:rFonts w:ascii="Times New Roman" w:eastAsia="Times New Roman" w:hAnsi="Times New Roman" w:cs="Times New Roman"/>
          <w:sz w:val="28"/>
          <w:szCs w:val="28"/>
          <w:lang w:eastAsia="ru-RU"/>
        </w:rPr>
        <w:t xml:space="preserve"> </w:t>
      </w:r>
      <w:r w:rsidR="00BD6687">
        <w:rPr>
          <w:rFonts w:ascii="Times New Roman" w:eastAsia="Times New Roman" w:hAnsi="Times New Roman" w:cs="Times New Roman"/>
          <w:sz w:val="28"/>
          <w:szCs w:val="28"/>
          <w:lang w:eastAsia="ru-RU"/>
        </w:rPr>
        <w:t>н</w:t>
      </w:r>
      <w:r w:rsidR="00BD6687" w:rsidRPr="00BD6687">
        <w:rPr>
          <w:rFonts w:ascii="Times New Roman" w:eastAsia="Times New Roman" w:hAnsi="Times New Roman" w:cs="Times New Roman"/>
          <w:sz w:val="28"/>
          <w:szCs w:val="28"/>
          <w:lang w:eastAsia="ru-RU"/>
        </w:rPr>
        <w:t>аибольший удельный вес в структуре себестоимости составляют материальные затраты, причем в 20</w:t>
      </w:r>
      <w:r w:rsidR="00BD6687">
        <w:rPr>
          <w:rFonts w:ascii="Times New Roman" w:eastAsia="Times New Roman" w:hAnsi="Times New Roman" w:cs="Times New Roman"/>
          <w:sz w:val="28"/>
          <w:szCs w:val="28"/>
          <w:lang w:eastAsia="ru-RU"/>
        </w:rPr>
        <w:t>16 году они снизились</w:t>
      </w:r>
      <w:proofErr w:type="gramStart"/>
      <w:r w:rsidR="00BD6687">
        <w:rPr>
          <w:rFonts w:ascii="Times New Roman" w:eastAsia="Times New Roman" w:hAnsi="Times New Roman" w:cs="Times New Roman"/>
          <w:sz w:val="28"/>
          <w:szCs w:val="28"/>
          <w:lang w:eastAsia="ru-RU"/>
        </w:rPr>
        <w:t>.</w:t>
      </w:r>
      <w:proofErr w:type="gramEnd"/>
      <w:r w:rsidR="00BD6687">
        <w:rPr>
          <w:rFonts w:ascii="Times New Roman" w:eastAsia="Times New Roman" w:hAnsi="Times New Roman" w:cs="Times New Roman"/>
          <w:sz w:val="28"/>
          <w:szCs w:val="28"/>
          <w:lang w:eastAsia="ru-RU"/>
        </w:rPr>
        <w:t xml:space="preserve"> </w:t>
      </w:r>
      <w:proofErr w:type="gramStart"/>
      <w:r w:rsidR="00BD6687" w:rsidRPr="00BD6687">
        <w:rPr>
          <w:rFonts w:ascii="Times New Roman" w:eastAsia="Times New Roman" w:hAnsi="Times New Roman" w:cs="Times New Roman"/>
          <w:sz w:val="28"/>
          <w:szCs w:val="28"/>
          <w:lang w:eastAsia="ru-RU"/>
        </w:rPr>
        <w:t>ч</w:t>
      </w:r>
      <w:proofErr w:type="gramEnd"/>
      <w:r w:rsidR="00BD6687" w:rsidRPr="00BD6687">
        <w:rPr>
          <w:rFonts w:ascii="Times New Roman" w:eastAsia="Times New Roman" w:hAnsi="Times New Roman" w:cs="Times New Roman"/>
          <w:sz w:val="28"/>
          <w:szCs w:val="28"/>
          <w:lang w:eastAsia="ru-RU"/>
        </w:rPr>
        <w:t>то связано с уменьшением объема производства предприятия.</w:t>
      </w:r>
    </w:p>
    <w:p w:rsidR="006E4E33" w:rsidRDefault="00C930E7"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Удельный вес затрат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оплат</w:t>
      </w:r>
      <w:proofErr w:type="gramEnd"/>
      <w:r>
        <w:rPr>
          <w:rFonts w:ascii="Times New Roman" w:eastAsia="Times New Roman" w:hAnsi="Times New Roman" w:cs="Times New Roman"/>
          <w:sz w:val="28"/>
          <w:szCs w:val="28"/>
          <w:lang w:eastAsia="ru-RU"/>
        </w:rPr>
        <w:t xml:space="preserve"> труда вырос с 34,47% в 2014 г. до 36,55% в 2016 г. В целом наблюдается положительная динамика переменных затрат, которые составляют 64,47% в 2014 г. и 76,725 в 2016 г.</w:t>
      </w:r>
    </w:p>
    <w:p w:rsidR="00BD6687" w:rsidRPr="006E4E33" w:rsidRDefault="00BD6687" w:rsidP="006E4E33">
      <w:pPr>
        <w:spacing w:after="0" w:line="360" w:lineRule="auto"/>
        <w:ind w:firstLine="709"/>
        <w:jc w:val="both"/>
        <w:rPr>
          <w:rFonts w:ascii="Times New Roman" w:eastAsia="Times New Roman" w:hAnsi="Times New Roman" w:cs="Times New Roman"/>
          <w:sz w:val="28"/>
          <w:szCs w:val="28"/>
          <w:lang w:eastAsia="ru-RU"/>
        </w:rPr>
      </w:pPr>
      <w:r w:rsidRPr="00BD6687">
        <w:rPr>
          <w:rFonts w:ascii="Times New Roman" w:eastAsia="Times New Roman" w:hAnsi="Times New Roman" w:cs="Times New Roman"/>
          <w:sz w:val="28"/>
          <w:szCs w:val="28"/>
          <w:lang w:eastAsia="ru-RU"/>
        </w:rPr>
        <w:t>Доля прочих расходов велика из-за большого веса в них таких расходов как содержание помещений, аренда оборудования, страховые платежи, проценты по кредитам.</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2.18 – Динамика затрат на 1 руб. товарной продукции</w:t>
      </w:r>
    </w:p>
    <w:tbl>
      <w:tblPr>
        <w:tblW w:w="9540" w:type="dxa"/>
        <w:tblInd w:w="108" w:type="dxa"/>
        <w:tblLayout w:type="fixed"/>
        <w:tblLook w:val="00A0" w:firstRow="1" w:lastRow="0" w:firstColumn="1" w:lastColumn="0" w:noHBand="0" w:noVBand="0"/>
      </w:tblPr>
      <w:tblGrid>
        <w:gridCol w:w="2700"/>
        <w:gridCol w:w="1020"/>
        <w:gridCol w:w="1020"/>
        <w:gridCol w:w="1020"/>
        <w:gridCol w:w="956"/>
        <w:gridCol w:w="957"/>
        <w:gridCol w:w="957"/>
        <w:gridCol w:w="910"/>
      </w:tblGrid>
      <w:tr w:rsidR="006E4E33" w:rsidRPr="006E4E33" w:rsidTr="005A22F5">
        <w:trPr>
          <w:trHeight w:val="576"/>
        </w:trPr>
        <w:tc>
          <w:tcPr>
            <w:tcW w:w="2700" w:type="dxa"/>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Наименование показателя</w:t>
            </w:r>
          </w:p>
        </w:tc>
        <w:tc>
          <w:tcPr>
            <w:tcW w:w="3060" w:type="dxa"/>
            <w:gridSpan w:val="3"/>
            <w:vMerge w:val="restart"/>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Стоимостная оценка</w:t>
            </w:r>
          </w:p>
        </w:tc>
        <w:tc>
          <w:tcPr>
            <w:tcW w:w="1913" w:type="dxa"/>
            <w:gridSpan w:val="2"/>
            <w:tcBorders>
              <w:top w:val="single" w:sz="4" w:space="0" w:color="auto"/>
              <w:left w:val="single" w:sz="4" w:space="0" w:color="auto"/>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pacing w:val="-4"/>
                <w:sz w:val="24"/>
                <w:szCs w:val="24"/>
              </w:rPr>
              <w:t xml:space="preserve">Горизонтальный </w:t>
            </w:r>
            <w:r w:rsidRPr="006E4E33">
              <w:rPr>
                <w:rFonts w:ascii="Times New Roman" w:eastAsia="Times New Roman" w:hAnsi="Times New Roman" w:cs="Times New Roman"/>
                <w:color w:val="000000"/>
                <w:sz w:val="24"/>
                <w:szCs w:val="24"/>
              </w:rPr>
              <w:t>анализ</w:t>
            </w:r>
          </w:p>
        </w:tc>
        <w:tc>
          <w:tcPr>
            <w:tcW w:w="1867" w:type="dxa"/>
            <w:gridSpan w:val="2"/>
            <w:tcBorders>
              <w:top w:val="single" w:sz="4" w:space="0" w:color="auto"/>
              <w:left w:val="nil"/>
              <w:bottom w:val="nil"/>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Трендовый </w:t>
            </w:r>
          </w:p>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анализ</w:t>
            </w:r>
          </w:p>
        </w:tc>
      </w:tr>
      <w:tr w:rsidR="006E4E33" w:rsidRPr="006E4E33" w:rsidTr="005C03B4">
        <w:trPr>
          <w:trHeight w:val="345"/>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rPr>
                <w:rFonts w:ascii="Times New Roman" w:eastAsia="Times New Roman" w:hAnsi="Times New Roman" w:cs="Times New Roman"/>
                <w:color w:val="000000"/>
                <w:sz w:val="24"/>
                <w:szCs w:val="24"/>
              </w:rPr>
            </w:pPr>
          </w:p>
        </w:tc>
        <w:tc>
          <w:tcPr>
            <w:tcW w:w="3060" w:type="dxa"/>
            <w:gridSpan w:val="3"/>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rPr>
                <w:rFonts w:ascii="Times New Roman" w:eastAsia="Times New Roman" w:hAnsi="Times New Roman" w:cs="Times New Roman"/>
                <w:color w:val="000000"/>
                <w:sz w:val="24"/>
                <w:szCs w:val="24"/>
              </w:rPr>
            </w:pPr>
          </w:p>
        </w:tc>
        <w:tc>
          <w:tcPr>
            <w:tcW w:w="1913" w:type="dxa"/>
            <w:gridSpan w:val="2"/>
            <w:tcBorders>
              <w:top w:val="single" w:sz="4" w:space="0" w:color="auto"/>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c>
          <w:tcPr>
            <w:tcW w:w="1867" w:type="dxa"/>
            <w:gridSpan w:val="2"/>
            <w:tcBorders>
              <w:top w:val="single" w:sz="4" w:space="0" w:color="auto"/>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 xml:space="preserve">изменения, </w:t>
            </w:r>
            <w:proofErr w:type="gramStart"/>
            <w:r w:rsidRPr="006E4E33">
              <w:rPr>
                <w:rFonts w:ascii="Times New Roman" w:eastAsia="Times New Roman" w:hAnsi="Times New Roman" w:cs="Times New Roman"/>
                <w:color w:val="000000"/>
                <w:sz w:val="24"/>
                <w:szCs w:val="24"/>
              </w:rPr>
              <w:t>в</w:t>
            </w:r>
            <w:proofErr w:type="gramEnd"/>
            <w:r w:rsidRPr="006E4E33">
              <w:rPr>
                <w:rFonts w:ascii="Times New Roman" w:eastAsia="Times New Roman" w:hAnsi="Times New Roman" w:cs="Times New Roman"/>
                <w:color w:val="000000"/>
                <w:sz w:val="24"/>
                <w:szCs w:val="24"/>
              </w:rPr>
              <w:t xml:space="preserve"> %</w:t>
            </w:r>
          </w:p>
        </w:tc>
      </w:tr>
      <w:tr w:rsidR="006E4E33" w:rsidRPr="006E4E33" w:rsidTr="005A22F5">
        <w:trPr>
          <w:trHeight w:val="140"/>
        </w:trPr>
        <w:tc>
          <w:tcPr>
            <w:tcW w:w="2700" w:type="dxa"/>
            <w:vMerge/>
            <w:tcBorders>
              <w:top w:val="single" w:sz="4" w:space="0" w:color="auto"/>
              <w:left w:val="single" w:sz="4" w:space="0" w:color="auto"/>
              <w:bottom w:val="single" w:sz="4" w:space="0" w:color="auto"/>
              <w:right w:val="single" w:sz="4" w:space="0" w:color="auto"/>
            </w:tcBorders>
            <w:vAlign w:val="center"/>
            <w:hideMark/>
          </w:tcPr>
          <w:p w:rsidR="006E4E33" w:rsidRPr="006E4E33" w:rsidRDefault="006E4E33" w:rsidP="006E4E33">
            <w:pPr>
              <w:spacing w:after="0" w:line="240" w:lineRule="auto"/>
              <w:rPr>
                <w:rFonts w:ascii="Times New Roman" w:eastAsia="Times New Roman" w:hAnsi="Times New Roman" w:cs="Times New Roman"/>
                <w:color w:val="000000"/>
                <w:sz w:val="24"/>
                <w:szCs w:val="24"/>
              </w:rPr>
            </w:pPr>
          </w:p>
        </w:tc>
        <w:tc>
          <w:tcPr>
            <w:tcW w:w="1020" w:type="dxa"/>
            <w:tcBorders>
              <w:top w:val="nil"/>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2014 г.</w:t>
            </w:r>
          </w:p>
        </w:tc>
        <w:tc>
          <w:tcPr>
            <w:tcW w:w="1020" w:type="dxa"/>
            <w:tcBorders>
              <w:top w:val="nil"/>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2015 г.</w:t>
            </w:r>
          </w:p>
        </w:tc>
        <w:tc>
          <w:tcPr>
            <w:tcW w:w="1020" w:type="dxa"/>
            <w:tcBorders>
              <w:top w:val="nil"/>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2016 г.</w:t>
            </w:r>
          </w:p>
        </w:tc>
        <w:tc>
          <w:tcPr>
            <w:tcW w:w="956" w:type="dxa"/>
            <w:tcBorders>
              <w:top w:val="nil"/>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957" w:type="dxa"/>
            <w:tcBorders>
              <w:top w:val="nil"/>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16/15</w:t>
            </w:r>
          </w:p>
        </w:tc>
        <w:tc>
          <w:tcPr>
            <w:tcW w:w="957" w:type="dxa"/>
            <w:tcBorders>
              <w:top w:val="nil"/>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15/14</w:t>
            </w:r>
          </w:p>
        </w:tc>
        <w:tc>
          <w:tcPr>
            <w:tcW w:w="910" w:type="dxa"/>
            <w:tcBorders>
              <w:top w:val="nil"/>
              <w:left w:val="nil"/>
              <w:bottom w:val="single" w:sz="4" w:space="0" w:color="auto"/>
              <w:right w:val="single" w:sz="4" w:space="0" w:color="auto"/>
            </w:tcBorders>
            <w:hideMark/>
          </w:tcPr>
          <w:p w:rsidR="006E4E33" w:rsidRPr="006E4E33" w:rsidRDefault="006E4E33" w:rsidP="006E4E33">
            <w:pPr>
              <w:spacing w:after="0" w:line="240" w:lineRule="auto"/>
              <w:jc w:val="center"/>
              <w:rPr>
                <w:rFonts w:ascii="Times New Roman" w:eastAsia="Times New Roman" w:hAnsi="Times New Roman" w:cs="Times New Roman"/>
                <w:color w:val="000000"/>
                <w:sz w:val="24"/>
                <w:szCs w:val="24"/>
              </w:rPr>
            </w:pPr>
            <w:r w:rsidRPr="006E4E33">
              <w:rPr>
                <w:rFonts w:ascii="Times New Roman" w:eastAsia="Times New Roman" w:hAnsi="Times New Roman" w:cs="Times New Roman"/>
                <w:color w:val="000000"/>
                <w:sz w:val="24"/>
                <w:szCs w:val="24"/>
              </w:rPr>
              <w:t>16/14</w:t>
            </w:r>
          </w:p>
        </w:tc>
      </w:tr>
      <w:tr w:rsidR="005C03B4" w:rsidRPr="006E4E33" w:rsidTr="005A22F5">
        <w:trPr>
          <w:trHeight w:val="211"/>
        </w:trPr>
        <w:tc>
          <w:tcPr>
            <w:tcW w:w="2700" w:type="dxa"/>
            <w:tcBorders>
              <w:top w:val="nil"/>
              <w:left w:val="single" w:sz="4" w:space="0" w:color="auto"/>
              <w:bottom w:val="single" w:sz="4" w:space="0" w:color="auto"/>
              <w:right w:val="single" w:sz="4" w:space="0" w:color="auto"/>
            </w:tcBorders>
            <w:hideMark/>
          </w:tcPr>
          <w:p w:rsidR="005C03B4" w:rsidRPr="006E4E33" w:rsidRDefault="005C03B4"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Товарная продукция, тыс. руб.</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36038</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37537</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33587</w:t>
            </w:r>
          </w:p>
        </w:tc>
        <w:tc>
          <w:tcPr>
            <w:tcW w:w="956"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4,16</w:t>
            </w:r>
          </w:p>
        </w:tc>
        <w:tc>
          <w:tcPr>
            <w:tcW w:w="957"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-10,52</w:t>
            </w:r>
          </w:p>
        </w:tc>
        <w:tc>
          <w:tcPr>
            <w:tcW w:w="957"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4,16</w:t>
            </w:r>
          </w:p>
        </w:tc>
        <w:tc>
          <w:tcPr>
            <w:tcW w:w="91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-6,80</w:t>
            </w:r>
          </w:p>
        </w:tc>
      </w:tr>
      <w:tr w:rsidR="005C03B4" w:rsidRPr="006E4E33" w:rsidTr="005A22F5">
        <w:trPr>
          <w:trHeight w:val="513"/>
        </w:trPr>
        <w:tc>
          <w:tcPr>
            <w:tcW w:w="2700" w:type="dxa"/>
            <w:tcBorders>
              <w:top w:val="nil"/>
              <w:left w:val="single" w:sz="4" w:space="0" w:color="auto"/>
              <w:bottom w:val="single" w:sz="4" w:space="0" w:color="auto"/>
              <w:right w:val="single" w:sz="4" w:space="0" w:color="auto"/>
            </w:tcBorders>
            <w:hideMark/>
          </w:tcPr>
          <w:p w:rsidR="005C03B4" w:rsidRPr="006E4E33" w:rsidRDefault="005C03B4"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Полная себестоимость товарной продукции, тыс. руб.</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29299</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29916</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26963</w:t>
            </w:r>
          </w:p>
        </w:tc>
        <w:tc>
          <w:tcPr>
            <w:tcW w:w="956"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2,11</w:t>
            </w:r>
          </w:p>
        </w:tc>
        <w:tc>
          <w:tcPr>
            <w:tcW w:w="957"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-9,87</w:t>
            </w:r>
          </w:p>
        </w:tc>
        <w:tc>
          <w:tcPr>
            <w:tcW w:w="957"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2,11</w:t>
            </w:r>
          </w:p>
        </w:tc>
        <w:tc>
          <w:tcPr>
            <w:tcW w:w="91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-7,97</w:t>
            </w:r>
          </w:p>
        </w:tc>
      </w:tr>
      <w:tr w:rsidR="005C03B4" w:rsidRPr="006E4E33" w:rsidTr="005A22F5">
        <w:trPr>
          <w:trHeight w:val="485"/>
        </w:trPr>
        <w:tc>
          <w:tcPr>
            <w:tcW w:w="2700" w:type="dxa"/>
            <w:tcBorders>
              <w:top w:val="nil"/>
              <w:left w:val="single" w:sz="4" w:space="0" w:color="auto"/>
              <w:bottom w:val="single" w:sz="4" w:space="0" w:color="auto"/>
              <w:right w:val="single" w:sz="4" w:space="0" w:color="auto"/>
            </w:tcBorders>
            <w:hideMark/>
          </w:tcPr>
          <w:p w:rsidR="005C03B4" w:rsidRPr="006E4E33" w:rsidRDefault="005C03B4" w:rsidP="006E4E33">
            <w:pPr>
              <w:spacing w:after="0" w:line="240" w:lineRule="auto"/>
              <w:rPr>
                <w:rFonts w:ascii="Times New Roman" w:eastAsia="Times New Roman" w:hAnsi="Times New Roman" w:cs="Times New Roman"/>
                <w:sz w:val="24"/>
                <w:szCs w:val="20"/>
              </w:rPr>
            </w:pPr>
            <w:r w:rsidRPr="006E4E33">
              <w:rPr>
                <w:rFonts w:ascii="Times New Roman" w:eastAsia="Times New Roman" w:hAnsi="Times New Roman" w:cs="Times New Roman"/>
                <w:sz w:val="24"/>
                <w:szCs w:val="20"/>
              </w:rPr>
              <w:t>Затраты на 1 рубль товарной продукции, руб.</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0,81</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0,80</w:t>
            </w:r>
          </w:p>
        </w:tc>
        <w:tc>
          <w:tcPr>
            <w:tcW w:w="102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0,80</w:t>
            </w:r>
          </w:p>
        </w:tc>
        <w:tc>
          <w:tcPr>
            <w:tcW w:w="956"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-1,23</w:t>
            </w:r>
          </w:p>
        </w:tc>
        <w:tc>
          <w:tcPr>
            <w:tcW w:w="957"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0,00</w:t>
            </w:r>
          </w:p>
        </w:tc>
        <w:tc>
          <w:tcPr>
            <w:tcW w:w="957"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-1,23</w:t>
            </w:r>
          </w:p>
        </w:tc>
        <w:tc>
          <w:tcPr>
            <w:tcW w:w="910" w:type="dxa"/>
            <w:tcBorders>
              <w:top w:val="nil"/>
              <w:left w:val="nil"/>
              <w:bottom w:val="single" w:sz="4" w:space="0" w:color="auto"/>
              <w:right w:val="single" w:sz="4" w:space="0" w:color="auto"/>
            </w:tcBorders>
            <w:vAlign w:val="center"/>
          </w:tcPr>
          <w:p w:rsidR="005C03B4" w:rsidRPr="005C03B4" w:rsidRDefault="005C03B4" w:rsidP="005A22F5">
            <w:pPr>
              <w:pStyle w:val="24"/>
              <w:rPr>
                <w:sz w:val="24"/>
              </w:rPr>
            </w:pPr>
            <w:r w:rsidRPr="005C03B4">
              <w:rPr>
                <w:sz w:val="24"/>
              </w:rPr>
              <w:t>-1,23</w:t>
            </w:r>
          </w:p>
        </w:tc>
      </w:tr>
    </w:tbl>
    <w:p w:rsid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D2F20" w:rsidRPr="006D2F20" w:rsidRDefault="006D2F20" w:rsidP="006D2F2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Pr="006D2F20">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15-2016 гг.</w:t>
      </w:r>
      <w:r w:rsidRPr="006D2F20">
        <w:rPr>
          <w:rFonts w:ascii="Times New Roman" w:eastAsia="Times New Roman" w:hAnsi="Times New Roman" w:cs="Times New Roman"/>
          <w:sz w:val="28"/>
          <w:szCs w:val="28"/>
          <w:lang w:eastAsia="ru-RU"/>
        </w:rPr>
        <w:t xml:space="preserve"> наблюдаем снижение затрат на рубль реализованной продукции в силу превышающего темпа роста объемов производства и реализации работ над темпом роста себестоимости продукции.</w:t>
      </w:r>
    </w:p>
    <w:p w:rsidR="006D2F20" w:rsidRPr="006D2F20" w:rsidRDefault="006D2F20" w:rsidP="006D2F20">
      <w:pPr>
        <w:spacing w:after="0" w:line="360" w:lineRule="auto"/>
        <w:ind w:firstLine="709"/>
        <w:jc w:val="both"/>
        <w:rPr>
          <w:rFonts w:ascii="Times New Roman" w:eastAsia="Times New Roman" w:hAnsi="Times New Roman" w:cs="Times New Roman"/>
          <w:sz w:val="28"/>
          <w:szCs w:val="28"/>
          <w:lang w:eastAsia="ru-RU"/>
        </w:rPr>
      </w:pPr>
      <w:r w:rsidRPr="006D2F20">
        <w:rPr>
          <w:rFonts w:ascii="Times New Roman" w:eastAsia="Times New Roman" w:hAnsi="Times New Roman" w:cs="Times New Roman"/>
          <w:sz w:val="28"/>
          <w:szCs w:val="28"/>
          <w:lang w:eastAsia="ru-RU"/>
        </w:rPr>
        <w:lastRenderedPageBreak/>
        <w:t xml:space="preserve">Причем темп роста показателей </w:t>
      </w:r>
      <w:r>
        <w:rPr>
          <w:rFonts w:ascii="Times New Roman" w:eastAsia="Times New Roman" w:hAnsi="Times New Roman" w:cs="Times New Roman"/>
          <w:sz w:val="28"/>
          <w:szCs w:val="28"/>
          <w:lang w:eastAsia="ru-RU"/>
        </w:rPr>
        <w:t>2015/2014 гг.</w:t>
      </w:r>
      <w:r w:rsidRPr="006D2F20">
        <w:rPr>
          <w:rFonts w:ascii="Times New Roman" w:eastAsia="Times New Roman" w:hAnsi="Times New Roman" w:cs="Times New Roman"/>
          <w:sz w:val="28"/>
          <w:szCs w:val="28"/>
          <w:lang w:eastAsia="ru-RU"/>
        </w:rPr>
        <w:t xml:space="preserve"> по отношению к предыдущему составил: себестоимости </w:t>
      </w:r>
      <w:r>
        <w:rPr>
          <w:rFonts w:ascii="Times New Roman" w:eastAsia="Times New Roman" w:hAnsi="Times New Roman" w:cs="Times New Roman"/>
          <w:sz w:val="28"/>
          <w:szCs w:val="28"/>
          <w:lang w:eastAsia="ru-RU"/>
        </w:rPr>
        <w:t>2,11</w:t>
      </w:r>
      <w:r w:rsidRPr="006D2F20">
        <w:rPr>
          <w:rFonts w:ascii="Times New Roman" w:eastAsia="Times New Roman" w:hAnsi="Times New Roman" w:cs="Times New Roman"/>
          <w:sz w:val="28"/>
          <w:szCs w:val="28"/>
          <w:lang w:eastAsia="ru-RU"/>
        </w:rPr>
        <w:t xml:space="preserve">%, объема реализованной продукции </w:t>
      </w:r>
      <w:r>
        <w:rPr>
          <w:rFonts w:ascii="Times New Roman" w:eastAsia="Times New Roman" w:hAnsi="Times New Roman" w:cs="Times New Roman"/>
          <w:sz w:val="28"/>
          <w:szCs w:val="28"/>
          <w:lang w:eastAsia="ru-RU"/>
        </w:rPr>
        <w:t>4,16</w:t>
      </w:r>
      <w:r w:rsidRPr="006D2F20">
        <w:rPr>
          <w:rFonts w:ascii="Times New Roman" w:eastAsia="Times New Roman" w:hAnsi="Times New Roman" w:cs="Times New Roman"/>
          <w:sz w:val="28"/>
          <w:szCs w:val="28"/>
          <w:lang w:eastAsia="ru-RU"/>
        </w:rPr>
        <w:t>%. Следовательно, вывод следующий – имеется ухудшение соотношения показателей себестоимости и объема реализованной продукции в течение 20</w:t>
      </w:r>
      <w:r>
        <w:rPr>
          <w:rFonts w:ascii="Times New Roman" w:eastAsia="Times New Roman" w:hAnsi="Times New Roman" w:cs="Times New Roman"/>
          <w:sz w:val="28"/>
          <w:szCs w:val="28"/>
          <w:lang w:eastAsia="ru-RU"/>
        </w:rPr>
        <w:t>15</w:t>
      </w:r>
      <w:r w:rsidRPr="006D2F20">
        <w:rPr>
          <w:rFonts w:ascii="Times New Roman" w:eastAsia="Times New Roman" w:hAnsi="Times New Roman" w:cs="Times New Roman"/>
          <w:sz w:val="28"/>
          <w:szCs w:val="28"/>
          <w:lang w:eastAsia="ru-RU"/>
        </w:rPr>
        <w:t xml:space="preserve"> года. В итоге затраты на 1 рубль реализованной продукции работ за период 20</w:t>
      </w:r>
      <w:r>
        <w:rPr>
          <w:rFonts w:ascii="Times New Roman" w:eastAsia="Times New Roman" w:hAnsi="Times New Roman" w:cs="Times New Roman"/>
          <w:sz w:val="28"/>
          <w:szCs w:val="28"/>
          <w:lang w:eastAsia="ru-RU"/>
        </w:rPr>
        <w:t>14</w:t>
      </w:r>
      <w:r w:rsidRPr="006D2F20">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w:t>
      </w:r>
      <w:r w:rsidRPr="006D2F20">
        <w:rPr>
          <w:rFonts w:ascii="Times New Roman" w:eastAsia="Times New Roman" w:hAnsi="Times New Roman" w:cs="Times New Roman"/>
          <w:sz w:val="28"/>
          <w:szCs w:val="28"/>
          <w:lang w:eastAsia="ru-RU"/>
        </w:rPr>
        <w:t xml:space="preserve">5 гг. уменьшились на </w:t>
      </w:r>
      <w:r>
        <w:rPr>
          <w:rFonts w:ascii="Times New Roman" w:eastAsia="Times New Roman" w:hAnsi="Times New Roman" w:cs="Times New Roman"/>
          <w:sz w:val="28"/>
          <w:szCs w:val="28"/>
          <w:lang w:eastAsia="ru-RU"/>
        </w:rPr>
        <w:t>1,23</w:t>
      </w:r>
      <w:r w:rsidRPr="006D2F20">
        <w:rPr>
          <w:rFonts w:ascii="Times New Roman" w:eastAsia="Times New Roman" w:hAnsi="Times New Roman" w:cs="Times New Roman"/>
          <w:sz w:val="28"/>
          <w:szCs w:val="28"/>
          <w:lang w:eastAsia="ru-RU"/>
        </w:rPr>
        <w:t xml:space="preserve"> коп. В то же время в 2005 году по отношению к прошлому году затраты на 1 р. работ возросли на 3,5 коп.</w:t>
      </w:r>
    </w:p>
    <w:p w:rsidR="006D2F20" w:rsidRPr="006D2F20" w:rsidRDefault="006D2F20" w:rsidP="006D2F20">
      <w:pPr>
        <w:spacing w:after="0" w:line="360" w:lineRule="auto"/>
        <w:ind w:firstLine="709"/>
        <w:jc w:val="both"/>
        <w:rPr>
          <w:rFonts w:ascii="Times New Roman" w:eastAsia="Times New Roman" w:hAnsi="Times New Roman" w:cs="Times New Roman"/>
          <w:sz w:val="28"/>
          <w:szCs w:val="28"/>
          <w:lang w:eastAsia="ru-RU"/>
        </w:rPr>
      </w:pPr>
      <w:r w:rsidRPr="006D2F20">
        <w:rPr>
          <w:rFonts w:ascii="Times New Roman" w:eastAsia="Times New Roman" w:hAnsi="Times New Roman" w:cs="Times New Roman"/>
          <w:sz w:val="28"/>
          <w:szCs w:val="28"/>
          <w:lang w:eastAsia="ru-RU"/>
        </w:rPr>
        <w:t>Таким образом, на протяжении анализируемого периода себестоимость на 1 рубль реализованной продукции имеет тенденцию к уменьшению благодаря опережающему росту доходов над ростом затрат.</w:t>
      </w:r>
    </w:p>
    <w:p w:rsidR="006D2F20" w:rsidRPr="006D2F20" w:rsidRDefault="006D2F20" w:rsidP="006D2F2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2016</w:t>
      </w:r>
      <w:r w:rsidRPr="006D2F20">
        <w:rPr>
          <w:rFonts w:ascii="Times New Roman" w:eastAsia="Times New Roman" w:hAnsi="Times New Roman" w:cs="Times New Roman"/>
          <w:sz w:val="28"/>
          <w:szCs w:val="28"/>
          <w:lang w:eastAsia="ru-RU"/>
        </w:rPr>
        <w:t xml:space="preserve"> году затраты на рубль товарной продукции сократились на </w:t>
      </w:r>
      <w:r>
        <w:rPr>
          <w:rFonts w:ascii="Times New Roman" w:eastAsia="Times New Roman" w:hAnsi="Times New Roman" w:cs="Times New Roman"/>
          <w:sz w:val="28"/>
          <w:szCs w:val="28"/>
          <w:lang w:eastAsia="ru-RU"/>
        </w:rPr>
        <w:t>9,87</w:t>
      </w:r>
      <w:r w:rsidRPr="006D2F20">
        <w:rPr>
          <w:rFonts w:ascii="Times New Roman" w:eastAsia="Times New Roman" w:hAnsi="Times New Roman" w:cs="Times New Roman"/>
          <w:sz w:val="28"/>
          <w:szCs w:val="28"/>
          <w:lang w:eastAsia="ru-RU"/>
        </w:rPr>
        <w:t>% по сравнению с 20</w:t>
      </w:r>
      <w:r>
        <w:rPr>
          <w:rFonts w:ascii="Times New Roman" w:eastAsia="Times New Roman" w:hAnsi="Times New Roman" w:cs="Times New Roman"/>
          <w:sz w:val="28"/>
          <w:szCs w:val="28"/>
          <w:lang w:eastAsia="ru-RU"/>
        </w:rPr>
        <w:t>15</w:t>
      </w:r>
      <w:r w:rsidRPr="006D2F20">
        <w:rPr>
          <w:rFonts w:ascii="Times New Roman" w:eastAsia="Times New Roman" w:hAnsi="Times New Roman" w:cs="Times New Roman"/>
          <w:sz w:val="28"/>
          <w:szCs w:val="28"/>
          <w:lang w:eastAsia="ru-RU"/>
        </w:rPr>
        <w:t xml:space="preserve"> годом и составили 0,</w:t>
      </w:r>
      <w:r>
        <w:rPr>
          <w:rFonts w:ascii="Times New Roman" w:eastAsia="Times New Roman" w:hAnsi="Times New Roman" w:cs="Times New Roman"/>
          <w:sz w:val="28"/>
          <w:szCs w:val="28"/>
          <w:lang w:eastAsia="ru-RU"/>
        </w:rPr>
        <w:t>8</w:t>
      </w:r>
      <w:r w:rsidRPr="006D2F20">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уб</w:t>
      </w:r>
      <w:r w:rsidRPr="006D2F20">
        <w:rPr>
          <w:rFonts w:ascii="Times New Roman" w:eastAsia="Times New Roman" w:hAnsi="Times New Roman" w:cs="Times New Roman"/>
          <w:sz w:val="28"/>
          <w:szCs w:val="28"/>
          <w:lang w:eastAsia="ru-RU"/>
        </w:rPr>
        <w:t>.</w:t>
      </w:r>
    </w:p>
    <w:p w:rsidR="005C03B4" w:rsidRDefault="006D2F20" w:rsidP="006D2F20">
      <w:pPr>
        <w:spacing w:after="0" w:line="360" w:lineRule="auto"/>
        <w:ind w:firstLine="709"/>
        <w:jc w:val="both"/>
        <w:rPr>
          <w:rFonts w:ascii="Times New Roman" w:eastAsia="Times New Roman" w:hAnsi="Times New Roman" w:cs="Times New Roman"/>
          <w:sz w:val="28"/>
          <w:szCs w:val="28"/>
          <w:lang w:eastAsia="ru-RU"/>
        </w:rPr>
      </w:pPr>
      <w:r w:rsidRPr="006D2F20">
        <w:rPr>
          <w:rFonts w:ascii="Times New Roman" w:eastAsia="Times New Roman" w:hAnsi="Times New Roman" w:cs="Times New Roman"/>
          <w:sz w:val="28"/>
          <w:szCs w:val="28"/>
          <w:lang w:eastAsia="ru-RU"/>
        </w:rPr>
        <w:t>Темпы роста затрат на производство были ниже чем темпов роста стоимости товарной продукции. Это указывает на то, что снижение затрат на производство происходило при снижении удельных затрат на производство и повышение доли высокорентабельной продукции в объеме товарного выпуска.</w:t>
      </w:r>
    </w:p>
    <w:p w:rsidR="005C03B4" w:rsidRDefault="005C03B4"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jc w:val="center"/>
        <w:outlineLvl w:val="0"/>
        <w:rPr>
          <w:rFonts w:ascii="Times New Roman" w:eastAsia="Times New Roman" w:hAnsi="Times New Roman" w:cs="Times New Roman"/>
          <w:b/>
          <w:sz w:val="28"/>
          <w:szCs w:val="28"/>
          <w:lang w:eastAsia="ru-RU"/>
        </w:rPr>
      </w:pPr>
      <w:bookmarkStart w:id="5" w:name="_Toc496108514"/>
      <w:r w:rsidRPr="006E4E33">
        <w:rPr>
          <w:rFonts w:ascii="Times New Roman" w:eastAsia="Times New Roman" w:hAnsi="Times New Roman" w:cs="Times New Roman"/>
          <w:b/>
          <w:sz w:val="28"/>
          <w:szCs w:val="28"/>
          <w:lang w:eastAsia="ru-RU"/>
        </w:rPr>
        <w:t>2.6 Анализ прибыли и рентабельности предприятия</w:t>
      </w:r>
      <w:bookmarkEnd w:id="5"/>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Основными задачами данного анализа является: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изучение прибыли и рентабельности производства;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изучение состава и структуры прибыли;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оценка различных видов рентабельности.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Объектами анализа являются: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прибыль от основной деятельности;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прибыль от других видов деятельности;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резервы увеличения прибыли и рентабельности.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 xml:space="preserve">Источниками информации для анализа являются приложения к бухгалтерскому балансу предприятия.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Содержание анализа прибыли и рентабельности: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прибыли (убытков) предприятия;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структуры прибыли (убытков) предприятия;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анализ динамики рентабельности;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 выявление резервов увеличения прибыли и рентабельности.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таблице 2.1</w:t>
      </w:r>
      <w:r w:rsidR="006D2F20">
        <w:rPr>
          <w:rFonts w:ascii="Times New Roman" w:eastAsia="Times New Roman" w:hAnsi="Times New Roman" w:cs="Times New Roman"/>
          <w:sz w:val="28"/>
          <w:szCs w:val="28"/>
          <w:lang w:eastAsia="ru-RU"/>
        </w:rPr>
        <w:t>9</w:t>
      </w:r>
      <w:r w:rsidRPr="006E4E33">
        <w:rPr>
          <w:rFonts w:ascii="Times New Roman" w:eastAsia="Times New Roman" w:hAnsi="Times New Roman" w:cs="Times New Roman"/>
          <w:sz w:val="28"/>
          <w:szCs w:val="28"/>
          <w:lang w:eastAsia="ru-RU"/>
        </w:rPr>
        <w:t xml:space="preserve"> представлен отчет о финансовых результатах</w:t>
      </w:r>
      <w:r w:rsidR="006D2F20">
        <w:rPr>
          <w:rFonts w:ascii="Times New Roman" w:eastAsia="Times New Roman" w:hAnsi="Times New Roman" w:cs="Times New Roman"/>
          <w:sz w:val="28"/>
          <w:szCs w:val="28"/>
          <w:lang w:eastAsia="ru-RU"/>
        </w:rPr>
        <w:t>. В таблице 2.20</w:t>
      </w:r>
      <w:r w:rsidRPr="006E4E33">
        <w:rPr>
          <w:rFonts w:ascii="Times New Roman" w:eastAsia="Times New Roman" w:hAnsi="Times New Roman" w:cs="Times New Roman"/>
          <w:sz w:val="28"/>
          <w:szCs w:val="28"/>
          <w:lang w:eastAsia="ru-RU"/>
        </w:rPr>
        <w:t xml:space="preserve"> определены показатели рентабельности предприятия.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Таблица 2.1</w:t>
      </w:r>
      <w:r w:rsidR="006D2F20">
        <w:rPr>
          <w:rFonts w:ascii="Times New Roman" w:eastAsia="Times New Roman" w:hAnsi="Times New Roman" w:cs="Times New Roman"/>
          <w:sz w:val="28"/>
          <w:szCs w:val="28"/>
          <w:lang w:eastAsia="ru-RU"/>
        </w:rPr>
        <w:t>9</w:t>
      </w:r>
      <w:r w:rsidRPr="006E4E33">
        <w:rPr>
          <w:rFonts w:ascii="Times New Roman" w:eastAsia="Times New Roman" w:hAnsi="Times New Roman" w:cs="Times New Roman"/>
          <w:sz w:val="28"/>
          <w:szCs w:val="28"/>
          <w:lang w:eastAsia="ru-RU"/>
        </w:rPr>
        <w:t xml:space="preserve"> – Динамика прибыли (убытков) ООО «АШАН» по хлебобулочному и кондитерскому производству</w:t>
      </w:r>
    </w:p>
    <w:tbl>
      <w:tblPr>
        <w:tblW w:w="9450" w:type="dxa"/>
        <w:tblInd w:w="108" w:type="dxa"/>
        <w:tblLayout w:type="fixed"/>
        <w:tblLook w:val="00A0" w:firstRow="1" w:lastRow="0" w:firstColumn="1" w:lastColumn="0" w:noHBand="0" w:noVBand="0"/>
      </w:tblPr>
      <w:tblGrid>
        <w:gridCol w:w="2268"/>
        <w:gridCol w:w="1134"/>
        <w:gridCol w:w="1134"/>
        <w:gridCol w:w="1134"/>
        <w:gridCol w:w="956"/>
        <w:gridCol w:w="957"/>
        <w:gridCol w:w="957"/>
        <w:gridCol w:w="910"/>
      </w:tblGrid>
      <w:tr w:rsidR="006D2F20" w:rsidRPr="006D2F20" w:rsidTr="006D2F20">
        <w:trPr>
          <w:trHeight w:val="576"/>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Наименование показателя</w:t>
            </w:r>
          </w:p>
        </w:tc>
        <w:tc>
          <w:tcPr>
            <w:tcW w:w="3402" w:type="dxa"/>
            <w:gridSpan w:val="3"/>
            <w:vMerge w:val="restart"/>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Стоимостная оценка,</w:t>
            </w:r>
          </w:p>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тыс. руб.</w:t>
            </w:r>
          </w:p>
        </w:tc>
        <w:tc>
          <w:tcPr>
            <w:tcW w:w="1913" w:type="dxa"/>
            <w:gridSpan w:val="2"/>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spacing w:val="-4"/>
                <w:lang w:eastAsia="ru-RU"/>
              </w:rPr>
              <w:t xml:space="preserve">Горизонтальный </w:t>
            </w:r>
            <w:r w:rsidRPr="006D2F20">
              <w:rPr>
                <w:rFonts w:ascii="Times New Roman" w:eastAsia="Times New Roman" w:hAnsi="Times New Roman" w:cs="Times New Roman"/>
                <w:color w:val="000000"/>
                <w:lang w:eastAsia="ru-RU"/>
              </w:rPr>
              <w:t>анализ</w:t>
            </w:r>
          </w:p>
        </w:tc>
        <w:tc>
          <w:tcPr>
            <w:tcW w:w="1867" w:type="dxa"/>
            <w:gridSpan w:val="2"/>
            <w:tcBorders>
              <w:top w:val="single" w:sz="4" w:space="0" w:color="auto"/>
              <w:left w:val="nil"/>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Трендовый</w:t>
            </w:r>
          </w:p>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анализ</w:t>
            </w:r>
          </w:p>
        </w:tc>
      </w:tr>
      <w:tr w:rsidR="006D2F20" w:rsidRPr="006D2F20" w:rsidTr="006D2F20">
        <w:trPr>
          <w:trHeight w:val="345"/>
        </w:trPr>
        <w:tc>
          <w:tcPr>
            <w:tcW w:w="2268" w:type="dxa"/>
            <w:vMerge/>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p>
        </w:tc>
        <w:tc>
          <w:tcPr>
            <w:tcW w:w="3402" w:type="dxa"/>
            <w:gridSpan w:val="3"/>
            <w:vMerge/>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p>
        </w:tc>
        <w:tc>
          <w:tcPr>
            <w:tcW w:w="1913" w:type="dxa"/>
            <w:gridSpan w:val="2"/>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 xml:space="preserve">изменения, </w:t>
            </w:r>
            <w:proofErr w:type="gramStart"/>
            <w:r w:rsidRPr="006D2F20">
              <w:rPr>
                <w:rFonts w:ascii="Times New Roman" w:eastAsia="Times New Roman" w:hAnsi="Times New Roman" w:cs="Times New Roman"/>
                <w:color w:val="000000"/>
                <w:lang w:eastAsia="ru-RU"/>
              </w:rPr>
              <w:t>в</w:t>
            </w:r>
            <w:proofErr w:type="gramEnd"/>
            <w:r w:rsidRPr="006D2F20">
              <w:rPr>
                <w:rFonts w:ascii="Times New Roman" w:eastAsia="Times New Roman" w:hAnsi="Times New Roman" w:cs="Times New Roman"/>
                <w:color w:val="000000"/>
                <w:lang w:eastAsia="ru-RU"/>
              </w:rPr>
              <w:t xml:space="preserve"> %</w:t>
            </w:r>
          </w:p>
        </w:tc>
        <w:tc>
          <w:tcPr>
            <w:tcW w:w="1867" w:type="dxa"/>
            <w:gridSpan w:val="2"/>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 xml:space="preserve">изменения, </w:t>
            </w:r>
            <w:proofErr w:type="gramStart"/>
            <w:r w:rsidRPr="006D2F20">
              <w:rPr>
                <w:rFonts w:ascii="Times New Roman" w:eastAsia="Times New Roman" w:hAnsi="Times New Roman" w:cs="Times New Roman"/>
                <w:color w:val="000000"/>
                <w:lang w:eastAsia="ru-RU"/>
              </w:rPr>
              <w:t>в</w:t>
            </w:r>
            <w:proofErr w:type="gramEnd"/>
            <w:r w:rsidRPr="006D2F20">
              <w:rPr>
                <w:rFonts w:ascii="Times New Roman" w:eastAsia="Times New Roman" w:hAnsi="Times New Roman" w:cs="Times New Roman"/>
                <w:color w:val="000000"/>
                <w:lang w:eastAsia="ru-RU"/>
              </w:rPr>
              <w:t xml:space="preserve"> %</w:t>
            </w:r>
          </w:p>
        </w:tc>
      </w:tr>
      <w:tr w:rsidR="006D2F20" w:rsidRPr="006D2F20" w:rsidTr="006D2F20">
        <w:trPr>
          <w:trHeight w:val="140"/>
        </w:trPr>
        <w:tc>
          <w:tcPr>
            <w:tcW w:w="2268" w:type="dxa"/>
            <w:vMerge/>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2014 г.</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2015 г.</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2016 г.</w:t>
            </w:r>
          </w:p>
        </w:tc>
        <w:tc>
          <w:tcPr>
            <w:tcW w:w="956"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15/14</w:t>
            </w:r>
          </w:p>
        </w:tc>
        <w:tc>
          <w:tcPr>
            <w:tcW w:w="957"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16/15</w:t>
            </w:r>
          </w:p>
        </w:tc>
        <w:tc>
          <w:tcPr>
            <w:tcW w:w="957"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15/14</w:t>
            </w:r>
          </w:p>
        </w:tc>
        <w:tc>
          <w:tcPr>
            <w:tcW w:w="910"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16/14</w:t>
            </w:r>
          </w:p>
        </w:tc>
      </w:tr>
      <w:tr w:rsidR="006D2F20" w:rsidRPr="006D2F20" w:rsidTr="006D2F20">
        <w:trPr>
          <w:trHeight w:val="211"/>
        </w:trPr>
        <w:tc>
          <w:tcPr>
            <w:tcW w:w="2268" w:type="dxa"/>
            <w:tcBorders>
              <w:top w:val="nil"/>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Выручка</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313628803</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344198163</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333095519</w:t>
            </w:r>
          </w:p>
        </w:tc>
        <w:tc>
          <w:tcPr>
            <w:tcW w:w="956"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9,75</w:t>
            </w:r>
          </w:p>
        </w:tc>
        <w:tc>
          <w:tcPr>
            <w:tcW w:w="957"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-3,23</w:t>
            </w:r>
          </w:p>
        </w:tc>
        <w:tc>
          <w:tcPr>
            <w:tcW w:w="957"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9,75</w:t>
            </w:r>
          </w:p>
        </w:tc>
        <w:tc>
          <w:tcPr>
            <w:tcW w:w="910"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6,21</w:t>
            </w:r>
          </w:p>
        </w:tc>
      </w:tr>
      <w:tr w:rsidR="006D2F20" w:rsidRPr="006D2F20" w:rsidTr="006D2F20">
        <w:trPr>
          <w:trHeight w:val="234"/>
        </w:trPr>
        <w:tc>
          <w:tcPr>
            <w:tcW w:w="2268" w:type="dxa"/>
            <w:tcBorders>
              <w:top w:val="nil"/>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Себестоимость</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241999552</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264706596</w:t>
            </w:r>
          </w:p>
        </w:tc>
        <w:tc>
          <w:tcPr>
            <w:tcW w:w="1134"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253378597</w:t>
            </w:r>
          </w:p>
        </w:tc>
        <w:tc>
          <w:tcPr>
            <w:tcW w:w="956"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9,38</w:t>
            </w:r>
          </w:p>
        </w:tc>
        <w:tc>
          <w:tcPr>
            <w:tcW w:w="957"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-4,28</w:t>
            </w:r>
          </w:p>
        </w:tc>
        <w:tc>
          <w:tcPr>
            <w:tcW w:w="957"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9,38</w:t>
            </w:r>
          </w:p>
        </w:tc>
        <w:tc>
          <w:tcPr>
            <w:tcW w:w="910" w:type="dxa"/>
            <w:tcBorders>
              <w:top w:val="nil"/>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4,70</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Валовая прибыль</w:t>
            </w:r>
          </w:p>
        </w:tc>
        <w:tc>
          <w:tcPr>
            <w:tcW w:w="1134" w:type="dxa"/>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71629251</w:t>
            </w:r>
          </w:p>
        </w:tc>
        <w:tc>
          <w:tcPr>
            <w:tcW w:w="1134" w:type="dxa"/>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79491567</w:t>
            </w:r>
          </w:p>
        </w:tc>
        <w:tc>
          <w:tcPr>
            <w:tcW w:w="1134" w:type="dxa"/>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79716922</w:t>
            </w:r>
          </w:p>
        </w:tc>
        <w:tc>
          <w:tcPr>
            <w:tcW w:w="956" w:type="dxa"/>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10,98</w:t>
            </w:r>
          </w:p>
        </w:tc>
        <w:tc>
          <w:tcPr>
            <w:tcW w:w="957" w:type="dxa"/>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0,28</w:t>
            </w:r>
          </w:p>
        </w:tc>
        <w:tc>
          <w:tcPr>
            <w:tcW w:w="957" w:type="dxa"/>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10,98</w:t>
            </w:r>
          </w:p>
        </w:tc>
        <w:tc>
          <w:tcPr>
            <w:tcW w:w="910" w:type="dxa"/>
            <w:tcBorders>
              <w:top w:val="single" w:sz="4" w:space="0" w:color="auto"/>
              <w:left w:val="nil"/>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11,29</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Коммерческие расходы</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56164264</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62506108</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63572428</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11,29</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1,71</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11,29</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13,19</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Управленческие расходы</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Прибыль (убыток) от продаж</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15464987</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16985459</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16144494</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9,83</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-4,95</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9,83</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4,39</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Доходы от участия в других организациях</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Проценты к получению</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672775</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642395</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952992</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-4,52</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48,35</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-4,52</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41,65</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Проценты к уплате</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1592284</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2534225</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2578580</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59,16</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1,75</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59,16</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61,94</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Прочие доходы</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13530877</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9946869</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4244518</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-26,49</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-57,33</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-26,49</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-68,63</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Прочие расходы</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12337634</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10041949</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4836128</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-18,61</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-51,84</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-18,61</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-60,80</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Прибыль (убыток) до налогообложения</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15738721</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14998549</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13927296</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-4,70</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-7,14</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-4,70</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-11,51</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Текущий налог на прибыль</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3896124</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3408339</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2005597</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-12,52</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-41,16</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-12,52</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-48,52</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Постоянные налоговые обязательства (активы)</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683673</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361653</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232042</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-47,10</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-35,84</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-47,10</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-66,06</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Изменение отложенных налоговых обязательств</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268243</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118314</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537309</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-55,89</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354,14</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-55,89</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100,31</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 xml:space="preserve">Изменение </w:t>
            </w:r>
            <w:r w:rsidRPr="006D2F20">
              <w:rPr>
                <w:rFonts w:ascii="Times New Roman" w:eastAsia="Times New Roman" w:hAnsi="Times New Roman" w:cs="Times New Roman"/>
                <w:lang w:eastAsia="ru-RU"/>
              </w:rPr>
              <w:lastRenderedPageBreak/>
              <w:t>отложенных налоговых активов</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lastRenderedPageBreak/>
              <w:t>359660</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45833</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461713</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-87,26</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907,38</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-87,26</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28,37</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lastRenderedPageBreak/>
              <w:t>Прочее</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493</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221855</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11029</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44901,01</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-95,03</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44901,01</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2137,12</w:t>
            </w:r>
          </w:p>
        </w:tc>
      </w:tr>
      <w:tr w:rsidR="006D2F20" w:rsidRPr="006D2F20" w:rsidTr="006D2F20">
        <w:trPr>
          <w:trHeight w:val="133"/>
        </w:trPr>
        <w:tc>
          <w:tcPr>
            <w:tcW w:w="2268" w:type="dxa"/>
            <w:tcBorders>
              <w:top w:val="single" w:sz="4" w:space="0" w:color="auto"/>
              <w:left w:val="single" w:sz="4" w:space="0" w:color="auto"/>
              <w:bottom w:val="single" w:sz="4" w:space="0" w:color="auto"/>
              <w:right w:val="single" w:sz="4" w:space="0" w:color="auto"/>
            </w:tcBorders>
          </w:tcPr>
          <w:p w:rsidR="006D2F20" w:rsidRPr="006D2F20" w:rsidRDefault="006D2F20" w:rsidP="006D2F20">
            <w:pPr>
              <w:spacing w:after="0" w:line="240" w:lineRule="auto"/>
              <w:rPr>
                <w:rFonts w:ascii="Times New Roman" w:eastAsia="Times New Roman" w:hAnsi="Times New Roman" w:cs="Times New Roman"/>
                <w:lang w:eastAsia="ru-RU"/>
              </w:rPr>
            </w:pPr>
            <w:r w:rsidRPr="006D2F20">
              <w:rPr>
                <w:rFonts w:ascii="Times New Roman" w:eastAsia="Times New Roman" w:hAnsi="Times New Roman" w:cs="Times New Roman"/>
                <w:lang w:eastAsia="ru-RU"/>
              </w:rPr>
              <w:t>Чистая прибыль (убыток) отчетного периода</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11934507</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11884546</w:t>
            </w:r>
          </w:p>
        </w:tc>
        <w:tc>
          <w:tcPr>
            <w:tcW w:w="1134"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10911648</w:t>
            </w:r>
          </w:p>
        </w:tc>
        <w:tc>
          <w:tcPr>
            <w:tcW w:w="956"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-0,42</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-8,19</w:t>
            </w:r>
          </w:p>
        </w:tc>
        <w:tc>
          <w:tcPr>
            <w:tcW w:w="957"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-0,42</w:t>
            </w:r>
          </w:p>
        </w:tc>
        <w:tc>
          <w:tcPr>
            <w:tcW w:w="910" w:type="dxa"/>
            <w:tcBorders>
              <w:top w:val="single" w:sz="4" w:space="0" w:color="auto"/>
              <w:left w:val="single" w:sz="4" w:space="0" w:color="auto"/>
              <w:bottom w:val="single" w:sz="4" w:space="0" w:color="auto"/>
              <w:right w:val="single" w:sz="4" w:space="0" w:color="auto"/>
            </w:tcBorders>
            <w:vAlign w:val="center"/>
          </w:tcPr>
          <w:p w:rsidR="006D2F20" w:rsidRPr="006D2F20" w:rsidRDefault="006D2F20" w:rsidP="006D2F20">
            <w:pPr>
              <w:spacing w:after="0" w:line="240" w:lineRule="auto"/>
              <w:ind w:right="-108"/>
              <w:jc w:val="center"/>
              <w:rPr>
                <w:rFonts w:ascii="Times New Roman" w:eastAsia="Times New Roman" w:hAnsi="Times New Roman" w:cs="Times New Roman"/>
                <w:color w:val="000000"/>
                <w:lang w:eastAsia="ru-RU"/>
              </w:rPr>
            </w:pPr>
            <w:r w:rsidRPr="006D2F20">
              <w:rPr>
                <w:rFonts w:ascii="Times New Roman" w:eastAsia="Times New Roman" w:hAnsi="Times New Roman" w:cs="Times New Roman"/>
                <w:color w:val="000000"/>
                <w:lang w:eastAsia="ru-RU"/>
              </w:rPr>
              <w:t>-8,57</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За период 2015-2016гг. показатель валовой прибыли</w:t>
      </w:r>
      <w:r w:rsidR="00D356B9">
        <w:rPr>
          <w:rFonts w:ascii="Times New Roman" w:eastAsia="Times New Roman" w:hAnsi="Times New Roman" w:cs="Times New Roman"/>
          <w:sz w:val="28"/>
          <w:szCs w:val="28"/>
          <w:lang w:eastAsia="ru-RU"/>
        </w:rPr>
        <w:t xml:space="preserve"> </w:t>
      </w:r>
      <w:proofErr w:type="gramStart"/>
      <w:r w:rsidR="00D356B9">
        <w:rPr>
          <w:rFonts w:ascii="Times New Roman" w:eastAsia="Times New Roman" w:hAnsi="Times New Roman" w:cs="Times New Roman"/>
          <w:sz w:val="28"/>
          <w:szCs w:val="28"/>
          <w:lang w:eastAsia="ru-RU"/>
        </w:rPr>
        <w:t>увеличился</w:t>
      </w:r>
      <w:proofErr w:type="gramEnd"/>
      <w:r w:rsidRPr="006E4E33">
        <w:rPr>
          <w:rFonts w:ascii="Times New Roman" w:eastAsia="Times New Roman" w:hAnsi="Times New Roman" w:cs="Times New Roman"/>
          <w:sz w:val="28"/>
          <w:szCs w:val="28"/>
          <w:lang w:eastAsia="ru-RU"/>
        </w:rPr>
        <w:t xml:space="preserve"> и рост валовой прибыли</w:t>
      </w:r>
      <w:r w:rsidR="00D356B9">
        <w:rPr>
          <w:rFonts w:ascii="Times New Roman" w:eastAsia="Times New Roman" w:hAnsi="Times New Roman" w:cs="Times New Roman"/>
          <w:sz w:val="28"/>
          <w:szCs w:val="28"/>
          <w:lang w:eastAsia="ru-RU"/>
        </w:rPr>
        <w:t xml:space="preserve"> опережал рост выручки</w:t>
      </w:r>
      <w:r w:rsidRPr="006E4E33">
        <w:rPr>
          <w:rFonts w:ascii="Times New Roman" w:eastAsia="Times New Roman" w:hAnsi="Times New Roman" w:cs="Times New Roman"/>
          <w:sz w:val="28"/>
          <w:szCs w:val="28"/>
          <w:lang w:eastAsia="ru-RU"/>
        </w:rPr>
        <w:t>, что свидетельствует о</w:t>
      </w:r>
      <w:r w:rsidR="00D356B9">
        <w:rPr>
          <w:rFonts w:ascii="Times New Roman" w:eastAsia="Times New Roman" w:hAnsi="Times New Roman" w:cs="Times New Roman"/>
          <w:sz w:val="28"/>
          <w:szCs w:val="28"/>
          <w:lang w:eastAsia="ru-RU"/>
        </w:rPr>
        <w:t>б увеличении</w:t>
      </w:r>
      <w:r w:rsidRPr="006E4E33">
        <w:rPr>
          <w:rFonts w:ascii="Times New Roman" w:eastAsia="Times New Roman" w:hAnsi="Times New Roman" w:cs="Times New Roman"/>
          <w:sz w:val="28"/>
          <w:szCs w:val="28"/>
          <w:lang w:eastAsia="ru-RU"/>
        </w:rPr>
        <w:t xml:space="preserve"> эффективности производственной деятельности.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Себестоимость проданных товаров </w:t>
      </w:r>
      <w:r w:rsidR="00D356B9">
        <w:rPr>
          <w:rFonts w:ascii="Times New Roman" w:eastAsia="Times New Roman" w:hAnsi="Times New Roman" w:cs="Times New Roman"/>
          <w:sz w:val="28"/>
          <w:szCs w:val="28"/>
          <w:lang w:eastAsia="ru-RU"/>
        </w:rPr>
        <w:t>за период 2015-2014 гг. также имеет тенденцию к росту</w:t>
      </w:r>
      <w:r w:rsidRPr="006E4E33">
        <w:rPr>
          <w:rFonts w:ascii="Times New Roman" w:eastAsia="Times New Roman" w:hAnsi="Times New Roman" w:cs="Times New Roman"/>
          <w:sz w:val="28"/>
          <w:szCs w:val="28"/>
          <w:lang w:eastAsia="ru-RU"/>
        </w:rPr>
        <w:t>.</w:t>
      </w:r>
    </w:p>
    <w:p w:rsidR="006E4E33" w:rsidRPr="006E4E33" w:rsidRDefault="00D356B9"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E4E33" w:rsidRPr="006E4E33">
        <w:rPr>
          <w:rFonts w:ascii="Times New Roman" w:eastAsia="Times New Roman" w:hAnsi="Times New Roman" w:cs="Times New Roman"/>
          <w:sz w:val="28"/>
          <w:szCs w:val="28"/>
          <w:lang w:eastAsia="ru-RU"/>
        </w:rPr>
        <w:t>оказатели прибыли от продаж и чистой прибыли</w:t>
      </w:r>
      <w:r>
        <w:rPr>
          <w:rFonts w:ascii="Times New Roman" w:eastAsia="Times New Roman" w:hAnsi="Times New Roman" w:cs="Times New Roman"/>
          <w:sz w:val="28"/>
          <w:szCs w:val="28"/>
          <w:lang w:eastAsia="ru-RU"/>
        </w:rPr>
        <w:t xml:space="preserve"> за период 2014-2016 гг. снизились</w:t>
      </w:r>
      <w:r w:rsidR="006E4E33" w:rsidRPr="006E4E33">
        <w:rPr>
          <w:rFonts w:ascii="Times New Roman" w:eastAsia="Times New Roman" w:hAnsi="Times New Roman" w:cs="Times New Roman"/>
          <w:sz w:val="28"/>
          <w:szCs w:val="28"/>
          <w:lang w:eastAsia="ru-RU"/>
        </w:rPr>
        <w:t xml:space="preserve">, что свидетельствует о </w:t>
      </w:r>
      <w:r>
        <w:rPr>
          <w:rFonts w:ascii="Times New Roman" w:eastAsia="Times New Roman" w:hAnsi="Times New Roman" w:cs="Times New Roman"/>
          <w:sz w:val="28"/>
          <w:szCs w:val="28"/>
          <w:lang w:eastAsia="ru-RU"/>
        </w:rPr>
        <w:t>снижении</w:t>
      </w:r>
      <w:r w:rsidR="006E4E33" w:rsidRPr="006E4E33">
        <w:rPr>
          <w:rFonts w:ascii="Times New Roman" w:eastAsia="Times New Roman" w:hAnsi="Times New Roman" w:cs="Times New Roman"/>
          <w:sz w:val="28"/>
          <w:szCs w:val="28"/>
          <w:lang w:eastAsia="ru-RU"/>
        </w:rPr>
        <w:t xml:space="preserve"> эффективности деятельности организации.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Показатели рентабельности более полно, чем прибыль, характеризуют окончательные результаты хозяйствования, потому что их величина показывает соотношение эффекта с наличными или использованными ресурсами. Их применяют для оценки деятельности организации и как инструмент в инвестиционной политике и ценообразовании.</w:t>
      </w:r>
    </w:p>
    <w:p w:rsidR="006E4E33" w:rsidRPr="006E4E33" w:rsidRDefault="005A22F5"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2.20</w:t>
      </w:r>
      <w:r w:rsidR="006E4E33" w:rsidRPr="006E4E33">
        <w:rPr>
          <w:rFonts w:ascii="Times New Roman" w:eastAsia="Times New Roman" w:hAnsi="Times New Roman" w:cs="Times New Roman"/>
          <w:sz w:val="28"/>
          <w:szCs w:val="28"/>
          <w:lang w:eastAsia="ru-RU"/>
        </w:rPr>
        <w:t xml:space="preserve"> – Динамика показателей  рентабельност</w:t>
      </w:r>
      <w:proofErr w:type="gramStart"/>
      <w:r w:rsidR="006E4E33" w:rsidRPr="006E4E33">
        <w:rPr>
          <w:rFonts w:ascii="Times New Roman" w:eastAsia="Times New Roman" w:hAnsi="Times New Roman" w:cs="Times New Roman"/>
          <w:sz w:val="28"/>
          <w:szCs w:val="28"/>
          <w:lang w:eastAsia="ru-RU"/>
        </w:rPr>
        <w:t>и</w:t>
      </w:r>
      <w:r w:rsidR="006E4E33" w:rsidRPr="006E4E33">
        <w:t xml:space="preserve"> </w:t>
      </w:r>
      <w:r w:rsidR="006E4E33" w:rsidRPr="006E4E33">
        <w:rPr>
          <w:rFonts w:ascii="Times New Roman" w:eastAsia="Times New Roman" w:hAnsi="Times New Roman" w:cs="Times New Roman"/>
          <w:sz w:val="28"/>
          <w:szCs w:val="28"/>
          <w:lang w:eastAsia="ru-RU"/>
        </w:rPr>
        <w:t>ООО</w:t>
      </w:r>
      <w:proofErr w:type="gramEnd"/>
      <w:r w:rsidR="006E4E33" w:rsidRPr="006E4E33">
        <w:rPr>
          <w:rFonts w:ascii="Times New Roman" w:eastAsia="Times New Roman" w:hAnsi="Times New Roman" w:cs="Times New Roman"/>
          <w:sz w:val="28"/>
          <w:szCs w:val="28"/>
          <w:lang w:eastAsia="ru-RU"/>
        </w:rPr>
        <w:t xml:space="preserve"> «АШАН» </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5"/>
        <w:gridCol w:w="1045"/>
        <w:gridCol w:w="1045"/>
        <w:gridCol w:w="1042"/>
      </w:tblGrid>
      <w:tr w:rsidR="006E4E33" w:rsidRPr="006E4E33" w:rsidTr="005A22F5">
        <w:trPr>
          <w:trHeight w:val="20"/>
          <w:tblHeader/>
        </w:trPr>
        <w:tc>
          <w:tcPr>
            <w:tcW w:w="3310" w:type="pct"/>
          </w:tcPr>
          <w:p w:rsidR="006E4E33" w:rsidRPr="006E4E33" w:rsidRDefault="006E4E33" w:rsidP="005A22F5">
            <w:pPr>
              <w:spacing w:after="0" w:line="240" w:lineRule="auto"/>
              <w:contextualSpacing/>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Показатели рентабельности</w:t>
            </w:r>
          </w:p>
        </w:tc>
        <w:tc>
          <w:tcPr>
            <w:tcW w:w="564" w:type="pct"/>
          </w:tcPr>
          <w:p w:rsidR="006E4E33" w:rsidRPr="006E4E33" w:rsidRDefault="006E4E33" w:rsidP="005A22F5">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2014</w:t>
            </w:r>
            <w:r w:rsidRPr="006E4E33">
              <w:rPr>
                <w:rFonts w:ascii="Times New Roman" w:eastAsia="Times New Roman" w:hAnsi="Times New Roman" w:cs="Times New Roman"/>
                <w:color w:val="000000"/>
                <w:sz w:val="24"/>
                <w:szCs w:val="24"/>
                <w:lang w:eastAsia="ru-RU"/>
              </w:rPr>
              <w:t xml:space="preserve"> г.</w:t>
            </w:r>
          </w:p>
        </w:tc>
        <w:tc>
          <w:tcPr>
            <w:tcW w:w="564" w:type="pct"/>
          </w:tcPr>
          <w:p w:rsidR="006E4E33" w:rsidRPr="006E4E33" w:rsidRDefault="006E4E33" w:rsidP="005A22F5">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2015</w:t>
            </w:r>
            <w:r w:rsidRPr="006E4E33">
              <w:rPr>
                <w:rFonts w:ascii="Times New Roman" w:eastAsia="Times New Roman" w:hAnsi="Times New Roman" w:cs="Times New Roman"/>
                <w:color w:val="000000"/>
                <w:sz w:val="24"/>
                <w:szCs w:val="24"/>
                <w:lang w:eastAsia="ru-RU"/>
              </w:rPr>
              <w:t xml:space="preserve"> г.</w:t>
            </w:r>
          </w:p>
        </w:tc>
        <w:tc>
          <w:tcPr>
            <w:tcW w:w="562" w:type="pct"/>
          </w:tcPr>
          <w:p w:rsidR="006E4E33" w:rsidRPr="006E4E33" w:rsidRDefault="006E4E33" w:rsidP="005A22F5">
            <w:pPr>
              <w:spacing w:after="0" w:line="240" w:lineRule="auto"/>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sz w:val="24"/>
                <w:szCs w:val="24"/>
                <w:lang w:eastAsia="ru-RU"/>
              </w:rPr>
              <w:t>2016</w:t>
            </w:r>
            <w:r w:rsidRPr="006E4E33">
              <w:rPr>
                <w:rFonts w:ascii="Times New Roman" w:eastAsia="Times New Roman" w:hAnsi="Times New Roman" w:cs="Times New Roman"/>
                <w:color w:val="000000"/>
                <w:sz w:val="24"/>
                <w:szCs w:val="24"/>
                <w:lang w:eastAsia="ru-RU"/>
              </w:rPr>
              <w:t xml:space="preserve"> г.</w:t>
            </w:r>
          </w:p>
        </w:tc>
      </w:tr>
      <w:tr w:rsidR="005A22F5" w:rsidRPr="006E4E33" w:rsidTr="005A22F5">
        <w:trPr>
          <w:trHeight w:val="282"/>
        </w:trPr>
        <w:tc>
          <w:tcPr>
            <w:tcW w:w="3310" w:type="pct"/>
          </w:tcPr>
          <w:p w:rsidR="005A22F5" w:rsidRPr="005A22F5" w:rsidRDefault="005A22F5" w:rsidP="005A22F5">
            <w:pPr>
              <w:spacing w:after="0" w:line="240" w:lineRule="auto"/>
              <w:rPr>
                <w:rFonts w:ascii="Times New Roman" w:hAnsi="Times New Roman" w:cs="Times New Roman"/>
                <w:sz w:val="24"/>
                <w:szCs w:val="24"/>
              </w:rPr>
            </w:pPr>
            <w:r w:rsidRPr="005A22F5">
              <w:rPr>
                <w:rFonts w:ascii="Times New Roman" w:hAnsi="Times New Roman" w:cs="Times New Roman"/>
                <w:sz w:val="24"/>
                <w:szCs w:val="24"/>
              </w:rPr>
              <w:t>Рентабельность продукции</w:t>
            </w:r>
          </w:p>
        </w:tc>
        <w:tc>
          <w:tcPr>
            <w:tcW w:w="564" w:type="pct"/>
            <w:vAlign w:val="center"/>
          </w:tcPr>
          <w:p w:rsidR="005A22F5" w:rsidRPr="005A22F5" w:rsidRDefault="005A22F5" w:rsidP="00497616">
            <w:pPr>
              <w:pStyle w:val="24"/>
              <w:rPr>
                <w:sz w:val="24"/>
              </w:rPr>
            </w:pPr>
            <w:r w:rsidRPr="005A22F5">
              <w:rPr>
                <w:sz w:val="24"/>
              </w:rPr>
              <w:t>5,19</w:t>
            </w:r>
          </w:p>
        </w:tc>
        <w:tc>
          <w:tcPr>
            <w:tcW w:w="564" w:type="pct"/>
            <w:vAlign w:val="center"/>
          </w:tcPr>
          <w:p w:rsidR="005A22F5" w:rsidRPr="005A22F5" w:rsidRDefault="005A22F5" w:rsidP="00497616">
            <w:pPr>
              <w:pStyle w:val="24"/>
              <w:rPr>
                <w:sz w:val="24"/>
              </w:rPr>
            </w:pPr>
            <w:r w:rsidRPr="005A22F5">
              <w:rPr>
                <w:sz w:val="24"/>
              </w:rPr>
              <w:t>5,19</w:t>
            </w:r>
          </w:p>
        </w:tc>
        <w:tc>
          <w:tcPr>
            <w:tcW w:w="562" w:type="pct"/>
            <w:vAlign w:val="center"/>
          </w:tcPr>
          <w:p w:rsidR="005A22F5" w:rsidRPr="005A22F5" w:rsidRDefault="005A22F5" w:rsidP="00497616">
            <w:pPr>
              <w:pStyle w:val="24"/>
              <w:rPr>
                <w:sz w:val="24"/>
              </w:rPr>
            </w:pPr>
            <w:r w:rsidRPr="005A22F5">
              <w:rPr>
                <w:sz w:val="24"/>
              </w:rPr>
              <w:t>5,09</w:t>
            </w:r>
          </w:p>
        </w:tc>
      </w:tr>
      <w:tr w:rsidR="005A22F5" w:rsidRPr="005A22F5" w:rsidTr="005A22F5">
        <w:trPr>
          <w:trHeight w:val="282"/>
        </w:trPr>
        <w:tc>
          <w:tcPr>
            <w:tcW w:w="3310" w:type="pct"/>
          </w:tcPr>
          <w:p w:rsidR="005A22F5" w:rsidRPr="005A22F5" w:rsidRDefault="005A22F5" w:rsidP="005A22F5">
            <w:pPr>
              <w:spacing w:after="0" w:line="240" w:lineRule="auto"/>
              <w:rPr>
                <w:rFonts w:ascii="Times New Roman" w:hAnsi="Times New Roman" w:cs="Times New Roman"/>
                <w:sz w:val="24"/>
                <w:szCs w:val="24"/>
              </w:rPr>
            </w:pPr>
            <w:r w:rsidRPr="005A22F5">
              <w:rPr>
                <w:rFonts w:ascii="Times New Roman" w:hAnsi="Times New Roman" w:cs="Times New Roman"/>
                <w:sz w:val="24"/>
                <w:szCs w:val="24"/>
              </w:rPr>
              <w:t>Рентабельность продаж</w:t>
            </w:r>
          </w:p>
        </w:tc>
        <w:tc>
          <w:tcPr>
            <w:tcW w:w="564" w:type="pct"/>
            <w:vAlign w:val="center"/>
          </w:tcPr>
          <w:p w:rsidR="005A22F5" w:rsidRPr="005A22F5" w:rsidRDefault="005A22F5" w:rsidP="00497616">
            <w:pPr>
              <w:pStyle w:val="24"/>
              <w:rPr>
                <w:sz w:val="24"/>
              </w:rPr>
            </w:pPr>
            <w:r w:rsidRPr="005A22F5">
              <w:rPr>
                <w:sz w:val="24"/>
              </w:rPr>
              <w:t>4,93</w:t>
            </w:r>
          </w:p>
        </w:tc>
        <w:tc>
          <w:tcPr>
            <w:tcW w:w="564" w:type="pct"/>
            <w:vAlign w:val="center"/>
          </w:tcPr>
          <w:p w:rsidR="005A22F5" w:rsidRPr="005A22F5" w:rsidRDefault="005A22F5" w:rsidP="00497616">
            <w:pPr>
              <w:pStyle w:val="24"/>
              <w:rPr>
                <w:sz w:val="24"/>
              </w:rPr>
            </w:pPr>
            <w:r w:rsidRPr="005A22F5">
              <w:rPr>
                <w:sz w:val="24"/>
              </w:rPr>
              <w:t>4,93</w:t>
            </w:r>
          </w:p>
        </w:tc>
        <w:tc>
          <w:tcPr>
            <w:tcW w:w="562" w:type="pct"/>
            <w:vAlign w:val="center"/>
          </w:tcPr>
          <w:p w:rsidR="005A22F5" w:rsidRPr="005A22F5" w:rsidRDefault="005A22F5" w:rsidP="00497616">
            <w:pPr>
              <w:pStyle w:val="24"/>
              <w:rPr>
                <w:sz w:val="24"/>
              </w:rPr>
            </w:pPr>
            <w:r w:rsidRPr="005A22F5">
              <w:rPr>
                <w:sz w:val="24"/>
              </w:rPr>
              <w:t>4,85</w:t>
            </w:r>
          </w:p>
        </w:tc>
      </w:tr>
      <w:tr w:rsidR="005A22F5" w:rsidRPr="006E4E33" w:rsidTr="005A22F5">
        <w:trPr>
          <w:trHeight w:val="259"/>
        </w:trPr>
        <w:tc>
          <w:tcPr>
            <w:tcW w:w="3310" w:type="pct"/>
          </w:tcPr>
          <w:p w:rsidR="005A22F5" w:rsidRPr="005A22F5" w:rsidRDefault="005A22F5" w:rsidP="00497616">
            <w:pPr>
              <w:pStyle w:val="13"/>
              <w:rPr>
                <w:szCs w:val="24"/>
              </w:rPr>
            </w:pPr>
            <w:r w:rsidRPr="005A22F5">
              <w:rPr>
                <w:szCs w:val="24"/>
              </w:rPr>
              <w:t>Рентабельность собственного кап</w:t>
            </w:r>
            <w:r w:rsidR="00497616">
              <w:rPr>
                <w:szCs w:val="24"/>
              </w:rPr>
              <w:t>ита</w:t>
            </w:r>
            <w:r w:rsidRPr="005A22F5">
              <w:rPr>
                <w:szCs w:val="24"/>
              </w:rPr>
              <w:t>ла, %</w:t>
            </w:r>
          </w:p>
        </w:tc>
        <w:tc>
          <w:tcPr>
            <w:tcW w:w="564" w:type="pct"/>
            <w:vAlign w:val="center"/>
          </w:tcPr>
          <w:p w:rsidR="005A22F5" w:rsidRPr="005A22F5" w:rsidRDefault="005A22F5" w:rsidP="00497616">
            <w:pPr>
              <w:pStyle w:val="13"/>
              <w:jc w:val="center"/>
              <w:rPr>
                <w:szCs w:val="24"/>
              </w:rPr>
            </w:pPr>
            <w:r w:rsidRPr="005A22F5">
              <w:rPr>
                <w:szCs w:val="24"/>
              </w:rPr>
              <w:t>30,38</w:t>
            </w:r>
          </w:p>
        </w:tc>
        <w:tc>
          <w:tcPr>
            <w:tcW w:w="564" w:type="pct"/>
            <w:vAlign w:val="center"/>
          </w:tcPr>
          <w:p w:rsidR="005A22F5" w:rsidRPr="005A22F5" w:rsidRDefault="005A22F5" w:rsidP="00497616">
            <w:pPr>
              <w:pStyle w:val="13"/>
              <w:jc w:val="center"/>
              <w:rPr>
                <w:szCs w:val="24"/>
              </w:rPr>
            </w:pPr>
            <w:r w:rsidRPr="005A22F5">
              <w:rPr>
                <w:szCs w:val="24"/>
              </w:rPr>
              <w:t>25,07</w:t>
            </w:r>
          </w:p>
        </w:tc>
        <w:tc>
          <w:tcPr>
            <w:tcW w:w="562" w:type="pct"/>
            <w:vAlign w:val="center"/>
          </w:tcPr>
          <w:p w:rsidR="005A22F5" w:rsidRPr="005A22F5" w:rsidRDefault="005A22F5" w:rsidP="00497616">
            <w:pPr>
              <w:pStyle w:val="13"/>
              <w:jc w:val="center"/>
              <w:rPr>
                <w:szCs w:val="24"/>
              </w:rPr>
            </w:pPr>
            <w:r w:rsidRPr="005A22F5">
              <w:rPr>
                <w:szCs w:val="24"/>
              </w:rPr>
              <w:t>19,73</w:t>
            </w:r>
          </w:p>
        </w:tc>
      </w:tr>
      <w:tr w:rsidR="005A22F5" w:rsidRPr="006E4E33" w:rsidTr="005A22F5">
        <w:trPr>
          <w:trHeight w:val="263"/>
        </w:trPr>
        <w:tc>
          <w:tcPr>
            <w:tcW w:w="3310" w:type="pct"/>
          </w:tcPr>
          <w:p w:rsidR="005A22F5" w:rsidRPr="005A22F5" w:rsidRDefault="005A22F5" w:rsidP="005A22F5">
            <w:pPr>
              <w:pStyle w:val="13"/>
              <w:rPr>
                <w:szCs w:val="24"/>
              </w:rPr>
            </w:pPr>
            <w:r w:rsidRPr="005A22F5">
              <w:rPr>
                <w:szCs w:val="24"/>
              </w:rPr>
              <w:t>Рентабельность активов, %</w:t>
            </w:r>
          </w:p>
        </w:tc>
        <w:tc>
          <w:tcPr>
            <w:tcW w:w="564" w:type="pct"/>
            <w:vAlign w:val="center"/>
          </w:tcPr>
          <w:p w:rsidR="005A22F5" w:rsidRPr="005A22F5" w:rsidRDefault="005A22F5" w:rsidP="00497616">
            <w:pPr>
              <w:pStyle w:val="13"/>
              <w:jc w:val="center"/>
              <w:rPr>
                <w:szCs w:val="24"/>
              </w:rPr>
            </w:pPr>
            <w:r w:rsidRPr="005A22F5">
              <w:rPr>
                <w:szCs w:val="24"/>
              </w:rPr>
              <w:t>10,05</w:t>
            </w:r>
          </w:p>
        </w:tc>
        <w:tc>
          <w:tcPr>
            <w:tcW w:w="564" w:type="pct"/>
            <w:vAlign w:val="center"/>
          </w:tcPr>
          <w:p w:rsidR="005A22F5" w:rsidRPr="005A22F5" w:rsidRDefault="005A22F5" w:rsidP="00497616">
            <w:pPr>
              <w:pStyle w:val="13"/>
              <w:jc w:val="center"/>
              <w:rPr>
                <w:szCs w:val="24"/>
              </w:rPr>
            </w:pPr>
            <w:r w:rsidRPr="005A22F5">
              <w:rPr>
                <w:szCs w:val="24"/>
              </w:rPr>
              <w:t>9,07</w:t>
            </w:r>
          </w:p>
        </w:tc>
        <w:tc>
          <w:tcPr>
            <w:tcW w:w="562" w:type="pct"/>
            <w:vAlign w:val="center"/>
          </w:tcPr>
          <w:p w:rsidR="005A22F5" w:rsidRPr="005A22F5" w:rsidRDefault="005A22F5" w:rsidP="00497616">
            <w:pPr>
              <w:pStyle w:val="13"/>
              <w:jc w:val="center"/>
              <w:rPr>
                <w:szCs w:val="24"/>
              </w:rPr>
            </w:pPr>
            <w:r w:rsidRPr="005A22F5">
              <w:rPr>
                <w:szCs w:val="24"/>
              </w:rPr>
              <w:t>8,15</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497616" w:rsidRDefault="00497616"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Рентабельность продукции за период 2016-2014 гг. снизилась на 0,1%.</w:t>
      </w:r>
    </w:p>
    <w:p w:rsidR="00497616"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Снижение рентабельности продаж в 2016 г. по сравнению с 2015 г. составило 0,</w:t>
      </w:r>
      <w:r w:rsidR="00497616">
        <w:rPr>
          <w:rFonts w:ascii="Times New Roman" w:eastAsia="Times New Roman" w:hAnsi="Times New Roman" w:cs="Times New Roman"/>
          <w:sz w:val="28"/>
          <w:szCs w:val="28"/>
          <w:lang w:eastAsia="ru-RU"/>
        </w:rPr>
        <w:t>7</w:t>
      </w:r>
      <w:r w:rsidRPr="006E4E33">
        <w:rPr>
          <w:rFonts w:ascii="Times New Roman" w:eastAsia="Times New Roman" w:hAnsi="Times New Roman" w:cs="Times New Roman"/>
          <w:sz w:val="28"/>
          <w:szCs w:val="28"/>
          <w:lang w:eastAsia="ru-RU"/>
        </w:rPr>
        <w:t xml:space="preserve"> , т.е. на каждый рубль выручки было получено на 0,</w:t>
      </w:r>
      <w:r w:rsidR="00497616">
        <w:rPr>
          <w:rFonts w:ascii="Times New Roman" w:eastAsia="Times New Roman" w:hAnsi="Times New Roman" w:cs="Times New Roman"/>
          <w:sz w:val="28"/>
          <w:szCs w:val="28"/>
          <w:lang w:eastAsia="ru-RU"/>
        </w:rPr>
        <w:t>7</w:t>
      </w:r>
      <w:r w:rsidRPr="006E4E33">
        <w:rPr>
          <w:rFonts w:ascii="Times New Roman" w:eastAsia="Times New Roman" w:hAnsi="Times New Roman" w:cs="Times New Roman"/>
          <w:sz w:val="28"/>
          <w:szCs w:val="28"/>
          <w:lang w:eastAsia="ru-RU"/>
        </w:rPr>
        <w:t xml:space="preserve"> коп</w:t>
      </w:r>
      <w:proofErr w:type="gramStart"/>
      <w:r w:rsidRPr="006E4E33">
        <w:rPr>
          <w:rFonts w:ascii="Times New Roman" w:eastAsia="Times New Roman" w:hAnsi="Times New Roman" w:cs="Times New Roman"/>
          <w:sz w:val="28"/>
          <w:szCs w:val="28"/>
          <w:lang w:eastAsia="ru-RU"/>
        </w:rPr>
        <w:t>.</w:t>
      </w:r>
      <w:proofErr w:type="gramEnd"/>
      <w:r w:rsidRPr="006E4E33">
        <w:rPr>
          <w:rFonts w:ascii="Times New Roman" w:eastAsia="Times New Roman" w:hAnsi="Times New Roman" w:cs="Times New Roman"/>
          <w:sz w:val="28"/>
          <w:szCs w:val="28"/>
          <w:lang w:eastAsia="ru-RU"/>
        </w:rPr>
        <w:t xml:space="preserve"> </w:t>
      </w:r>
      <w:proofErr w:type="gramStart"/>
      <w:r w:rsidRPr="006E4E33">
        <w:rPr>
          <w:rFonts w:ascii="Times New Roman" w:eastAsia="Times New Roman" w:hAnsi="Times New Roman" w:cs="Times New Roman"/>
          <w:sz w:val="28"/>
          <w:szCs w:val="28"/>
          <w:lang w:eastAsia="ru-RU"/>
        </w:rPr>
        <w:t>м</w:t>
      </w:r>
      <w:proofErr w:type="gramEnd"/>
      <w:r w:rsidRPr="006E4E33">
        <w:rPr>
          <w:rFonts w:ascii="Times New Roman" w:eastAsia="Times New Roman" w:hAnsi="Times New Roman" w:cs="Times New Roman"/>
          <w:sz w:val="28"/>
          <w:szCs w:val="28"/>
          <w:lang w:eastAsia="ru-RU"/>
        </w:rPr>
        <w:t>еньше в 2016 по сравнению с 2015г.</w:t>
      </w:r>
    </w:p>
    <w:p w:rsidR="006E4E33" w:rsidRPr="006E4E33" w:rsidRDefault="00497616"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Динамика показателей рентабельности собственного капитала и активов также отрицательная, что свидетельствует о снижении эффективности деятельност</w:t>
      </w:r>
      <w:proofErr w:type="gramStart"/>
      <w:r>
        <w:rPr>
          <w:rFonts w:ascii="Times New Roman" w:eastAsia="Times New Roman" w:hAnsi="Times New Roman" w:cs="Times New Roman"/>
          <w:sz w:val="28"/>
          <w:szCs w:val="28"/>
          <w:lang w:eastAsia="ru-RU"/>
        </w:rPr>
        <w:t>и ООО</w:t>
      </w:r>
      <w:proofErr w:type="gramEnd"/>
      <w:r>
        <w:rPr>
          <w:rFonts w:ascii="Times New Roman" w:eastAsia="Times New Roman" w:hAnsi="Times New Roman" w:cs="Times New Roman"/>
          <w:sz w:val="28"/>
          <w:szCs w:val="28"/>
          <w:lang w:eastAsia="ru-RU"/>
        </w:rPr>
        <w:t xml:space="preserve"> «АШАН»</w:t>
      </w:r>
      <w:r w:rsidR="006E4E33" w:rsidRPr="006E4E33">
        <w:rPr>
          <w:rFonts w:ascii="Times New Roman" w:eastAsia="Times New Roman" w:hAnsi="Times New Roman" w:cs="Times New Roman"/>
          <w:sz w:val="28"/>
          <w:szCs w:val="28"/>
          <w:lang w:eastAsia="ru-RU"/>
        </w:rPr>
        <w:t xml:space="preserve">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center"/>
        <w:outlineLvl w:val="0"/>
        <w:rPr>
          <w:rFonts w:ascii="Times New Roman" w:eastAsia="Times New Roman" w:hAnsi="Times New Roman" w:cs="Times New Roman"/>
          <w:b/>
          <w:sz w:val="28"/>
          <w:szCs w:val="28"/>
          <w:lang w:eastAsia="ru-RU"/>
        </w:rPr>
      </w:pPr>
      <w:bookmarkStart w:id="6" w:name="_Toc496108515"/>
      <w:r w:rsidRPr="006E4E33">
        <w:rPr>
          <w:rFonts w:ascii="Times New Roman" w:eastAsia="Times New Roman" w:hAnsi="Times New Roman" w:cs="Times New Roman"/>
          <w:b/>
          <w:sz w:val="28"/>
          <w:szCs w:val="28"/>
          <w:lang w:eastAsia="ru-RU"/>
        </w:rPr>
        <w:t>2.7 Анализ финансового состояния предприятия</w:t>
      </w:r>
      <w:bookmarkEnd w:id="6"/>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Анализ финансового состояния предприятия основывается главным образом на относительных показателях, т.к. абсолютные показатели баланса в условиях инфляции не поддаются сопоставлению. Относительные показатели анализируемого предприятия можно сравнить </w:t>
      </w:r>
      <w:proofErr w:type="gramStart"/>
      <w:r w:rsidRPr="006E4E33">
        <w:rPr>
          <w:rFonts w:ascii="Times New Roman" w:eastAsia="Times New Roman" w:hAnsi="Times New Roman" w:cs="Times New Roman"/>
          <w:sz w:val="28"/>
          <w:szCs w:val="28"/>
          <w:lang w:eastAsia="ru-RU"/>
        </w:rPr>
        <w:t>с</w:t>
      </w:r>
      <w:proofErr w:type="gram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1) общепринятыми «нормами» для оценки степени риска и прогнозирования возможности банкротства;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2) аналогичными данными за предыдущие годы для изучения тенденций улучшения или ухудшения финансового состояния предприятия.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Основными источниками информации для анализа финансового состояния предприятия служат: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отчетный бухгалтерский баланс;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отчет о финансовых результатах;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отчет об изменениях капитала;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отчет о движении денежных средств;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приложение к балансу.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Содержание анализа финансового состояния предприятия - анализ структуры активов и пассивов - анализ финансовой устойчивости и платежеспособности – анализ динамики структуры активов, в </w:t>
      </w:r>
      <w:proofErr w:type="spellStart"/>
      <w:r w:rsidRPr="006E4E33">
        <w:rPr>
          <w:rFonts w:ascii="Times New Roman" w:eastAsia="Times New Roman" w:hAnsi="Times New Roman" w:cs="Times New Roman"/>
          <w:sz w:val="28"/>
          <w:szCs w:val="28"/>
          <w:lang w:eastAsia="ru-RU"/>
        </w:rPr>
        <w:t>т.ч</w:t>
      </w:r>
      <w:proofErr w:type="spellEnd"/>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внеоборотных</w:t>
      </w:r>
      <w:proofErr w:type="spellEnd"/>
      <w:r w:rsidRPr="006E4E33">
        <w:rPr>
          <w:rFonts w:ascii="Times New Roman" w:eastAsia="Times New Roman" w:hAnsi="Times New Roman" w:cs="Times New Roman"/>
          <w:sz w:val="28"/>
          <w:szCs w:val="28"/>
          <w:lang w:eastAsia="ru-RU"/>
        </w:rPr>
        <w:t xml:space="preserve"> и оборотных активов.</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таблице 2.</w:t>
      </w:r>
      <w:r w:rsidR="007B21ED">
        <w:rPr>
          <w:rFonts w:ascii="Times New Roman" w:eastAsia="Times New Roman" w:hAnsi="Times New Roman" w:cs="Times New Roman"/>
          <w:sz w:val="28"/>
          <w:szCs w:val="28"/>
          <w:lang w:eastAsia="ru-RU"/>
        </w:rPr>
        <w:t>21 и 2.22</w:t>
      </w:r>
      <w:r w:rsidRPr="006E4E33">
        <w:rPr>
          <w:rFonts w:ascii="Times New Roman" w:eastAsia="Times New Roman" w:hAnsi="Times New Roman" w:cs="Times New Roman"/>
          <w:sz w:val="28"/>
          <w:szCs w:val="28"/>
          <w:lang w:eastAsia="ru-RU"/>
        </w:rPr>
        <w:t xml:space="preserve"> определена структура активов и </w:t>
      </w:r>
      <w:proofErr w:type="spellStart"/>
      <w:r w:rsidRPr="006E4E33">
        <w:rPr>
          <w:rFonts w:ascii="Times New Roman" w:eastAsia="Times New Roman" w:hAnsi="Times New Roman" w:cs="Times New Roman"/>
          <w:sz w:val="28"/>
          <w:szCs w:val="28"/>
          <w:lang w:eastAsia="ru-RU"/>
        </w:rPr>
        <w:t>внеоборотных</w:t>
      </w:r>
      <w:proofErr w:type="spellEnd"/>
      <w:r w:rsidRPr="006E4E33">
        <w:rPr>
          <w:rFonts w:ascii="Times New Roman" w:eastAsia="Times New Roman" w:hAnsi="Times New Roman" w:cs="Times New Roman"/>
          <w:sz w:val="28"/>
          <w:szCs w:val="28"/>
          <w:lang w:eastAsia="ru-RU"/>
        </w:rPr>
        <w:t xml:space="preserve"> активов магазина за 2014-2016 гг.</w:t>
      </w:r>
    </w:p>
    <w:p w:rsidR="006E4E33" w:rsidRPr="006E4E33" w:rsidRDefault="005E4CF2"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2.21</w:t>
      </w:r>
      <w:r w:rsidR="006E4E33" w:rsidRPr="006E4E33">
        <w:rPr>
          <w:rFonts w:ascii="Times New Roman" w:eastAsia="Times New Roman" w:hAnsi="Times New Roman" w:cs="Times New Roman"/>
          <w:sz w:val="28"/>
          <w:szCs w:val="28"/>
          <w:lang w:eastAsia="ru-RU"/>
        </w:rPr>
        <w:t xml:space="preserve"> – Структура активов</w:t>
      </w:r>
    </w:p>
    <w:tbl>
      <w:tblPr>
        <w:tblW w:w="4841" w:type="pct"/>
        <w:tblInd w:w="108" w:type="dxa"/>
        <w:tblLayout w:type="fixed"/>
        <w:tblLook w:val="00A0" w:firstRow="1" w:lastRow="0" w:firstColumn="1" w:lastColumn="0" w:noHBand="0" w:noVBand="0"/>
      </w:tblPr>
      <w:tblGrid>
        <w:gridCol w:w="2449"/>
        <w:gridCol w:w="1136"/>
        <w:gridCol w:w="1136"/>
        <w:gridCol w:w="1136"/>
        <w:gridCol w:w="1136"/>
        <w:gridCol w:w="1136"/>
        <w:gridCol w:w="1138"/>
      </w:tblGrid>
      <w:tr w:rsidR="006E4E33" w:rsidRPr="007B21ED" w:rsidTr="005A22F5">
        <w:trPr>
          <w:trHeight w:val="20"/>
          <w:tblHeader/>
        </w:trPr>
        <w:tc>
          <w:tcPr>
            <w:tcW w:w="1321" w:type="pct"/>
            <w:vMerge w:val="restart"/>
            <w:tcBorders>
              <w:top w:val="single" w:sz="4" w:space="0" w:color="auto"/>
              <w:left w:val="single" w:sz="4" w:space="0" w:color="auto"/>
              <w:bottom w:val="single" w:sz="4" w:space="0" w:color="000000"/>
              <w:right w:val="single" w:sz="4" w:space="0" w:color="auto"/>
            </w:tcBorders>
          </w:tcPr>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Наименование показателя</w:t>
            </w:r>
          </w:p>
        </w:tc>
        <w:tc>
          <w:tcPr>
            <w:tcW w:w="3679" w:type="pct"/>
            <w:gridSpan w:val="6"/>
            <w:tcBorders>
              <w:top w:val="single" w:sz="8" w:space="0" w:color="auto"/>
              <w:left w:val="nil"/>
              <w:bottom w:val="single" w:sz="8" w:space="0" w:color="auto"/>
              <w:right w:val="single" w:sz="8" w:space="0" w:color="000000"/>
            </w:tcBorders>
            <w:vAlign w:val="center"/>
          </w:tcPr>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Вертикальный анализ</w:t>
            </w:r>
          </w:p>
        </w:tc>
      </w:tr>
      <w:tr w:rsidR="006E4E33" w:rsidRPr="007B21ED" w:rsidTr="005A22F5">
        <w:trPr>
          <w:trHeight w:val="20"/>
          <w:tblHeader/>
        </w:trPr>
        <w:tc>
          <w:tcPr>
            <w:tcW w:w="1321" w:type="pct"/>
            <w:vMerge/>
            <w:tcBorders>
              <w:top w:val="single" w:sz="4" w:space="0" w:color="auto"/>
              <w:left w:val="single" w:sz="4" w:space="0" w:color="auto"/>
              <w:bottom w:val="single" w:sz="4" w:space="0" w:color="000000"/>
              <w:right w:val="single" w:sz="4" w:space="0" w:color="auto"/>
            </w:tcBorders>
            <w:vAlign w:val="center"/>
          </w:tcPr>
          <w:p w:rsidR="006E4E33" w:rsidRPr="007B21ED" w:rsidRDefault="006E4E33" w:rsidP="007B21ED">
            <w:pPr>
              <w:spacing w:after="0" w:line="240" w:lineRule="auto"/>
              <w:rPr>
                <w:rFonts w:ascii="Times New Roman" w:eastAsia="Times New Roman" w:hAnsi="Times New Roman" w:cs="Times New Roman"/>
                <w:sz w:val="24"/>
                <w:szCs w:val="24"/>
                <w:lang w:eastAsia="ru-RU"/>
              </w:rPr>
            </w:pPr>
          </w:p>
        </w:tc>
        <w:tc>
          <w:tcPr>
            <w:tcW w:w="1226" w:type="pct"/>
            <w:gridSpan w:val="2"/>
            <w:tcBorders>
              <w:top w:val="single" w:sz="8" w:space="0" w:color="auto"/>
              <w:left w:val="nil"/>
              <w:bottom w:val="single" w:sz="8" w:space="0" w:color="auto"/>
              <w:right w:val="single" w:sz="8" w:space="0" w:color="000000"/>
            </w:tcBorders>
          </w:tcPr>
          <w:p w:rsidR="006E4E33" w:rsidRPr="007B21ED" w:rsidRDefault="006E4E33" w:rsidP="007B21ED">
            <w:pPr>
              <w:spacing w:after="0" w:line="240" w:lineRule="auto"/>
              <w:jc w:val="center"/>
              <w:rPr>
                <w:rFonts w:ascii="Times New Roman" w:eastAsia="Times New Roman" w:hAnsi="Times New Roman" w:cs="Times New Roman"/>
                <w:color w:val="000000"/>
                <w:sz w:val="24"/>
                <w:szCs w:val="24"/>
                <w:lang w:eastAsia="ru-RU"/>
              </w:rPr>
            </w:pPr>
            <w:r w:rsidRPr="007B21ED">
              <w:rPr>
                <w:rFonts w:ascii="Times New Roman" w:eastAsia="Times New Roman" w:hAnsi="Times New Roman" w:cs="Times New Roman"/>
                <w:sz w:val="24"/>
                <w:szCs w:val="24"/>
                <w:lang w:eastAsia="ru-RU"/>
              </w:rPr>
              <w:t>2014</w:t>
            </w:r>
            <w:r w:rsidRPr="007B21ED">
              <w:rPr>
                <w:rFonts w:ascii="Times New Roman" w:eastAsia="Times New Roman" w:hAnsi="Times New Roman" w:cs="Times New Roman"/>
                <w:color w:val="000000"/>
                <w:sz w:val="24"/>
                <w:szCs w:val="24"/>
                <w:lang w:eastAsia="ru-RU"/>
              </w:rPr>
              <w:t xml:space="preserve"> г.</w:t>
            </w:r>
          </w:p>
        </w:tc>
        <w:tc>
          <w:tcPr>
            <w:tcW w:w="1226" w:type="pct"/>
            <w:gridSpan w:val="2"/>
            <w:tcBorders>
              <w:top w:val="single" w:sz="8" w:space="0" w:color="auto"/>
              <w:left w:val="nil"/>
              <w:bottom w:val="single" w:sz="8" w:space="0" w:color="auto"/>
              <w:right w:val="single" w:sz="8" w:space="0" w:color="000000"/>
            </w:tcBorders>
          </w:tcPr>
          <w:p w:rsidR="006E4E33" w:rsidRPr="007B21ED" w:rsidRDefault="006E4E33" w:rsidP="007B21ED">
            <w:pPr>
              <w:spacing w:after="0" w:line="240" w:lineRule="auto"/>
              <w:jc w:val="center"/>
              <w:rPr>
                <w:rFonts w:ascii="Times New Roman" w:eastAsia="Times New Roman" w:hAnsi="Times New Roman" w:cs="Times New Roman"/>
                <w:color w:val="000000"/>
                <w:sz w:val="24"/>
                <w:szCs w:val="24"/>
                <w:lang w:eastAsia="ru-RU"/>
              </w:rPr>
            </w:pPr>
            <w:r w:rsidRPr="007B21ED">
              <w:rPr>
                <w:rFonts w:ascii="Times New Roman" w:eastAsia="Times New Roman" w:hAnsi="Times New Roman" w:cs="Times New Roman"/>
                <w:sz w:val="24"/>
                <w:szCs w:val="24"/>
                <w:lang w:eastAsia="ru-RU"/>
              </w:rPr>
              <w:t>2015</w:t>
            </w:r>
            <w:r w:rsidRPr="007B21ED">
              <w:rPr>
                <w:rFonts w:ascii="Times New Roman" w:eastAsia="Times New Roman" w:hAnsi="Times New Roman" w:cs="Times New Roman"/>
                <w:color w:val="000000"/>
                <w:sz w:val="24"/>
                <w:szCs w:val="24"/>
                <w:lang w:eastAsia="ru-RU"/>
              </w:rPr>
              <w:t xml:space="preserve"> г.</w:t>
            </w:r>
          </w:p>
        </w:tc>
        <w:tc>
          <w:tcPr>
            <w:tcW w:w="1227" w:type="pct"/>
            <w:gridSpan w:val="2"/>
            <w:tcBorders>
              <w:top w:val="single" w:sz="8" w:space="0" w:color="auto"/>
              <w:left w:val="nil"/>
              <w:bottom w:val="single" w:sz="8" w:space="0" w:color="auto"/>
              <w:right w:val="single" w:sz="8" w:space="0" w:color="000000"/>
            </w:tcBorders>
          </w:tcPr>
          <w:p w:rsidR="006E4E33" w:rsidRPr="007B21ED" w:rsidRDefault="006E4E33" w:rsidP="007B21ED">
            <w:pPr>
              <w:spacing w:after="0" w:line="240" w:lineRule="auto"/>
              <w:jc w:val="center"/>
              <w:rPr>
                <w:rFonts w:ascii="Times New Roman" w:eastAsia="Times New Roman" w:hAnsi="Times New Roman" w:cs="Times New Roman"/>
                <w:color w:val="000000"/>
                <w:sz w:val="24"/>
                <w:szCs w:val="24"/>
                <w:lang w:eastAsia="ru-RU"/>
              </w:rPr>
            </w:pPr>
            <w:r w:rsidRPr="007B21ED">
              <w:rPr>
                <w:rFonts w:ascii="Times New Roman" w:eastAsia="Times New Roman" w:hAnsi="Times New Roman" w:cs="Times New Roman"/>
                <w:sz w:val="24"/>
                <w:szCs w:val="24"/>
                <w:lang w:eastAsia="ru-RU"/>
              </w:rPr>
              <w:t>2016</w:t>
            </w:r>
            <w:r w:rsidRPr="007B21ED">
              <w:rPr>
                <w:rFonts w:ascii="Times New Roman" w:eastAsia="Times New Roman" w:hAnsi="Times New Roman" w:cs="Times New Roman"/>
                <w:color w:val="000000"/>
                <w:sz w:val="24"/>
                <w:szCs w:val="24"/>
                <w:lang w:eastAsia="ru-RU"/>
              </w:rPr>
              <w:t xml:space="preserve"> г.</w:t>
            </w:r>
          </w:p>
        </w:tc>
      </w:tr>
      <w:tr w:rsidR="006E4E33" w:rsidRPr="007B21ED" w:rsidTr="005A22F5">
        <w:trPr>
          <w:trHeight w:val="20"/>
          <w:tblHeader/>
        </w:trPr>
        <w:tc>
          <w:tcPr>
            <w:tcW w:w="1321" w:type="pct"/>
            <w:vMerge/>
            <w:tcBorders>
              <w:top w:val="single" w:sz="4" w:space="0" w:color="auto"/>
              <w:left w:val="single" w:sz="4" w:space="0" w:color="auto"/>
              <w:bottom w:val="single" w:sz="4" w:space="0" w:color="000000"/>
              <w:right w:val="single" w:sz="4" w:space="0" w:color="auto"/>
            </w:tcBorders>
            <w:vAlign w:val="center"/>
          </w:tcPr>
          <w:p w:rsidR="006E4E33" w:rsidRPr="007B21ED" w:rsidRDefault="006E4E33" w:rsidP="007B21ED">
            <w:pPr>
              <w:spacing w:after="0" w:line="240" w:lineRule="auto"/>
              <w:rPr>
                <w:rFonts w:ascii="Times New Roman" w:eastAsia="Times New Roman" w:hAnsi="Times New Roman" w:cs="Times New Roman"/>
                <w:sz w:val="24"/>
                <w:szCs w:val="24"/>
                <w:lang w:eastAsia="ru-RU"/>
              </w:rPr>
            </w:pPr>
          </w:p>
        </w:tc>
        <w:tc>
          <w:tcPr>
            <w:tcW w:w="613" w:type="pct"/>
            <w:tcBorders>
              <w:top w:val="nil"/>
              <w:left w:val="nil"/>
              <w:bottom w:val="single" w:sz="8" w:space="0" w:color="auto"/>
              <w:right w:val="single" w:sz="8" w:space="0" w:color="auto"/>
            </w:tcBorders>
            <w:vAlign w:val="center"/>
          </w:tcPr>
          <w:p w:rsidR="006E4E33" w:rsidRPr="007B21ED" w:rsidRDefault="006E4E33" w:rsidP="007B21ED">
            <w:pPr>
              <w:spacing w:after="0" w:line="240" w:lineRule="auto"/>
              <w:jc w:val="center"/>
              <w:rPr>
                <w:rFonts w:ascii="Times New Roman" w:eastAsia="Times New Roman" w:hAnsi="Times New Roman" w:cs="Times New Roman"/>
                <w:color w:val="000000"/>
                <w:sz w:val="24"/>
                <w:szCs w:val="24"/>
                <w:lang w:eastAsia="ru-RU"/>
              </w:rPr>
            </w:pPr>
            <w:r w:rsidRPr="007B21ED">
              <w:rPr>
                <w:rFonts w:ascii="Times New Roman" w:eastAsia="Times New Roman" w:hAnsi="Times New Roman" w:cs="Times New Roman"/>
                <w:color w:val="000000"/>
                <w:sz w:val="24"/>
                <w:szCs w:val="24"/>
                <w:lang w:eastAsia="ru-RU"/>
              </w:rPr>
              <w:t>тыс.</w:t>
            </w:r>
          </w:p>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color w:val="000000"/>
                <w:sz w:val="24"/>
                <w:szCs w:val="24"/>
                <w:lang w:eastAsia="ru-RU"/>
              </w:rPr>
              <w:t>руб.</w:t>
            </w:r>
          </w:p>
        </w:tc>
        <w:tc>
          <w:tcPr>
            <w:tcW w:w="613" w:type="pct"/>
            <w:tcBorders>
              <w:top w:val="nil"/>
              <w:left w:val="nil"/>
              <w:bottom w:val="single" w:sz="8" w:space="0" w:color="auto"/>
              <w:right w:val="single" w:sz="8" w:space="0" w:color="auto"/>
            </w:tcBorders>
            <w:vAlign w:val="center"/>
          </w:tcPr>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уд</w:t>
            </w:r>
            <w:proofErr w:type="gramStart"/>
            <w:r w:rsidRPr="007B21ED">
              <w:rPr>
                <w:rFonts w:ascii="Times New Roman" w:eastAsia="Times New Roman" w:hAnsi="Times New Roman" w:cs="Times New Roman"/>
                <w:sz w:val="24"/>
                <w:szCs w:val="24"/>
                <w:lang w:eastAsia="ru-RU"/>
              </w:rPr>
              <w:t>.</w:t>
            </w:r>
            <w:proofErr w:type="gramEnd"/>
            <w:r w:rsidRPr="007B21ED">
              <w:rPr>
                <w:rFonts w:ascii="Times New Roman" w:eastAsia="Times New Roman" w:hAnsi="Times New Roman" w:cs="Times New Roman"/>
                <w:sz w:val="24"/>
                <w:szCs w:val="24"/>
                <w:lang w:eastAsia="ru-RU"/>
              </w:rPr>
              <w:t xml:space="preserve"> </w:t>
            </w:r>
            <w:proofErr w:type="gramStart"/>
            <w:r w:rsidRPr="007B21ED">
              <w:rPr>
                <w:rFonts w:ascii="Times New Roman" w:eastAsia="Times New Roman" w:hAnsi="Times New Roman" w:cs="Times New Roman"/>
                <w:sz w:val="24"/>
                <w:szCs w:val="24"/>
                <w:lang w:eastAsia="ru-RU"/>
              </w:rPr>
              <w:t>в</w:t>
            </w:r>
            <w:proofErr w:type="gramEnd"/>
            <w:r w:rsidRPr="007B21ED">
              <w:rPr>
                <w:rFonts w:ascii="Times New Roman" w:eastAsia="Times New Roman" w:hAnsi="Times New Roman" w:cs="Times New Roman"/>
                <w:sz w:val="24"/>
                <w:szCs w:val="24"/>
                <w:lang w:eastAsia="ru-RU"/>
              </w:rPr>
              <w:t>ес, %</w:t>
            </w:r>
          </w:p>
        </w:tc>
        <w:tc>
          <w:tcPr>
            <w:tcW w:w="613" w:type="pct"/>
            <w:tcBorders>
              <w:top w:val="nil"/>
              <w:left w:val="nil"/>
              <w:bottom w:val="single" w:sz="8" w:space="0" w:color="auto"/>
              <w:right w:val="single" w:sz="8" w:space="0" w:color="auto"/>
            </w:tcBorders>
            <w:vAlign w:val="center"/>
          </w:tcPr>
          <w:p w:rsidR="006E4E33" w:rsidRPr="007B21ED" w:rsidRDefault="006E4E33" w:rsidP="007B21ED">
            <w:pPr>
              <w:spacing w:after="0" w:line="240" w:lineRule="auto"/>
              <w:jc w:val="center"/>
              <w:rPr>
                <w:rFonts w:ascii="Times New Roman" w:eastAsia="Times New Roman" w:hAnsi="Times New Roman" w:cs="Times New Roman"/>
                <w:color w:val="000000"/>
                <w:sz w:val="24"/>
                <w:szCs w:val="24"/>
                <w:lang w:eastAsia="ru-RU"/>
              </w:rPr>
            </w:pPr>
            <w:r w:rsidRPr="007B21ED">
              <w:rPr>
                <w:rFonts w:ascii="Times New Roman" w:eastAsia="Times New Roman" w:hAnsi="Times New Roman" w:cs="Times New Roman"/>
                <w:color w:val="000000"/>
                <w:sz w:val="24"/>
                <w:szCs w:val="24"/>
                <w:lang w:eastAsia="ru-RU"/>
              </w:rPr>
              <w:t>тыс.</w:t>
            </w:r>
          </w:p>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color w:val="000000"/>
                <w:sz w:val="24"/>
                <w:szCs w:val="24"/>
                <w:lang w:eastAsia="ru-RU"/>
              </w:rPr>
              <w:t>руб.</w:t>
            </w:r>
          </w:p>
        </w:tc>
        <w:tc>
          <w:tcPr>
            <w:tcW w:w="613" w:type="pct"/>
            <w:tcBorders>
              <w:top w:val="nil"/>
              <w:left w:val="nil"/>
              <w:bottom w:val="single" w:sz="8" w:space="0" w:color="auto"/>
              <w:right w:val="single" w:sz="8" w:space="0" w:color="auto"/>
            </w:tcBorders>
            <w:vAlign w:val="center"/>
          </w:tcPr>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уд</w:t>
            </w:r>
            <w:proofErr w:type="gramStart"/>
            <w:r w:rsidRPr="007B21ED">
              <w:rPr>
                <w:rFonts w:ascii="Times New Roman" w:eastAsia="Times New Roman" w:hAnsi="Times New Roman" w:cs="Times New Roman"/>
                <w:sz w:val="24"/>
                <w:szCs w:val="24"/>
                <w:lang w:eastAsia="ru-RU"/>
              </w:rPr>
              <w:t>.</w:t>
            </w:r>
            <w:proofErr w:type="gramEnd"/>
            <w:r w:rsidRPr="007B21ED">
              <w:rPr>
                <w:rFonts w:ascii="Times New Roman" w:eastAsia="Times New Roman" w:hAnsi="Times New Roman" w:cs="Times New Roman"/>
                <w:sz w:val="24"/>
                <w:szCs w:val="24"/>
                <w:lang w:eastAsia="ru-RU"/>
              </w:rPr>
              <w:t xml:space="preserve"> </w:t>
            </w:r>
            <w:proofErr w:type="gramStart"/>
            <w:r w:rsidRPr="007B21ED">
              <w:rPr>
                <w:rFonts w:ascii="Times New Roman" w:eastAsia="Times New Roman" w:hAnsi="Times New Roman" w:cs="Times New Roman"/>
                <w:sz w:val="24"/>
                <w:szCs w:val="24"/>
                <w:lang w:eastAsia="ru-RU"/>
              </w:rPr>
              <w:t>в</w:t>
            </w:r>
            <w:proofErr w:type="gramEnd"/>
            <w:r w:rsidRPr="007B21ED">
              <w:rPr>
                <w:rFonts w:ascii="Times New Roman" w:eastAsia="Times New Roman" w:hAnsi="Times New Roman" w:cs="Times New Roman"/>
                <w:sz w:val="24"/>
                <w:szCs w:val="24"/>
                <w:lang w:eastAsia="ru-RU"/>
              </w:rPr>
              <w:t>ес, %</w:t>
            </w:r>
          </w:p>
        </w:tc>
        <w:tc>
          <w:tcPr>
            <w:tcW w:w="613" w:type="pct"/>
            <w:tcBorders>
              <w:top w:val="nil"/>
              <w:left w:val="nil"/>
              <w:bottom w:val="single" w:sz="8" w:space="0" w:color="auto"/>
              <w:right w:val="single" w:sz="8" w:space="0" w:color="auto"/>
            </w:tcBorders>
            <w:vAlign w:val="center"/>
          </w:tcPr>
          <w:p w:rsidR="006E4E33" w:rsidRPr="007B21ED" w:rsidRDefault="006E4E33" w:rsidP="007B21ED">
            <w:pPr>
              <w:spacing w:after="0" w:line="240" w:lineRule="auto"/>
              <w:jc w:val="center"/>
              <w:rPr>
                <w:rFonts w:ascii="Times New Roman" w:eastAsia="Times New Roman" w:hAnsi="Times New Roman" w:cs="Times New Roman"/>
                <w:color w:val="000000"/>
                <w:sz w:val="24"/>
                <w:szCs w:val="24"/>
                <w:lang w:eastAsia="ru-RU"/>
              </w:rPr>
            </w:pPr>
            <w:r w:rsidRPr="007B21ED">
              <w:rPr>
                <w:rFonts w:ascii="Times New Roman" w:eastAsia="Times New Roman" w:hAnsi="Times New Roman" w:cs="Times New Roman"/>
                <w:color w:val="000000"/>
                <w:sz w:val="24"/>
                <w:szCs w:val="24"/>
                <w:lang w:eastAsia="ru-RU"/>
              </w:rPr>
              <w:t>тыс.</w:t>
            </w:r>
          </w:p>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color w:val="000000"/>
                <w:sz w:val="24"/>
                <w:szCs w:val="24"/>
                <w:lang w:eastAsia="ru-RU"/>
              </w:rPr>
              <w:t>руб.</w:t>
            </w:r>
          </w:p>
        </w:tc>
        <w:tc>
          <w:tcPr>
            <w:tcW w:w="614" w:type="pct"/>
            <w:tcBorders>
              <w:top w:val="nil"/>
              <w:left w:val="nil"/>
              <w:bottom w:val="single" w:sz="8" w:space="0" w:color="auto"/>
              <w:right w:val="single" w:sz="8" w:space="0" w:color="auto"/>
            </w:tcBorders>
            <w:vAlign w:val="center"/>
          </w:tcPr>
          <w:p w:rsidR="006E4E33" w:rsidRPr="007B21ED" w:rsidRDefault="006E4E33" w:rsidP="007B21ED">
            <w:pPr>
              <w:spacing w:after="0" w:line="240" w:lineRule="auto"/>
              <w:jc w:val="center"/>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уд</w:t>
            </w:r>
            <w:proofErr w:type="gramStart"/>
            <w:r w:rsidRPr="007B21ED">
              <w:rPr>
                <w:rFonts w:ascii="Times New Roman" w:eastAsia="Times New Roman" w:hAnsi="Times New Roman" w:cs="Times New Roman"/>
                <w:sz w:val="24"/>
                <w:szCs w:val="24"/>
                <w:lang w:eastAsia="ru-RU"/>
              </w:rPr>
              <w:t>.</w:t>
            </w:r>
            <w:proofErr w:type="gramEnd"/>
            <w:r w:rsidRPr="007B21ED">
              <w:rPr>
                <w:rFonts w:ascii="Times New Roman" w:eastAsia="Times New Roman" w:hAnsi="Times New Roman" w:cs="Times New Roman"/>
                <w:sz w:val="24"/>
                <w:szCs w:val="24"/>
                <w:lang w:eastAsia="ru-RU"/>
              </w:rPr>
              <w:t xml:space="preserve"> </w:t>
            </w:r>
            <w:proofErr w:type="gramStart"/>
            <w:r w:rsidRPr="007B21ED">
              <w:rPr>
                <w:rFonts w:ascii="Times New Roman" w:eastAsia="Times New Roman" w:hAnsi="Times New Roman" w:cs="Times New Roman"/>
                <w:sz w:val="24"/>
                <w:szCs w:val="24"/>
                <w:lang w:eastAsia="ru-RU"/>
              </w:rPr>
              <w:t>в</w:t>
            </w:r>
            <w:proofErr w:type="gramEnd"/>
            <w:r w:rsidRPr="007B21ED">
              <w:rPr>
                <w:rFonts w:ascii="Times New Roman" w:eastAsia="Times New Roman" w:hAnsi="Times New Roman" w:cs="Times New Roman"/>
                <w:sz w:val="24"/>
                <w:szCs w:val="24"/>
                <w:lang w:eastAsia="ru-RU"/>
              </w:rPr>
              <w:t>ес, %</w:t>
            </w:r>
          </w:p>
        </w:tc>
      </w:tr>
      <w:tr w:rsidR="007B21ED" w:rsidRPr="007B21ED" w:rsidTr="002C2839">
        <w:trPr>
          <w:trHeight w:val="20"/>
        </w:trPr>
        <w:tc>
          <w:tcPr>
            <w:tcW w:w="1321" w:type="pct"/>
            <w:tcBorders>
              <w:top w:val="nil"/>
              <w:left w:val="single" w:sz="8" w:space="0" w:color="auto"/>
              <w:bottom w:val="single" w:sz="8" w:space="0" w:color="auto"/>
              <w:right w:val="single" w:sz="8" w:space="0" w:color="auto"/>
            </w:tcBorders>
            <w:vAlign w:val="center"/>
          </w:tcPr>
          <w:p w:rsidR="007B21ED" w:rsidRPr="007B21ED" w:rsidRDefault="007B21ED" w:rsidP="007B21ED">
            <w:pPr>
              <w:spacing w:after="0" w:line="240" w:lineRule="auto"/>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 xml:space="preserve">1 </w:t>
            </w:r>
            <w:proofErr w:type="spellStart"/>
            <w:r w:rsidRPr="007B21ED">
              <w:rPr>
                <w:rFonts w:ascii="Times New Roman" w:eastAsia="Times New Roman" w:hAnsi="Times New Roman" w:cs="Times New Roman"/>
                <w:sz w:val="24"/>
                <w:szCs w:val="24"/>
                <w:lang w:eastAsia="ru-RU"/>
              </w:rPr>
              <w:t>Внеоборотные</w:t>
            </w:r>
            <w:proofErr w:type="spellEnd"/>
            <w:r w:rsidRPr="007B21ED">
              <w:rPr>
                <w:rFonts w:ascii="Times New Roman" w:eastAsia="Times New Roman" w:hAnsi="Times New Roman" w:cs="Times New Roman"/>
                <w:sz w:val="24"/>
                <w:szCs w:val="24"/>
                <w:lang w:eastAsia="ru-RU"/>
              </w:rPr>
              <w:t xml:space="preserve"> активы</w:t>
            </w:r>
          </w:p>
        </w:tc>
        <w:tc>
          <w:tcPr>
            <w:tcW w:w="613" w:type="pct"/>
            <w:tcBorders>
              <w:top w:val="nil"/>
              <w:left w:val="nil"/>
              <w:bottom w:val="single" w:sz="8" w:space="0" w:color="auto"/>
              <w:right w:val="single" w:sz="8" w:space="0" w:color="auto"/>
            </w:tcBorders>
          </w:tcPr>
          <w:p w:rsidR="007B21ED" w:rsidRPr="007B21ED" w:rsidRDefault="007B21ED" w:rsidP="007B21ED">
            <w:pPr>
              <w:pStyle w:val="24"/>
              <w:ind w:left="-147" w:right="-67"/>
              <w:rPr>
                <w:sz w:val="24"/>
              </w:rPr>
            </w:pPr>
            <w:r w:rsidRPr="007B21ED">
              <w:rPr>
                <w:sz w:val="24"/>
              </w:rPr>
              <w:t>67237720</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50,98</w:t>
            </w:r>
          </w:p>
        </w:tc>
        <w:tc>
          <w:tcPr>
            <w:tcW w:w="613" w:type="pct"/>
            <w:tcBorders>
              <w:top w:val="nil"/>
              <w:left w:val="nil"/>
              <w:bottom w:val="single" w:sz="8" w:space="0" w:color="auto"/>
              <w:right w:val="single" w:sz="8" w:space="0" w:color="auto"/>
            </w:tcBorders>
          </w:tcPr>
          <w:p w:rsidR="007B21ED" w:rsidRPr="007B21ED" w:rsidRDefault="007B21ED" w:rsidP="007B21ED">
            <w:pPr>
              <w:pStyle w:val="24"/>
              <w:ind w:left="-147" w:right="-67"/>
              <w:rPr>
                <w:sz w:val="24"/>
              </w:rPr>
            </w:pPr>
            <w:r w:rsidRPr="007B21ED">
              <w:rPr>
                <w:sz w:val="24"/>
              </w:rPr>
              <w:t>72576494</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55,80</w:t>
            </w:r>
          </w:p>
        </w:tc>
        <w:tc>
          <w:tcPr>
            <w:tcW w:w="613" w:type="pct"/>
            <w:tcBorders>
              <w:top w:val="nil"/>
              <w:left w:val="nil"/>
              <w:bottom w:val="single" w:sz="8" w:space="0" w:color="auto"/>
              <w:right w:val="single" w:sz="8" w:space="0" w:color="auto"/>
            </w:tcBorders>
          </w:tcPr>
          <w:p w:rsidR="007B21ED" w:rsidRPr="007B21ED" w:rsidRDefault="007B21ED" w:rsidP="007B21ED">
            <w:pPr>
              <w:pStyle w:val="24"/>
              <w:ind w:left="-147" w:right="-67"/>
              <w:rPr>
                <w:sz w:val="24"/>
              </w:rPr>
            </w:pPr>
            <w:r w:rsidRPr="007B21ED">
              <w:rPr>
                <w:sz w:val="24"/>
              </w:rPr>
              <w:t>78614375</w:t>
            </w:r>
          </w:p>
        </w:tc>
        <w:tc>
          <w:tcPr>
            <w:tcW w:w="614"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57,05</w:t>
            </w:r>
          </w:p>
        </w:tc>
      </w:tr>
      <w:tr w:rsidR="007B21ED" w:rsidRPr="007B21ED" w:rsidTr="002C2839">
        <w:trPr>
          <w:trHeight w:val="392"/>
        </w:trPr>
        <w:tc>
          <w:tcPr>
            <w:tcW w:w="1321" w:type="pct"/>
            <w:tcBorders>
              <w:top w:val="nil"/>
              <w:left w:val="single" w:sz="8" w:space="0" w:color="auto"/>
              <w:bottom w:val="single" w:sz="8" w:space="0" w:color="auto"/>
              <w:right w:val="single" w:sz="8" w:space="0" w:color="auto"/>
            </w:tcBorders>
            <w:vAlign w:val="center"/>
          </w:tcPr>
          <w:p w:rsidR="007B21ED" w:rsidRPr="007B21ED" w:rsidRDefault="007B21ED" w:rsidP="007B21ED">
            <w:pPr>
              <w:spacing w:after="0" w:line="240" w:lineRule="auto"/>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lastRenderedPageBreak/>
              <w:t>2 Оборотные активы</w:t>
            </w:r>
          </w:p>
        </w:tc>
        <w:tc>
          <w:tcPr>
            <w:tcW w:w="613" w:type="pct"/>
            <w:tcBorders>
              <w:top w:val="nil"/>
              <w:left w:val="nil"/>
              <w:bottom w:val="single" w:sz="8" w:space="0" w:color="auto"/>
              <w:right w:val="single" w:sz="8" w:space="0" w:color="auto"/>
            </w:tcBorders>
          </w:tcPr>
          <w:p w:rsidR="007B21ED" w:rsidRPr="007B21ED" w:rsidRDefault="007B21ED" w:rsidP="007B21ED">
            <w:pPr>
              <w:pStyle w:val="24"/>
              <w:ind w:left="-147" w:right="-67"/>
              <w:rPr>
                <w:sz w:val="24"/>
              </w:rPr>
            </w:pPr>
            <w:r w:rsidRPr="007B21ED">
              <w:rPr>
                <w:sz w:val="24"/>
              </w:rPr>
              <w:t>64651464</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49,02</w:t>
            </w:r>
          </w:p>
        </w:tc>
        <w:tc>
          <w:tcPr>
            <w:tcW w:w="613" w:type="pct"/>
            <w:tcBorders>
              <w:top w:val="nil"/>
              <w:left w:val="nil"/>
              <w:bottom w:val="single" w:sz="8" w:space="0" w:color="auto"/>
              <w:right w:val="single" w:sz="8" w:space="0" w:color="auto"/>
            </w:tcBorders>
          </w:tcPr>
          <w:p w:rsidR="007B21ED" w:rsidRPr="007B21ED" w:rsidRDefault="007B21ED" w:rsidP="007B21ED">
            <w:pPr>
              <w:pStyle w:val="24"/>
              <w:ind w:left="-147" w:right="-67"/>
              <w:rPr>
                <w:sz w:val="24"/>
              </w:rPr>
            </w:pPr>
            <w:r w:rsidRPr="007B21ED">
              <w:rPr>
                <w:sz w:val="24"/>
              </w:rPr>
              <w:t>57493971</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44,20</w:t>
            </w:r>
          </w:p>
        </w:tc>
        <w:tc>
          <w:tcPr>
            <w:tcW w:w="613" w:type="pct"/>
            <w:tcBorders>
              <w:top w:val="nil"/>
              <w:left w:val="nil"/>
              <w:bottom w:val="single" w:sz="8" w:space="0" w:color="auto"/>
              <w:right w:val="single" w:sz="8" w:space="0" w:color="auto"/>
            </w:tcBorders>
          </w:tcPr>
          <w:p w:rsidR="007B21ED" w:rsidRPr="007B21ED" w:rsidRDefault="007B21ED" w:rsidP="007B21ED">
            <w:pPr>
              <w:pStyle w:val="24"/>
              <w:ind w:left="-147" w:right="-67"/>
              <w:rPr>
                <w:sz w:val="24"/>
              </w:rPr>
            </w:pPr>
            <w:r w:rsidRPr="007B21ED">
              <w:rPr>
                <w:sz w:val="24"/>
              </w:rPr>
              <w:t>59181194</w:t>
            </w:r>
          </w:p>
        </w:tc>
        <w:tc>
          <w:tcPr>
            <w:tcW w:w="614"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42,95</w:t>
            </w:r>
          </w:p>
        </w:tc>
      </w:tr>
      <w:tr w:rsidR="007B21ED" w:rsidRPr="007B21ED" w:rsidTr="005A22F5">
        <w:trPr>
          <w:trHeight w:val="20"/>
        </w:trPr>
        <w:tc>
          <w:tcPr>
            <w:tcW w:w="1321" w:type="pct"/>
            <w:tcBorders>
              <w:top w:val="nil"/>
              <w:left w:val="single" w:sz="8" w:space="0" w:color="auto"/>
              <w:bottom w:val="single" w:sz="8" w:space="0" w:color="auto"/>
              <w:right w:val="single" w:sz="8" w:space="0" w:color="auto"/>
            </w:tcBorders>
            <w:vAlign w:val="center"/>
          </w:tcPr>
          <w:p w:rsidR="007B21ED" w:rsidRPr="007B21ED" w:rsidRDefault="007B21ED" w:rsidP="007B21ED">
            <w:pPr>
              <w:spacing w:after="0" w:line="240" w:lineRule="auto"/>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Итого активов</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131889184</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100,00</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130070465</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100,00</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137795569</w:t>
            </w:r>
          </w:p>
        </w:tc>
        <w:tc>
          <w:tcPr>
            <w:tcW w:w="614"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100,00</w:t>
            </w:r>
          </w:p>
        </w:tc>
      </w:tr>
      <w:tr w:rsidR="007B21ED" w:rsidRPr="007B21ED" w:rsidTr="005A22F5">
        <w:trPr>
          <w:trHeight w:val="20"/>
        </w:trPr>
        <w:tc>
          <w:tcPr>
            <w:tcW w:w="1321" w:type="pct"/>
            <w:tcBorders>
              <w:top w:val="nil"/>
              <w:left w:val="single" w:sz="8" w:space="0" w:color="auto"/>
              <w:bottom w:val="single" w:sz="8" w:space="0" w:color="auto"/>
              <w:right w:val="single" w:sz="8" w:space="0" w:color="auto"/>
            </w:tcBorders>
            <w:vAlign w:val="center"/>
          </w:tcPr>
          <w:p w:rsidR="007B21ED" w:rsidRPr="007B21ED" w:rsidRDefault="007B21ED" w:rsidP="007B21ED">
            <w:pPr>
              <w:spacing w:after="0" w:line="240" w:lineRule="auto"/>
              <w:rPr>
                <w:rFonts w:ascii="Times New Roman" w:eastAsia="Times New Roman" w:hAnsi="Times New Roman" w:cs="Times New Roman"/>
                <w:sz w:val="24"/>
                <w:szCs w:val="24"/>
                <w:lang w:eastAsia="ru-RU"/>
              </w:rPr>
            </w:pPr>
            <w:r w:rsidRPr="007B21ED">
              <w:rPr>
                <w:rFonts w:ascii="Times New Roman" w:eastAsia="Times New Roman" w:hAnsi="Times New Roman" w:cs="Times New Roman"/>
                <w:sz w:val="24"/>
                <w:szCs w:val="24"/>
                <w:lang w:eastAsia="ru-RU"/>
              </w:rPr>
              <w:t xml:space="preserve">Коэффициент соотношения оборотных и </w:t>
            </w:r>
            <w:proofErr w:type="spellStart"/>
            <w:r w:rsidRPr="007B21ED">
              <w:rPr>
                <w:rFonts w:ascii="Times New Roman" w:eastAsia="Times New Roman" w:hAnsi="Times New Roman" w:cs="Times New Roman"/>
                <w:sz w:val="24"/>
                <w:szCs w:val="24"/>
                <w:lang w:eastAsia="ru-RU"/>
              </w:rPr>
              <w:t>внеоборотных</w:t>
            </w:r>
            <w:proofErr w:type="spellEnd"/>
            <w:r w:rsidRPr="007B21ED">
              <w:rPr>
                <w:rFonts w:ascii="Times New Roman" w:eastAsia="Times New Roman" w:hAnsi="Times New Roman" w:cs="Times New Roman"/>
                <w:sz w:val="24"/>
                <w:szCs w:val="24"/>
                <w:lang w:eastAsia="ru-RU"/>
              </w:rPr>
              <w:t xml:space="preserve"> активов</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0,96</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0,79</w:t>
            </w:r>
          </w:p>
        </w:tc>
        <w:tc>
          <w:tcPr>
            <w:tcW w:w="613"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w:t>
            </w:r>
          </w:p>
        </w:tc>
        <w:tc>
          <w:tcPr>
            <w:tcW w:w="614" w:type="pct"/>
            <w:tcBorders>
              <w:top w:val="nil"/>
              <w:left w:val="nil"/>
              <w:bottom w:val="single" w:sz="8" w:space="0" w:color="auto"/>
              <w:right w:val="single" w:sz="8" w:space="0" w:color="auto"/>
            </w:tcBorders>
            <w:vAlign w:val="center"/>
          </w:tcPr>
          <w:p w:rsidR="007B21ED" w:rsidRPr="007B21ED" w:rsidRDefault="007B21ED" w:rsidP="007B21ED">
            <w:pPr>
              <w:pStyle w:val="24"/>
              <w:ind w:left="-147" w:right="-67"/>
              <w:rPr>
                <w:sz w:val="24"/>
              </w:rPr>
            </w:pPr>
            <w:r w:rsidRPr="007B21ED">
              <w:rPr>
                <w:sz w:val="24"/>
              </w:rPr>
              <w:t>0,75</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Увеличение имущества организации является положительным моментом, в частности существенное увеличение оборотных активов говорит об увеличении хозяйственного оборота.</w:t>
      </w:r>
      <w:r w:rsidRPr="006E4E33">
        <w:t xml:space="preserve"> </w:t>
      </w:r>
      <w:r w:rsidRPr="006E4E33">
        <w:rPr>
          <w:rFonts w:ascii="Times New Roman" w:eastAsia="Times New Roman" w:hAnsi="Times New Roman" w:cs="Times New Roman"/>
          <w:sz w:val="28"/>
          <w:szCs w:val="28"/>
          <w:lang w:eastAsia="ru-RU"/>
        </w:rPr>
        <w:t xml:space="preserve">Однако рост </w:t>
      </w:r>
      <w:proofErr w:type="spellStart"/>
      <w:r w:rsidRPr="006E4E33">
        <w:rPr>
          <w:rFonts w:ascii="Times New Roman" w:eastAsia="Times New Roman" w:hAnsi="Times New Roman" w:cs="Times New Roman"/>
          <w:sz w:val="28"/>
          <w:szCs w:val="28"/>
          <w:lang w:eastAsia="ru-RU"/>
        </w:rPr>
        <w:t>внеоборотных</w:t>
      </w:r>
      <w:proofErr w:type="spellEnd"/>
      <w:r w:rsidRPr="006E4E33">
        <w:rPr>
          <w:rFonts w:ascii="Times New Roman" w:eastAsia="Times New Roman" w:hAnsi="Times New Roman" w:cs="Times New Roman"/>
          <w:sz w:val="28"/>
          <w:szCs w:val="28"/>
          <w:lang w:eastAsia="ru-RU"/>
        </w:rPr>
        <w:t xml:space="preserve"> активов в 2016 г. предприятия говорит о некотором отвлечении средств из оборота, что не желательно для предприятия.</w:t>
      </w:r>
    </w:p>
    <w:p w:rsid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Наибольший удельный вес в структуре активов занимают оборотные активы, отражающие мобилизованную часть капитала предприятия и характеризующиеся высокой скоростью оборота.</w:t>
      </w:r>
    </w:p>
    <w:p w:rsidR="006E4E33" w:rsidRPr="006E4E33" w:rsidRDefault="00834857"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2.22</w:t>
      </w:r>
      <w:r w:rsidR="006E4E33" w:rsidRPr="006E4E33">
        <w:rPr>
          <w:rFonts w:ascii="Times New Roman" w:eastAsia="Times New Roman" w:hAnsi="Times New Roman" w:cs="Times New Roman"/>
          <w:sz w:val="28"/>
          <w:szCs w:val="28"/>
          <w:lang w:eastAsia="ru-RU"/>
        </w:rPr>
        <w:t xml:space="preserve"> – Динамика структуры </w:t>
      </w:r>
      <w:proofErr w:type="spellStart"/>
      <w:r w:rsidR="006E4E33" w:rsidRPr="006E4E33">
        <w:rPr>
          <w:rFonts w:ascii="Times New Roman" w:eastAsia="Times New Roman" w:hAnsi="Times New Roman" w:cs="Times New Roman"/>
          <w:sz w:val="28"/>
          <w:szCs w:val="28"/>
          <w:lang w:eastAsia="ru-RU"/>
        </w:rPr>
        <w:t>внеоборотных</w:t>
      </w:r>
      <w:proofErr w:type="spellEnd"/>
      <w:r w:rsidR="006E4E33" w:rsidRPr="006E4E33">
        <w:rPr>
          <w:rFonts w:ascii="Times New Roman" w:eastAsia="Times New Roman" w:hAnsi="Times New Roman" w:cs="Times New Roman"/>
          <w:sz w:val="28"/>
          <w:szCs w:val="28"/>
          <w:lang w:eastAsia="ru-RU"/>
        </w:rPr>
        <w:t xml:space="preserve"> активов</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9"/>
        <w:gridCol w:w="1136"/>
        <w:gridCol w:w="1136"/>
        <w:gridCol w:w="1136"/>
        <w:gridCol w:w="1136"/>
        <w:gridCol w:w="1136"/>
        <w:gridCol w:w="1138"/>
      </w:tblGrid>
      <w:tr w:rsidR="006E4E33" w:rsidRPr="00834857" w:rsidTr="005A22F5">
        <w:trPr>
          <w:trHeight w:val="20"/>
          <w:tblHeader/>
        </w:trPr>
        <w:tc>
          <w:tcPr>
            <w:tcW w:w="1321" w:type="pct"/>
            <w:vMerge w:val="restart"/>
          </w:tcPr>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t>Наименование показателя</w:t>
            </w:r>
          </w:p>
        </w:tc>
        <w:tc>
          <w:tcPr>
            <w:tcW w:w="3679" w:type="pct"/>
            <w:gridSpan w:val="6"/>
            <w:vAlign w:val="center"/>
          </w:tcPr>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t>Вертикальный анализ</w:t>
            </w:r>
          </w:p>
        </w:tc>
      </w:tr>
      <w:tr w:rsidR="006E4E33" w:rsidRPr="00834857" w:rsidTr="005A22F5">
        <w:trPr>
          <w:trHeight w:val="20"/>
          <w:tblHeader/>
        </w:trPr>
        <w:tc>
          <w:tcPr>
            <w:tcW w:w="1321" w:type="pct"/>
            <w:vMerge/>
            <w:vAlign w:val="center"/>
          </w:tcPr>
          <w:p w:rsidR="006E4E33" w:rsidRPr="00834857" w:rsidRDefault="006E4E33" w:rsidP="00834857">
            <w:pPr>
              <w:spacing w:after="0" w:line="240" w:lineRule="auto"/>
              <w:rPr>
                <w:rFonts w:ascii="Times New Roman" w:eastAsia="Times New Roman" w:hAnsi="Times New Roman" w:cs="Times New Roman"/>
                <w:sz w:val="24"/>
                <w:szCs w:val="24"/>
                <w:lang w:eastAsia="ru-RU"/>
              </w:rPr>
            </w:pPr>
          </w:p>
        </w:tc>
        <w:tc>
          <w:tcPr>
            <w:tcW w:w="1226" w:type="pct"/>
            <w:gridSpan w:val="2"/>
          </w:tcPr>
          <w:p w:rsidR="006E4E33" w:rsidRPr="00834857" w:rsidRDefault="006E4E33" w:rsidP="00834857">
            <w:pPr>
              <w:spacing w:after="0" w:line="240" w:lineRule="auto"/>
              <w:jc w:val="center"/>
              <w:rPr>
                <w:rFonts w:ascii="Times New Roman" w:eastAsia="Times New Roman" w:hAnsi="Times New Roman" w:cs="Times New Roman"/>
                <w:color w:val="000000"/>
                <w:sz w:val="24"/>
                <w:szCs w:val="24"/>
                <w:lang w:eastAsia="ru-RU"/>
              </w:rPr>
            </w:pPr>
            <w:r w:rsidRPr="00834857">
              <w:rPr>
                <w:rFonts w:ascii="Times New Roman" w:eastAsia="Times New Roman" w:hAnsi="Times New Roman" w:cs="Times New Roman"/>
                <w:sz w:val="24"/>
                <w:szCs w:val="24"/>
                <w:lang w:eastAsia="ru-RU"/>
              </w:rPr>
              <w:t>2014</w:t>
            </w:r>
            <w:r w:rsidRPr="00834857">
              <w:rPr>
                <w:rFonts w:ascii="Times New Roman" w:eastAsia="Times New Roman" w:hAnsi="Times New Roman" w:cs="Times New Roman"/>
                <w:color w:val="000000"/>
                <w:sz w:val="24"/>
                <w:szCs w:val="24"/>
                <w:lang w:eastAsia="ru-RU"/>
              </w:rPr>
              <w:t xml:space="preserve"> г.</w:t>
            </w:r>
          </w:p>
        </w:tc>
        <w:tc>
          <w:tcPr>
            <w:tcW w:w="1226" w:type="pct"/>
            <w:gridSpan w:val="2"/>
          </w:tcPr>
          <w:p w:rsidR="006E4E33" w:rsidRPr="00834857" w:rsidRDefault="006E4E33" w:rsidP="00834857">
            <w:pPr>
              <w:spacing w:after="0" w:line="240" w:lineRule="auto"/>
              <w:jc w:val="center"/>
              <w:rPr>
                <w:rFonts w:ascii="Times New Roman" w:eastAsia="Times New Roman" w:hAnsi="Times New Roman" w:cs="Times New Roman"/>
                <w:color w:val="000000"/>
                <w:sz w:val="24"/>
                <w:szCs w:val="24"/>
                <w:lang w:eastAsia="ru-RU"/>
              </w:rPr>
            </w:pPr>
            <w:r w:rsidRPr="00834857">
              <w:rPr>
                <w:rFonts w:ascii="Times New Roman" w:eastAsia="Times New Roman" w:hAnsi="Times New Roman" w:cs="Times New Roman"/>
                <w:sz w:val="24"/>
                <w:szCs w:val="24"/>
                <w:lang w:eastAsia="ru-RU"/>
              </w:rPr>
              <w:t>2015</w:t>
            </w:r>
            <w:r w:rsidRPr="00834857">
              <w:rPr>
                <w:rFonts w:ascii="Times New Roman" w:eastAsia="Times New Roman" w:hAnsi="Times New Roman" w:cs="Times New Roman"/>
                <w:color w:val="000000"/>
                <w:sz w:val="24"/>
                <w:szCs w:val="24"/>
                <w:lang w:eastAsia="ru-RU"/>
              </w:rPr>
              <w:t xml:space="preserve"> г.</w:t>
            </w:r>
          </w:p>
        </w:tc>
        <w:tc>
          <w:tcPr>
            <w:tcW w:w="1227" w:type="pct"/>
            <w:gridSpan w:val="2"/>
          </w:tcPr>
          <w:p w:rsidR="006E4E33" w:rsidRPr="00834857" w:rsidRDefault="006E4E33" w:rsidP="00834857">
            <w:pPr>
              <w:spacing w:after="0" w:line="240" w:lineRule="auto"/>
              <w:jc w:val="center"/>
              <w:rPr>
                <w:rFonts w:ascii="Times New Roman" w:eastAsia="Times New Roman" w:hAnsi="Times New Roman" w:cs="Times New Roman"/>
                <w:color w:val="000000"/>
                <w:sz w:val="24"/>
                <w:szCs w:val="24"/>
                <w:lang w:eastAsia="ru-RU"/>
              </w:rPr>
            </w:pPr>
            <w:r w:rsidRPr="00834857">
              <w:rPr>
                <w:rFonts w:ascii="Times New Roman" w:eastAsia="Times New Roman" w:hAnsi="Times New Roman" w:cs="Times New Roman"/>
                <w:sz w:val="24"/>
                <w:szCs w:val="24"/>
                <w:lang w:eastAsia="ru-RU"/>
              </w:rPr>
              <w:t>2016</w:t>
            </w:r>
            <w:r w:rsidRPr="00834857">
              <w:rPr>
                <w:rFonts w:ascii="Times New Roman" w:eastAsia="Times New Roman" w:hAnsi="Times New Roman" w:cs="Times New Roman"/>
                <w:color w:val="000000"/>
                <w:sz w:val="24"/>
                <w:szCs w:val="24"/>
                <w:lang w:eastAsia="ru-RU"/>
              </w:rPr>
              <w:t xml:space="preserve"> г.</w:t>
            </w:r>
          </w:p>
        </w:tc>
      </w:tr>
      <w:tr w:rsidR="006E4E33" w:rsidRPr="00834857" w:rsidTr="005A22F5">
        <w:trPr>
          <w:trHeight w:val="20"/>
          <w:tblHeader/>
        </w:trPr>
        <w:tc>
          <w:tcPr>
            <w:tcW w:w="1321" w:type="pct"/>
            <w:vMerge/>
            <w:vAlign w:val="center"/>
          </w:tcPr>
          <w:p w:rsidR="006E4E33" w:rsidRPr="00834857" w:rsidRDefault="006E4E33" w:rsidP="00834857">
            <w:pPr>
              <w:spacing w:after="0" w:line="240" w:lineRule="auto"/>
              <w:rPr>
                <w:rFonts w:ascii="Times New Roman" w:eastAsia="Times New Roman" w:hAnsi="Times New Roman" w:cs="Times New Roman"/>
                <w:sz w:val="24"/>
                <w:szCs w:val="24"/>
                <w:lang w:eastAsia="ru-RU"/>
              </w:rPr>
            </w:pPr>
          </w:p>
        </w:tc>
        <w:tc>
          <w:tcPr>
            <w:tcW w:w="613" w:type="pct"/>
            <w:vAlign w:val="center"/>
          </w:tcPr>
          <w:p w:rsidR="006E4E33" w:rsidRPr="00834857" w:rsidRDefault="006E4E33" w:rsidP="00834857">
            <w:pPr>
              <w:spacing w:after="0" w:line="240" w:lineRule="auto"/>
              <w:jc w:val="center"/>
              <w:rPr>
                <w:rFonts w:ascii="Times New Roman" w:eastAsia="Times New Roman" w:hAnsi="Times New Roman" w:cs="Times New Roman"/>
                <w:color w:val="000000"/>
                <w:sz w:val="24"/>
                <w:szCs w:val="24"/>
                <w:lang w:eastAsia="ru-RU"/>
              </w:rPr>
            </w:pPr>
            <w:r w:rsidRPr="00834857">
              <w:rPr>
                <w:rFonts w:ascii="Times New Roman" w:eastAsia="Times New Roman" w:hAnsi="Times New Roman" w:cs="Times New Roman"/>
                <w:color w:val="000000"/>
                <w:sz w:val="24"/>
                <w:szCs w:val="24"/>
                <w:lang w:eastAsia="ru-RU"/>
              </w:rPr>
              <w:t>тыс.</w:t>
            </w:r>
          </w:p>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color w:val="000000"/>
                <w:sz w:val="24"/>
                <w:szCs w:val="24"/>
                <w:lang w:eastAsia="ru-RU"/>
              </w:rPr>
              <w:t>руб.</w:t>
            </w:r>
          </w:p>
        </w:tc>
        <w:tc>
          <w:tcPr>
            <w:tcW w:w="613" w:type="pct"/>
            <w:vAlign w:val="center"/>
          </w:tcPr>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t>уд</w:t>
            </w:r>
            <w:proofErr w:type="gramStart"/>
            <w:r w:rsidRPr="00834857">
              <w:rPr>
                <w:rFonts w:ascii="Times New Roman" w:eastAsia="Times New Roman" w:hAnsi="Times New Roman" w:cs="Times New Roman"/>
                <w:sz w:val="24"/>
                <w:szCs w:val="24"/>
                <w:lang w:eastAsia="ru-RU"/>
              </w:rPr>
              <w:t>.</w:t>
            </w:r>
            <w:proofErr w:type="gramEnd"/>
            <w:r w:rsidRPr="00834857">
              <w:rPr>
                <w:rFonts w:ascii="Times New Roman" w:eastAsia="Times New Roman" w:hAnsi="Times New Roman" w:cs="Times New Roman"/>
                <w:sz w:val="24"/>
                <w:szCs w:val="24"/>
                <w:lang w:eastAsia="ru-RU"/>
              </w:rPr>
              <w:t xml:space="preserve"> </w:t>
            </w:r>
            <w:proofErr w:type="gramStart"/>
            <w:r w:rsidRPr="00834857">
              <w:rPr>
                <w:rFonts w:ascii="Times New Roman" w:eastAsia="Times New Roman" w:hAnsi="Times New Roman" w:cs="Times New Roman"/>
                <w:sz w:val="24"/>
                <w:szCs w:val="24"/>
                <w:lang w:eastAsia="ru-RU"/>
              </w:rPr>
              <w:t>в</w:t>
            </w:r>
            <w:proofErr w:type="gramEnd"/>
            <w:r w:rsidRPr="00834857">
              <w:rPr>
                <w:rFonts w:ascii="Times New Roman" w:eastAsia="Times New Roman" w:hAnsi="Times New Roman" w:cs="Times New Roman"/>
                <w:sz w:val="24"/>
                <w:szCs w:val="24"/>
                <w:lang w:eastAsia="ru-RU"/>
              </w:rPr>
              <w:t>ес, %</w:t>
            </w:r>
          </w:p>
        </w:tc>
        <w:tc>
          <w:tcPr>
            <w:tcW w:w="613" w:type="pct"/>
            <w:vAlign w:val="center"/>
          </w:tcPr>
          <w:p w:rsidR="006E4E33" w:rsidRPr="00834857" w:rsidRDefault="006E4E33" w:rsidP="00834857">
            <w:pPr>
              <w:spacing w:after="0" w:line="240" w:lineRule="auto"/>
              <w:jc w:val="center"/>
              <w:rPr>
                <w:rFonts w:ascii="Times New Roman" w:eastAsia="Times New Roman" w:hAnsi="Times New Roman" w:cs="Times New Roman"/>
                <w:color w:val="000000"/>
                <w:sz w:val="24"/>
                <w:szCs w:val="24"/>
                <w:lang w:eastAsia="ru-RU"/>
              </w:rPr>
            </w:pPr>
            <w:r w:rsidRPr="00834857">
              <w:rPr>
                <w:rFonts w:ascii="Times New Roman" w:eastAsia="Times New Roman" w:hAnsi="Times New Roman" w:cs="Times New Roman"/>
                <w:color w:val="000000"/>
                <w:sz w:val="24"/>
                <w:szCs w:val="24"/>
                <w:lang w:eastAsia="ru-RU"/>
              </w:rPr>
              <w:t>тыс.</w:t>
            </w:r>
          </w:p>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color w:val="000000"/>
                <w:sz w:val="24"/>
                <w:szCs w:val="24"/>
                <w:lang w:eastAsia="ru-RU"/>
              </w:rPr>
              <w:t>руб.</w:t>
            </w:r>
          </w:p>
        </w:tc>
        <w:tc>
          <w:tcPr>
            <w:tcW w:w="613" w:type="pct"/>
            <w:vAlign w:val="center"/>
          </w:tcPr>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t>уд</w:t>
            </w:r>
            <w:proofErr w:type="gramStart"/>
            <w:r w:rsidRPr="00834857">
              <w:rPr>
                <w:rFonts w:ascii="Times New Roman" w:eastAsia="Times New Roman" w:hAnsi="Times New Roman" w:cs="Times New Roman"/>
                <w:sz w:val="24"/>
                <w:szCs w:val="24"/>
                <w:lang w:eastAsia="ru-RU"/>
              </w:rPr>
              <w:t>.</w:t>
            </w:r>
            <w:proofErr w:type="gramEnd"/>
            <w:r w:rsidRPr="00834857">
              <w:rPr>
                <w:rFonts w:ascii="Times New Roman" w:eastAsia="Times New Roman" w:hAnsi="Times New Roman" w:cs="Times New Roman"/>
                <w:sz w:val="24"/>
                <w:szCs w:val="24"/>
                <w:lang w:eastAsia="ru-RU"/>
              </w:rPr>
              <w:t xml:space="preserve"> </w:t>
            </w:r>
            <w:proofErr w:type="gramStart"/>
            <w:r w:rsidRPr="00834857">
              <w:rPr>
                <w:rFonts w:ascii="Times New Roman" w:eastAsia="Times New Roman" w:hAnsi="Times New Roman" w:cs="Times New Roman"/>
                <w:sz w:val="24"/>
                <w:szCs w:val="24"/>
                <w:lang w:eastAsia="ru-RU"/>
              </w:rPr>
              <w:t>в</w:t>
            </w:r>
            <w:proofErr w:type="gramEnd"/>
            <w:r w:rsidRPr="00834857">
              <w:rPr>
                <w:rFonts w:ascii="Times New Roman" w:eastAsia="Times New Roman" w:hAnsi="Times New Roman" w:cs="Times New Roman"/>
                <w:sz w:val="24"/>
                <w:szCs w:val="24"/>
                <w:lang w:eastAsia="ru-RU"/>
              </w:rPr>
              <w:t>ес, %</w:t>
            </w:r>
          </w:p>
        </w:tc>
        <w:tc>
          <w:tcPr>
            <w:tcW w:w="613" w:type="pct"/>
            <w:vAlign w:val="center"/>
          </w:tcPr>
          <w:p w:rsidR="006E4E33" w:rsidRPr="00834857" w:rsidRDefault="006E4E33" w:rsidP="00834857">
            <w:pPr>
              <w:spacing w:after="0" w:line="240" w:lineRule="auto"/>
              <w:jc w:val="center"/>
              <w:rPr>
                <w:rFonts w:ascii="Times New Roman" w:eastAsia="Times New Roman" w:hAnsi="Times New Roman" w:cs="Times New Roman"/>
                <w:color w:val="000000"/>
                <w:sz w:val="24"/>
                <w:szCs w:val="24"/>
                <w:lang w:eastAsia="ru-RU"/>
              </w:rPr>
            </w:pPr>
            <w:r w:rsidRPr="00834857">
              <w:rPr>
                <w:rFonts w:ascii="Times New Roman" w:eastAsia="Times New Roman" w:hAnsi="Times New Roman" w:cs="Times New Roman"/>
                <w:color w:val="000000"/>
                <w:sz w:val="24"/>
                <w:szCs w:val="24"/>
                <w:lang w:eastAsia="ru-RU"/>
              </w:rPr>
              <w:t>тыс.</w:t>
            </w:r>
          </w:p>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color w:val="000000"/>
                <w:sz w:val="24"/>
                <w:szCs w:val="24"/>
                <w:lang w:eastAsia="ru-RU"/>
              </w:rPr>
              <w:t>руб.</w:t>
            </w:r>
          </w:p>
        </w:tc>
        <w:tc>
          <w:tcPr>
            <w:tcW w:w="614" w:type="pct"/>
            <w:vAlign w:val="center"/>
          </w:tcPr>
          <w:p w:rsidR="006E4E33" w:rsidRPr="00834857" w:rsidRDefault="006E4E33" w:rsidP="00834857">
            <w:pPr>
              <w:spacing w:after="0" w:line="240" w:lineRule="auto"/>
              <w:jc w:val="center"/>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t>уд</w:t>
            </w:r>
            <w:proofErr w:type="gramStart"/>
            <w:r w:rsidRPr="00834857">
              <w:rPr>
                <w:rFonts w:ascii="Times New Roman" w:eastAsia="Times New Roman" w:hAnsi="Times New Roman" w:cs="Times New Roman"/>
                <w:sz w:val="24"/>
                <w:szCs w:val="24"/>
                <w:lang w:eastAsia="ru-RU"/>
              </w:rPr>
              <w:t>.</w:t>
            </w:r>
            <w:proofErr w:type="gramEnd"/>
            <w:r w:rsidRPr="00834857">
              <w:rPr>
                <w:rFonts w:ascii="Times New Roman" w:eastAsia="Times New Roman" w:hAnsi="Times New Roman" w:cs="Times New Roman"/>
                <w:sz w:val="24"/>
                <w:szCs w:val="24"/>
                <w:lang w:eastAsia="ru-RU"/>
              </w:rPr>
              <w:t xml:space="preserve"> </w:t>
            </w:r>
            <w:proofErr w:type="gramStart"/>
            <w:r w:rsidRPr="00834857">
              <w:rPr>
                <w:rFonts w:ascii="Times New Roman" w:eastAsia="Times New Roman" w:hAnsi="Times New Roman" w:cs="Times New Roman"/>
                <w:sz w:val="24"/>
                <w:szCs w:val="24"/>
                <w:lang w:eastAsia="ru-RU"/>
              </w:rPr>
              <w:t>в</w:t>
            </w:r>
            <w:proofErr w:type="gramEnd"/>
            <w:r w:rsidRPr="00834857">
              <w:rPr>
                <w:rFonts w:ascii="Times New Roman" w:eastAsia="Times New Roman" w:hAnsi="Times New Roman" w:cs="Times New Roman"/>
                <w:sz w:val="24"/>
                <w:szCs w:val="24"/>
                <w:lang w:eastAsia="ru-RU"/>
              </w:rPr>
              <w:t>ес, %</w:t>
            </w:r>
          </w:p>
        </w:tc>
      </w:tr>
      <w:tr w:rsidR="00834857" w:rsidRPr="00834857" w:rsidTr="00834857">
        <w:trPr>
          <w:trHeight w:val="455"/>
        </w:trPr>
        <w:tc>
          <w:tcPr>
            <w:tcW w:w="1321" w:type="pct"/>
            <w:vAlign w:val="center"/>
          </w:tcPr>
          <w:p w:rsidR="00834857" w:rsidRPr="00834857" w:rsidRDefault="00834857" w:rsidP="00834857">
            <w:pPr>
              <w:spacing w:after="0" w:line="240" w:lineRule="auto"/>
              <w:rPr>
                <w:rFonts w:ascii="Times New Roman" w:hAnsi="Times New Roman" w:cs="Times New Roman"/>
                <w:sz w:val="24"/>
                <w:szCs w:val="24"/>
              </w:rPr>
            </w:pPr>
            <w:r w:rsidRPr="00834857">
              <w:rPr>
                <w:rFonts w:ascii="Times New Roman" w:hAnsi="Times New Roman" w:cs="Times New Roman"/>
                <w:sz w:val="24"/>
                <w:szCs w:val="24"/>
              </w:rPr>
              <w:t>Нематериальные активы</w:t>
            </w:r>
          </w:p>
        </w:tc>
        <w:tc>
          <w:tcPr>
            <w:tcW w:w="613" w:type="pct"/>
            <w:vAlign w:val="center"/>
          </w:tcPr>
          <w:p w:rsidR="00834857" w:rsidRPr="00834857" w:rsidRDefault="00834857" w:rsidP="00834857">
            <w:pPr>
              <w:pStyle w:val="24"/>
              <w:ind w:right="-67"/>
              <w:rPr>
                <w:sz w:val="22"/>
                <w:szCs w:val="22"/>
              </w:rPr>
            </w:pPr>
            <w:r w:rsidRPr="00834857">
              <w:rPr>
                <w:sz w:val="22"/>
                <w:szCs w:val="22"/>
              </w:rPr>
              <w:t>82849</w:t>
            </w:r>
          </w:p>
        </w:tc>
        <w:tc>
          <w:tcPr>
            <w:tcW w:w="613" w:type="pct"/>
            <w:vAlign w:val="center"/>
          </w:tcPr>
          <w:p w:rsidR="00834857" w:rsidRPr="00834857" w:rsidRDefault="00834857" w:rsidP="00834857">
            <w:pPr>
              <w:pStyle w:val="24"/>
              <w:ind w:right="-67"/>
              <w:rPr>
                <w:sz w:val="22"/>
                <w:szCs w:val="22"/>
              </w:rPr>
            </w:pPr>
            <w:r w:rsidRPr="00834857">
              <w:rPr>
                <w:sz w:val="22"/>
                <w:szCs w:val="22"/>
              </w:rPr>
              <w:t>0,12</w:t>
            </w:r>
          </w:p>
        </w:tc>
        <w:tc>
          <w:tcPr>
            <w:tcW w:w="613" w:type="pct"/>
            <w:vAlign w:val="center"/>
          </w:tcPr>
          <w:p w:rsidR="00834857" w:rsidRPr="00834857" w:rsidRDefault="00834857" w:rsidP="00834857">
            <w:pPr>
              <w:pStyle w:val="24"/>
              <w:ind w:right="-67"/>
              <w:rPr>
                <w:sz w:val="22"/>
                <w:szCs w:val="22"/>
              </w:rPr>
            </w:pPr>
            <w:r w:rsidRPr="00834857">
              <w:rPr>
                <w:sz w:val="22"/>
                <w:szCs w:val="22"/>
              </w:rPr>
              <w:t>36250</w:t>
            </w:r>
          </w:p>
        </w:tc>
        <w:tc>
          <w:tcPr>
            <w:tcW w:w="613" w:type="pct"/>
            <w:vAlign w:val="center"/>
          </w:tcPr>
          <w:p w:rsidR="00834857" w:rsidRPr="00834857" w:rsidRDefault="00834857" w:rsidP="00834857">
            <w:pPr>
              <w:pStyle w:val="24"/>
              <w:ind w:right="-67"/>
              <w:rPr>
                <w:sz w:val="22"/>
                <w:szCs w:val="22"/>
              </w:rPr>
            </w:pPr>
            <w:r w:rsidRPr="00834857">
              <w:rPr>
                <w:sz w:val="22"/>
                <w:szCs w:val="22"/>
              </w:rPr>
              <w:t>0,05</w:t>
            </w:r>
          </w:p>
        </w:tc>
        <w:tc>
          <w:tcPr>
            <w:tcW w:w="613" w:type="pct"/>
            <w:vAlign w:val="center"/>
          </w:tcPr>
          <w:p w:rsidR="00834857" w:rsidRPr="00834857" w:rsidRDefault="00834857" w:rsidP="00834857">
            <w:pPr>
              <w:pStyle w:val="24"/>
              <w:ind w:right="-67"/>
              <w:rPr>
                <w:sz w:val="22"/>
                <w:szCs w:val="22"/>
              </w:rPr>
            </w:pPr>
            <w:r w:rsidRPr="00834857">
              <w:rPr>
                <w:sz w:val="22"/>
                <w:szCs w:val="22"/>
              </w:rPr>
              <w:t>14025</w:t>
            </w:r>
          </w:p>
        </w:tc>
        <w:tc>
          <w:tcPr>
            <w:tcW w:w="614" w:type="pct"/>
            <w:vAlign w:val="center"/>
          </w:tcPr>
          <w:p w:rsidR="00834857" w:rsidRPr="00834857" w:rsidRDefault="00834857" w:rsidP="00834857">
            <w:pPr>
              <w:pStyle w:val="24"/>
              <w:ind w:right="-67"/>
              <w:rPr>
                <w:sz w:val="22"/>
                <w:szCs w:val="22"/>
              </w:rPr>
            </w:pPr>
            <w:r w:rsidRPr="00834857">
              <w:rPr>
                <w:sz w:val="22"/>
                <w:szCs w:val="22"/>
              </w:rPr>
              <w:t>0,02</w:t>
            </w:r>
          </w:p>
        </w:tc>
      </w:tr>
      <w:tr w:rsidR="00834857" w:rsidRPr="00834857" w:rsidTr="00834857">
        <w:trPr>
          <w:trHeight w:val="785"/>
        </w:trPr>
        <w:tc>
          <w:tcPr>
            <w:tcW w:w="1321" w:type="pct"/>
            <w:vAlign w:val="center"/>
          </w:tcPr>
          <w:p w:rsidR="00834857" w:rsidRPr="00834857" w:rsidRDefault="00834857" w:rsidP="00834857">
            <w:pPr>
              <w:spacing w:after="0" w:line="240" w:lineRule="auto"/>
              <w:rPr>
                <w:rFonts w:ascii="Times New Roman" w:hAnsi="Times New Roman" w:cs="Times New Roman"/>
                <w:sz w:val="24"/>
                <w:szCs w:val="24"/>
              </w:rPr>
            </w:pPr>
            <w:r w:rsidRPr="00834857">
              <w:rPr>
                <w:rFonts w:ascii="Times New Roman" w:hAnsi="Times New Roman" w:cs="Times New Roman"/>
                <w:sz w:val="24"/>
                <w:szCs w:val="24"/>
              </w:rPr>
              <w:t>Результаты исследований и разработок</w:t>
            </w:r>
          </w:p>
        </w:tc>
        <w:tc>
          <w:tcPr>
            <w:tcW w:w="613" w:type="pct"/>
            <w:vAlign w:val="center"/>
          </w:tcPr>
          <w:p w:rsidR="00834857" w:rsidRPr="00834857" w:rsidRDefault="00834857" w:rsidP="00834857">
            <w:pPr>
              <w:pStyle w:val="24"/>
              <w:ind w:right="-67"/>
              <w:rPr>
                <w:sz w:val="22"/>
                <w:szCs w:val="22"/>
              </w:rPr>
            </w:pPr>
            <w:r w:rsidRPr="00834857">
              <w:rPr>
                <w:sz w:val="22"/>
                <w:szCs w:val="22"/>
              </w:rPr>
              <w:t>0</w:t>
            </w:r>
          </w:p>
        </w:tc>
        <w:tc>
          <w:tcPr>
            <w:tcW w:w="613" w:type="pct"/>
            <w:vAlign w:val="center"/>
          </w:tcPr>
          <w:p w:rsidR="00834857" w:rsidRPr="00834857" w:rsidRDefault="00834857" w:rsidP="00834857">
            <w:pPr>
              <w:pStyle w:val="24"/>
              <w:ind w:right="-67"/>
              <w:rPr>
                <w:sz w:val="22"/>
                <w:szCs w:val="22"/>
              </w:rPr>
            </w:pPr>
            <w:r w:rsidRPr="00834857">
              <w:rPr>
                <w:sz w:val="22"/>
                <w:szCs w:val="22"/>
              </w:rPr>
              <w:t>0,00</w:t>
            </w:r>
          </w:p>
        </w:tc>
        <w:tc>
          <w:tcPr>
            <w:tcW w:w="613" w:type="pct"/>
            <w:vAlign w:val="center"/>
          </w:tcPr>
          <w:p w:rsidR="00834857" w:rsidRPr="00834857" w:rsidRDefault="00834857" w:rsidP="00834857">
            <w:pPr>
              <w:pStyle w:val="24"/>
              <w:ind w:right="-67"/>
              <w:rPr>
                <w:sz w:val="22"/>
                <w:szCs w:val="22"/>
              </w:rPr>
            </w:pPr>
            <w:r w:rsidRPr="00834857">
              <w:rPr>
                <w:sz w:val="22"/>
                <w:szCs w:val="22"/>
              </w:rPr>
              <w:t>0</w:t>
            </w:r>
          </w:p>
        </w:tc>
        <w:tc>
          <w:tcPr>
            <w:tcW w:w="613" w:type="pct"/>
            <w:vAlign w:val="center"/>
          </w:tcPr>
          <w:p w:rsidR="00834857" w:rsidRPr="00834857" w:rsidRDefault="00834857" w:rsidP="00834857">
            <w:pPr>
              <w:pStyle w:val="24"/>
              <w:ind w:right="-67"/>
              <w:rPr>
                <w:sz w:val="22"/>
                <w:szCs w:val="22"/>
              </w:rPr>
            </w:pPr>
            <w:r w:rsidRPr="00834857">
              <w:rPr>
                <w:sz w:val="22"/>
                <w:szCs w:val="22"/>
              </w:rPr>
              <w:t>0,00</w:t>
            </w:r>
          </w:p>
        </w:tc>
        <w:tc>
          <w:tcPr>
            <w:tcW w:w="613" w:type="pct"/>
            <w:vAlign w:val="center"/>
          </w:tcPr>
          <w:p w:rsidR="00834857" w:rsidRPr="00834857" w:rsidRDefault="00834857" w:rsidP="00834857">
            <w:pPr>
              <w:pStyle w:val="24"/>
              <w:ind w:right="-67"/>
              <w:rPr>
                <w:sz w:val="22"/>
                <w:szCs w:val="22"/>
              </w:rPr>
            </w:pPr>
            <w:r w:rsidRPr="00834857">
              <w:rPr>
                <w:sz w:val="22"/>
                <w:szCs w:val="22"/>
              </w:rPr>
              <w:t>0</w:t>
            </w:r>
          </w:p>
        </w:tc>
        <w:tc>
          <w:tcPr>
            <w:tcW w:w="614" w:type="pct"/>
            <w:vAlign w:val="center"/>
          </w:tcPr>
          <w:p w:rsidR="00834857" w:rsidRPr="00834857" w:rsidRDefault="00834857" w:rsidP="00834857">
            <w:pPr>
              <w:pStyle w:val="24"/>
              <w:ind w:right="-67"/>
              <w:rPr>
                <w:sz w:val="22"/>
                <w:szCs w:val="22"/>
              </w:rPr>
            </w:pPr>
            <w:r w:rsidRPr="00834857">
              <w:rPr>
                <w:sz w:val="22"/>
                <w:szCs w:val="22"/>
              </w:rPr>
              <w:t>0,00</w:t>
            </w:r>
          </w:p>
        </w:tc>
      </w:tr>
      <w:tr w:rsidR="00834857" w:rsidRPr="00834857" w:rsidTr="00834857">
        <w:trPr>
          <w:trHeight w:val="455"/>
        </w:trPr>
        <w:tc>
          <w:tcPr>
            <w:tcW w:w="1321" w:type="pct"/>
            <w:vAlign w:val="center"/>
          </w:tcPr>
          <w:p w:rsidR="00834857" w:rsidRPr="00834857" w:rsidRDefault="00834857" w:rsidP="00834857">
            <w:pPr>
              <w:spacing w:after="0" w:line="240" w:lineRule="auto"/>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t>Основные средства</w:t>
            </w:r>
          </w:p>
        </w:tc>
        <w:tc>
          <w:tcPr>
            <w:tcW w:w="613" w:type="pct"/>
            <w:vAlign w:val="center"/>
          </w:tcPr>
          <w:p w:rsidR="00834857" w:rsidRPr="00834857" w:rsidRDefault="00834857" w:rsidP="00834857">
            <w:pPr>
              <w:pStyle w:val="24"/>
              <w:ind w:right="-67"/>
              <w:rPr>
                <w:sz w:val="22"/>
                <w:szCs w:val="22"/>
              </w:rPr>
            </w:pPr>
            <w:r w:rsidRPr="00834857">
              <w:rPr>
                <w:sz w:val="22"/>
                <w:szCs w:val="22"/>
              </w:rPr>
              <w:t>34283329</w:t>
            </w:r>
          </w:p>
        </w:tc>
        <w:tc>
          <w:tcPr>
            <w:tcW w:w="613" w:type="pct"/>
            <w:vAlign w:val="center"/>
          </w:tcPr>
          <w:p w:rsidR="00834857" w:rsidRPr="00834857" w:rsidRDefault="00834857" w:rsidP="00834857">
            <w:pPr>
              <w:pStyle w:val="24"/>
              <w:ind w:right="-67"/>
              <w:rPr>
                <w:sz w:val="22"/>
                <w:szCs w:val="22"/>
              </w:rPr>
            </w:pPr>
            <w:r w:rsidRPr="00834857">
              <w:rPr>
                <w:sz w:val="22"/>
                <w:szCs w:val="22"/>
              </w:rPr>
              <w:t>50,99</w:t>
            </w:r>
          </w:p>
        </w:tc>
        <w:tc>
          <w:tcPr>
            <w:tcW w:w="613" w:type="pct"/>
            <w:vAlign w:val="center"/>
          </w:tcPr>
          <w:p w:rsidR="00834857" w:rsidRPr="00834857" w:rsidRDefault="00834857" w:rsidP="00834857">
            <w:pPr>
              <w:pStyle w:val="24"/>
              <w:ind w:right="-67"/>
              <w:rPr>
                <w:sz w:val="22"/>
                <w:szCs w:val="22"/>
              </w:rPr>
            </w:pPr>
            <w:r w:rsidRPr="00834857">
              <w:rPr>
                <w:sz w:val="22"/>
                <w:szCs w:val="22"/>
              </w:rPr>
              <w:t>39545710</w:t>
            </w:r>
          </w:p>
        </w:tc>
        <w:tc>
          <w:tcPr>
            <w:tcW w:w="613" w:type="pct"/>
            <w:vAlign w:val="center"/>
          </w:tcPr>
          <w:p w:rsidR="00834857" w:rsidRPr="00834857" w:rsidRDefault="00834857" w:rsidP="00834857">
            <w:pPr>
              <w:pStyle w:val="24"/>
              <w:ind w:right="-67"/>
              <w:rPr>
                <w:sz w:val="22"/>
                <w:szCs w:val="22"/>
              </w:rPr>
            </w:pPr>
            <w:r w:rsidRPr="00834857">
              <w:rPr>
                <w:sz w:val="22"/>
                <w:szCs w:val="22"/>
              </w:rPr>
              <w:t>54,49</w:t>
            </w:r>
          </w:p>
        </w:tc>
        <w:tc>
          <w:tcPr>
            <w:tcW w:w="613" w:type="pct"/>
            <w:vAlign w:val="center"/>
          </w:tcPr>
          <w:p w:rsidR="00834857" w:rsidRPr="00834857" w:rsidRDefault="00834857" w:rsidP="00834857">
            <w:pPr>
              <w:pStyle w:val="24"/>
              <w:ind w:right="-67"/>
              <w:rPr>
                <w:sz w:val="22"/>
                <w:szCs w:val="22"/>
              </w:rPr>
            </w:pPr>
            <w:r w:rsidRPr="00834857">
              <w:rPr>
                <w:sz w:val="22"/>
                <w:szCs w:val="22"/>
              </w:rPr>
              <w:t>42603552</w:t>
            </w:r>
          </w:p>
        </w:tc>
        <w:tc>
          <w:tcPr>
            <w:tcW w:w="614" w:type="pct"/>
            <w:vAlign w:val="center"/>
          </w:tcPr>
          <w:p w:rsidR="00834857" w:rsidRPr="00834857" w:rsidRDefault="00834857" w:rsidP="00834857">
            <w:pPr>
              <w:pStyle w:val="24"/>
              <w:ind w:right="-67"/>
              <w:rPr>
                <w:sz w:val="22"/>
                <w:szCs w:val="22"/>
              </w:rPr>
            </w:pPr>
            <w:r w:rsidRPr="00834857">
              <w:rPr>
                <w:sz w:val="22"/>
                <w:szCs w:val="22"/>
              </w:rPr>
              <w:t>54,19</w:t>
            </w:r>
          </w:p>
        </w:tc>
      </w:tr>
      <w:tr w:rsidR="00834857" w:rsidRPr="00834857" w:rsidTr="00834857">
        <w:trPr>
          <w:trHeight w:val="455"/>
        </w:trPr>
        <w:tc>
          <w:tcPr>
            <w:tcW w:w="1321" w:type="pct"/>
            <w:vAlign w:val="center"/>
          </w:tcPr>
          <w:p w:rsidR="00834857" w:rsidRPr="00834857" w:rsidRDefault="00834857" w:rsidP="00834857">
            <w:pPr>
              <w:spacing w:after="0" w:line="240" w:lineRule="auto"/>
              <w:rPr>
                <w:rFonts w:ascii="Times New Roman" w:hAnsi="Times New Roman" w:cs="Times New Roman"/>
                <w:sz w:val="24"/>
                <w:szCs w:val="24"/>
              </w:rPr>
            </w:pPr>
            <w:r w:rsidRPr="00834857">
              <w:rPr>
                <w:rFonts w:ascii="Times New Roman" w:hAnsi="Times New Roman" w:cs="Times New Roman"/>
                <w:sz w:val="24"/>
                <w:szCs w:val="24"/>
              </w:rPr>
              <w:t>Доходные вложения в материальные ценности</w:t>
            </w:r>
          </w:p>
        </w:tc>
        <w:tc>
          <w:tcPr>
            <w:tcW w:w="613" w:type="pct"/>
            <w:vAlign w:val="center"/>
          </w:tcPr>
          <w:p w:rsidR="00834857" w:rsidRPr="00834857" w:rsidRDefault="00834857" w:rsidP="00834857">
            <w:pPr>
              <w:pStyle w:val="24"/>
              <w:ind w:right="-67"/>
              <w:rPr>
                <w:sz w:val="22"/>
                <w:szCs w:val="22"/>
              </w:rPr>
            </w:pPr>
            <w:r w:rsidRPr="00834857">
              <w:rPr>
                <w:sz w:val="22"/>
                <w:szCs w:val="22"/>
              </w:rPr>
              <w:t>0</w:t>
            </w:r>
          </w:p>
        </w:tc>
        <w:tc>
          <w:tcPr>
            <w:tcW w:w="613" w:type="pct"/>
            <w:vAlign w:val="center"/>
          </w:tcPr>
          <w:p w:rsidR="00834857" w:rsidRPr="00834857" w:rsidRDefault="00834857" w:rsidP="00834857">
            <w:pPr>
              <w:pStyle w:val="24"/>
              <w:ind w:right="-67"/>
              <w:rPr>
                <w:sz w:val="22"/>
                <w:szCs w:val="22"/>
              </w:rPr>
            </w:pPr>
            <w:r w:rsidRPr="00834857">
              <w:rPr>
                <w:sz w:val="22"/>
                <w:szCs w:val="22"/>
              </w:rPr>
              <w:t>0,00</w:t>
            </w:r>
          </w:p>
        </w:tc>
        <w:tc>
          <w:tcPr>
            <w:tcW w:w="613" w:type="pct"/>
            <w:vAlign w:val="center"/>
          </w:tcPr>
          <w:p w:rsidR="00834857" w:rsidRPr="00834857" w:rsidRDefault="00834857" w:rsidP="00834857">
            <w:pPr>
              <w:pStyle w:val="24"/>
              <w:ind w:right="-67"/>
              <w:rPr>
                <w:sz w:val="22"/>
                <w:szCs w:val="22"/>
              </w:rPr>
            </w:pPr>
            <w:r w:rsidRPr="00834857">
              <w:rPr>
                <w:sz w:val="22"/>
                <w:szCs w:val="22"/>
              </w:rPr>
              <w:t>0</w:t>
            </w:r>
          </w:p>
        </w:tc>
        <w:tc>
          <w:tcPr>
            <w:tcW w:w="613" w:type="pct"/>
            <w:vAlign w:val="center"/>
          </w:tcPr>
          <w:p w:rsidR="00834857" w:rsidRPr="00834857" w:rsidRDefault="00834857" w:rsidP="00834857">
            <w:pPr>
              <w:pStyle w:val="24"/>
              <w:ind w:right="-67"/>
              <w:rPr>
                <w:sz w:val="22"/>
                <w:szCs w:val="22"/>
              </w:rPr>
            </w:pPr>
            <w:r w:rsidRPr="00834857">
              <w:rPr>
                <w:sz w:val="22"/>
                <w:szCs w:val="22"/>
              </w:rPr>
              <w:t>0,00</w:t>
            </w:r>
          </w:p>
        </w:tc>
        <w:tc>
          <w:tcPr>
            <w:tcW w:w="613" w:type="pct"/>
            <w:vAlign w:val="center"/>
          </w:tcPr>
          <w:p w:rsidR="00834857" w:rsidRPr="00834857" w:rsidRDefault="00834857" w:rsidP="00834857">
            <w:pPr>
              <w:pStyle w:val="24"/>
              <w:ind w:right="-67"/>
              <w:rPr>
                <w:sz w:val="22"/>
                <w:szCs w:val="22"/>
              </w:rPr>
            </w:pPr>
            <w:r w:rsidRPr="00834857">
              <w:rPr>
                <w:sz w:val="22"/>
                <w:szCs w:val="22"/>
              </w:rPr>
              <w:t>0</w:t>
            </w:r>
          </w:p>
        </w:tc>
        <w:tc>
          <w:tcPr>
            <w:tcW w:w="614" w:type="pct"/>
            <w:vAlign w:val="center"/>
          </w:tcPr>
          <w:p w:rsidR="00834857" w:rsidRPr="00834857" w:rsidRDefault="00834857" w:rsidP="00834857">
            <w:pPr>
              <w:pStyle w:val="24"/>
              <w:ind w:right="-67"/>
              <w:rPr>
                <w:sz w:val="22"/>
                <w:szCs w:val="22"/>
              </w:rPr>
            </w:pPr>
            <w:r w:rsidRPr="00834857">
              <w:rPr>
                <w:sz w:val="22"/>
                <w:szCs w:val="22"/>
              </w:rPr>
              <w:t>0,00</w:t>
            </w:r>
          </w:p>
        </w:tc>
      </w:tr>
      <w:tr w:rsidR="00834857" w:rsidRPr="00834857" w:rsidTr="00834857">
        <w:trPr>
          <w:trHeight w:val="455"/>
        </w:trPr>
        <w:tc>
          <w:tcPr>
            <w:tcW w:w="1321" w:type="pct"/>
            <w:vAlign w:val="center"/>
          </w:tcPr>
          <w:p w:rsidR="00834857" w:rsidRPr="00834857" w:rsidRDefault="00834857" w:rsidP="00834857">
            <w:pPr>
              <w:spacing w:after="0" w:line="240" w:lineRule="auto"/>
              <w:rPr>
                <w:rFonts w:ascii="Times New Roman" w:hAnsi="Times New Roman" w:cs="Times New Roman"/>
                <w:sz w:val="24"/>
                <w:szCs w:val="24"/>
              </w:rPr>
            </w:pPr>
            <w:r w:rsidRPr="00834857">
              <w:rPr>
                <w:rFonts w:ascii="Times New Roman" w:hAnsi="Times New Roman" w:cs="Times New Roman"/>
                <w:sz w:val="24"/>
                <w:szCs w:val="24"/>
              </w:rPr>
              <w:t>Финансовые вложения</w:t>
            </w:r>
          </w:p>
        </w:tc>
        <w:tc>
          <w:tcPr>
            <w:tcW w:w="613" w:type="pct"/>
            <w:vAlign w:val="center"/>
          </w:tcPr>
          <w:p w:rsidR="00834857" w:rsidRPr="00834857" w:rsidRDefault="00834857" w:rsidP="00834857">
            <w:pPr>
              <w:pStyle w:val="24"/>
              <w:ind w:right="-67"/>
              <w:rPr>
                <w:sz w:val="22"/>
                <w:szCs w:val="22"/>
              </w:rPr>
            </w:pPr>
            <w:r w:rsidRPr="00834857">
              <w:rPr>
                <w:sz w:val="22"/>
                <w:szCs w:val="22"/>
              </w:rPr>
              <w:t>30456022</w:t>
            </w:r>
          </w:p>
        </w:tc>
        <w:tc>
          <w:tcPr>
            <w:tcW w:w="613" w:type="pct"/>
            <w:vAlign w:val="center"/>
          </w:tcPr>
          <w:p w:rsidR="00834857" w:rsidRPr="00834857" w:rsidRDefault="00834857" w:rsidP="00834857">
            <w:pPr>
              <w:pStyle w:val="24"/>
              <w:ind w:right="-67"/>
              <w:rPr>
                <w:sz w:val="22"/>
                <w:szCs w:val="22"/>
              </w:rPr>
            </w:pPr>
            <w:r w:rsidRPr="00834857">
              <w:rPr>
                <w:sz w:val="22"/>
                <w:szCs w:val="22"/>
              </w:rPr>
              <w:t>45,30</w:t>
            </w:r>
          </w:p>
        </w:tc>
        <w:tc>
          <w:tcPr>
            <w:tcW w:w="613" w:type="pct"/>
            <w:vAlign w:val="center"/>
          </w:tcPr>
          <w:p w:rsidR="00834857" w:rsidRPr="00834857" w:rsidRDefault="00834857" w:rsidP="00834857">
            <w:pPr>
              <w:pStyle w:val="24"/>
              <w:ind w:right="-67"/>
              <w:rPr>
                <w:sz w:val="22"/>
                <w:szCs w:val="22"/>
              </w:rPr>
            </w:pPr>
            <w:r w:rsidRPr="00834857">
              <w:rPr>
                <w:sz w:val="22"/>
                <w:szCs w:val="22"/>
              </w:rPr>
              <w:t>30154586</w:t>
            </w:r>
          </w:p>
        </w:tc>
        <w:tc>
          <w:tcPr>
            <w:tcW w:w="613" w:type="pct"/>
            <w:vAlign w:val="center"/>
          </w:tcPr>
          <w:p w:rsidR="00834857" w:rsidRPr="00834857" w:rsidRDefault="00834857" w:rsidP="00834857">
            <w:pPr>
              <w:pStyle w:val="24"/>
              <w:ind w:right="-67"/>
              <w:rPr>
                <w:sz w:val="22"/>
                <w:szCs w:val="22"/>
              </w:rPr>
            </w:pPr>
            <w:r w:rsidRPr="00834857">
              <w:rPr>
                <w:sz w:val="22"/>
                <w:szCs w:val="22"/>
              </w:rPr>
              <w:t>41,55</w:t>
            </w:r>
          </w:p>
        </w:tc>
        <w:tc>
          <w:tcPr>
            <w:tcW w:w="613" w:type="pct"/>
            <w:vAlign w:val="center"/>
          </w:tcPr>
          <w:p w:rsidR="00834857" w:rsidRPr="00834857" w:rsidRDefault="00834857" w:rsidP="00834857">
            <w:pPr>
              <w:pStyle w:val="24"/>
              <w:ind w:right="-67"/>
              <w:rPr>
                <w:sz w:val="22"/>
                <w:szCs w:val="22"/>
              </w:rPr>
            </w:pPr>
            <w:r w:rsidRPr="00834857">
              <w:rPr>
                <w:sz w:val="22"/>
                <w:szCs w:val="22"/>
              </w:rPr>
              <w:t>31300863</w:t>
            </w:r>
          </w:p>
        </w:tc>
        <w:tc>
          <w:tcPr>
            <w:tcW w:w="614" w:type="pct"/>
            <w:vAlign w:val="center"/>
          </w:tcPr>
          <w:p w:rsidR="00834857" w:rsidRPr="00834857" w:rsidRDefault="00834857" w:rsidP="00834857">
            <w:pPr>
              <w:pStyle w:val="24"/>
              <w:ind w:right="-67"/>
              <w:rPr>
                <w:sz w:val="22"/>
                <w:szCs w:val="22"/>
              </w:rPr>
            </w:pPr>
            <w:r w:rsidRPr="00834857">
              <w:rPr>
                <w:sz w:val="22"/>
                <w:szCs w:val="22"/>
              </w:rPr>
              <w:t>39,82</w:t>
            </w:r>
          </w:p>
        </w:tc>
      </w:tr>
      <w:tr w:rsidR="00834857" w:rsidRPr="00834857" w:rsidTr="00834857">
        <w:trPr>
          <w:trHeight w:val="455"/>
        </w:trPr>
        <w:tc>
          <w:tcPr>
            <w:tcW w:w="1321" w:type="pct"/>
            <w:vAlign w:val="center"/>
          </w:tcPr>
          <w:p w:rsidR="00834857" w:rsidRPr="00834857" w:rsidRDefault="00834857" w:rsidP="00834857">
            <w:pPr>
              <w:spacing w:after="0" w:line="240" w:lineRule="auto"/>
              <w:rPr>
                <w:rFonts w:ascii="Times New Roman" w:hAnsi="Times New Roman" w:cs="Times New Roman"/>
                <w:sz w:val="24"/>
                <w:szCs w:val="24"/>
              </w:rPr>
            </w:pPr>
            <w:r w:rsidRPr="00834857">
              <w:rPr>
                <w:rFonts w:ascii="Times New Roman" w:hAnsi="Times New Roman" w:cs="Times New Roman"/>
                <w:sz w:val="24"/>
                <w:szCs w:val="24"/>
              </w:rPr>
              <w:t>Отложенные налоговые активы</w:t>
            </w:r>
          </w:p>
        </w:tc>
        <w:tc>
          <w:tcPr>
            <w:tcW w:w="613" w:type="pct"/>
            <w:vAlign w:val="center"/>
          </w:tcPr>
          <w:p w:rsidR="00834857" w:rsidRPr="00834857" w:rsidRDefault="00834857" w:rsidP="00834857">
            <w:pPr>
              <w:pStyle w:val="24"/>
              <w:ind w:right="-67"/>
              <w:rPr>
                <w:sz w:val="22"/>
                <w:szCs w:val="22"/>
              </w:rPr>
            </w:pPr>
            <w:r w:rsidRPr="00834857">
              <w:rPr>
                <w:sz w:val="22"/>
                <w:szCs w:val="22"/>
              </w:rPr>
              <w:t>1291881</w:t>
            </w:r>
          </w:p>
        </w:tc>
        <w:tc>
          <w:tcPr>
            <w:tcW w:w="613" w:type="pct"/>
            <w:vAlign w:val="center"/>
          </w:tcPr>
          <w:p w:rsidR="00834857" w:rsidRPr="00834857" w:rsidRDefault="00834857" w:rsidP="00834857">
            <w:pPr>
              <w:pStyle w:val="24"/>
              <w:ind w:right="-67"/>
              <w:rPr>
                <w:sz w:val="22"/>
                <w:szCs w:val="22"/>
              </w:rPr>
            </w:pPr>
            <w:r w:rsidRPr="00834857">
              <w:rPr>
                <w:sz w:val="22"/>
                <w:szCs w:val="22"/>
              </w:rPr>
              <w:t>1,92</w:t>
            </w:r>
          </w:p>
        </w:tc>
        <w:tc>
          <w:tcPr>
            <w:tcW w:w="613" w:type="pct"/>
            <w:vAlign w:val="center"/>
          </w:tcPr>
          <w:p w:rsidR="00834857" w:rsidRPr="00834857" w:rsidRDefault="00834857" w:rsidP="00834857">
            <w:pPr>
              <w:pStyle w:val="24"/>
              <w:ind w:right="-67"/>
              <w:rPr>
                <w:sz w:val="22"/>
                <w:szCs w:val="22"/>
              </w:rPr>
            </w:pPr>
            <w:r w:rsidRPr="00834857">
              <w:rPr>
                <w:sz w:val="22"/>
                <w:szCs w:val="22"/>
              </w:rPr>
              <w:t>1246048</w:t>
            </w:r>
          </w:p>
        </w:tc>
        <w:tc>
          <w:tcPr>
            <w:tcW w:w="613" w:type="pct"/>
            <w:vAlign w:val="center"/>
          </w:tcPr>
          <w:p w:rsidR="00834857" w:rsidRPr="00834857" w:rsidRDefault="00834857" w:rsidP="00834857">
            <w:pPr>
              <w:pStyle w:val="24"/>
              <w:ind w:right="-67"/>
              <w:rPr>
                <w:sz w:val="22"/>
                <w:szCs w:val="22"/>
              </w:rPr>
            </w:pPr>
            <w:r w:rsidRPr="00834857">
              <w:rPr>
                <w:sz w:val="22"/>
                <w:szCs w:val="22"/>
              </w:rPr>
              <w:t>1,72</w:t>
            </w:r>
          </w:p>
        </w:tc>
        <w:tc>
          <w:tcPr>
            <w:tcW w:w="613" w:type="pct"/>
            <w:vAlign w:val="center"/>
          </w:tcPr>
          <w:p w:rsidR="00834857" w:rsidRPr="00834857" w:rsidRDefault="00834857" w:rsidP="00834857">
            <w:pPr>
              <w:pStyle w:val="24"/>
              <w:ind w:right="-67"/>
              <w:rPr>
                <w:sz w:val="22"/>
                <w:szCs w:val="22"/>
              </w:rPr>
            </w:pPr>
            <w:r w:rsidRPr="00834857">
              <w:rPr>
                <w:sz w:val="22"/>
                <w:szCs w:val="22"/>
              </w:rPr>
              <w:t>784335</w:t>
            </w:r>
          </w:p>
        </w:tc>
        <w:tc>
          <w:tcPr>
            <w:tcW w:w="614" w:type="pct"/>
            <w:vAlign w:val="center"/>
          </w:tcPr>
          <w:p w:rsidR="00834857" w:rsidRPr="00834857" w:rsidRDefault="00834857" w:rsidP="00834857">
            <w:pPr>
              <w:pStyle w:val="24"/>
              <w:ind w:right="-67"/>
              <w:rPr>
                <w:sz w:val="22"/>
                <w:szCs w:val="22"/>
              </w:rPr>
            </w:pPr>
            <w:r w:rsidRPr="00834857">
              <w:rPr>
                <w:sz w:val="22"/>
                <w:szCs w:val="22"/>
              </w:rPr>
              <w:t>1,00</w:t>
            </w:r>
          </w:p>
        </w:tc>
      </w:tr>
      <w:tr w:rsidR="00834857" w:rsidRPr="00834857" w:rsidTr="00834857">
        <w:trPr>
          <w:trHeight w:val="20"/>
        </w:trPr>
        <w:tc>
          <w:tcPr>
            <w:tcW w:w="1321" w:type="pct"/>
            <w:vAlign w:val="center"/>
          </w:tcPr>
          <w:p w:rsidR="00834857" w:rsidRPr="00834857" w:rsidRDefault="00834857" w:rsidP="00834857">
            <w:pPr>
              <w:spacing w:after="0" w:line="240" w:lineRule="auto"/>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t xml:space="preserve">Прочие </w:t>
            </w:r>
            <w:proofErr w:type="spellStart"/>
            <w:r w:rsidRPr="00834857">
              <w:rPr>
                <w:rFonts w:ascii="Times New Roman" w:eastAsia="Times New Roman" w:hAnsi="Times New Roman" w:cs="Times New Roman"/>
                <w:sz w:val="24"/>
                <w:szCs w:val="24"/>
                <w:lang w:eastAsia="ru-RU"/>
              </w:rPr>
              <w:t>внеоборотные</w:t>
            </w:r>
            <w:proofErr w:type="spellEnd"/>
            <w:r w:rsidRPr="00834857">
              <w:rPr>
                <w:rFonts w:ascii="Times New Roman" w:eastAsia="Times New Roman" w:hAnsi="Times New Roman" w:cs="Times New Roman"/>
                <w:sz w:val="24"/>
                <w:szCs w:val="24"/>
                <w:lang w:eastAsia="ru-RU"/>
              </w:rPr>
              <w:t xml:space="preserve"> активы</w:t>
            </w:r>
          </w:p>
        </w:tc>
        <w:tc>
          <w:tcPr>
            <w:tcW w:w="613" w:type="pct"/>
            <w:vAlign w:val="center"/>
          </w:tcPr>
          <w:p w:rsidR="00834857" w:rsidRPr="00834857" w:rsidRDefault="00834857" w:rsidP="00834857">
            <w:pPr>
              <w:pStyle w:val="24"/>
              <w:ind w:right="-67"/>
              <w:rPr>
                <w:sz w:val="22"/>
                <w:szCs w:val="22"/>
              </w:rPr>
            </w:pPr>
            <w:r w:rsidRPr="00834857">
              <w:rPr>
                <w:sz w:val="22"/>
                <w:szCs w:val="22"/>
              </w:rPr>
              <w:t>1123639</w:t>
            </w:r>
          </w:p>
        </w:tc>
        <w:tc>
          <w:tcPr>
            <w:tcW w:w="613" w:type="pct"/>
            <w:vAlign w:val="center"/>
          </w:tcPr>
          <w:p w:rsidR="00834857" w:rsidRPr="00834857" w:rsidRDefault="00834857" w:rsidP="00834857">
            <w:pPr>
              <w:pStyle w:val="24"/>
              <w:ind w:right="-67"/>
              <w:rPr>
                <w:sz w:val="22"/>
                <w:szCs w:val="22"/>
              </w:rPr>
            </w:pPr>
            <w:r w:rsidRPr="00834857">
              <w:rPr>
                <w:sz w:val="22"/>
                <w:szCs w:val="22"/>
              </w:rPr>
              <w:t>1,67</w:t>
            </w:r>
          </w:p>
        </w:tc>
        <w:tc>
          <w:tcPr>
            <w:tcW w:w="613" w:type="pct"/>
            <w:vAlign w:val="center"/>
          </w:tcPr>
          <w:p w:rsidR="00834857" w:rsidRPr="00834857" w:rsidRDefault="00834857" w:rsidP="00834857">
            <w:pPr>
              <w:pStyle w:val="24"/>
              <w:ind w:right="-67"/>
              <w:rPr>
                <w:sz w:val="22"/>
                <w:szCs w:val="22"/>
              </w:rPr>
            </w:pPr>
            <w:r w:rsidRPr="00834857">
              <w:rPr>
                <w:sz w:val="22"/>
                <w:szCs w:val="22"/>
              </w:rPr>
              <w:t>1593900</w:t>
            </w:r>
          </w:p>
        </w:tc>
        <w:tc>
          <w:tcPr>
            <w:tcW w:w="613" w:type="pct"/>
            <w:vAlign w:val="center"/>
          </w:tcPr>
          <w:p w:rsidR="00834857" w:rsidRPr="00834857" w:rsidRDefault="00834857" w:rsidP="00834857">
            <w:pPr>
              <w:pStyle w:val="24"/>
              <w:ind w:right="-67"/>
              <w:rPr>
                <w:sz w:val="22"/>
                <w:szCs w:val="22"/>
              </w:rPr>
            </w:pPr>
            <w:r w:rsidRPr="00834857">
              <w:rPr>
                <w:sz w:val="22"/>
                <w:szCs w:val="22"/>
              </w:rPr>
              <w:t>2,19</w:t>
            </w:r>
          </w:p>
        </w:tc>
        <w:tc>
          <w:tcPr>
            <w:tcW w:w="613" w:type="pct"/>
            <w:vAlign w:val="center"/>
          </w:tcPr>
          <w:p w:rsidR="00834857" w:rsidRPr="00834857" w:rsidRDefault="00834857" w:rsidP="00834857">
            <w:pPr>
              <w:pStyle w:val="24"/>
              <w:ind w:right="-67"/>
              <w:rPr>
                <w:sz w:val="22"/>
                <w:szCs w:val="22"/>
              </w:rPr>
            </w:pPr>
            <w:r w:rsidRPr="00834857">
              <w:rPr>
                <w:sz w:val="22"/>
                <w:szCs w:val="22"/>
              </w:rPr>
              <w:t>3911600</w:t>
            </w:r>
          </w:p>
        </w:tc>
        <w:tc>
          <w:tcPr>
            <w:tcW w:w="614" w:type="pct"/>
            <w:vAlign w:val="center"/>
          </w:tcPr>
          <w:p w:rsidR="00834857" w:rsidRPr="00834857" w:rsidRDefault="00834857" w:rsidP="00834857">
            <w:pPr>
              <w:pStyle w:val="24"/>
              <w:ind w:right="-67"/>
              <w:rPr>
                <w:sz w:val="22"/>
                <w:szCs w:val="22"/>
              </w:rPr>
            </w:pPr>
            <w:r w:rsidRPr="00834857">
              <w:rPr>
                <w:sz w:val="22"/>
                <w:szCs w:val="22"/>
              </w:rPr>
              <w:t>4,97</w:t>
            </w:r>
          </w:p>
        </w:tc>
      </w:tr>
      <w:tr w:rsidR="00834857" w:rsidRPr="00834857" w:rsidTr="00834857">
        <w:trPr>
          <w:trHeight w:val="20"/>
        </w:trPr>
        <w:tc>
          <w:tcPr>
            <w:tcW w:w="1321" w:type="pct"/>
            <w:vAlign w:val="center"/>
          </w:tcPr>
          <w:p w:rsidR="00834857" w:rsidRPr="00834857" w:rsidRDefault="00834857" w:rsidP="00834857">
            <w:pPr>
              <w:spacing w:after="0" w:line="240" w:lineRule="auto"/>
              <w:rPr>
                <w:rFonts w:ascii="Times New Roman" w:eastAsia="Times New Roman" w:hAnsi="Times New Roman" w:cs="Times New Roman"/>
                <w:sz w:val="24"/>
                <w:szCs w:val="24"/>
                <w:lang w:eastAsia="ru-RU"/>
              </w:rPr>
            </w:pPr>
            <w:r w:rsidRPr="00834857">
              <w:rPr>
                <w:rFonts w:ascii="Times New Roman" w:eastAsia="Times New Roman" w:hAnsi="Times New Roman" w:cs="Times New Roman"/>
                <w:sz w:val="24"/>
                <w:szCs w:val="24"/>
                <w:lang w:eastAsia="ru-RU"/>
              </w:rPr>
              <w:lastRenderedPageBreak/>
              <w:t xml:space="preserve">Итого </w:t>
            </w:r>
            <w:proofErr w:type="spellStart"/>
            <w:r w:rsidRPr="00834857">
              <w:rPr>
                <w:rFonts w:ascii="Times New Roman" w:eastAsia="Times New Roman" w:hAnsi="Times New Roman" w:cs="Times New Roman"/>
                <w:sz w:val="24"/>
                <w:szCs w:val="24"/>
                <w:lang w:eastAsia="ru-RU"/>
              </w:rPr>
              <w:t>внеоборотных</w:t>
            </w:r>
            <w:proofErr w:type="spellEnd"/>
            <w:r w:rsidRPr="00834857">
              <w:rPr>
                <w:rFonts w:ascii="Times New Roman" w:eastAsia="Times New Roman" w:hAnsi="Times New Roman" w:cs="Times New Roman"/>
                <w:sz w:val="24"/>
                <w:szCs w:val="24"/>
                <w:lang w:eastAsia="ru-RU"/>
              </w:rPr>
              <w:t xml:space="preserve"> активов</w:t>
            </w:r>
          </w:p>
        </w:tc>
        <w:tc>
          <w:tcPr>
            <w:tcW w:w="613" w:type="pct"/>
            <w:vAlign w:val="center"/>
          </w:tcPr>
          <w:p w:rsidR="00834857" w:rsidRPr="00834857" w:rsidRDefault="00834857" w:rsidP="00834857">
            <w:pPr>
              <w:pStyle w:val="24"/>
              <w:ind w:right="-67"/>
              <w:rPr>
                <w:sz w:val="22"/>
                <w:szCs w:val="22"/>
              </w:rPr>
            </w:pPr>
            <w:r w:rsidRPr="00834857">
              <w:rPr>
                <w:sz w:val="22"/>
                <w:szCs w:val="22"/>
              </w:rPr>
              <w:t>67237720</w:t>
            </w:r>
          </w:p>
        </w:tc>
        <w:tc>
          <w:tcPr>
            <w:tcW w:w="613" w:type="pct"/>
            <w:vAlign w:val="center"/>
          </w:tcPr>
          <w:p w:rsidR="00834857" w:rsidRPr="00834857" w:rsidRDefault="00834857" w:rsidP="00834857">
            <w:pPr>
              <w:pStyle w:val="24"/>
              <w:ind w:right="-67"/>
              <w:rPr>
                <w:sz w:val="22"/>
                <w:szCs w:val="22"/>
              </w:rPr>
            </w:pPr>
            <w:r w:rsidRPr="00834857">
              <w:rPr>
                <w:sz w:val="22"/>
                <w:szCs w:val="22"/>
              </w:rPr>
              <w:t>100,00</w:t>
            </w:r>
          </w:p>
        </w:tc>
        <w:tc>
          <w:tcPr>
            <w:tcW w:w="613" w:type="pct"/>
            <w:vAlign w:val="center"/>
          </w:tcPr>
          <w:p w:rsidR="00834857" w:rsidRPr="00834857" w:rsidRDefault="00834857" w:rsidP="00834857">
            <w:pPr>
              <w:pStyle w:val="24"/>
              <w:ind w:right="-67"/>
              <w:rPr>
                <w:sz w:val="22"/>
                <w:szCs w:val="22"/>
              </w:rPr>
            </w:pPr>
            <w:r w:rsidRPr="00834857">
              <w:rPr>
                <w:sz w:val="22"/>
                <w:szCs w:val="22"/>
              </w:rPr>
              <w:t>72576494</w:t>
            </w:r>
          </w:p>
        </w:tc>
        <w:tc>
          <w:tcPr>
            <w:tcW w:w="613" w:type="pct"/>
            <w:vAlign w:val="center"/>
          </w:tcPr>
          <w:p w:rsidR="00834857" w:rsidRPr="00834857" w:rsidRDefault="00834857" w:rsidP="00834857">
            <w:pPr>
              <w:pStyle w:val="24"/>
              <w:ind w:right="-67"/>
              <w:rPr>
                <w:sz w:val="22"/>
                <w:szCs w:val="22"/>
              </w:rPr>
            </w:pPr>
            <w:r w:rsidRPr="00834857">
              <w:rPr>
                <w:sz w:val="22"/>
                <w:szCs w:val="22"/>
              </w:rPr>
              <w:t>100,00</w:t>
            </w:r>
          </w:p>
        </w:tc>
        <w:tc>
          <w:tcPr>
            <w:tcW w:w="613" w:type="pct"/>
            <w:vAlign w:val="center"/>
          </w:tcPr>
          <w:p w:rsidR="00834857" w:rsidRPr="00834857" w:rsidRDefault="00834857" w:rsidP="00834857">
            <w:pPr>
              <w:pStyle w:val="24"/>
              <w:ind w:right="-67"/>
              <w:rPr>
                <w:sz w:val="22"/>
                <w:szCs w:val="22"/>
              </w:rPr>
            </w:pPr>
            <w:r w:rsidRPr="00834857">
              <w:rPr>
                <w:sz w:val="22"/>
                <w:szCs w:val="22"/>
              </w:rPr>
              <w:t>78614375</w:t>
            </w:r>
          </w:p>
        </w:tc>
        <w:tc>
          <w:tcPr>
            <w:tcW w:w="614" w:type="pct"/>
            <w:vAlign w:val="center"/>
          </w:tcPr>
          <w:p w:rsidR="00834857" w:rsidRPr="00834857" w:rsidRDefault="00834857" w:rsidP="00834857">
            <w:pPr>
              <w:pStyle w:val="24"/>
              <w:ind w:right="-67"/>
              <w:rPr>
                <w:sz w:val="22"/>
                <w:szCs w:val="22"/>
              </w:rPr>
            </w:pPr>
            <w:r w:rsidRPr="00834857">
              <w:rPr>
                <w:sz w:val="22"/>
                <w:szCs w:val="22"/>
              </w:rPr>
              <w:t>100,00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Наибольшую долю в структуре </w:t>
      </w:r>
      <w:proofErr w:type="spellStart"/>
      <w:r w:rsidRPr="006E4E33">
        <w:rPr>
          <w:rFonts w:ascii="Times New Roman" w:eastAsia="Times New Roman" w:hAnsi="Times New Roman" w:cs="Times New Roman"/>
          <w:sz w:val="28"/>
          <w:szCs w:val="28"/>
          <w:lang w:eastAsia="ru-RU"/>
        </w:rPr>
        <w:t>внеоборотных</w:t>
      </w:r>
      <w:proofErr w:type="spellEnd"/>
      <w:r w:rsidRPr="006E4E33">
        <w:rPr>
          <w:rFonts w:ascii="Times New Roman" w:eastAsia="Times New Roman" w:hAnsi="Times New Roman" w:cs="Times New Roman"/>
          <w:sz w:val="28"/>
          <w:szCs w:val="28"/>
          <w:lang w:eastAsia="ru-RU"/>
        </w:rPr>
        <w:t xml:space="preserve"> акт</w:t>
      </w:r>
      <w:r w:rsidR="00834857">
        <w:rPr>
          <w:rFonts w:ascii="Times New Roman" w:eastAsia="Times New Roman" w:hAnsi="Times New Roman" w:cs="Times New Roman"/>
          <w:sz w:val="28"/>
          <w:szCs w:val="28"/>
          <w:lang w:eastAsia="ru-RU"/>
        </w:rPr>
        <w:t>ивов занимают основные средства, в 2014 г. – 50,99%, в 2015 г. – 54,49%, в 2016 г. – 54,19%.</w:t>
      </w:r>
    </w:p>
    <w:p w:rsidR="00834857" w:rsidRPr="006E4E33" w:rsidRDefault="00834857"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большую долю в структуре </w:t>
      </w:r>
      <w:proofErr w:type="spellStart"/>
      <w:r>
        <w:rPr>
          <w:rFonts w:ascii="Times New Roman" w:eastAsia="Times New Roman" w:hAnsi="Times New Roman" w:cs="Times New Roman"/>
          <w:sz w:val="28"/>
          <w:szCs w:val="28"/>
          <w:lang w:eastAsia="ru-RU"/>
        </w:rPr>
        <w:t>внеоборотных</w:t>
      </w:r>
      <w:proofErr w:type="spellEnd"/>
      <w:r>
        <w:rPr>
          <w:rFonts w:ascii="Times New Roman" w:eastAsia="Times New Roman" w:hAnsi="Times New Roman" w:cs="Times New Roman"/>
          <w:sz w:val="28"/>
          <w:szCs w:val="28"/>
          <w:lang w:eastAsia="ru-RU"/>
        </w:rPr>
        <w:t xml:space="preserve"> активов имеют финансовые вложения.</w:t>
      </w:r>
    </w:p>
    <w:p w:rsidR="006E4E33" w:rsidRPr="006E4E33" w:rsidRDefault="00834857"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2.23 и 2.24</w:t>
      </w:r>
      <w:r w:rsidR="006E4E33" w:rsidRPr="006E4E33">
        <w:rPr>
          <w:rFonts w:ascii="Times New Roman" w:eastAsia="Times New Roman" w:hAnsi="Times New Roman" w:cs="Times New Roman"/>
          <w:sz w:val="28"/>
          <w:szCs w:val="28"/>
          <w:lang w:eastAsia="ru-RU"/>
        </w:rPr>
        <w:t xml:space="preserve"> определена структура оборотных активов и запасов магазина за 2014-2016 гг.</w:t>
      </w:r>
    </w:p>
    <w:p w:rsidR="006E4E33" w:rsidRPr="006E4E33" w:rsidRDefault="00834857"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2.23</w:t>
      </w:r>
      <w:r w:rsidR="006E4E33" w:rsidRPr="006E4E33">
        <w:rPr>
          <w:rFonts w:ascii="Times New Roman" w:eastAsia="Times New Roman" w:hAnsi="Times New Roman" w:cs="Times New Roman"/>
          <w:sz w:val="28"/>
          <w:szCs w:val="28"/>
          <w:lang w:eastAsia="ru-RU"/>
        </w:rPr>
        <w:t xml:space="preserve"> – Динамика структуры оборотных активов</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8"/>
        <w:gridCol w:w="1135"/>
        <w:gridCol w:w="953"/>
        <w:gridCol w:w="1135"/>
        <w:gridCol w:w="991"/>
        <w:gridCol w:w="1135"/>
        <w:gridCol w:w="989"/>
      </w:tblGrid>
      <w:tr w:rsidR="006E4E33" w:rsidRPr="00E82179" w:rsidTr="00E82179">
        <w:trPr>
          <w:trHeight w:val="20"/>
          <w:tblHeader/>
        </w:trPr>
        <w:tc>
          <w:tcPr>
            <w:tcW w:w="1649" w:type="pct"/>
            <w:vMerge w:val="restart"/>
            <w:vAlign w:val="center"/>
          </w:tcPr>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sz w:val="24"/>
                <w:szCs w:val="24"/>
                <w:lang w:eastAsia="ru-RU"/>
              </w:rPr>
              <w:t>Наименование показателя</w:t>
            </w:r>
          </w:p>
        </w:tc>
        <w:tc>
          <w:tcPr>
            <w:tcW w:w="3351" w:type="pct"/>
            <w:gridSpan w:val="6"/>
            <w:vAlign w:val="center"/>
          </w:tcPr>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sz w:val="24"/>
                <w:szCs w:val="24"/>
                <w:lang w:eastAsia="ru-RU"/>
              </w:rPr>
              <w:t>Вертикальный анализ</w:t>
            </w:r>
          </w:p>
        </w:tc>
      </w:tr>
      <w:tr w:rsidR="006E4E33" w:rsidRPr="00E82179" w:rsidTr="00E82179">
        <w:trPr>
          <w:trHeight w:val="20"/>
          <w:tblHeader/>
        </w:trPr>
        <w:tc>
          <w:tcPr>
            <w:tcW w:w="1649" w:type="pct"/>
            <w:vMerge/>
            <w:vAlign w:val="center"/>
          </w:tcPr>
          <w:p w:rsidR="006E4E33" w:rsidRPr="00E82179" w:rsidRDefault="006E4E33" w:rsidP="00E82179">
            <w:pPr>
              <w:spacing w:after="0" w:line="240" w:lineRule="auto"/>
              <w:rPr>
                <w:rFonts w:ascii="Times New Roman" w:eastAsia="Times New Roman" w:hAnsi="Times New Roman" w:cs="Times New Roman"/>
                <w:sz w:val="24"/>
                <w:szCs w:val="24"/>
                <w:lang w:eastAsia="ru-RU"/>
              </w:rPr>
            </w:pPr>
          </w:p>
        </w:tc>
        <w:tc>
          <w:tcPr>
            <w:tcW w:w="1104" w:type="pct"/>
            <w:gridSpan w:val="2"/>
          </w:tcPr>
          <w:p w:rsidR="006E4E33" w:rsidRPr="00E82179" w:rsidRDefault="006E4E33" w:rsidP="00E82179">
            <w:pPr>
              <w:spacing w:after="0" w:line="240" w:lineRule="auto"/>
              <w:jc w:val="center"/>
              <w:rPr>
                <w:rFonts w:ascii="Times New Roman" w:eastAsia="Times New Roman" w:hAnsi="Times New Roman" w:cs="Times New Roman"/>
                <w:color w:val="000000"/>
                <w:sz w:val="24"/>
                <w:szCs w:val="24"/>
                <w:lang w:eastAsia="ru-RU"/>
              </w:rPr>
            </w:pPr>
            <w:r w:rsidRPr="00E82179">
              <w:rPr>
                <w:rFonts w:ascii="Times New Roman" w:eastAsia="Times New Roman" w:hAnsi="Times New Roman" w:cs="Times New Roman"/>
                <w:sz w:val="24"/>
                <w:szCs w:val="24"/>
                <w:lang w:eastAsia="ru-RU"/>
              </w:rPr>
              <w:t>2014</w:t>
            </w:r>
            <w:r w:rsidRPr="00E82179">
              <w:rPr>
                <w:rFonts w:ascii="Times New Roman" w:eastAsia="Times New Roman" w:hAnsi="Times New Roman" w:cs="Times New Roman"/>
                <w:color w:val="000000"/>
                <w:sz w:val="24"/>
                <w:szCs w:val="24"/>
                <w:lang w:eastAsia="ru-RU"/>
              </w:rPr>
              <w:t xml:space="preserve"> г.</w:t>
            </w:r>
          </w:p>
        </w:tc>
        <w:tc>
          <w:tcPr>
            <w:tcW w:w="1124" w:type="pct"/>
            <w:gridSpan w:val="2"/>
          </w:tcPr>
          <w:p w:rsidR="006E4E33" w:rsidRPr="00E82179" w:rsidRDefault="006E4E33" w:rsidP="00E82179">
            <w:pPr>
              <w:spacing w:after="0" w:line="240" w:lineRule="auto"/>
              <w:jc w:val="center"/>
              <w:rPr>
                <w:rFonts w:ascii="Times New Roman" w:eastAsia="Times New Roman" w:hAnsi="Times New Roman" w:cs="Times New Roman"/>
                <w:color w:val="000000"/>
                <w:sz w:val="24"/>
                <w:szCs w:val="24"/>
                <w:lang w:eastAsia="ru-RU"/>
              </w:rPr>
            </w:pPr>
            <w:r w:rsidRPr="00E82179">
              <w:rPr>
                <w:rFonts w:ascii="Times New Roman" w:eastAsia="Times New Roman" w:hAnsi="Times New Roman" w:cs="Times New Roman"/>
                <w:sz w:val="24"/>
                <w:szCs w:val="24"/>
                <w:lang w:eastAsia="ru-RU"/>
              </w:rPr>
              <w:t>2015</w:t>
            </w:r>
            <w:r w:rsidRPr="00E82179">
              <w:rPr>
                <w:rFonts w:ascii="Times New Roman" w:eastAsia="Times New Roman" w:hAnsi="Times New Roman" w:cs="Times New Roman"/>
                <w:color w:val="000000"/>
                <w:sz w:val="24"/>
                <w:szCs w:val="24"/>
                <w:lang w:eastAsia="ru-RU"/>
              </w:rPr>
              <w:t xml:space="preserve"> г.</w:t>
            </w:r>
          </w:p>
        </w:tc>
        <w:tc>
          <w:tcPr>
            <w:tcW w:w="1123" w:type="pct"/>
            <w:gridSpan w:val="2"/>
          </w:tcPr>
          <w:p w:rsidR="006E4E33" w:rsidRPr="00E82179" w:rsidRDefault="006E4E33" w:rsidP="00E82179">
            <w:pPr>
              <w:spacing w:after="0" w:line="240" w:lineRule="auto"/>
              <w:jc w:val="center"/>
              <w:rPr>
                <w:rFonts w:ascii="Times New Roman" w:eastAsia="Times New Roman" w:hAnsi="Times New Roman" w:cs="Times New Roman"/>
                <w:color w:val="000000"/>
                <w:sz w:val="24"/>
                <w:szCs w:val="24"/>
                <w:lang w:eastAsia="ru-RU"/>
              </w:rPr>
            </w:pPr>
            <w:r w:rsidRPr="00E82179">
              <w:rPr>
                <w:rFonts w:ascii="Times New Roman" w:eastAsia="Times New Roman" w:hAnsi="Times New Roman" w:cs="Times New Roman"/>
                <w:sz w:val="24"/>
                <w:szCs w:val="24"/>
                <w:lang w:eastAsia="ru-RU"/>
              </w:rPr>
              <w:t>2016</w:t>
            </w:r>
            <w:r w:rsidRPr="00E82179">
              <w:rPr>
                <w:rFonts w:ascii="Times New Roman" w:eastAsia="Times New Roman" w:hAnsi="Times New Roman" w:cs="Times New Roman"/>
                <w:color w:val="000000"/>
                <w:sz w:val="24"/>
                <w:szCs w:val="24"/>
                <w:lang w:eastAsia="ru-RU"/>
              </w:rPr>
              <w:t xml:space="preserve"> г.</w:t>
            </w:r>
          </w:p>
        </w:tc>
      </w:tr>
      <w:tr w:rsidR="006E4E33" w:rsidRPr="00E82179" w:rsidTr="005A22F5">
        <w:trPr>
          <w:trHeight w:val="20"/>
          <w:tblHeader/>
        </w:trPr>
        <w:tc>
          <w:tcPr>
            <w:tcW w:w="1649" w:type="pct"/>
            <w:vMerge/>
            <w:vAlign w:val="center"/>
          </w:tcPr>
          <w:p w:rsidR="006E4E33" w:rsidRPr="00E82179" w:rsidRDefault="006E4E33" w:rsidP="00E82179">
            <w:pPr>
              <w:spacing w:after="0" w:line="240" w:lineRule="auto"/>
              <w:rPr>
                <w:rFonts w:ascii="Times New Roman" w:eastAsia="Times New Roman" w:hAnsi="Times New Roman" w:cs="Times New Roman"/>
                <w:sz w:val="24"/>
                <w:szCs w:val="24"/>
                <w:lang w:eastAsia="ru-RU"/>
              </w:rPr>
            </w:pPr>
          </w:p>
        </w:tc>
        <w:tc>
          <w:tcPr>
            <w:tcW w:w="600" w:type="pct"/>
            <w:vAlign w:val="center"/>
          </w:tcPr>
          <w:p w:rsidR="006E4E33" w:rsidRPr="00E82179" w:rsidRDefault="006E4E33" w:rsidP="00E82179">
            <w:pPr>
              <w:spacing w:after="0" w:line="240" w:lineRule="auto"/>
              <w:jc w:val="center"/>
              <w:rPr>
                <w:rFonts w:ascii="Times New Roman" w:eastAsia="Times New Roman" w:hAnsi="Times New Roman" w:cs="Times New Roman"/>
                <w:color w:val="000000"/>
                <w:sz w:val="24"/>
                <w:szCs w:val="24"/>
                <w:lang w:eastAsia="ru-RU"/>
              </w:rPr>
            </w:pPr>
            <w:r w:rsidRPr="00E82179">
              <w:rPr>
                <w:rFonts w:ascii="Times New Roman" w:eastAsia="Times New Roman" w:hAnsi="Times New Roman" w:cs="Times New Roman"/>
                <w:color w:val="000000"/>
                <w:sz w:val="24"/>
                <w:szCs w:val="24"/>
                <w:lang w:eastAsia="ru-RU"/>
              </w:rPr>
              <w:t>тыс.</w:t>
            </w:r>
          </w:p>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color w:val="000000"/>
                <w:sz w:val="24"/>
                <w:szCs w:val="24"/>
                <w:lang w:eastAsia="ru-RU"/>
              </w:rPr>
              <w:t>руб.</w:t>
            </w:r>
          </w:p>
        </w:tc>
        <w:tc>
          <w:tcPr>
            <w:tcW w:w="504" w:type="pct"/>
            <w:vAlign w:val="center"/>
          </w:tcPr>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sz w:val="24"/>
                <w:szCs w:val="24"/>
                <w:lang w:eastAsia="ru-RU"/>
              </w:rPr>
              <w:t>уд</w:t>
            </w:r>
            <w:proofErr w:type="gramStart"/>
            <w:r w:rsidRPr="00E82179">
              <w:rPr>
                <w:rFonts w:ascii="Times New Roman" w:eastAsia="Times New Roman" w:hAnsi="Times New Roman" w:cs="Times New Roman"/>
                <w:sz w:val="24"/>
                <w:szCs w:val="24"/>
                <w:lang w:eastAsia="ru-RU"/>
              </w:rPr>
              <w:t>.</w:t>
            </w:r>
            <w:proofErr w:type="gramEnd"/>
            <w:r w:rsidRPr="00E82179">
              <w:rPr>
                <w:rFonts w:ascii="Times New Roman" w:eastAsia="Times New Roman" w:hAnsi="Times New Roman" w:cs="Times New Roman"/>
                <w:sz w:val="24"/>
                <w:szCs w:val="24"/>
                <w:lang w:eastAsia="ru-RU"/>
              </w:rPr>
              <w:t xml:space="preserve"> </w:t>
            </w:r>
            <w:proofErr w:type="gramStart"/>
            <w:r w:rsidRPr="00E82179">
              <w:rPr>
                <w:rFonts w:ascii="Times New Roman" w:eastAsia="Times New Roman" w:hAnsi="Times New Roman" w:cs="Times New Roman"/>
                <w:sz w:val="24"/>
                <w:szCs w:val="24"/>
                <w:lang w:eastAsia="ru-RU"/>
              </w:rPr>
              <w:t>в</w:t>
            </w:r>
            <w:proofErr w:type="gramEnd"/>
            <w:r w:rsidRPr="00E82179">
              <w:rPr>
                <w:rFonts w:ascii="Times New Roman" w:eastAsia="Times New Roman" w:hAnsi="Times New Roman" w:cs="Times New Roman"/>
                <w:sz w:val="24"/>
                <w:szCs w:val="24"/>
                <w:lang w:eastAsia="ru-RU"/>
              </w:rPr>
              <w:t>ес, %</w:t>
            </w:r>
          </w:p>
        </w:tc>
        <w:tc>
          <w:tcPr>
            <w:tcW w:w="600" w:type="pct"/>
            <w:vAlign w:val="center"/>
          </w:tcPr>
          <w:p w:rsidR="006E4E33" w:rsidRPr="00E82179" w:rsidRDefault="006E4E33" w:rsidP="00E82179">
            <w:pPr>
              <w:spacing w:after="0" w:line="240" w:lineRule="auto"/>
              <w:jc w:val="center"/>
              <w:rPr>
                <w:rFonts w:ascii="Times New Roman" w:eastAsia="Times New Roman" w:hAnsi="Times New Roman" w:cs="Times New Roman"/>
                <w:color w:val="000000"/>
                <w:sz w:val="24"/>
                <w:szCs w:val="24"/>
                <w:lang w:eastAsia="ru-RU"/>
              </w:rPr>
            </w:pPr>
            <w:r w:rsidRPr="00E82179">
              <w:rPr>
                <w:rFonts w:ascii="Times New Roman" w:eastAsia="Times New Roman" w:hAnsi="Times New Roman" w:cs="Times New Roman"/>
                <w:color w:val="000000"/>
                <w:sz w:val="24"/>
                <w:szCs w:val="24"/>
                <w:lang w:eastAsia="ru-RU"/>
              </w:rPr>
              <w:t>тыс.</w:t>
            </w:r>
          </w:p>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color w:val="000000"/>
                <w:sz w:val="24"/>
                <w:szCs w:val="24"/>
                <w:lang w:eastAsia="ru-RU"/>
              </w:rPr>
              <w:t>руб.</w:t>
            </w:r>
          </w:p>
        </w:tc>
        <w:tc>
          <w:tcPr>
            <w:tcW w:w="524" w:type="pct"/>
            <w:vAlign w:val="center"/>
          </w:tcPr>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sz w:val="24"/>
                <w:szCs w:val="24"/>
                <w:lang w:eastAsia="ru-RU"/>
              </w:rPr>
              <w:t>уд</w:t>
            </w:r>
            <w:proofErr w:type="gramStart"/>
            <w:r w:rsidRPr="00E82179">
              <w:rPr>
                <w:rFonts w:ascii="Times New Roman" w:eastAsia="Times New Roman" w:hAnsi="Times New Roman" w:cs="Times New Roman"/>
                <w:sz w:val="24"/>
                <w:szCs w:val="24"/>
                <w:lang w:eastAsia="ru-RU"/>
              </w:rPr>
              <w:t>.</w:t>
            </w:r>
            <w:proofErr w:type="gramEnd"/>
            <w:r w:rsidRPr="00E82179">
              <w:rPr>
                <w:rFonts w:ascii="Times New Roman" w:eastAsia="Times New Roman" w:hAnsi="Times New Roman" w:cs="Times New Roman"/>
                <w:sz w:val="24"/>
                <w:szCs w:val="24"/>
                <w:lang w:eastAsia="ru-RU"/>
              </w:rPr>
              <w:t xml:space="preserve"> </w:t>
            </w:r>
            <w:proofErr w:type="gramStart"/>
            <w:r w:rsidRPr="00E82179">
              <w:rPr>
                <w:rFonts w:ascii="Times New Roman" w:eastAsia="Times New Roman" w:hAnsi="Times New Roman" w:cs="Times New Roman"/>
                <w:sz w:val="24"/>
                <w:szCs w:val="24"/>
                <w:lang w:eastAsia="ru-RU"/>
              </w:rPr>
              <w:t>в</w:t>
            </w:r>
            <w:proofErr w:type="gramEnd"/>
            <w:r w:rsidRPr="00E82179">
              <w:rPr>
                <w:rFonts w:ascii="Times New Roman" w:eastAsia="Times New Roman" w:hAnsi="Times New Roman" w:cs="Times New Roman"/>
                <w:sz w:val="24"/>
                <w:szCs w:val="24"/>
                <w:lang w:eastAsia="ru-RU"/>
              </w:rPr>
              <w:t>ес, %</w:t>
            </w:r>
          </w:p>
        </w:tc>
        <w:tc>
          <w:tcPr>
            <w:tcW w:w="600" w:type="pct"/>
            <w:vAlign w:val="center"/>
          </w:tcPr>
          <w:p w:rsidR="006E4E33" w:rsidRPr="00E82179" w:rsidRDefault="006E4E33" w:rsidP="00E82179">
            <w:pPr>
              <w:spacing w:after="0" w:line="240" w:lineRule="auto"/>
              <w:jc w:val="center"/>
              <w:rPr>
                <w:rFonts w:ascii="Times New Roman" w:eastAsia="Times New Roman" w:hAnsi="Times New Roman" w:cs="Times New Roman"/>
                <w:color w:val="000000"/>
                <w:sz w:val="24"/>
                <w:szCs w:val="24"/>
                <w:lang w:eastAsia="ru-RU"/>
              </w:rPr>
            </w:pPr>
            <w:r w:rsidRPr="00E82179">
              <w:rPr>
                <w:rFonts w:ascii="Times New Roman" w:eastAsia="Times New Roman" w:hAnsi="Times New Roman" w:cs="Times New Roman"/>
                <w:color w:val="000000"/>
                <w:sz w:val="24"/>
                <w:szCs w:val="24"/>
                <w:lang w:eastAsia="ru-RU"/>
              </w:rPr>
              <w:t>тыс.</w:t>
            </w:r>
          </w:p>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color w:val="000000"/>
                <w:sz w:val="24"/>
                <w:szCs w:val="24"/>
                <w:lang w:eastAsia="ru-RU"/>
              </w:rPr>
              <w:t>руб.</w:t>
            </w:r>
          </w:p>
        </w:tc>
        <w:tc>
          <w:tcPr>
            <w:tcW w:w="523" w:type="pct"/>
            <w:vAlign w:val="center"/>
          </w:tcPr>
          <w:p w:rsidR="006E4E33" w:rsidRPr="00E82179" w:rsidRDefault="006E4E33" w:rsidP="00E82179">
            <w:pPr>
              <w:spacing w:after="0" w:line="240" w:lineRule="auto"/>
              <w:jc w:val="center"/>
              <w:rPr>
                <w:rFonts w:ascii="Times New Roman" w:eastAsia="Times New Roman" w:hAnsi="Times New Roman" w:cs="Times New Roman"/>
                <w:sz w:val="24"/>
                <w:szCs w:val="24"/>
                <w:lang w:eastAsia="ru-RU"/>
              </w:rPr>
            </w:pPr>
            <w:r w:rsidRPr="00E82179">
              <w:rPr>
                <w:rFonts w:ascii="Times New Roman" w:eastAsia="Times New Roman" w:hAnsi="Times New Roman" w:cs="Times New Roman"/>
                <w:sz w:val="24"/>
                <w:szCs w:val="24"/>
                <w:lang w:eastAsia="ru-RU"/>
              </w:rPr>
              <w:t>уд</w:t>
            </w:r>
            <w:proofErr w:type="gramStart"/>
            <w:r w:rsidRPr="00E82179">
              <w:rPr>
                <w:rFonts w:ascii="Times New Roman" w:eastAsia="Times New Roman" w:hAnsi="Times New Roman" w:cs="Times New Roman"/>
                <w:sz w:val="24"/>
                <w:szCs w:val="24"/>
                <w:lang w:eastAsia="ru-RU"/>
              </w:rPr>
              <w:t>.</w:t>
            </w:r>
            <w:proofErr w:type="gramEnd"/>
            <w:r w:rsidRPr="00E82179">
              <w:rPr>
                <w:rFonts w:ascii="Times New Roman" w:eastAsia="Times New Roman" w:hAnsi="Times New Roman" w:cs="Times New Roman"/>
                <w:sz w:val="24"/>
                <w:szCs w:val="24"/>
                <w:lang w:eastAsia="ru-RU"/>
              </w:rPr>
              <w:t xml:space="preserve"> </w:t>
            </w:r>
            <w:proofErr w:type="gramStart"/>
            <w:r w:rsidRPr="00E82179">
              <w:rPr>
                <w:rFonts w:ascii="Times New Roman" w:eastAsia="Times New Roman" w:hAnsi="Times New Roman" w:cs="Times New Roman"/>
                <w:sz w:val="24"/>
                <w:szCs w:val="24"/>
                <w:lang w:eastAsia="ru-RU"/>
              </w:rPr>
              <w:t>в</w:t>
            </w:r>
            <w:proofErr w:type="gramEnd"/>
            <w:r w:rsidRPr="00E82179">
              <w:rPr>
                <w:rFonts w:ascii="Times New Roman" w:eastAsia="Times New Roman" w:hAnsi="Times New Roman" w:cs="Times New Roman"/>
                <w:sz w:val="24"/>
                <w:szCs w:val="24"/>
                <w:lang w:eastAsia="ru-RU"/>
              </w:rPr>
              <w:t>ес, %</w:t>
            </w:r>
          </w:p>
        </w:tc>
      </w:tr>
      <w:tr w:rsidR="00E82179" w:rsidRPr="00E82179" w:rsidTr="00E82179">
        <w:trPr>
          <w:trHeight w:val="20"/>
        </w:trPr>
        <w:tc>
          <w:tcPr>
            <w:tcW w:w="1649" w:type="pct"/>
            <w:vAlign w:val="center"/>
          </w:tcPr>
          <w:p w:rsidR="00E82179" w:rsidRPr="00E82179" w:rsidRDefault="00E82179" w:rsidP="00E82179">
            <w:pPr>
              <w:spacing w:after="0" w:line="240" w:lineRule="auto"/>
              <w:rPr>
                <w:rFonts w:ascii="Times New Roman" w:hAnsi="Times New Roman" w:cs="Times New Roman"/>
                <w:sz w:val="24"/>
                <w:szCs w:val="24"/>
              </w:rPr>
            </w:pPr>
            <w:r w:rsidRPr="00E82179">
              <w:rPr>
                <w:rFonts w:ascii="Times New Roman" w:hAnsi="Times New Roman" w:cs="Times New Roman"/>
                <w:sz w:val="24"/>
                <w:szCs w:val="24"/>
              </w:rPr>
              <w:t>Запасы</w:t>
            </w:r>
          </w:p>
        </w:tc>
        <w:tc>
          <w:tcPr>
            <w:tcW w:w="600" w:type="pct"/>
            <w:vAlign w:val="center"/>
          </w:tcPr>
          <w:p w:rsidR="00E82179" w:rsidRPr="00E82179" w:rsidRDefault="00E82179" w:rsidP="00E82179">
            <w:pPr>
              <w:pStyle w:val="24"/>
              <w:rPr>
                <w:sz w:val="22"/>
                <w:szCs w:val="22"/>
              </w:rPr>
            </w:pPr>
            <w:r w:rsidRPr="00E82179">
              <w:rPr>
                <w:sz w:val="22"/>
                <w:szCs w:val="22"/>
              </w:rPr>
              <w:t>21537943</w:t>
            </w:r>
          </w:p>
        </w:tc>
        <w:tc>
          <w:tcPr>
            <w:tcW w:w="504" w:type="pct"/>
            <w:vAlign w:val="center"/>
          </w:tcPr>
          <w:p w:rsidR="00E82179" w:rsidRPr="00E82179" w:rsidRDefault="00E82179" w:rsidP="00E82179">
            <w:pPr>
              <w:pStyle w:val="24"/>
              <w:rPr>
                <w:sz w:val="22"/>
                <w:szCs w:val="22"/>
              </w:rPr>
            </w:pPr>
            <w:r w:rsidRPr="00E82179">
              <w:rPr>
                <w:sz w:val="22"/>
                <w:szCs w:val="22"/>
              </w:rPr>
              <w:t>33,31</w:t>
            </w:r>
          </w:p>
        </w:tc>
        <w:tc>
          <w:tcPr>
            <w:tcW w:w="600" w:type="pct"/>
            <w:vAlign w:val="center"/>
          </w:tcPr>
          <w:p w:rsidR="00E82179" w:rsidRPr="00E82179" w:rsidRDefault="00E82179" w:rsidP="00E82179">
            <w:pPr>
              <w:pStyle w:val="24"/>
              <w:rPr>
                <w:sz w:val="22"/>
                <w:szCs w:val="22"/>
              </w:rPr>
            </w:pPr>
            <w:r w:rsidRPr="00E82179">
              <w:rPr>
                <w:sz w:val="22"/>
                <w:szCs w:val="22"/>
              </w:rPr>
              <w:t>21826530</w:t>
            </w:r>
          </w:p>
        </w:tc>
        <w:tc>
          <w:tcPr>
            <w:tcW w:w="524" w:type="pct"/>
            <w:vAlign w:val="center"/>
          </w:tcPr>
          <w:p w:rsidR="00E82179" w:rsidRPr="00E82179" w:rsidRDefault="00E82179" w:rsidP="00E82179">
            <w:pPr>
              <w:pStyle w:val="24"/>
              <w:rPr>
                <w:sz w:val="22"/>
                <w:szCs w:val="22"/>
              </w:rPr>
            </w:pPr>
            <w:r w:rsidRPr="00E82179">
              <w:rPr>
                <w:sz w:val="22"/>
                <w:szCs w:val="22"/>
              </w:rPr>
              <w:t>37,96</w:t>
            </w:r>
          </w:p>
        </w:tc>
        <w:tc>
          <w:tcPr>
            <w:tcW w:w="600" w:type="pct"/>
            <w:vAlign w:val="center"/>
          </w:tcPr>
          <w:p w:rsidR="00E82179" w:rsidRPr="00E82179" w:rsidRDefault="00E82179" w:rsidP="00E82179">
            <w:pPr>
              <w:pStyle w:val="24"/>
              <w:rPr>
                <w:sz w:val="22"/>
                <w:szCs w:val="22"/>
              </w:rPr>
            </w:pPr>
            <w:r w:rsidRPr="00E82179">
              <w:rPr>
                <w:sz w:val="22"/>
                <w:szCs w:val="22"/>
              </w:rPr>
              <w:t>26887371</w:t>
            </w:r>
          </w:p>
        </w:tc>
        <w:tc>
          <w:tcPr>
            <w:tcW w:w="523" w:type="pct"/>
            <w:vAlign w:val="center"/>
          </w:tcPr>
          <w:p w:rsidR="00E82179" w:rsidRPr="00E82179" w:rsidRDefault="00E82179" w:rsidP="00E82179">
            <w:pPr>
              <w:pStyle w:val="24"/>
              <w:rPr>
                <w:sz w:val="22"/>
                <w:szCs w:val="22"/>
              </w:rPr>
            </w:pPr>
            <w:r w:rsidRPr="00E82179">
              <w:rPr>
                <w:sz w:val="22"/>
                <w:szCs w:val="22"/>
              </w:rPr>
              <w:t>45,43</w:t>
            </w:r>
          </w:p>
        </w:tc>
      </w:tr>
      <w:tr w:rsidR="00E82179" w:rsidRPr="00E82179" w:rsidTr="00E82179">
        <w:trPr>
          <w:trHeight w:val="20"/>
        </w:trPr>
        <w:tc>
          <w:tcPr>
            <w:tcW w:w="1649" w:type="pct"/>
            <w:vAlign w:val="center"/>
          </w:tcPr>
          <w:p w:rsidR="00E82179" w:rsidRPr="00E82179" w:rsidRDefault="00E82179" w:rsidP="00E82179">
            <w:pPr>
              <w:spacing w:after="0" w:line="240" w:lineRule="auto"/>
              <w:rPr>
                <w:rFonts w:ascii="Times New Roman" w:hAnsi="Times New Roman" w:cs="Times New Roman"/>
                <w:sz w:val="24"/>
                <w:szCs w:val="24"/>
              </w:rPr>
            </w:pPr>
            <w:r w:rsidRPr="00E82179">
              <w:rPr>
                <w:rFonts w:ascii="Times New Roman" w:hAnsi="Times New Roman" w:cs="Times New Roman"/>
                <w:sz w:val="24"/>
                <w:szCs w:val="24"/>
              </w:rPr>
              <w:t>НДС по приобретенным ценностям</w:t>
            </w:r>
          </w:p>
        </w:tc>
        <w:tc>
          <w:tcPr>
            <w:tcW w:w="600" w:type="pct"/>
            <w:vAlign w:val="center"/>
          </w:tcPr>
          <w:p w:rsidR="00E82179" w:rsidRPr="00E82179" w:rsidRDefault="00E82179" w:rsidP="00E82179">
            <w:pPr>
              <w:pStyle w:val="24"/>
              <w:rPr>
                <w:sz w:val="22"/>
                <w:szCs w:val="22"/>
              </w:rPr>
            </w:pPr>
            <w:r w:rsidRPr="00E82179">
              <w:rPr>
                <w:sz w:val="22"/>
                <w:szCs w:val="22"/>
              </w:rPr>
              <w:t>153506</w:t>
            </w:r>
          </w:p>
        </w:tc>
        <w:tc>
          <w:tcPr>
            <w:tcW w:w="504" w:type="pct"/>
            <w:vAlign w:val="center"/>
          </w:tcPr>
          <w:p w:rsidR="00E82179" w:rsidRPr="00E82179" w:rsidRDefault="00E82179" w:rsidP="00E82179">
            <w:pPr>
              <w:pStyle w:val="24"/>
              <w:rPr>
                <w:sz w:val="22"/>
                <w:szCs w:val="22"/>
              </w:rPr>
            </w:pPr>
            <w:r w:rsidRPr="00E82179">
              <w:rPr>
                <w:sz w:val="22"/>
                <w:szCs w:val="22"/>
              </w:rPr>
              <w:t>0,24</w:t>
            </w:r>
          </w:p>
        </w:tc>
        <w:tc>
          <w:tcPr>
            <w:tcW w:w="600" w:type="pct"/>
            <w:vAlign w:val="center"/>
          </w:tcPr>
          <w:p w:rsidR="00E82179" w:rsidRPr="00E82179" w:rsidRDefault="00E82179" w:rsidP="00E82179">
            <w:pPr>
              <w:pStyle w:val="24"/>
              <w:rPr>
                <w:sz w:val="22"/>
                <w:szCs w:val="22"/>
              </w:rPr>
            </w:pPr>
            <w:r w:rsidRPr="00E82179">
              <w:rPr>
                <w:sz w:val="22"/>
                <w:szCs w:val="22"/>
              </w:rPr>
              <w:t>294335</w:t>
            </w:r>
          </w:p>
        </w:tc>
        <w:tc>
          <w:tcPr>
            <w:tcW w:w="524" w:type="pct"/>
            <w:vAlign w:val="center"/>
          </w:tcPr>
          <w:p w:rsidR="00E82179" w:rsidRPr="00E82179" w:rsidRDefault="00E82179" w:rsidP="00E82179">
            <w:pPr>
              <w:pStyle w:val="24"/>
              <w:rPr>
                <w:sz w:val="22"/>
                <w:szCs w:val="22"/>
              </w:rPr>
            </w:pPr>
            <w:r w:rsidRPr="00E82179">
              <w:rPr>
                <w:sz w:val="22"/>
                <w:szCs w:val="22"/>
              </w:rPr>
              <w:t>0,51</w:t>
            </w:r>
          </w:p>
        </w:tc>
        <w:tc>
          <w:tcPr>
            <w:tcW w:w="600" w:type="pct"/>
            <w:vAlign w:val="center"/>
          </w:tcPr>
          <w:p w:rsidR="00E82179" w:rsidRPr="00E82179" w:rsidRDefault="00E82179" w:rsidP="00E82179">
            <w:pPr>
              <w:pStyle w:val="24"/>
              <w:rPr>
                <w:sz w:val="22"/>
                <w:szCs w:val="22"/>
              </w:rPr>
            </w:pPr>
            <w:r w:rsidRPr="00E82179">
              <w:rPr>
                <w:sz w:val="22"/>
                <w:szCs w:val="22"/>
              </w:rPr>
              <w:t>51233</w:t>
            </w:r>
          </w:p>
        </w:tc>
        <w:tc>
          <w:tcPr>
            <w:tcW w:w="523" w:type="pct"/>
            <w:vAlign w:val="center"/>
          </w:tcPr>
          <w:p w:rsidR="00E82179" w:rsidRPr="00E82179" w:rsidRDefault="00E82179" w:rsidP="00E82179">
            <w:pPr>
              <w:pStyle w:val="24"/>
              <w:rPr>
                <w:sz w:val="22"/>
                <w:szCs w:val="22"/>
              </w:rPr>
            </w:pPr>
            <w:r w:rsidRPr="00E82179">
              <w:rPr>
                <w:sz w:val="22"/>
                <w:szCs w:val="22"/>
              </w:rPr>
              <w:t>0,09</w:t>
            </w:r>
          </w:p>
        </w:tc>
      </w:tr>
      <w:tr w:rsidR="00E82179" w:rsidRPr="00E82179" w:rsidTr="00E82179">
        <w:trPr>
          <w:trHeight w:val="20"/>
        </w:trPr>
        <w:tc>
          <w:tcPr>
            <w:tcW w:w="1649" w:type="pct"/>
            <w:vAlign w:val="center"/>
          </w:tcPr>
          <w:p w:rsidR="00E82179" w:rsidRPr="00E82179" w:rsidRDefault="00E82179" w:rsidP="00E82179">
            <w:pPr>
              <w:spacing w:after="0" w:line="240" w:lineRule="auto"/>
              <w:rPr>
                <w:rFonts w:ascii="Times New Roman" w:hAnsi="Times New Roman" w:cs="Times New Roman"/>
                <w:sz w:val="24"/>
                <w:szCs w:val="24"/>
              </w:rPr>
            </w:pPr>
            <w:r w:rsidRPr="00E82179">
              <w:rPr>
                <w:rFonts w:ascii="Times New Roman" w:hAnsi="Times New Roman" w:cs="Times New Roman"/>
                <w:sz w:val="24"/>
                <w:szCs w:val="24"/>
              </w:rPr>
              <w:t>Дебиторская задолженность</w:t>
            </w:r>
          </w:p>
        </w:tc>
        <w:tc>
          <w:tcPr>
            <w:tcW w:w="600" w:type="pct"/>
            <w:vAlign w:val="center"/>
          </w:tcPr>
          <w:p w:rsidR="00E82179" w:rsidRPr="00E82179" w:rsidRDefault="00E82179" w:rsidP="00E82179">
            <w:pPr>
              <w:pStyle w:val="24"/>
              <w:rPr>
                <w:sz w:val="22"/>
                <w:szCs w:val="22"/>
              </w:rPr>
            </w:pPr>
            <w:r w:rsidRPr="00E82179">
              <w:rPr>
                <w:sz w:val="22"/>
                <w:szCs w:val="22"/>
              </w:rPr>
              <w:t>24424593</w:t>
            </w:r>
          </w:p>
        </w:tc>
        <w:tc>
          <w:tcPr>
            <w:tcW w:w="504" w:type="pct"/>
            <w:vAlign w:val="center"/>
          </w:tcPr>
          <w:p w:rsidR="00E82179" w:rsidRPr="00E82179" w:rsidRDefault="00E82179" w:rsidP="00E82179">
            <w:pPr>
              <w:pStyle w:val="24"/>
              <w:rPr>
                <w:sz w:val="22"/>
                <w:szCs w:val="22"/>
              </w:rPr>
            </w:pPr>
            <w:r w:rsidRPr="00E82179">
              <w:rPr>
                <w:sz w:val="22"/>
                <w:szCs w:val="22"/>
              </w:rPr>
              <w:t>37,78</w:t>
            </w:r>
          </w:p>
        </w:tc>
        <w:tc>
          <w:tcPr>
            <w:tcW w:w="600" w:type="pct"/>
            <w:vAlign w:val="center"/>
          </w:tcPr>
          <w:p w:rsidR="00E82179" w:rsidRPr="00E82179" w:rsidRDefault="00E82179" w:rsidP="00E82179">
            <w:pPr>
              <w:pStyle w:val="24"/>
              <w:rPr>
                <w:sz w:val="22"/>
                <w:szCs w:val="22"/>
              </w:rPr>
            </w:pPr>
            <w:r w:rsidRPr="00E82179">
              <w:rPr>
                <w:sz w:val="22"/>
                <w:szCs w:val="22"/>
              </w:rPr>
              <w:t>17756039</w:t>
            </w:r>
          </w:p>
        </w:tc>
        <w:tc>
          <w:tcPr>
            <w:tcW w:w="524" w:type="pct"/>
            <w:vAlign w:val="center"/>
          </w:tcPr>
          <w:p w:rsidR="00E82179" w:rsidRPr="00E82179" w:rsidRDefault="00E82179" w:rsidP="00E82179">
            <w:pPr>
              <w:pStyle w:val="24"/>
              <w:rPr>
                <w:sz w:val="22"/>
                <w:szCs w:val="22"/>
              </w:rPr>
            </w:pPr>
            <w:r w:rsidRPr="00E82179">
              <w:rPr>
                <w:sz w:val="22"/>
                <w:szCs w:val="22"/>
              </w:rPr>
              <w:t>30,88</w:t>
            </w:r>
          </w:p>
        </w:tc>
        <w:tc>
          <w:tcPr>
            <w:tcW w:w="600" w:type="pct"/>
            <w:vAlign w:val="center"/>
          </w:tcPr>
          <w:p w:rsidR="00E82179" w:rsidRPr="00E82179" w:rsidRDefault="00E82179" w:rsidP="00E82179">
            <w:pPr>
              <w:pStyle w:val="24"/>
              <w:rPr>
                <w:sz w:val="22"/>
                <w:szCs w:val="22"/>
              </w:rPr>
            </w:pPr>
            <w:r w:rsidRPr="00E82179">
              <w:rPr>
                <w:sz w:val="22"/>
                <w:szCs w:val="22"/>
              </w:rPr>
              <w:t>15875924</w:t>
            </w:r>
          </w:p>
        </w:tc>
        <w:tc>
          <w:tcPr>
            <w:tcW w:w="523" w:type="pct"/>
            <w:vAlign w:val="center"/>
          </w:tcPr>
          <w:p w:rsidR="00E82179" w:rsidRPr="00E82179" w:rsidRDefault="00E82179" w:rsidP="00E82179">
            <w:pPr>
              <w:pStyle w:val="24"/>
              <w:rPr>
                <w:sz w:val="22"/>
                <w:szCs w:val="22"/>
              </w:rPr>
            </w:pPr>
            <w:r w:rsidRPr="00E82179">
              <w:rPr>
                <w:sz w:val="22"/>
                <w:szCs w:val="22"/>
              </w:rPr>
              <w:t>26,83</w:t>
            </w:r>
          </w:p>
        </w:tc>
      </w:tr>
      <w:tr w:rsidR="00E82179" w:rsidRPr="00E82179" w:rsidTr="00E82179">
        <w:trPr>
          <w:trHeight w:val="20"/>
        </w:trPr>
        <w:tc>
          <w:tcPr>
            <w:tcW w:w="1649" w:type="pct"/>
            <w:vAlign w:val="center"/>
          </w:tcPr>
          <w:p w:rsidR="00E82179" w:rsidRPr="00E82179" w:rsidRDefault="00E82179" w:rsidP="00E82179">
            <w:pPr>
              <w:spacing w:after="0" w:line="240" w:lineRule="auto"/>
              <w:rPr>
                <w:rFonts w:ascii="Times New Roman" w:hAnsi="Times New Roman" w:cs="Times New Roman"/>
                <w:sz w:val="24"/>
                <w:szCs w:val="24"/>
              </w:rPr>
            </w:pPr>
            <w:r w:rsidRPr="00E82179">
              <w:rPr>
                <w:rFonts w:ascii="Times New Roman" w:hAnsi="Times New Roman" w:cs="Times New Roman"/>
                <w:sz w:val="24"/>
                <w:szCs w:val="24"/>
              </w:rPr>
              <w:t>Финансовые вложения (за исключением денежных эквивалентов)</w:t>
            </w:r>
          </w:p>
        </w:tc>
        <w:tc>
          <w:tcPr>
            <w:tcW w:w="600" w:type="pct"/>
            <w:vAlign w:val="center"/>
          </w:tcPr>
          <w:p w:rsidR="00E82179" w:rsidRPr="00E82179" w:rsidRDefault="00E82179" w:rsidP="00E82179">
            <w:pPr>
              <w:pStyle w:val="24"/>
              <w:rPr>
                <w:sz w:val="22"/>
                <w:szCs w:val="22"/>
              </w:rPr>
            </w:pPr>
            <w:r w:rsidRPr="00E82179">
              <w:rPr>
                <w:sz w:val="22"/>
                <w:szCs w:val="22"/>
              </w:rPr>
              <w:t>7943131</w:t>
            </w:r>
          </w:p>
        </w:tc>
        <w:tc>
          <w:tcPr>
            <w:tcW w:w="504" w:type="pct"/>
            <w:vAlign w:val="center"/>
          </w:tcPr>
          <w:p w:rsidR="00E82179" w:rsidRPr="00E82179" w:rsidRDefault="00E82179" w:rsidP="00E82179">
            <w:pPr>
              <w:pStyle w:val="24"/>
              <w:rPr>
                <w:sz w:val="22"/>
                <w:szCs w:val="22"/>
              </w:rPr>
            </w:pPr>
            <w:r w:rsidRPr="00E82179">
              <w:rPr>
                <w:sz w:val="22"/>
                <w:szCs w:val="22"/>
              </w:rPr>
              <w:t>12,29</w:t>
            </w:r>
          </w:p>
        </w:tc>
        <w:tc>
          <w:tcPr>
            <w:tcW w:w="600" w:type="pct"/>
            <w:vAlign w:val="center"/>
          </w:tcPr>
          <w:p w:rsidR="00E82179" w:rsidRPr="00E82179" w:rsidRDefault="00E82179" w:rsidP="00E82179">
            <w:pPr>
              <w:pStyle w:val="24"/>
              <w:rPr>
                <w:sz w:val="22"/>
                <w:szCs w:val="22"/>
              </w:rPr>
            </w:pPr>
            <w:r w:rsidRPr="00E82179">
              <w:rPr>
                <w:sz w:val="22"/>
                <w:szCs w:val="22"/>
              </w:rPr>
              <w:t>7883788</w:t>
            </w:r>
          </w:p>
        </w:tc>
        <w:tc>
          <w:tcPr>
            <w:tcW w:w="524" w:type="pct"/>
            <w:vAlign w:val="center"/>
          </w:tcPr>
          <w:p w:rsidR="00E82179" w:rsidRPr="00E82179" w:rsidRDefault="00E82179" w:rsidP="00E82179">
            <w:pPr>
              <w:pStyle w:val="24"/>
              <w:rPr>
                <w:sz w:val="22"/>
                <w:szCs w:val="22"/>
              </w:rPr>
            </w:pPr>
            <w:r w:rsidRPr="00E82179">
              <w:rPr>
                <w:sz w:val="22"/>
                <w:szCs w:val="22"/>
              </w:rPr>
              <w:t>13,71</w:t>
            </w:r>
          </w:p>
        </w:tc>
        <w:tc>
          <w:tcPr>
            <w:tcW w:w="600" w:type="pct"/>
            <w:vAlign w:val="center"/>
          </w:tcPr>
          <w:p w:rsidR="00E82179" w:rsidRPr="00E82179" w:rsidRDefault="00E82179" w:rsidP="00E82179">
            <w:pPr>
              <w:pStyle w:val="24"/>
              <w:rPr>
                <w:sz w:val="22"/>
                <w:szCs w:val="22"/>
              </w:rPr>
            </w:pPr>
            <w:r w:rsidRPr="00E82179">
              <w:rPr>
                <w:sz w:val="22"/>
                <w:szCs w:val="22"/>
              </w:rPr>
              <w:t>10102834</w:t>
            </w:r>
          </w:p>
        </w:tc>
        <w:tc>
          <w:tcPr>
            <w:tcW w:w="523" w:type="pct"/>
            <w:vAlign w:val="center"/>
          </w:tcPr>
          <w:p w:rsidR="00E82179" w:rsidRPr="00E82179" w:rsidRDefault="00E82179" w:rsidP="00E82179">
            <w:pPr>
              <w:pStyle w:val="24"/>
              <w:rPr>
                <w:sz w:val="22"/>
                <w:szCs w:val="22"/>
              </w:rPr>
            </w:pPr>
            <w:r w:rsidRPr="00E82179">
              <w:rPr>
                <w:sz w:val="22"/>
                <w:szCs w:val="22"/>
              </w:rPr>
              <w:t>17,07</w:t>
            </w:r>
          </w:p>
        </w:tc>
      </w:tr>
      <w:tr w:rsidR="00E82179" w:rsidRPr="00E82179" w:rsidTr="00E82179">
        <w:trPr>
          <w:trHeight w:val="20"/>
        </w:trPr>
        <w:tc>
          <w:tcPr>
            <w:tcW w:w="1649" w:type="pct"/>
            <w:vAlign w:val="center"/>
          </w:tcPr>
          <w:p w:rsidR="00E82179" w:rsidRPr="00E82179" w:rsidRDefault="00E82179" w:rsidP="00E82179">
            <w:pPr>
              <w:spacing w:after="0" w:line="240" w:lineRule="auto"/>
              <w:rPr>
                <w:rFonts w:ascii="Times New Roman" w:hAnsi="Times New Roman" w:cs="Times New Roman"/>
                <w:sz w:val="24"/>
                <w:szCs w:val="24"/>
              </w:rPr>
            </w:pPr>
            <w:r w:rsidRPr="00E82179">
              <w:rPr>
                <w:rFonts w:ascii="Times New Roman" w:hAnsi="Times New Roman" w:cs="Times New Roman"/>
                <w:sz w:val="24"/>
                <w:szCs w:val="24"/>
              </w:rPr>
              <w:t>Денежные средства и денежные эквиваленты</w:t>
            </w:r>
          </w:p>
        </w:tc>
        <w:tc>
          <w:tcPr>
            <w:tcW w:w="600" w:type="pct"/>
            <w:vAlign w:val="center"/>
          </w:tcPr>
          <w:p w:rsidR="00E82179" w:rsidRPr="00E82179" w:rsidRDefault="00E82179" w:rsidP="00E82179">
            <w:pPr>
              <w:pStyle w:val="24"/>
              <w:rPr>
                <w:sz w:val="22"/>
                <w:szCs w:val="22"/>
              </w:rPr>
            </w:pPr>
            <w:r w:rsidRPr="00E82179">
              <w:rPr>
                <w:sz w:val="22"/>
                <w:szCs w:val="22"/>
              </w:rPr>
              <w:t>10206859</w:t>
            </w:r>
          </w:p>
        </w:tc>
        <w:tc>
          <w:tcPr>
            <w:tcW w:w="504" w:type="pct"/>
            <w:vAlign w:val="center"/>
          </w:tcPr>
          <w:p w:rsidR="00E82179" w:rsidRPr="00E82179" w:rsidRDefault="00E82179" w:rsidP="00E82179">
            <w:pPr>
              <w:pStyle w:val="24"/>
              <w:rPr>
                <w:sz w:val="22"/>
                <w:szCs w:val="22"/>
              </w:rPr>
            </w:pPr>
            <w:r w:rsidRPr="00E82179">
              <w:rPr>
                <w:sz w:val="22"/>
                <w:szCs w:val="22"/>
              </w:rPr>
              <w:t>15,79</w:t>
            </w:r>
          </w:p>
        </w:tc>
        <w:tc>
          <w:tcPr>
            <w:tcW w:w="600" w:type="pct"/>
            <w:vAlign w:val="center"/>
          </w:tcPr>
          <w:p w:rsidR="00E82179" w:rsidRPr="00E82179" w:rsidRDefault="00E82179" w:rsidP="00E82179">
            <w:pPr>
              <w:pStyle w:val="24"/>
              <w:rPr>
                <w:sz w:val="22"/>
                <w:szCs w:val="22"/>
              </w:rPr>
            </w:pPr>
            <w:r w:rsidRPr="00E82179">
              <w:rPr>
                <w:sz w:val="22"/>
                <w:szCs w:val="22"/>
              </w:rPr>
              <w:t>9451331</w:t>
            </w:r>
          </w:p>
        </w:tc>
        <w:tc>
          <w:tcPr>
            <w:tcW w:w="524" w:type="pct"/>
            <w:vAlign w:val="center"/>
          </w:tcPr>
          <w:p w:rsidR="00E82179" w:rsidRPr="00E82179" w:rsidRDefault="00E82179" w:rsidP="00E82179">
            <w:pPr>
              <w:pStyle w:val="24"/>
              <w:rPr>
                <w:sz w:val="22"/>
                <w:szCs w:val="22"/>
              </w:rPr>
            </w:pPr>
            <w:r w:rsidRPr="00E82179">
              <w:rPr>
                <w:sz w:val="22"/>
                <w:szCs w:val="22"/>
              </w:rPr>
              <w:t>16,44</w:t>
            </w:r>
          </w:p>
        </w:tc>
        <w:tc>
          <w:tcPr>
            <w:tcW w:w="600" w:type="pct"/>
            <w:vAlign w:val="center"/>
          </w:tcPr>
          <w:p w:rsidR="00E82179" w:rsidRPr="00E82179" w:rsidRDefault="00E82179" w:rsidP="00E82179">
            <w:pPr>
              <w:pStyle w:val="24"/>
              <w:rPr>
                <w:sz w:val="22"/>
                <w:szCs w:val="22"/>
              </w:rPr>
            </w:pPr>
            <w:r w:rsidRPr="00E82179">
              <w:rPr>
                <w:sz w:val="22"/>
                <w:szCs w:val="22"/>
              </w:rPr>
              <w:t>5941027</w:t>
            </w:r>
          </w:p>
        </w:tc>
        <w:tc>
          <w:tcPr>
            <w:tcW w:w="523" w:type="pct"/>
            <w:vAlign w:val="center"/>
          </w:tcPr>
          <w:p w:rsidR="00E82179" w:rsidRPr="00E82179" w:rsidRDefault="00E82179" w:rsidP="00E82179">
            <w:pPr>
              <w:pStyle w:val="24"/>
              <w:rPr>
                <w:sz w:val="22"/>
                <w:szCs w:val="22"/>
              </w:rPr>
            </w:pPr>
            <w:r w:rsidRPr="00E82179">
              <w:rPr>
                <w:sz w:val="22"/>
                <w:szCs w:val="22"/>
              </w:rPr>
              <w:t>10,04</w:t>
            </w:r>
          </w:p>
        </w:tc>
      </w:tr>
      <w:tr w:rsidR="00E82179" w:rsidRPr="00E82179" w:rsidTr="00E82179">
        <w:trPr>
          <w:trHeight w:val="20"/>
        </w:trPr>
        <w:tc>
          <w:tcPr>
            <w:tcW w:w="1649" w:type="pct"/>
            <w:vAlign w:val="center"/>
          </w:tcPr>
          <w:p w:rsidR="00E82179" w:rsidRPr="00E82179" w:rsidRDefault="00E82179" w:rsidP="00E82179">
            <w:pPr>
              <w:spacing w:after="0" w:line="240" w:lineRule="auto"/>
              <w:rPr>
                <w:rFonts w:ascii="Times New Roman" w:hAnsi="Times New Roman" w:cs="Times New Roman"/>
                <w:sz w:val="24"/>
                <w:szCs w:val="24"/>
              </w:rPr>
            </w:pPr>
            <w:r w:rsidRPr="00E82179">
              <w:rPr>
                <w:rFonts w:ascii="Times New Roman" w:hAnsi="Times New Roman" w:cs="Times New Roman"/>
                <w:sz w:val="24"/>
                <w:szCs w:val="24"/>
              </w:rPr>
              <w:t>Прочие оборотные активы</w:t>
            </w:r>
          </w:p>
        </w:tc>
        <w:tc>
          <w:tcPr>
            <w:tcW w:w="600" w:type="pct"/>
            <w:vAlign w:val="center"/>
          </w:tcPr>
          <w:p w:rsidR="00E82179" w:rsidRPr="00E82179" w:rsidRDefault="00E82179" w:rsidP="00E82179">
            <w:pPr>
              <w:pStyle w:val="24"/>
              <w:rPr>
                <w:sz w:val="22"/>
                <w:szCs w:val="22"/>
              </w:rPr>
            </w:pPr>
            <w:r w:rsidRPr="00E82179">
              <w:rPr>
                <w:sz w:val="22"/>
                <w:szCs w:val="22"/>
              </w:rPr>
              <w:t>385432</w:t>
            </w:r>
          </w:p>
        </w:tc>
        <w:tc>
          <w:tcPr>
            <w:tcW w:w="504" w:type="pct"/>
            <w:vAlign w:val="center"/>
          </w:tcPr>
          <w:p w:rsidR="00E82179" w:rsidRPr="00E82179" w:rsidRDefault="00E82179" w:rsidP="00E82179">
            <w:pPr>
              <w:pStyle w:val="24"/>
              <w:rPr>
                <w:sz w:val="22"/>
                <w:szCs w:val="22"/>
              </w:rPr>
            </w:pPr>
            <w:r w:rsidRPr="00E82179">
              <w:rPr>
                <w:sz w:val="22"/>
                <w:szCs w:val="22"/>
              </w:rPr>
              <w:t>0,59</w:t>
            </w:r>
          </w:p>
        </w:tc>
        <w:tc>
          <w:tcPr>
            <w:tcW w:w="600" w:type="pct"/>
            <w:vAlign w:val="center"/>
          </w:tcPr>
          <w:p w:rsidR="00E82179" w:rsidRPr="00E82179" w:rsidRDefault="00E82179" w:rsidP="00E82179">
            <w:pPr>
              <w:pStyle w:val="24"/>
              <w:rPr>
                <w:sz w:val="22"/>
                <w:szCs w:val="22"/>
              </w:rPr>
            </w:pPr>
            <w:r w:rsidRPr="00E82179">
              <w:rPr>
                <w:sz w:val="22"/>
                <w:szCs w:val="22"/>
              </w:rPr>
              <w:t>281948</w:t>
            </w:r>
          </w:p>
        </w:tc>
        <w:tc>
          <w:tcPr>
            <w:tcW w:w="524" w:type="pct"/>
            <w:vAlign w:val="center"/>
          </w:tcPr>
          <w:p w:rsidR="00E82179" w:rsidRPr="00E82179" w:rsidRDefault="00E82179" w:rsidP="00E82179">
            <w:pPr>
              <w:pStyle w:val="24"/>
              <w:rPr>
                <w:sz w:val="22"/>
                <w:szCs w:val="22"/>
              </w:rPr>
            </w:pPr>
            <w:r w:rsidRPr="00E82179">
              <w:rPr>
                <w:sz w:val="22"/>
                <w:szCs w:val="22"/>
              </w:rPr>
              <w:t>0,50</w:t>
            </w:r>
          </w:p>
        </w:tc>
        <w:tc>
          <w:tcPr>
            <w:tcW w:w="600" w:type="pct"/>
            <w:vAlign w:val="center"/>
          </w:tcPr>
          <w:p w:rsidR="00E82179" w:rsidRPr="00E82179" w:rsidRDefault="00E82179" w:rsidP="00E82179">
            <w:pPr>
              <w:pStyle w:val="24"/>
              <w:rPr>
                <w:sz w:val="22"/>
                <w:szCs w:val="22"/>
              </w:rPr>
            </w:pPr>
            <w:r w:rsidRPr="00E82179">
              <w:rPr>
                <w:sz w:val="22"/>
                <w:szCs w:val="22"/>
              </w:rPr>
              <w:t>322805</w:t>
            </w:r>
          </w:p>
        </w:tc>
        <w:tc>
          <w:tcPr>
            <w:tcW w:w="523" w:type="pct"/>
            <w:vAlign w:val="center"/>
          </w:tcPr>
          <w:p w:rsidR="00E82179" w:rsidRPr="00E82179" w:rsidRDefault="00E82179" w:rsidP="00E82179">
            <w:pPr>
              <w:pStyle w:val="24"/>
              <w:rPr>
                <w:sz w:val="22"/>
                <w:szCs w:val="22"/>
              </w:rPr>
            </w:pPr>
            <w:r w:rsidRPr="00E82179">
              <w:rPr>
                <w:sz w:val="22"/>
                <w:szCs w:val="22"/>
              </w:rPr>
              <w:t>0,55</w:t>
            </w:r>
          </w:p>
        </w:tc>
      </w:tr>
      <w:tr w:rsidR="00E82179" w:rsidRPr="00E82179" w:rsidTr="00E82179">
        <w:trPr>
          <w:trHeight w:val="20"/>
        </w:trPr>
        <w:tc>
          <w:tcPr>
            <w:tcW w:w="1649" w:type="pct"/>
            <w:vAlign w:val="center"/>
          </w:tcPr>
          <w:p w:rsidR="00E82179" w:rsidRPr="00E82179" w:rsidRDefault="00E82179" w:rsidP="00E82179">
            <w:pPr>
              <w:spacing w:after="0" w:line="240" w:lineRule="auto"/>
              <w:rPr>
                <w:rFonts w:ascii="Times New Roman" w:hAnsi="Times New Roman" w:cs="Times New Roman"/>
                <w:sz w:val="24"/>
                <w:szCs w:val="24"/>
              </w:rPr>
            </w:pPr>
            <w:r w:rsidRPr="00E82179">
              <w:rPr>
                <w:rFonts w:ascii="Times New Roman" w:hAnsi="Times New Roman" w:cs="Times New Roman"/>
                <w:sz w:val="24"/>
                <w:szCs w:val="24"/>
              </w:rPr>
              <w:t>Итого оборотных активов</w:t>
            </w:r>
          </w:p>
        </w:tc>
        <w:tc>
          <w:tcPr>
            <w:tcW w:w="600" w:type="pct"/>
            <w:vAlign w:val="center"/>
          </w:tcPr>
          <w:p w:rsidR="00E82179" w:rsidRPr="00E82179" w:rsidRDefault="00E82179" w:rsidP="00E82179">
            <w:pPr>
              <w:pStyle w:val="24"/>
              <w:rPr>
                <w:sz w:val="22"/>
                <w:szCs w:val="22"/>
              </w:rPr>
            </w:pPr>
            <w:r w:rsidRPr="00E82179">
              <w:rPr>
                <w:sz w:val="22"/>
                <w:szCs w:val="22"/>
              </w:rPr>
              <w:t>64651464</w:t>
            </w:r>
          </w:p>
        </w:tc>
        <w:tc>
          <w:tcPr>
            <w:tcW w:w="504" w:type="pct"/>
            <w:vAlign w:val="center"/>
          </w:tcPr>
          <w:p w:rsidR="00E82179" w:rsidRPr="00E82179" w:rsidRDefault="00E82179" w:rsidP="00E82179">
            <w:pPr>
              <w:pStyle w:val="24"/>
              <w:rPr>
                <w:sz w:val="22"/>
                <w:szCs w:val="22"/>
              </w:rPr>
            </w:pPr>
            <w:r w:rsidRPr="00E82179">
              <w:rPr>
                <w:sz w:val="22"/>
                <w:szCs w:val="22"/>
              </w:rPr>
              <w:t>100,00</w:t>
            </w:r>
          </w:p>
        </w:tc>
        <w:tc>
          <w:tcPr>
            <w:tcW w:w="600" w:type="pct"/>
            <w:vAlign w:val="center"/>
          </w:tcPr>
          <w:p w:rsidR="00E82179" w:rsidRPr="00E82179" w:rsidRDefault="00E82179" w:rsidP="00E82179">
            <w:pPr>
              <w:pStyle w:val="24"/>
              <w:rPr>
                <w:sz w:val="22"/>
                <w:szCs w:val="22"/>
              </w:rPr>
            </w:pPr>
            <w:r w:rsidRPr="00E82179">
              <w:rPr>
                <w:sz w:val="22"/>
                <w:szCs w:val="22"/>
              </w:rPr>
              <w:t>57493971</w:t>
            </w:r>
          </w:p>
        </w:tc>
        <w:tc>
          <w:tcPr>
            <w:tcW w:w="524" w:type="pct"/>
            <w:vAlign w:val="center"/>
          </w:tcPr>
          <w:p w:rsidR="00E82179" w:rsidRPr="00E82179" w:rsidRDefault="00E82179" w:rsidP="00E82179">
            <w:pPr>
              <w:pStyle w:val="24"/>
              <w:rPr>
                <w:sz w:val="22"/>
                <w:szCs w:val="22"/>
              </w:rPr>
            </w:pPr>
            <w:r w:rsidRPr="00E82179">
              <w:rPr>
                <w:sz w:val="22"/>
                <w:szCs w:val="22"/>
              </w:rPr>
              <w:t>100,00</w:t>
            </w:r>
          </w:p>
        </w:tc>
        <w:tc>
          <w:tcPr>
            <w:tcW w:w="600" w:type="pct"/>
            <w:vAlign w:val="center"/>
          </w:tcPr>
          <w:p w:rsidR="00E82179" w:rsidRPr="00E82179" w:rsidRDefault="00E82179" w:rsidP="00E82179">
            <w:pPr>
              <w:pStyle w:val="24"/>
              <w:rPr>
                <w:sz w:val="22"/>
                <w:szCs w:val="22"/>
              </w:rPr>
            </w:pPr>
            <w:r w:rsidRPr="00E82179">
              <w:rPr>
                <w:sz w:val="22"/>
                <w:szCs w:val="22"/>
              </w:rPr>
              <w:t>59181194</w:t>
            </w:r>
          </w:p>
        </w:tc>
        <w:tc>
          <w:tcPr>
            <w:tcW w:w="523" w:type="pct"/>
            <w:vAlign w:val="center"/>
          </w:tcPr>
          <w:p w:rsidR="00E82179" w:rsidRPr="00E82179" w:rsidRDefault="00E82179" w:rsidP="00E82179">
            <w:pPr>
              <w:pStyle w:val="24"/>
              <w:rPr>
                <w:sz w:val="22"/>
                <w:szCs w:val="22"/>
              </w:rPr>
            </w:pPr>
            <w:r w:rsidRPr="00E82179">
              <w:rPr>
                <w:sz w:val="22"/>
                <w:szCs w:val="22"/>
              </w:rPr>
              <w:t>100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Наибольший вес в структуре оборотных активов занима</w:t>
      </w:r>
      <w:r w:rsidR="00146470">
        <w:rPr>
          <w:rFonts w:ascii="Times New Roman" w:eastAsia="Times New Roman" w:hAnsi="Times New Roman" w:cs="Times New Roman"/>
          <w:sz w:val="28"/>
          <w:szCs w:val="28"/>
          <w:lang w:eastAsia="ru-RU"/>
        </w:rPr>
        <w:t>ю</w:t>
      </w:r>
      <w:r w:rsidRPr="006E4E33">
        <w:rPr>
          <w:rFonts w:ascii="Times New Roman" w:eastAsia="Times New Roman" w:hAnsi="Times New Roman" w:cs="Times New Roman"/>
          <w:sz w:val="28"/>
          <w:szCs w:val="28"/>
          <w:lang w:eastAsia="ru-RU"/>
        </w:rPr>
        <w:t xml:space="preserve">т </w:t>
      </w:r>
      <w:r w:rsidR="00146470">
        <w:rPr>
          <w:rFonts w:ascii="Times New Roman" w:eastAsia="Times New Roman" w:hAnsi="Times New Roman" w:cs="Times New Roman"/>
          <w:sz w:val="28"/>
          <w:szCs w:val="28"/>
          <w:lang w:eastAsia="ru-RU"/>
        </w:rPr>
        <w:t xml:space="preserve">запасы и </w:t>
      </w:r>
      <w:r w:rsidRPr="006E4E33">
        <w:rPr>
          <w:rFonts w:ascii="Times New Roman" w:eastAsia="Times New Roman" w:hAnsi="Times New Roman" w:cs="Times New Roman"/>
          <w:sz w:val="28"/>
          <w:szCs w:val="28"/>
          <w:lang w:eastAsia="ru-RU"/>
        </w:rPr>
        <w:t>дебиторская задолженность.</w:t>
      </w:r>
      <w:r w:rsidRPr="006E4E33">
        <w:t xml:space="preserve"> </w:t>
      </w:r>
      <w:r w:rsidR="00146470" w:rsidRPr="00146470">
        <w:rPr>
          <w:rFonts w:ascii="Times New Roman" w:hAnsi="Times New Roman" w:cs="Times New Roman"/>
          <w:sz w:val="28"/>
          <w:szCs w:val="28"/>
        </w:rPr>
        <w:t>Снижение</w:t>
      </w:r>
      <w:r w:rsidRPr="006E4E33">
        <w:rPr>
          <w:rFonts w:ascii="Times New Roman" w:eastAsia="Times New Roman" w:hAnsi="Times New Roman" w:cs="Times New Roman"/>
          <w:sz w:val="28"/>
          <w:szCs w:val="28"/>
          <w:lang w:eastAsia="ru-RU"/>
        </w:rPr>
        <w:t xml:space="preserve"> доли дебиторской задолженности говорит о своевременной </w:t>
      </w:r>
      <w:r w:rsidR="005F37F6">
        <w:rPr>
          <w:rFonts w:ascii="Times New Roman" w:eastAsia="Times New Roman" w:hAnsi="Times New Roman" w:cs="Times New Roman"/>
          <w:sz w:val="28"/>
          <w:szCs w:val="28"/>
          <w:lang w:eastAsia="ru-RU"/>
        </w:rPr>
        <w:t>оплате контрагентов предприятия</w:t>
      </w:r>
      <w:r w:rsidRPr="006E4E33">
        <w:rPr>
          <w:rFonts w:ascii="Times New Roman" w:eastAsia="Times New Roman" w:hAnsi="Times New Roman" w:cs="Times New Roman"/>
          <w:sz w:val="28"/>
          <w:szCs w:val="28"/>
          <w:lang w:eastAsia="ru-RU"/>
        </w:rPr>
        <w:t>. Уменьшение денежных средств является отрицательным фактом, поскольку они являются наиболее ликвидными активами организации.</w:t>
      </w:r>
    </w:p>
    <w:p w:rsidR="006E4E33" w:rsidRPr="006E4E33" w:rsidRDefault="00834857" w:rsidP="006E4E3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2.24</w:t>
      </w:r>
      <w:r w:rsidR="006E4E33" w:rsidRPr="006E4E33">
        <w:rPr>
          <w:rFonts w:ascii="Times New Roman" w:eastAsia="Times New Roman" w:hAnsi="Times New Roman" w:cs="Times New Roman"/>
          <w:sz w:val="28"/>
          <w:szCs w:val="28"/>
          <w:lang w:eastAsia="ru-RU"/>
        </w:rPr>
        <w:t xml:space="preserve"> – Динамика структуры запасов</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9"/>
        <w:gridCol w:w="1136"/>
        <w:gridCol w:w="1136"/>
        <w:gridCol w:w="1136"/>
        <w:gridCol w:w="1136"/>
        <w:gridCol w:w="1136"/>
        <w:gridCol w:w="1138"/>
      </w:tblGrid>
      <w:tr w:rsidR="006E4E33" w:rsidRPr="005F37F6" w:rsidTr="005A22F5">
        <w:trPr>
          <w:trHeight w:val="20"/>
          <w:tblHeader/>
        </w:trPr>
        <w:tc>
          <w:tcPr>
            <w:tcW w:w="1321" w:type="pct"/>
            <w:vMerge w:val="restart"/>
          </w:tcPr>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sz w:val="24"/>
                <w:szCs w:val="24"/>
                <w:lang w:eastAsia="ru-RU"/>
              </w:rPr>
              <w:t>Наименование показателя</w:t>
            </w:r>
          </w:p>
        </w:tc>
        <w:tc>
          <w:tcPr>
            <w:tcW w:w="3679" w:type="pct"/>
            <w:gridSpan w:val="6"/>
            <w:vAlign w:val="center"/>
          </w:tcPr>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sz w:val="24"/>
                <w:szCs w:val="24"/>
                <w:lang w:eastAsia="ru-RU"/>
              </w:rPr>
              <w:t>Вертикальный анализ</w:t>
            </w:r>
          </w:p>
        </w:tc>
      </w:tr>
      <w:tr w:rsidR="006E4E33" w:rsidRPr="005F37F6" w:rsidTr="005A22F5">
        <w:trPr>
          <w:trHeight w:val="20"/>
          <w:tblHeader/>
        </w:trPr>
        <w:tc>
          <w:tcPr>
            <w:tcW w:w="1321" w:type="pct"/>
            <w:vMerge/>
            <w:vAlign w:val="center"/>
          </w:tcPr>
          <w:p w:rsidR="006E4E33" w:rsidRPr="005F37F6" w:rsidRDefault="006E4E33" w:rsidP="005F37F6">
            <w:pPr>
              <w:spacing w:after="0" w:line="240" w:lineRule="auto"/>
              <w:rPr>
                <w:rFonts w:ascii="Times New Roman" w:eastAsia="Times New Roman" w:hAnsi="Times New Roman" w:cs="Times New Roman"/>
                <w:sz w:val="24"/>
                <w:szCs w:val="24"/>
                <w:lang w:eastAsia="ru-RU"/>
              </w:rPr>
            </w:pPr>
          </w:p>
        </w:tc>
        <w:tc>
          <w:tcPr>
            <w:tcW w:w="1226" w:type="pct"/>
            <w:gridSpan w:val="2"/>
          </w:tcPr>
          <w:p w:rsidR="006E4E33" w:rsidRPr="005F37F6" w:rsidRDefault="006E4E33" w:rsidP="005F37F6">
            <w:pPr>
              <w:spacing w:after="0" w:line="240" w:lineRule="auto"/>
              <w:jc w:val="center"/>
              <w:rPr>
                <w:rFonts w:ascii="Times New Roman" w:eastAsia="Times New Roman" w:hAnsi="Times New Roman" w:cs="Times New Roman"/>
                <w:color w:val="000000"/>
                <w:sz w:val="24"/>
                <w:szCs w:val="24"/>
                <w:lang w:eastAsia="ru-RU"/>
              </w:rPr>
            </w:pPr>
            <w:r w:rsidRPr="005F37F6">
              <w:rPr>
                <w:rFonts w:ascii="Times New Roman" w:eastAsia="Times New Roman" w:hAnsi="Times New Roman" w:cs="Times New Roman"/>
                <w:sz w:val="24"/>
                <w:szCs w:val="24"/>
                <w:lang w:eastAsia="ru-RU"/>
              </w:rPr>
              <w:t>2014</w:t>
            </w:r>
            <w:r w:rsidRPr="005F37F6">
              <w:rPr>
                <w:rFonts w:ascii="Times New Roman" w:eastAsia="Times New Roman" w:hAnsi="Times New Roman" w:cs="Times New Roman"/>
                <w:color w:val="000000"/>
                <w:sz w:val="24"/>
                <w:szCs w:val="24"/>
                <w:lang w:eastAsia="ru-RU"/>
              </w:rPr>
              <w:t xml:space="preserve"> г.</w:t>
            </w:r>
          </w:p>
        </w:tc>
        <w:tc>
          <w:tcPr>
            <w:tcW w:w="1226" w:type="pct"/>
            <w:gridSpan w:val="2"/>
          </w:tcPr>
          <w:p w:rsidR="006E4E33" w:rsidRPr="005F37F6" w:rsidRDefault="006E4E33" w:rsidP="005F37F6">
            <w:pPr>
              <w:spacing w:after="0" w:line="240" w:lineRule="auto"/>
              <w:jc w:val="center"/>
              <w:rPr>
                <w:rFonts w:ascii="Times New Roman" w:eastAsia="Times New Roman" w:hAnsi="Times New Roman" w:cs="Times New Roman"/>
                <w:color w:val="000000"/>
                <w:sz w:val="24"/>
                <w:szCs w:val="24"/>
                <w:lang w:eastAsia="ru-RU"/>
              </w:rPr>
            </w:pPr>
            <w:r w:rsidRPr="005F37F6">
              <w:rPr>
                <w:rFonts w:ascii="Times New Roman" w:eastAsia="Times New Roman" w:hAnsi="Times New Roman" w:cs="Times New Roman"/>
                <w:sz w:val="24"/>
                <w:szCs w:val="24"/>
                <w:lang w:eastAsia="ru-RU"/>
              </w:rPr>
              <w:t>2015</w:t>
            </w:r>
            <w:r w:rsidRPr="005F37F6">
              <w:rPr>
                <w:rFonts w:ascii="Times New Roman" w:eastAsia="Times New Roman" w:hAnsi="Times New Roman" w:cs="Times New Roman"/>
                <w:color w:val="000000"/>
                <w:sz w:val="24"/>
                <w:szCs w:val="24"/>
                <w:lang w:eastAsia="ru-RU"/>
              </w:rPr>
              <w:t xml:space="preserve"> г.</w:t>
            </w:r>
          </w:p>
        </w:tc>
        <w:tc>
          <w:tcPr>
            <w:tcW w:w="1227" w:type="pct"/>
            <w:gridSpan w:val="2"/>
          </w:tcPr>
          <w:p w:rsidR="006E4E33" w:rsidRPr="005F37F6" w:rsidRDefault="006E4E33" w:rsidP="005F37F6">
            <w:pPr>
              <w:spacing w:after="0" w:line="240" w:lineRule="auto"/>
              <w:jc w:val="center"/>
              <w:rPr>
                <w:rFonts w:ascii="Times New Roman" w:eastAsia="Times New Roman" w:hAnsi="Times New Roman" w:cs="Times New Roman"/>
                <w:color w:val="000000"/>
                <w:sz w:val="24"/>
                <w:szCs w:val="24"/>
                <w:lang w:eastAsia="ru-RU"/>
              </w:rPr>
            </w:pPr>
            <w:r w:rsidRPr="005F37F6">
              <w:rPr>
                <w:rFonts w:ascii="Times New Roman" w:eastAsia="Times New Roman" w:hAnsi="Times New Roman" w:cs="Times New Roman"/>
                <w:sz w:val="24"/>
                <w:szCs w:val="24"/>
                <w:lang w:eastAsia="ru-RU"/>
              </w:rPr>
              <w:t>2016</w:t>
            </w:r>
            <w:r w:rsidRPr="005F37F6">
              <w:rPr>
                <w:rFonts w:ascii="Times New Roman" w:eastAsia="Times New Roman" w:hAnsi="Times New Roman" w:cs="Times New Roman"/>
                <w:color w:val="000000"/>
                <w:sz w:val="24"/>
                <w:szCs w:val="24"/>
                <w:lang w:eastAsia="ru-RU"/>
              </w:rPr>
              <w:t xml:space="preserve"> г.</w:t>
            </w:r>
          </w:p>
        </w:tc>
      </w:tr>
      <w:tr w:rsidR="006E4E33" w:rsidRPr="005F37F6" w:rsidTr="005A22F5">
        <w:trPr>
          <w:trHeight w:val="20"/>
          <w:tblHeader/>
        </w:trPr>
        <w:tc>
          <w:tcPr>
            <w:tcW w:w="1321" w:type="pct"/>
            <w:vMerge/>
            <w:vAlign w:val="center"/>
          </w:tcPr>
          <w:p w:rsidR="006E4E33" w:rsidRPr="005F37F6" w:rsidRDefault="006E4E33" w:rsidP="005F37F6">
            <w:pPr>
              <w:spacing w:after="0" w:line="240" w:lineRule="auto"/>
              <w:rPr>
                <w:rFonts w:ascii="Times New Roman" w:eastAsia="Times New Roman" w:hAnsi="Times New Roman" w:cs="Times New Roman"/>
                <w:sz w:val="24"/>
                <w:szCs w:val="24"/>
                <w:lang w:eastAsia="ru-RU"/>
              </w:rPr>
            </w:pPr>
          </w:p>
        </w:tc>
        <w:tc>
          <w:tcPr>
            <w:tcW w:w="613" w:type="pct"/>
            <w:vAlign w:val="center"/>
          </w:tcPr>
          <w:p w:rsidR="006E4E33" w:rsidRPr="005F37F6" w:rsidRDefault="006E4E33" w:rsidP="005F37F6">
            <w:pPr>
              <w:spacing w:after="0" w:line="240" w:lineRule="auto"/>
              <w:jc w:val="center"/>
              <w:rPr>
                <w:rFonts w:ascii="Times New Roman" w:eastAsia="Times New Roman" w:hAnsi="Times New Roman" w:cs="Times New Roman"/>
                <w:color w:val="000000"/>
                <w:sz w:val="24"/>
                <w:szCs w:val="24"/>
                <w:lang w:eastAsia="ru-RU"/>
              </w:rPr>
            </w:pPr>
            <w:r w:rsidRPr="005F37F6">
              <w:rPr>
                <w:rFonts w:ascii="Times New Roman" w:eastAsia="Times New Roman" w:hAnsi="Times New Roman" w:cs="Times New Roman"/>
                <w:color w:val="000000"/>
                <w:sz w:val="24"/>
                <w:szCs w:val="24"/>
                <w:lang w:eastAsia="ru-RU"/>
              </w:rPr>
              <w:t>тыс.</w:t>
            </w:r>
          </w:p>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color w:val="000000"/>
                <w:sz w:val="24"/>
                <w:szCs w:val="24"/>
                <w:lang w:eastAsia="ru-RU"/>
              </w:rPr>
              <w:t>руб.</w:t>
            </w:r>
          </w:p>
        </w:tc>
        <w:tc>
          <w:tcPr>
            <w:tcW w:w="613" w:type="pct"/>
            <w:vAlign w:val="center"/>
          </w:tcPr>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sz w:val="24"/>
                <w:szCs w:val="24"/>
                <w:lang w:eastAsia="ru-RU"/>
              </w:rPr>
              <w:t>уд</w:t>
            </w:r>
            <w:proofErr w:type="gramStart"/>
            <w:r w:rsidRPr="005F37F6">
              <w:rPr>
                <w:rFonts w:ascii="Times New Roman" w:eastAsia="Times New Roman" w:hAnsi="Times New Roman" w:cs="Times New Roman"/>
                <w:sz w:val="24"/>
                <w:szCs w:val="24"/>
                <w:lang w:eastAsia="ru-RU"/>
              </w:rPr>
              <w:t>.</w:t>
            </w:r>
            <w:proofErr w:type="gramEnd"/>
            <w:r w:rsidRPr="005F37F6">
              <w:rPr>
                <w:rFonts w:ascii="Times New Roman" w:eastAsia="Times New Roman" w:hAnsi="Times New Roman" w:cs="Times New Roman"/>
                <w:sz w:val="24"/>
                <w:szCs w:val="24"/>
                <w:lang w:eastAsia="ru-RU"/>
              </w:rPr>
              <w:t xml:space="preserve"> </w:t>
            </w:r>
            <w:proofErr w:type="gramStart"/>
            <w:r w:rsidRPr="005F37F6">
              <w:rPr>
                <w:rFonts w:ascii="Times New Roman" w:eastAsia="Times New Roman" w:hAnsi="Times New Roman" w:cs="Times New Roman"/>
                <w:sz w:val="24"/>
                <w:szCs w:val="24"/>
                <w:lang w:eastAsia="ru-RU"/>
              </w:rPr>
              <w:t>в</w:t>
            </w:r>
            <w:proofErr w:type="gramEnd"/>
            <w:r w:rsidRPr="005F37F6">
              <w:rPr>
                <w:rFonts w:ascii="Times New Roman" w:eastAsia="Times New Roman" w:hAnsi="Times New Roman" w:cs="Times New Roman"/>
                <w:sz w:val="24"/>
                <w:szCs w:val="24"/>
                <w:lang w:eastAsia="ru-RU"/>
              </w:rPr>
              <w:t>ес, %</w:t>
            </w:r>
          </w:p>
        </w:tc>
        <w:tc>
          <w:tcPr>
            <w:tcW w:w="613" w:type="pct"/>
            <w:vAlign w:val="center"/>
          </w:tcPr>
          <w:p w:rsidR="006E4E33" w:rsidRPr="005F37F6" w:rsidRDefault="006E4E33" w:rsidP="005F37F6">
            <w:pPr>
              <w:spacing w:after="0" w:line="240" w:lineRule="auto"/>
              <w:jc w:val="center"/>
              <w:rPr>
                <w:rFonts w:ascii="Times New Roman" w:eastAsia="Times New Roman" w:hAnsi="Times New Roman" w:cs="Times New Roman"/>
                <w:color w:val="000000"/>
                <w:sz w:val="24"/>
                <w:szCs w:val="24"/>
                <w:lang w:eastAsia="ru-RU"/>
              </w:rPr>
            </w:pPr>
            <w:r w:rsidRPr="005F37F6">
              <w:rPr>
                <w:rFonts w:ascii="Times New Roman" w:eastAsia="Times New Roman" w:hAnsi="Times New Roman" w:cs="Times New Roman"/>
                <w:color w:val="000000"/>
                <w:sz w:val="24"/>
                <w:szCs w:val="24"/>
                <w:lang w:eastAsia="ru-RU"/>
              </w:rPr>
              <w:t>тыс.</w:t>
            </w:r>
          </w:p>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color w:val="000000"/>
                <w:sz w:val="24"/>
                <w:szCs w:val="24"/>
                <w:lang w:eastAsia="ru-RU"/>
              </w:rPr>
              <w:t>руб.</w:t>
            </w:r>
          </w:p>
        </w:tc>
        <w:tc>
          <w:tcPr>
            <w:tcW w:w="613" w:type="pct"/>
            <w:vAlign w:val="center"/>
          </w:tcPr>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sz w:val="24"/>
                <w:szCs w:val="24"/>
                <w:lang w:eastAsia="ru-RU"/>
              </w:rPr>
              <w:t>уд</w:t>
            </w:r>
            <w:proofErr w:type="gramStart"/>
            <w:r w:rsidRPr="005F37F6">
              <w:rPr>
                <w:rFonts w:ascii="Times New Roman" w:eastAsia="Times New Roman" w:hAnsi="Times New Roman" w:cs="Times New Roman"/>
                <w:sz w:val="24"/>
                <w:szCs w:val="24"/>
                <w:lang w:eastAsia="ru-RU"/>
              </w:rPr>
              <w:t>.</w:t>
            </w:r>
            <w:proofErr w:type="gramEnd"/>
            <w:r w:rsidRPr="005F37F6">
              <w:rPr>
                <w:rFonts w:ascii="Times New Roman" w:eastAsia="Times New Roman" w:hAnsi="Times New Roman" w:cs="Times New Roman"/>
                <w:sz w:val="24"/>
                <w:szCs w:val="24"/>
                <w:lang w:eastAsia="ru-RU"/>
              </w:rPr>
              <w:t xml:space="preserve"> </w:t>
            </w:r>
            <w:proofErr w:type="gramStart"/>
            <w:r w:rsidRPr="005F37F6">
              <w:rPr>
                <w:rFonts w:ascii="Times New Roman" w:eastAsia="Times New Roman" w:hAnsi="Times New Roman" w:cs="Times New Roman"/>
                <w:sz w:val="24"/>
                <w:szCs w:val="24"/>
                <w:lang w:eastAsia="ru-RU"/>
              </w:rPr>
              <w:t>в</w:t>
            </w:r>
            <w:proofErr w:type="gramEnd"/>
            <w:r w:rsidRPr="005F37F6">
              <w:rPr>
                <w:rFonts w:ascii="Times New Roman" w:eastAsia="Times New Roman" w:hAnsi="Times New Roman" w:cs="Times New Roman"/>
                <w:sz w:val="24"/>
                <w:szCs w:val="24"/>
                <w:lang w:eastAsia="ru-RU"/>
              </w:rPr>
              <w:t>ес, %</w:t>
            </w:r>
          </w:p>
        </w:tc>
        <w:tc>
          <w:tcPr>
            <w:tcW w:w="613" w:type="pct"/>
            <w:vAlign w:val="center"/>
          </w:tcPr>
          <w:p w:rsidR="006E4E33" w:rsidRPr="005F37F6" w:rsidRDefault="006E4E33" w:rsidP="005F37F6">
            <w:pPr>
              <w:spacing w:after="0" w:line="240" w:lineRule="auto"/>
              <w:jc w:val="center"/>
              <w:rPr>
                <w:rFonts w:ascii="Times New Roman" w:eastAsia="Times New Roman" w:hAnsi="Times New Roman" w:cs="Times New Roman"/>
                <w:color w:val="000000"/>
                <w:sz w:val="24"/>
                <w:szCs w:val="24"/>
                <w:lang w:eastAsia="ru-RU"/>
              </w:rPr>
            </w:pPr>
            <w:r w:rsidRPr="005F37F6">
              <w:rPr>
                <w:rFonts w:ascii="Times New Roman" w:eastAsia="Times New Roman" w:hAnsi="Times New Roman" w:cs="Times New Roman"/>
                <w:color w:val="000000"/>
                <w:sz w:val="24"/>
                <w:szCs w:val="24"/>
                <w:lang w:eastAsia="ru-RU"/>
              </w:rPr>
              <w:t>тыс.</w:t>
            </w:r>
          </w:p>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color w:val="000000"/>
                <w:sz w:val="24"/>
                <w:szCs w:val="24"/>
                <w:lang w:eastAsia="ru-RU"/>
              </w:rPr>
              <w:t>руб.</w:t>
            </w:r>
          </w:p>
        </w:tc>
        <w:tc>
          <w:tcPr>
            <w:tcW w:w="614" w:type="pct"/>
            <w:vAlign w:val="center"/>
          </w:tcPr>
          <w:p w:rsidR="006E4E33" w:rsidRPr="005F37F6" w:rsidRDefault="006E4E33" w:rsidP="005F37F6">
            <w:pPr>
              <w:spacing w:after="0" w:line="240" w:lineRule="auto"/>
              <w:jc w:val="center"/>
              <w:rPr>
                <w:rFonts w:ascii="Times New Roman" w:eastAsia="Times New Roman" w:hAnsi="Times New Roman" w:cs="Times New Roman"/>
                <w:sz w:val="24"/>
                <w:szCs w:val="24"/>
                <w:lang w:eastAsia="ru-RU"/>
              </w:rPr>
            </w:pPr>
            <w:r w:rsidRPr="005F37F6">
              <w:rPr>
                <w:rFonts w:ascii="Times New Roman" w:eastAsia="Times New Roman" w:hAnsi="Times New Roman" w:cs="Times New Roman"/>
                <w:sz w:val="24"/>
                <w:szCs w:val="24"/>
                <w:lang w:eastAsia="ru-RU"/>
              </w:rPr>
              <w:t>уд</w:t>
            </w:r>
            <w:proofErr w:type="gramStart"/>
            <w:r w:rsidRPr="005F37F6">
              <w:rPr>
                <w:rFonts w:ascii="Times New Roman" w:eastAsia="Times New Roman" w:hAnsi="Times New Roman" w:cs="Times New Roman"/>
                <w:sz w:val="24"/>
                <w:szCs w:val="24"/>
                <w:lang w:eastAsia="ru-RU"/>
              </w:rPr>
              <w:t>.</w:t>
            </w:r>
            <w:proofErr w:type="gramEnd"/>
            <w:r w:rsidRPr="005F37F6">
              <w:rPr>
                <w:rFonts w:ascii="Times New Roman" w:eastAsia="Times New Roman" w:hAnsi="Times New Roman" w:cs="Times New Roman"/>
                <w:sz w:val="24"/>
                <w:szCs w:val="24"/>
                <w:lang w:eastAsia="ru-RU"/>
              </w:rPr>
              <w:t xml:space="preserve"> </w:t>
            </w:r>
            <w:proofErr w:type="gramStart"/>
            <w:r w:rsidRPr="005F37F6">
              <w:rPr>
                <w:rFonts w:ascii="Times New Roman" w:eastAsia="Times New Roman" w:hAnsi="Times New Roman" w:cs="Times New Roman"/>
                <w:sz w:val="24"/>
                <w:szCs w:val="24"/>
                <w:lang w:eastAsia="ru-RU"/>
              </w:rPr>
              <w:t>в</w:t>
            </w:r>
            <w:proofErr w:type="gramEnd"/>
            <w:r w:rsidRPr="005F37F6">
              <w:rPr>
                <w:rFonts w:ascii="Times New Roman" w:eastAsia="Times New Roman" w:hAnsi="Times New Roman" w:cs="Times New Roman"/>
                <w:sz w:val="24"/>
                <w:szCs w:val="24"/>
                <w:lang w:eastAsia="ru-RU"/>
              </w:rPr>
              <w:t>ес, %</w:t>
            </w:r>
          </w:p>
        </w:tc>
      </w:tr>
      <w:tr w:rsidR="005F37F6" w:rsidRPr="005F37F6" w:rsidTr="002C2839">
        <w:trPr>
          <w:trHeight w:val="20"/>
        </w:trPr>
        <w:tc>
          <w:tcPr>
            <w:tcW w:w="1321" w:type="pct"/>
            <w:vAlign w:val="center"/>
          </w:tcPr>
          <w:p w:rsidR="005F37F6" w:rsidRPr="005F37F6" w:rsidRDefault="005F37F6" w:rsidP="005F37F6">
            <w:pPr>
              <w:spacing w:after="0" w:line="240" w:lineRule="auto"/>
              <w:rPr>
                <w:rFonts w:ascii="Times New Roman" w:hAnsi="Times New Roman" w:cs="Times New Roman"/>
                <w:sz w:val="24"/>
                <w:szCs w:val="24"/>
              </w:rPr>
            </w:pPr>
            <w:r w:rsidRPr="005F37F6">
              <w:rPr>
                <w:rFonts w:ascii="Times New Roman" w:hAnsi="Times New Roman" w:cs="Times New Roman"/>
                <w:sz w:val="24"/>
                <w:szCs w:val="24"/>
              </w:rPr>
              <w:t>Сырье и материалы</w:t>
            </w:r>
          </w:p>
        </w:tc>
        <w:tc>
          <w:tcPr>
            <w:tcW w:w="613" w:type="pct"/>
            <w:vAlign w:val="center"/>
          </w:tcPr>
          <w:p w:rsidR="005F37F6" w:rsidRPr="005F37F6" w:rsidRDefault="005F37F6" w:rsidP="005F37F6">
            <w:pPr>
              <w:pStyle w:val="24"/>
              <w:rPr>
                <w:sz w:val="24"/>
              </w:rPr>
            </w:pPr>
            <w:r w:rsidRPr="005F37F6">
              <w:rPr>
                <w:sz w:val="24"/>
              </w:rPr>
              <w:t>2422111</w:t>
            </w:r>
          </w:p>
        </w:tc>
        <w:tc>
          <w:tcPr>
            <w:tcW w:w="613" w:type="pct"/>
            <w:vAlign w:val="center"/>
          </w:tcPr>
          <w:p w:rsidR="005F37F6" w:rsidRPr="005F37F6" w:rsidRDefault="005F37F6" w:rsidP="005F37F6">
            <w:pPr>
              <w:pStyle w:val="24"/>
              <w:rPr>
                <w:sz w:val="24"/>
              </w:rPr>
            </w:pPr>
            <w:r w:rsidRPr="005F37F6">
              <w:rPr>
                <w:sz w:val="24"/>
              </w:rPr>
              <w:t>11,25</w:t>
            </w:r>
          </w:p>
        </w:tc>
        <w:tc>
          <w:tcPr>
            <w:tcW w:w="613" w:type="pct"/>
            <w:vAlign w:val="center"/>
          </w:tcPr>
          <w:p w:rsidR="005F37F6" w:rsidRPr="005F37F6" w:rsidRDefault="005F37F6" w:rsidP="005F37F6">
            <w:pPr>
              <w:pStyle w:val="24"/>
              <w:rPr>
                <w:sz w:val="24"/>
              </w:rPr>
            </w:pPr>
            <w:r w:rsidRPr="005F37F6">
              <w:rPr>
                <w:sz w:val="24"/>
              </w:rPr>
              <w:t>1908757</w:t>
            </w:r>
          </w:p>
        </w:tc>
        <w:tc>
          <w:tcPr>
            <w:tcW w:w="613" w:type="pct"/>
            <w:vAlign w:val="center"/>
          </w:tcPr>
          <w:p w:rsidR="005F37F6" w:rsidRPr="005F37F6" w:rsidRDefault="005F37F6" w:rsidP="005F37F6">
            <w:pPr>
              <w:pStyle w:val="24"/>
              <w:rPr>
                <w:sz w:val="24"/>
              </w:rPr>
            </w:pPr>
            <w:r w:rsidRPr="005F37F6">
              <w:rPr>
                <w:sz w:val="24"/>
              </w:rPr>
              <w:t>8,75</w:t>
            </w:r>
          </w:p>
        </w:tc>
        <w:tc>
          <w:tcPr>
            <w:tcW w:w="613" w:type="pct"/>
            <w:vAlign w:val="center"/>
          </w:tcPr>
          <w:p w:rsidR="005F37F6" w:rsidRPr="005F37F6" w:rsidRDefault="005F37F6" w:rsidP="005F37F6">
            <w:pPr>
              <w:pStyle w:val="24"/>
              <w:rPr>
                <w:sz w:val="24"/>
              </w:rPr>
            </w:pPr>
            <w:r w:rsidRPr="005F37F6">
              <w:rPr>
                <w:sz w:val="24"/>
              </w:rPr>
              <w:t>3528854</w:t>
            </w:r>
          </w:p>
        </w:tc>
        <w:tc>
          <w:tcPr>
            <w:tcW w:w="614" w:type="pct"/>
            <w:vAlign w:val="center"/>
          </w:tcPr>
          <w:p w:rsidR="005F37F6" w:rsidRPr="005F37F6" w:rsidRDefault="005F37F6" w:rsidP="005F37F6">
            <w:pPr>
              <w:pStyle w:val="24"/>
              <w:rPr>
                <w:sz w:val="24"/>
              </w:rPr>
            </w:pPr>
            <w:r w:rsidRPr="005F37F6">
              <w:rPr>
                <w:sz w:val="24"/>
              </w:rPr>
              <w:t>13,12</w:t>
            </w:r>
          </w:p>
        </w:tc>
      </w:tr>
      <w:tr w:rsidR="005F37F6" w:rsidRPr="005F37F6" w:rsidTr="002C2839">
        <w:trPr>
          <w:trHeight w:val="20"/>
        </w:trPr>
        <w:tc>
          <w:tcPr>
            <w:tcW w:w="1321" w:type="pct"/>
            <w:vAlign w:val="center"/>
          </w:tcPr>
          <w:p w:rsidR="005F37F6" w:rsidRPr="005F37F6" w:rsidRDefault="005F37F6" w:rsidP="005F37F6">
            <w:pPr>
              <w:spacing w:after="0" w:line="240" w:lineRule="auto"/>
              <w:rPr>
                <w:rFonts w:ascii="Times New Roman" w:hAnsi="Times New Roman" w:cs="Times New Roman"/>
                <w:sz w:val="24"/>
                <w:szCs w:val="24"/>
              </w:rPr>
            </w:pPr>
            <w:r w:rsidRPr="005F37F6">
              <w:rPr>
                <w:rFonts w:ascii="Times New Roman" w:hAnsi="Times New Roman" w:cs="Times New Roman"/>
                <w:sz w:val="24"/>
                <w:szCs w:val="24"/>
              </w:rPr>
              <w:t>Затраты в незавершенном производстве</w:t>
            </w:r>
          </w:p>
        </w:tc>
        <w:tc>
          <w:tcPr>
            <w:tcW w:w="613" w:type="pct"/>
            <w:vAlign w:val="center"/>
          </w:tcPr>
          <w:p w:rsidR="005F37F6" w:rsidRPr="005F37F6" w:rsidRDefault="005F37F6" w:rsidP="005F37F6">
            <w:pPr>
              <w:pStyle w:val="24"/>
              <w:rPr>
                <w:sz w:val="24"/>
              </w:rPr>
            </w:pPr>
            <w:r w:rsidRPr="005F37F6">
              <w:rPr>
                <w:sz w:val="24"/>
              </w:rPr>
              <w:t>0</w:t>
            </w:r>
          </w:p>
        </w:tc>
        <w:tc>
          <w:tcPr>
            <w:tcW w:w="613" w:type="pct"/>
            <w:vAlign w:val="center"/>
          </w:tcPr>
          <w:p w:rsidR="005F37F6" w:rsidRPr="005F37F6" w:rsidRDefault="005F37F6" w:rsidP="005F37F6">
            <w:pPr>
              <w:pStyle w:val="24"/>
              <w:rPr>
                <w:sz w:val="24"/>
              </w:rPr>
            </w:pPr>
            <w:r w:rsidRPr="005F37F6">
              <w:rPr>
                <w:sz w:val="24"/>
              </w:rPr>
              <w:t>0,00</w:t>
            </w:r>
          </w:p>
        </w:tc>
        <w:tc>
          <w:tcPr>
            <w:tcW w:w="613" w:type="pct"/>
            <w:vAlign w:val="center"/>
          </w:tcPr>
          <w:p w:rsidR="005F37F6" w:rsidRPr="005F37F6" w:rsidRDefault="005F37F6" w:rsidP="005F37F6">
            <w:pPr>
              <w:pStyle w:val="24"/>
              <w:rPr>
                <w:sz w:val="24"/>
              </w:rPr>
            </w:pPr>
            <w:r w:rsidRPr="005F37F6">
              <w:rPr>
                <w:sz w:val="24"/>
              </w:rPr>
              <w:t>0</w:t>
            </w:r>
          </w:p>
        </w:tc>
        <w:tc>
          <w:tcPr>
            <w:tcW w:w="613" w:type="pct"/>
            <w:vAlign w:val="center"/>
          </w:tcPr>
          <w:p w:rsidR="005F37F6" w:rsidRPr="005F37F6" w:rsidRDefault="005F37F6" w:rsidP="005F37F6">
            <w:pPr>
              <w:pStyle w:val="24"/>
              <w:rPr>
                <w:sz w:val="24"/>
              </w:rPr>
            </w:pPr>
            <w:r w:rsidRPr="005F37F6">
              <w:rPr>
                <w:sz w:val="24"/>
              </w:rPr>
              <w:t>0,00</w:t>
            </w:r>
          </w:p>
        </w:tc>
        <w:tc>
          <w:tcPr>
            <w:tcW w:w="613" w:type="pct"/>
            <w:vAlign w:val="center"/>
          </w:tcPr>
          <w:p w:rsidR="005F37F6" w:rsidRPr="005F37F6" w:rsidRDefault="005F37F6" w:rsidP="005F37F6">
            <w:pPr>
              <w:pStyle w:val="24"/>
              <w:rPr>
                <w:sz w:val="24"/>
              </w:rPr>
            </w:pPr>
            <w:r w:rsidRPr="005F37F6">
              <w:rPr>
                <w:sz w:val="24"/>
              </w:rPr>
              <w:t>0</w:t>
            </w:r>
          </w:p>
        </w:tc>
        <w:tc>
          <w:tcPr>
            <w:tcW w:w="614" w:type="pct"/>
            <w:vAlign w:val="center"/>
          </w:tcPr>
          <w:p w:rsidR="005F37F6" w:rsidRPr="005F37F6" w:rsidRDefault="005F37F6" w:rsidP="005F37F6">
            <w:pPr>
              <w:pStyle w:val="24"/>
              <w:rPr>
                <w:sz w:val="24"/>
              </w:rPr>
            </w:pPr>
            <w:r w:rsidRPr="005F37F6">
              <w:rPr>
                <w:sz w:val="24"/>
              </w:rPr>
              <w:t>0,00</w:t>
            </w:r>
          </w:p>
        </w:tc>
      </w:tr>
      <w:tr w:rsidR="005F37F6" w:rsidRPr="005F37F6" w:rsidTr="002C2839">
        <w:trPr>
          <w:trHeight w:val="20"/>
        </w:trPr>
        <w:tc>
          <w:tcPr>
            <w:tcW w:w="1321" w:type="pct"/>
            <w:vAlign w:val="center"/>
          </w:tcPr>
          <w:p w:rsidR="005F37F6" w:rsidRPr="005F37F6" w:rsidRDefault="005F37F6" w:rsidP="005F37F6">
            <w:pPr>
              <w:spacing w:after="0" w:line="240" w:lineRule="auto"/>
              <w:rPr>
                <w:rFonts w:ascii="Times New Roman" w:hAnsi="Times New Roman" w:cs="Times New Roman"/>
                <w:sz w:val="24"/>
                <w:szCs w:val="24"/>
              </w:rPr>
            </w:pPr>
            <w:r w:rsidRPr="005F37F6">
              <w:rPr>
                <w:rFonts w:ascii="Times New Roman" w:hAnsi="Times New Roman" w:cs="Times New Roman"/>
                <w:sz w:val="24"/>
                <w:szCs w:val="24"/>
              </w:rPr>
              <w:t>Готовая продукция, товары для перепродажи и товары отгруженные</w:t>
            </w:r>
          </w:p>
        </w:tc>
        <w:tc>
          <w:tcPr>
            <w:tcW w:w="613" w:type="pct"/>
            <w:vAlign w:val="center"/>
          </w:tcPr>
          <w:p w:rsidR="005F37F6" w:rsidRPr="005F37F6" w:rsidRDefault="005F37F6" w:rsidP="005F37F6">
            <w:pPr>
              <w:pStyle w:val="24"/>
              <w:ind w:right="-67"/>
              <w:rPr>
                <w:sz w:val="24"/>
              </w:rPr>
            </w:pPr>
            <w:r w:rsidRPr="005F37F6">
              <w:rPr>
                <w:sz w:val="24"/>
              </w:rPr>
              <w:t>19115832</w:t>
            </w:r>
          </w:p>
        </w:tc>
        <w:tc>
          <w:tcPr>
            <w:tcW w:w="613" w:type="pct"/>
            <w:vAlign w:val="center"/>
          </w:tcPr>
          <w:p w:rsidR="005F37F6" w:rsidRPr="005F37F6" w:rsidRDefault="005F37F6" w:rsidP="005F37F6">
            <w:pPr>
              <w:pStyle w:val="24"/>
              <w:ind w:right="-67"/>
              <w:rPr>
                <w:sz w:val="24"/>
              </w:rPr>
            </w:pPr>
            <w:r w:rsidRPr="005F37F6">
              <w:rPr>
                <w:sz w:val="24"/>
              </w:rPr>
              <w:t>88,75</w:t>
            </w:r>
          </w:p>
        </w:tc>
        <w:tc>
          <w:tcPr>
            <w:tcW w:w="613" w:type="pct"/>
            <w:vAlign w:val="center"/>
          </w:tcPr>
          <w:p w:rsidR="005F37F6" w:rsidRPr="005F37F6" w:rsidRDefault="005F37F6" w:rsidP="005F37F6">
            <w:pPr>
              <w:pStyle w:val="24"/>
              <w:ind w:right="-67"/>
              <w:rPr>
                <w:sz w:val="24"/>
              </w:rPr>
            </w:pPr>
            <w:r w:rsidRPr="005F37F6">
              <w:rPr>
                <w:sz w:val="24"/>
              </w:rPr>
              <w:t>19917773</w:t>
            </w:r>
          </w:p>
        </w:tc>
        <w:tc>
          <w:tcPr>
            <w:tcW w:w="613" w:type="pct"/>
            <w:vAlign w:val="center"/>
          </w:tcPr>
          <w:p w:rsidR="005F37F6" w:rsidRPr="005F37F6" w:rsidRDefault="005F37F6" w:rsidP="005F37F6">
            <w:pPr>
              <w:pStyle w:val="24"/>
              <w:ind w:right="-67"/>
              <w:rPr>
                <w:sz w:val="24"/>
              </w:rPr>
            </w:pPr>
            <w:r w:rsidRPr="005F37F6">
              <w:rPr>
                <w:sz w:val="24"/>
              </w:rPr>
              <w:t>91,25</w:t>
            </w:r>
          </w:p>
        </w:tc>
        <w:tc>
          <w:tcPr>
            <w:tcW w:w="613" w:type="pct"/>
            <w:vAlign w:val="center"/>
          </w:tcPr>
          <w:p w:rsidR="005F37F6" w:rsidRPr="005F37F6" w:rsidRDefault="005F37F6" w:rsidP="005F37F6">
            <w:pPr>
              <w:pStyle w:val="24"/>
              <w:ind w:right="-67"/>
              <w:rPr>
                <w:sz w:val="24"/>
              </w:rPr>
            </w:pPr>
            <w:r w:rsidRPr="005F37F6">
              <w:rPr>
                <w:sz w:val="24"/>
              </w:rPr>
              <w:t>23358517</w:t>
            </w:r>
          </w:p>
        </w:tc>
        <w:tc>
          <w:tcPr>
            <w:tcW w:w="614" w:type="pct"/>
            <w:vAlign w:val="center"/>
          </w:tcPr>
          <w:p w:rsidR="005F37F6" w:rsidRPr="005F37F6" w:rsidRDefault="005F37F6" w:rsidP="005F37F6">
            <w:pPr>
              <w:pStyle w:val="24"/>
              <w:rPr>
                <w:sz w:val="24"/>
              </w:rPr>
            </w:pPr>
            <w:r w:rsidRPr="005F37F6">
              <w:rPr>
                <w:sz w:val="24"/>
              </w:rPr>
              <w:t>86,88</w:t>
            </w:r>
          </w:p>
        </w:tc>
      </w:tr>
      <w:tr w:rsidR="005F37F6" w:rsidRPr="005F37F6" w:rsidTr="002C2839">
        <w:trPr>
          <w:trHeight w:val="20"/>
        </w:trPr>
        <w:tc>
          <w:tcPr>
            <w:tcW w:w="1321" w:type="pct"/>
            <w:vAlign w:val="center"/>
          </w:tcPr>
          <w:p w:rsidR="005F37F6" w:rsidRPr="005F37F6" w:rsidRDefault="005F37F6" w:rsidP="005F37F6">
            <w:pPr>
              <w:spacing w:after="0" w:line="240" w:lineRule="auto"/>
              <w:rPr>
                <w:rFonts w:ascii="Times New Roman" w:hAnsi="Times New Roman" w:cs="Times New Roman"/>
                <w:sz w:val="24"/>
                <w:szCs w:val="24"/>
              </w:rPr>
            </w:pPr>
            <w:r w:rsidRPr="005F37F6">
              <w:rPr>
                <w:rFonts w:ascii="Times New Roman" w:hAnsi="Times New Roman" w:cs="Times New Roman"/>
                <w:sz w:val="24"/>
                <w:szCs w:val="24"/>
              </w:rPr>
              <w:t>Итого запасов</w:t>
            </w:r>
          </w:p>
        </w:tc>
        <w:tc>
          <w:tcPr>
            <w:tcW w:w="613" w:type="pct"/>
            <w:vAlign w:val="center"/>
          </w:tcPr>
          <w:p w:rsidR="005F37F6" w:rsidRPr="005F37F6" w:rsidRDefault="005F37F6" w:rsidP="005F37F6">
            <w:pPr>
              <w:pStyle w:val="24"/>
              <w:ind w:right="-67"/>
              <w:rPr>
                <w:sz w:val="24"/>
              </w:rPr>
            </w:pPr>
            <w:r w:rsidRPr="005F37F6">
              <w:rPr>
                <w:sz w:val="24"/>
              </w:rPr>
              <w:t>21537943</w:t>
            </w:r>
          </w:p>
        </w:tc>
        <w:tc>
          <w:tcPr>
            <w:tcW w:w="613" w:type="pct"/>
            <w:vAlign w:val="center"/>
          </w:tcPr>
          <w:p w:rsidR="005F37F6" w:rsidRPr="005F37F6" w:rsidRDefault="005F37F6" w:rsidP="005F37F6">
            <w:pPr>
              <w:pStyle w:val="24"/>
              <w:ind w:right="-67"/>
              <w:rPr>
                <w:sz w:val="24"/>
              </w:rPr>
            </w:pPr>
            <w:r w:rsidRPr="005F37F6">
              <w:rPr>
                <w:sz w:val="24"/>
              </w:rPr>
              <w:t>100,00</w:t>
            </w:r>
          </w:p>
        </w:tc>
        <w:tc>
          <w:tcPr>
            <w:tcW w:w="613" w:type="pct"/>
            <w:vAlign w:val="center"/>
          </w:tcPr>
          <w:p w:rsidR="005F37F6" w:rsidRPr="005F37F6" w:rsidRDefault="005F37F6" w:rsidP="005F37F6">
            <w:pPr>
              <w:pStyle w:val="24"/>
              <w:ind w:right="-67"/>
              <w:rPr>
                <w:sz w:val="24"/>
              </w:rPr>
            </w:pPr>
            <w:r w:rsidRPr="005F37F6">
              <w:rPr>
                <w:sz w:val="24"/>
              </w:rPr>
              <w:t>21826530</w:t>
            </w:r>
          </w:p>
        </w:tc>
        <w:tc>
          <w:tcPr>
            <w:tcW w:w="613" w:type="pct"/>
            <w:vAlign w:val="center"/>
          </w:tcPr>
          <w:p w:rsidR="005F37F6" w:rsidRPr="005F37F6" w:rsidRDefault="005F37F6" w:rsidP="005F37F6">
            <w:pPr>
              <w:pStyle w:val="24"/>
              <w:ind w:right="-67"/>
              <w:rPr>
                <w:sz w:val="24"/>
              </w:rPr>
            </w:pPr>
            <w:r w:rsidRPr="005F37F6">
              <w:rPr>
                <w:sz w:val="24"/>
              </w:rPr>
              <w:t>100,00</w:t>
            </w:r>
          </w:p>
        </w:tc>
        <w:tc>
          <w:tcPr>
            <w:tcW w:w="613" w:type="pct"/>
            <w:vAlign w:val="center"/>
          </w:tcPr>
          <w:p w:rsidR="005F37F6" w:rsidRPr="005F37F6" w:rsidRDefault="005F37F6" w:rsidP="005F37F6">
            <w:pPr>
              <w:pStyle w:val="24"/>
              <w:ind w:right="-67"/>
              <w:rPr>
                <w:sz w:val="24"/>
              </w:rPr>
            </w:pPr>
            <w:r w:rsidRPr="005F37F6">
              <w:rPr>
                <w:sz w:val="24"/>
              </w:rPr>
              <w:t>26887371</w:t>
            </w:r>
          </w:p>
        </w:tc>
        <w:tc>
          <w:tcPr>
            <w:tcW w:w="614" w:type="pct"/>
            <w:vAlign w:val="center"/>
          </w:tcPr>
          <w:p w:rsidR="005F37F6" w:rsidRPr="005F37F6" w:rsidRDefault="005F37F6" w:rsidP="005F37F6">
            <w:pPr>
              <w:pStyle w:val="24"/>
              <w:rPr>
                <w:sz w:val="24"/>
              </w:rPr>
            </w:pPr>
            <w:r w:rsidRPr="005F37F6">
              <w:rPr>
                <w:sz w:val="24"/>
              </w:rPr>
              <w:t>100,00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201</w:t>
      </w:r>
      <w:r w:rsidR="005F37F6">
        <w:rPr>
          <w:rFonts w:ascii="Times New Roman" w:eastAsia="Times New Roman" w:hAnsi="Times New Roman" w:cs="Times New Roman"/>
          <w:sz w:val="28"/>
          <w:szCs w:val="28"/>
          <w:lang w:eastAsia="ru-RU"/>
        </w:rPr>
        <w:t>6</w:t>
      </w:r>
      <w:r w:rsidRPr="006E4E33">
        <w:rPr>
          <w:rFonts w:ascii="Times New Roman" w:eastAsia="Times New Roman" w:hAnsi="Times New Roman" w:cs="Times New Roman"/>
          <w:sz w:val="28"/>
          <w:szCs w:val="28"/>
          <w:lang w:eastAsia="ru-RU"/>
        </w:rPr>
        <w:t xml:space="preserve"> г. по отношению к 201</w:t>
      </w:r>
      <w:r w:rsidR="005F37F6">
        <w:rPr>
          <w:rFonts w:ascii="Times New Roman" w:eastAsia="Times New Roman" w:hAnsi="Times New Roman" w:cs="Times New Roman"/>
          <w:sz w:val="28"/>
          <w:szCs w:val="28"/>
          <w:lang w:eastAsia="ru-RU"/>
        </w:rPr>
        <w:t>5</w:t>
      </w:r>
      <w:r w:rsidRPr="006E4E33">
        <w:rPr>
          <w:rFonts w:ascii="Times New Roman" w:eastAsia="Times New Roman" w:hAnsi="Times New Roman" w:cs="Times New Roman"/>
          <w:sz w:val="28"/>
          <w:szCs w:val="28"/>
          <w:lang w:eastAsia="ru-RU"/>
        </w:rPr>
        <w:t xml:space="preserve"> г. наблюдается рост запасов на, что вызвано значительным ростом затрат готовой продукции на 30900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bCs/>
          <w:sz w:val="28"/>
          <w:szCs w:val="28"/>
          <w:lang w:eastAsia="ru-RU"/>
        </w:rPr>
      </w:pPr>
      <w:r w:rsidRPr="006E4E33">
        <w:rPr>
          <w:rFonts w:ascii="Times New Roman" w:eastAsia="Times New Roman" w:hAnsi="Times New Roman" w:cs="Times New Roman"/>
          <w:sz w:val="28"/>
          <w:szCs w:val="28"/>
          <w:lang w:eastAsia="ru-RU"/>
        </w:rPr>
        <w:t>За период 2015-201</w:t>
      </w:r>
      <w:r w:rsidR="005F37F6">
        <w:rPr>
          <w:rFonts w:ascii="Times New Roman" w:eastAsia="Times New Roman" w:hAnsi="Times New Roman" w:cs="Times New Roman"/>
          <w:sz w:val="28"/>
          <w:szCs w:val="28"/>
          <w:lang w:eastAsia="ru-RU"/>
        </w:rPr>
        <w:t>4</w:t>
      </w:r>
      <w:r w:rsidRPr="006E4E33">
        <w:rPr>
          <w:rFonts w:ascii="Times New Roman" w:eastAsia="Times New Roman" w:hAnsi="Times New Roman" w:cs="Times New Roman"/>
          <w:sz w:val="28"/>
          <w:szCs w:val="28"/>
          <w:lang w:eastAsia="ru-RU"/>
        </w:rPr>
        <w:t xml:space="preserve"> гг. запасы уменьшились.</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Рассмотрим показатели состава</w:t>
      </w:r>
      <w:r w:rsidR="005F37F6">
        <w:rPr>
          <w:rFonts w:ascii="Times New Roman" w:eastAsia="Times New Roman" w:hAnsi="Times New Roman" w:cs="Times New Roman"/>
          <w:sz w:val="28"/>
          <w:szCs w:val="28"/>
          <w:lang w:eastAsia="ru-RU"/>
        </w:rPr>
        <w:t xml:space="preserve"> и динамики пассивов в табл. 2.25</w:t>
      </w:r>
      <w:r w:rsidRPr="006E4E33">
        <w:rPr>
          <w:rFonts w:ascii="Times New Roman" w:eastAsia="Times New Roman" w:hAnsi="Times New Roman" w:cs="Times New Roman"/>
          <w:sz w:val="28"/>
          <w:szCs w:val="28"/>
          <w:lang w:eastAsia="ru-RU"/>
        </w:rPr>
        <w:t>.</w:t>
      </w:r>
    </w:p>
    <w:p w:rsidR="004237DC" w:rsidRPr="004237DC" w:rsidRDefault="004237DC" w:rsidP="004237DC">
      <w:pPr>
        <w:spacing w:after="0" w:line="360" w:lineRule="auto"/>
        <w:ind w:firstLine="709"/>
        <w:jc w:val="both"/>
        <w:rPr>
          <w:rFonts w:ascii="Times New Roman" w:eastAsia="Times New Roman" w:hAnsi="Times New Roman" w:cs="Times New Roman"/>
          <w:sz w:val="28"/>
          <w:szCs w:val="28"/>
          <w:lang w:eastAsia="ru-RU"/>
        </w:rPr>
      </w:pPr>
      <w:r w:rsidRPr="004237DC">
        <w:rPr>
          <w:rFonts w:ascii="Times New Roman" w:eastAsia="Times New Roman" w:hAnsi="Times New Roman" w:cs="Times New Roman"/>
          <w:sz w:val="28"/>
          <w:szCs w:val="28"/>
          <w:lang w:eastAsia="ru-RU"/>
        </w:rPr>
        <w:t>Таблица 2.2</w:t>
      </w:r>
      <w:r>
        <w:rPr>
          <w:rFonts w:ascii="Times New Roman" w:eastAsia="Times New Roman" w:hAnsi="Times New Roman" w:cs="Times New Roman"/>
          <w:sz w:val="28"/>
          <w:szCs w:val="28"/>
          <w:lang w:eastAsia="ru-RU"/>
        </w:rPr>
        <w:t>5</w:t>
      </w:r>
      <w:r w:rsidRPr="004237DC">
        <w:rPr>
          <w:rFonts w:ascii="Times New Roman" w:eastAsia="Times New Roman" w:hAnsi="Times New Roman" w:cs="Times New Roman"/>
          <w:sz w:val="28"/>
          <w:szCs w:val="28"/>
          <w:lang w:eastAsia="ru-RU"/>
        </w:rPr>
        <w:t xml:space="preserve"> – Структура пассивов</w:t>
      </w: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0"/>
        <w:gridCol w:w="1274"/>
        <w:gridCol w:w="1123"/>
        <w:gridCol w:w="1287"/>
        <w:gridCol w:w="1125"/>
        <w:gridCol w:w="1123"/>
        <w:gridCol w:w="1112"/>
      </w:tblGrid>
      <w:tr w:rsidR="004237DC" w:rsidRPr="004237DC" w:rsidTr="004237DC">
        <w:trPr>
          <w:trHeight w:val="20"/>
        </w:trPr>
        <w:tc>
          <w:tcPr>
            <w:tcW w:w="1218" w:type="pct"/>
            <w:vMerge w:val="restart"/>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Наименование показателя</w:t>
            </w:r>
          </w:p>
        </w:tc>
        <w:tc>
          <w:tcPr>
            <w:tcW w:w="3782" w:type="pct"/>
            <w:gridSpan w:val="6"/>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Вертикальный анализ</w:t>
            </w:r>
          </w:p>
        </w:tc>
      </w:tr>
      <w:tr w:rsidR="004237DC" w:rsidRPr="004237DC" w:rsidTr="004237DC">
        <w:trPr>
          <w:trHeight w:val="20"/>
        </w:trPr>
        <w:tc>
          <w:tcPr>
            <w:tcW w:w="1218" w:type="pct"/>
            <w:vMerge/>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p>
        </w:tc>
        <w:tc>
          <w:tcPr>
            <w:tcW w:w="1287" w:type="pct"/>
            <w:gridSpan w:val="2"/>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2014 г.</w:t>
            </w:r>
          </w:p>
        </w:tc>
        <w:tc>
          <w:tcPr>
            <w:tcW w:w="1295" w:type="pct"/>
            <w:gridSpan w:val="2"/>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2015 г.</w:t>
            </w:r>
          </w:p>
        </w:tc>
        <w:tc>
          <w:tcPr>
            <w:tcW w:w="1200" w:type="pct"/>
            <w:gridSpan w:val="2"/>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2016 г.</w:t>
            </w:r>
          </w:p>
        </w:tc>
      </w:tr>
      <w:tr w:rsidR="004237DC" w:rsidRPr="004237DC" w:rsidTr="004237DC">
        <w:trPr>
          <w:trHeight w:val="20"/>
        </w:trPr>
        <w:tc>
          <w:tcPr>
            <w:tcW w:w="1218" w:type="pct"/>
            <w:vMerge/>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p>
        </w:tc>
        <w:tc>
          <w:tcPr>
            <w:tcW w:w="68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тыс.</w:t>
            </w:r>
          </w:p>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руб.</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уд</w:t>
            </w:r>
            <w:proofErr w:type="gramStart"/>
            <w:r w:rsidRPr="004237DC">
              <w:rPr>
                <w:rFonts w:ascii="Times New Roman" w:eastAsia="Times New Roman" w:hAnsi="Times New Roman" w:cs="Times New Roman"/>
                <w:color w:val="000000"/>
                <w:sz w:val="24"/>
                <w:szCs w:val="24"/>
                <w:lang w:eastAsia="ru-RU"/>
              </w:rPr>
              <w:t>.</w:t>
            </w:r>
            <w:proofErr w:type="gramEnd"/>
            <w:r w:rsidRPr="004237DC">
              <w:rPr>
                <w:rFonts w:ascii="Times New Roman" w:eastAsia="Times New Roman" w:hAnsi="Times New Roman" w:cs="Times New Roman"/>
                <w:color w:val="000000"/>
                <w:sz w:val="24"/>
                <w:szCs w:val="24"/>
                <w:lang w:eastAsia="ru-RU"/>
              </w:rPr>
              <w:t xml:space="preserve"> </w:t>
            </w:r>
            <w:proofErr w:type="gramStart"/>
            <w:r w:rsidRPr="004237DC">
              <w:rPr>
                <w:rFonts w:ascii="Times New Roman" w:eastAsia="Times New Roman" w:hAnsi="Times New Roman" w:cs="Times New Roman"/>
                <w:color w:val="000000"/>
                <w:sz w:val="24"/>
                <w:szCs w:val="24"/>
                <w:lang w:eastAsia="ru-RU"/>
              </w:rPr>
              <w:t>в</w:t>
            </w:r>
            <w:proofErr w:type="gramEnd"/>
            <w:r w:rsidRPr="004237DC">
              <w:rPr>
                <w:rFonts w:ascii="Times New Roman" w:eastAsia="Times New Roman" w:hAnsi="Times New Roman" w:cs="Times New Roman"/>
                <w:color w:val="000000"/>
                <w:sz w:val="24"/>
                <w:szCs w:val="24"/>
                <w:lang w:eastAsia="ru-RU"/>
              </w:rPr>
              <w:t>ес, %</w:t>
            </w:r>
          </w:p>
        </w:tc>
        <w:tc>
          <w:tcPr>
            <w:tcW w:w="691"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тыс.</w:t>
            </w:r>
          </w:p>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руб.</w:t>
            </w:r>
          </w:p>
        </w:tc>
        <w:tc>
          <w:tcPr>
            <w:tcW w:w="60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уд</w:t>
            </w:r>
            <w:proofErr w:type="gramStart"/>
            <w:r w:rsidRPr="004237DC">
              <w:rPr>
                <w:rFonts w:ascii="Times New Roman" w:eastAsia="Times New Roman" w:hAnsi="Times New Roman" w:cs="Times New Roman"/>
                <w:color w:val="000000"/>
                <w:sz w:val="24"/>
                <w:szCs w:val="24"/>
                <w:lang w:eastAsia="ru-RU"/>
              </w:rPr>
              <w:t>.</w:t>
            </w:r>
            <w:proofErr w:type="gramEnd"/>
            <w:r w:rsidRPr="004237DC">
              <w:rPr>
                <w:rFonts w:ascii="Times New Roman" w:eastAsia="Times New Roman" w:hAnsi="Times New Roman" w:cs="Times New Roman"/>
                <w:color w:val="000000"/>
                <w:sz w:val="24"/>
                <w:szCs w:val="24"/>
                <w:lang w:eastAsia="ru-RU"/>
              </w:rPr>
              <w:t xml:space="preserve"> </w:t>
            </w:r>
            <w:proofErr w:type="gramStart"/>
            <w:r w:rsidRPr="004237DC">
              <w:rPr>
                <w:rFonts w:ascii="Times New Roman" w:eastAsia="Times New Roman" w:hAnsi="Times New Roman" w:cs="Times New Roman"/>
                <w:color w:val="000000"/>
                <w:sz w:val="24"/>
                <w:szCs w:val="24"/>
                <w:lang w:eastAsia="ru-RU"/>
              </w:rPr>
              <w:t>в</w:t>
            </w:r>
            <w:proofErr w:type="gramEnd"/>
            <w:r w:rsidRPr="004237DC">
              <w:rPr>
                <w:rFonts w:ascii="Times New Roman" w:eastAsia="Times New Roman" w:hAnsi="Times New Roman" w:cs="Times New Roman"/>
                <w:color w:val="000000"/>
                <w:sz w:val="24"/>
                <w:szCs w:val="24"/>
                <w:lang w:eastAsia="ru-RU"/>
              </w:rPr>
              <w:t>ес, %</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тыс.</w:t>
            </w:r>
          </w:p>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руб.</w:t>
            </w:r>
          </w:p>
        </w:tc>
        <w:tc>
          <w:tcPr>
            <w:tcW w:w="596"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sz w:val="24"/>
                <w:szCs w:val="24"/>
                <w:lang w:eastAsia="ru-RU"/>
              </w:rPr>
            </w:pPr>
            <w:r w:rsidRPr="004237DC">
              <w:rPr>
                <w:rFonts w:ascii="Times New Roman" w:eastAsia="Times New Roman" w:hAnsi="Times New Roman" w:cs="Times New Roman"/>
                <w:color w:val="000000"/>
                <w:sz w:val="24"/>
                <w:szCs w:val="24"/>
                <w:lang w:eastAsia="ru-RU"/>
              </w:rPr>
              <w:t>уд</w:t>
            </w:r>
            <w:proofErr w:type="gramStart"/>
            <w:r w:rsidRPr="004237DC">
              <w:rPr>
                <w:rFonts w:ascii="Times New Roman" w:eastAsia="Times New Roman" w:hAnsi="Times New Roman" w:cs="Times New Roman"/>
                <w:color w:val="000000"/>
                <w:sz w:val="24"/>
                <w:szCs w:val="24"/>
                <w:lang w:eastAsia="ru-RU"/>
              </w:rPr>
              <w:t>.</w:t>
            </w:r>
            <w:proofErr w:type="gramEnd"/>
            <w:r w:rsidRPr="004237DC">
              <w:rPr>
                <w:rFonts w:ascii="Times New Roman" w:eastAsia="Times New Roman" w:hAnsi="Times New Roman" w:cs="Times New Roman"/>
                <w:color w:val="000000"/>
                <w:sz w:val="24"/>
                <w:szCs w:val="24"/>
                <w:lang w:eastAsia="ru-RU"/>
              </w:rPr>
              <w:t xml:space="preserve"> </w:t>
            </w:r>
            <w:proofErr w:type="gramStart"/>
            <w:r w:rsidRPr="004237DC">
              <w:rPr>
                <w:rFonts w:ascii="Times New Roman" w:eastAsia="Times New Roman" w:hAnsi="Times New Roman" w:cs="Times New Roman"/>
                <w:color w:val="000000"/>
                <w:sz w:val="24"/>
                <w:szCs w:val="24"/>
                <w:lang w:eastAsia="ru-RU"/>
              </w:rPr>
              <w:t>в</w:t>
            </w:r>
            <w:proofErr w:type="gramEnd"/>
            <w:r w:rsidRPr="004237DC">
              <w:rPr>
                <w:rFonts w:ascii="Times New Roman" w:eastAsia="Times New Roman" w:hAnsi="Times New Roman" w:cs="Times New Roman"/>
                <w:color w:val="000000"/>
                <w:sz w:val="24"/>
                <w:szCs w:val="24"/>
                <w:lang w:eastAsia="ru-RU"/>
              </w:rPr>
              <w:t>ес, %</w:t>
            </w:r>
          </w:p>
        </w:tc>
      </w:tr>
      <w:tr w:rsidR="004237DC" w:rsidRPr="004237DC" w:rsidTr="004237DC">
        <w:trPr>
          <w:trHeight w:val="20"/>
        </w:trPr>
        <w:tc>
          <w:tcPr>
            <w:tcW w:w="1218" w:type="pct"/>
          </w:tcPr>
          <w:p w:rsidR="004237DC" w:rsidRPr="004237DC" w:rsidRDefault="004237DC" w:rsidP="004237DC">
            <w:pPr>
              <w:spacing w:after="0" w:line="240" w:lineRule="auto"/>
              <w:rPr>
                <w:rFonts w:ascii="Times New Roman" w:eastAsia="Times New Roman" w:hAnsi="Times New Roman" w:cs="Times New Roman"/>
                <w:sz w:val="24"/>
                <w:szCs w:val="20"/>
                <w:lang w:eastAsia="ru-RU"/>
              </w:rPr>
            </w:pPr>
            <w:r w:rsidRPr="004237DC">
              <w:rPr>
                <w:rFonts w:ascii="Times New Roman" w:eastAsia="Times New Roman" w:hAnsi="Times New Roman" w:cs="Times New Roman"/>
                <w:sz w:val="24"/>
                <w:szCs w:val="20"/>
                <w:lang w:eastAsia="ru-RU"/>
              </w:rPr>
              <w:t>3 Капитал и резервы</w:t>
            </w:r>
          </w:p>
        </w:tc>
        <w:tc>
          <w:tcPr>
            <w:tcW w:w="68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43644851</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33,09</w:t>
            </w:r>
          </w:p>
        </w:tc>
        <w:tc>
          <w:tcPr>
            <w:tcW w:w="691"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51171240</w:t>
            </w:r>
          </w:p>
        </w:tc>
        <w:tc>
          <w:tcPr>
            <w:tcW w:w="60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39,34</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59451440</w:t>
            </w:r>
          </w:p>
        </w:tc>
        <w:tc>
          <w:tcPr>
            <w:tcW w:w="596"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43,14</w:t>
            </w:r>
          </w:p>
        </w:tc>
      </w:tr>
      <w:tr w:rsidR="004237DC" w:rsidRPr="004237DC" w:rsidTr="004237DC">
        <w:trPr>
          <w:trHeight w:val="20"/>
        </w:trPr>
        <w:tc>
          <w:tcPr>
            <w:tcW w:w="1218" w:type="pct"/>
          </w:tcPr>
          <w:p w:rsidR="004237DC" w:rsidRPr="004237DC" w:rsidRDefault="004237DC" w:rsidP="004237DC">
            <w:pPr>
              <w:spacing w:after="0" w:line="240" w:lineRule="auto"/>
              <w:rPr>
                <w:rFonts w:ascii="Times New Roman" w:eastAsia="Times New Roman" w:hAnsi="Times New Roman" w:cs="Times New Roman"/>
                <w:sz w:val="24"/>
                <w:szCs w:val="20"/>
                <w:lang w:eastAsia="ru-RU"/>
              </w:rPr>
            </w:pPr>
            <w:r w:rsidRPr="004237DC">
              <w:rPr>
                <w:rFonts w:ascii="Times New Roman" w:eastAsia="Times New Roman" w:hAnsi="Times New Roman" w:cs="Times New Roman"/>
                <w:sz w:val="24"/>
                <w:szCs w:val="20"/>
                <w:lang w:eastAsia="ru-RU"/>
              </w:rPr>
              <w:t>4 Долгосрочные обязательства</w:t>
            </w:r>
          </w:p>
        </w:tc>
        <w:tc>
          <w:tcPr>
            <w:tcW w:w="68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5454763</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4,14</w:t>
            </w:r>
          </w:p>
        </w:tc>
        <w:tc>
          <w:tcPr>
            <w:tcW w:w="691"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7357312</w:t>
            </w:r>
          </w:p>
        </w:tc>
        <w:tc>
          <w:tcPr>
            <w:tcW w:w="60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5,66</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15941535</w:t>
            </w:r>
          </w:p>
        </w:tc>
        <w:tc>
          <w:tcPr>
            <w:tcW w:w="596"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11,57</w:t>
            </w:r>
          </w:p>
        </w:tc>
      </w:tr>
      <w:tr w:rsidR="004237DC" w:rsidRPr="004237DC" w:rsidTr="004237DC">
        <w:trPr>
          <w:trHeight w:val="20"/>
        </w:trPr>
        <w:tc>
          <w:tcPr>
            <w:tcW w:w="1218" w:type="pct"/>
          </w:tcPr>
          <w:p w:rsidR="004237DC" w:rsidRPr="004237DC" w:rsidRDefault="004237DC" w:rsidP="004237DC">
            <w:pPr>
              <w:spacing w:after="0" w:line="240" w:lineRule="auto"/>
              <w:rPr>
                <w:rFonts w:ascii="Times New Roman" w:eastAsia="Times New Roman" w:hAnsi="Times New Roman" w:cs="Times New Roman"/>
                <w:sz w:val="24"/>
                <w:szCs w:val="20"/>
                <w:lang w:eastAsia="ru-RU"/>
              </w:rPr>
            </w:pPr>
            <w:r w:rsidRPr="004237DC">
              <w:rPr>
                <w:rFonts w:ascii="Times New Roman" w:eastAsia="Times New Roman" w:hAnsi="Times New Roman" w:cs="Times New Roman"/>
                <w:sz w:val="24"/>
                <w:szCs w:val="20"/>
                <w:lang w:eastAsia="ru-RU"/>
              </w:rPr>
              <w:t>5 Краткосрочные обязательства</w:t>
            </w:r>
          </w:p>
        </w:tc>
        <w:tc>
          <w:tcPr>
            <w:tcW w:w="68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82789570</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62,77</w:t>
            </w:r>
          </w:p>
        </w:tc>
        <w:tc>
          <w:tcPr>
            <w:tcW w:w="691"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71541913</w:t>
            </w:r>
          </w:p>
        </w:tc>
        <w:tc>
          <w:tcPr>
            <w:tcW w:w="60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55,00</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62402594</w:t>
            </w:r>
          </w:p>
        </w:tc>
        <w:tc>
          <w:tcPr>
            <w:tcW w:w="596"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45,29</w:t>
            </w:r>
          </w:p>
        </w:tc>
      </w:tr>
      <w:tr w:rsidR="004237DC" w:rsidRPr="004237DC" w:rsidTr="004237DC">
        <w:trPr>
          <w:trHeight w:val="20"/>
        </w:trPr>
        <w:tc>
          <w:tcPr>
            <w:tcW w:w="1218" w:type="pct"/>
          </w:tcPr>
          <w:p w:rsidR="004237DC" w:rsidRPr="004237DC" w:rsidRDefault="004237DC" w:rsidP="004237DC">
            <w:pPr>
              <w:spacing w:after="0" w:line="240" w:lineRule="auto"/>
              <w:rPr>
                <w:rFonts w:ascii="Times New Roman" w:eastAsia="Times New Roman" w:hAnsi="Times New Roman" w:cs="Times New Roman"/>
                <w:b/>
                <w:sz w:val="24"/>
                <w:szCs w:val="20"/>
                <w:lang w:eastAsia="ru-RU"/>
              </w:rPr>
            </w:pPr>
            <w:r w:rsidRPr="004237DC">
              <w:rPr>
                <w:rFonts w:ascii="Times New Roman" w:eastAsia="Times New Roman" w:hAnsi="Times New Roman" w:cs="Times New Roman"/>
                <w:sz w:val="24"/>
                <w:szCs w:val="20"/>
                <w:lang w:eastAsia="ru-RU"/>
              </w:rPr>
              <w:t>Итого пассивов</w:t>
            </w:r>
          </w:p>
        </w:tc>
        <w:tc>
          <w:tcPr>
            <w:tcW w:w="68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131889184</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100,00</w:t>
            </w:r>
          </w:p>
        </w:tc>
        <w:tc>
          <w:tcPr>
            <w:tcW w:w="691"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130070465</w:t>
            </w:r>
          </w:p>
        </w:tc>
        <w:tc>
          <w:tcPr>
            <w:tcW w:w="604"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100,00</w:t>
            </w:r>
          </w:p>
        </w:tc>
        <w:tc>
          <w:tcPr>
            <w:tcW w:w="603"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137795569</w:t>
            </w:r>
          </w:p>
        </w:tc>
        <w:tc>
          <w:tcPr>
            <w:tcW w:w="596" w:type="pct"/>
            <w:vAlign w:val="center"/>
          </w:tcPr>
          <w:p w:rsidR="004237DC" w:rsidRPr="004237DC" w:rsidRDefault="004237DC" w:rsidP="004237DC">
            <w:pPr>
              <w:spacing w:after="0" w:line="240" w:lineRule="auto"/>
              <w:jc w:val="center"/>
              <w:rPr>
                <w:rFonts w:ascii="Times New Roman" w:eastAsia="Times New Roman" w:hAnsi="Times New Roman" w:cs="Times New Roman"/>
                <w:color w:val="000000"/>
                <w:lang w:eastAsia="ru-RU"/>
              </w:rPr>
            </w:pPr>
            <w:r w:rsidRPr="004237DC">
              <w:rPr>
                <w:rFonts w:ascii="Times New Roman" w:eastAsia="Times New Roman" w:hAnsi="Times New Roman" w:cs="Times New Roman"/>
                <w:color w:val="000000"/>
                <w:lang w:eastAsia="ru-RU"/>
              </w:rPr>
              <w:t>100,00</w:t>
            </w:r>
          </w:p>
        </w:tc>
      </w:tr>
    </w:tbl>
    <w:p w:rsidR="006E4E33" w:rsidRPr="006E4E33" w:rsidRDefault="006E4E33" w:rsidP="006E4E33">
      <w:pPr>
        <w:widowControl w:val="0"/>
        <w:spacing w:after="0" w:line="360" w:lineRule="auto"/>
        <w:ind w:firstLine="720"/>
        <w:jc w:val="both"/>
        <w:rPr>
          <w:rFonts w:ascii="Times New Roman" w:hAnsi="Times New Roman"/>
          <w:sz w:val="28"/>
          <w:szCs w:val="28"/>
        </w:rPr>
      </w:pPr>
    </w:p>
    <w:p w:rsidR="006E4E33" w:rsidRPr="006E4E33" w:rsidRDefault="006E4E33" w:rsidP="006E4E33">
      <w:pPr>
        <w:widowControl w:val="0"/>
        <w:spacing w:after="0" w:line="360" w:lineRule="auto"/>
        <w:ind w:firstLine="720"/>
        <w:jc w:val="both"/>
        <w:rPr>
          <w:rFonts w:ascii="Times New Roman" w:hAnsi="Times New Roman"/>
          <w:sz w:val="28"/>
          <w:szCs w:val="28"/>
        </w:rPr>
      </w:pPr>
      <w:r w:rsidRPr="006E4E33">
        <w:rPr>
          <w:rFonts w:ascii="Times New Roman" w:hAnsi="Times New Roman"/>
          <w:sz w:val="28"/>
          <w:szCs w:val="28"/>
        </w:rPr>
        <w:t>Проанализи</w:t>
      </w:r>
      <w:r w:rsidR="003948F1">
        <w:rPr>
          <w:rFonts w:ascii="Times New Roman" w:hAnsi="Times New Roman"/>
          <w:sz w:val="28"/>
          <w:szCs w:val="28"/>
        </w:rPr>
        <w:t>ровав данные табл. 2.25</w:t>
      </w:r>
      <w:r w:rsidRPr="006E4E33">
        <w:rPr>
          <w:rFonts w:ascii="Times New Roman" w:hAnsi="Times New Roman"/>
          <w:sz w:val="28"/>
          <w:szCs w:val="28"/>
        </w:rPr>
        <w:t xml:space="preserve"> мы наблюдаем увеличени</w:t>
      </w:r>
      <w:r w:rsidR="003948F1">
        <w:rPr>
          <w:rFonts w:ascii="Times New Roman" w:hAnsi="Times New Roman"/>
          <w:sz w:val="28"/>
          <w:szCs w:val="28"/>
        </w:rPr>
        <w:t>е суммы собственного капитала</w:t>
      </w:r>
      <w:r w:rsidRPr="006E4E33">
        <w:rPr>
          <w:rFonts w:ascii="Times New Roman" w:hAnsi="Times New Roman"/>
          <w:sz w:val="28"/>
          <w:szCs w:val="28"/>
        </w:rPr>
        <w:t>.</w:t>
      </w:r>
      <w:r w:rsidR="003948F1">
        <w:rPr>
          <w:rFonts w:ascii="Times New Roman" w:hAnsi="Times New Roman"/>
          <w:sz w:val="28"/>
          <w:szCs w:val="28"/>
        </w:rPr>
        <w:t xml:space="preserve"> </w:t>
      </w:r>
      <w:r w:rsidRPr="006E4E33">
        <w:rPr>
          <w:rFonts w:ascii="Times New Roman" w:hAnsi="Times New Roman"/>
          <w:sz w:val="28"/>
          <w:szCs w:val="28"/>
        </w:rPr>
        <w:t>Также произошел рост суммы долгосрочных обязательств</w:t>
      </w:r>
      <w:r w:rsidR="003948F1">
        <w:rPr>
          <w:rFonts w:ascii="Times New Roman" w:hAnsi="Times New Roman"/>
          <w:sz w:val="28"/>
          <w:szCs w:val="28"/>
        </w:rPr>
        <w:t>.</w:t>
      </w:r>
      <w:r w:rsidRPr="006E4E33">
        <w:rPr>
          <w:rFonts w:ascii="Times New Roman" w:hAnsi="Times New Roman"/>
          <w:sz w:val="28"/>
          <w:szCs w:val="28"/>
        </w:rPr>
        <w:t xml:space="preserve"> Краткосрочные обязательства </w:t>
      </w:r>
      <w:r w:rsidR="003948F1">
        <w:rPr>
          <w:rFonts w:ascii="Times New Roman" w:hAnsi="Times New Roman"/>
          <w:sz w:val="28"/>
          <w:szCs w:val="28"/>
        </w:rPr>
        <w:t>за рассматриваемый период снизились</w:t>
      </w:r>
      <w:r w:rsidRPr="006E4E33">
        <w:rPr>
          <w:rFonts w:ascii="Times New Roman" w:hAnsi="Times New Roman"/>
          <w:sz w:val="28"/>
          <w:szCs w:val="28"/>
        </w:rPr>
        <w:t>.</w:t>
      </w:r>
    </w:p>
    <w:p w:rsidR="006E4E33" w:rsidRPr="006E4E33" w:rsidRDefault="003948F1" w:rsidP="006E4E33">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З</w:t>
      </w:r>
      <w:r w:rsidR="006E4E33" w:rsidRPr="006E4E33">
        <w:rPr>
          <w:rFonts w:ascii="Times New Roman" w:hAnsi="Times New Roman"/>
          <w:sz w:val="28"/>
          <w:szCs w:val="28"/>
        </w:rPr>
        <w:t>аемный капитал значительно превышает собственный капитал за период с 201</w:t>
      </w:r>
      <w:r>
        <w:rPr>
          <w:rFonts w:ascii="Times New Roman" w:hAnsi="Times New Roman"/>
          <w:sz w:val="28"/>
          <w:szCs w:val="28"/>
        </w:rPr>
        <w:t>4</w:t>
      </w:r>
      <w:r w:rsidR="006E4E33" w:rsidRPr="006E4E33">
        <w:rPr>
          <w:rFonts w:ascii="Times New Roman" w:hAnsi="Times New Roman"/>
          <w:sz w:val="28"/>
          <w:szCs w:val="28"/>
        </w:rPr>
        <w:t xml:space="preserve"> по 2016 гг.- это соотношение является отрицательной тенденцией.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 xml:space="preserve">В структуре источников финансирования деятельности </w:t>
      </w:r>
      <w:r w:rsidR="003948F1">
        <w:rPr>
          <w:rFonts w:ascii="Times New Roman" w:eastAsia="Times New Roman" w:hAnsi="Times New Roman" w:cs="Times New Roman"/>
          <w:sz w:val="28"/>
          <w:szCs w:val="28"/>
          <w:lang w:eastAsia="ru-RU"/>
        </w:rPr>
        <w:t>з</w:t>
      </w:r>
      <w:r w:rsidRPr="006E4E33">
        <w:rPr>
          <w:rFonts w:ascii="Times New Roman" w:eastAsia="Times New Roman" w:hAnsi="Times New Roman" w:cs="Times New Roman"/>
          <w:sz w:val="28"/>
          <w:szCs w:val="28"/>
          <w:lang w:eastAsia="ru-RU"/>
        </w:rPr>
        <w:t xml:space="preserve">аемные источники </w:t>
      </w:r>
      <w:proofErr w:type="gramStart"/>
      <w:r w:rsidRPr="006E4E33">
        <w:rPr>
          <w:rFonts w:ascii="Times New Roman" w:eastAsia="Times New Roman" w:hAnsi="Times New Roman" w:cs="Times New Roman"/>
          <w:sz w:val="28"/>
          <w:szCs w:val="28"/>
          <w:lang w:eastAsia="ru-RU"/>
        </w:rPr>
        <w:t>на конец</w:t>
      </w:r>
      <w:proofErr w:type="gramEnd"/>
      <w:r w:rsidRPr="006E4E33">
        <w:rPr>
          <w:rFonts w:ascii="Times New Roman" w:eastAsia="Times New Roman" w:hAnsi="Times New Roman" w:cs="Times New Roman"/>
          <w:sz w:val="28"/>
          <w:szCs w:val="28"/>
          <w:lang w:eastAsia="ru-RU"/>
        </w:rPr>
        <w:t xml:space="preserve"> 2015 г. составили </w:t>
      </w:r>
      <w:r w:rsidR="003948F1">
        <w:rPr>
          <w:rFonts w:ascii="Times New Roman" w:eastAsia="Times New Roman" w:hAnsi="Times New Roman" w:cs="Times New Roman"/>
          <w:sz w:val="28"/>
          <w:szCs w:val="28"/>
          <w:lang w:eastAsia="ru-RU"/>
        </w:rPr>
        <w:t>56,86</w:t>
      </w:r>
      <w:r w:rsidRPr="006E4E33">
        <w:rPr>
          <w:rFonts w:ascii="Times New Roman" w:eastAsia="Times New Roman" w:hAnsi="Times New Roman" w:cs="Times New Roman"/>
          <w:sz w:val="28"/>
          <w:szCs w:val="28"/>
          <w:lang w:eastAsia="ru-RU"/>
        </w:rPr>
        <w:t xml:space="preserve">%, а собственные источники, соответственно, на конец 2015 г. – </w:t>
      </w:r>
      <w:r w:rsidR="003948F1">
        <w:rPr>
          <w:rFonts w:ascii="Times New Roman" w:eastAsia="Times New Roman" w:hAnsi="Times New Roman" w:cs="Times New Roman"/>
          <w:sz w:val="28"/>
          <w:szCs w:val="28"/>
          <w:lang w:eastAsia="ru-RU"/>
        </w:rPr>
        <w:t>43,14</w:t>
      </w:r>
      <w:r w:rsidRPr="006E4E33">
        <w:rPr>
          <w:rFonts w:ascii="Times New Roman" w:eastAsia="Times New Roman" w:hAnsi="Times New Roman" w:cs="Times New Roman"/>
          <w:sz w:val="28"/>
          <w:szCs w:val="28"/>
          <w:lang w:eastAsia="ru-RU"/>
        </w:rPr>
        <w:t xml:space="preserve"> % .</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Анализ динамики валюты баланса, структуры активов и пассивов организации позволяет сделать ряд выводов: необходимых как для осуществления текущей финансово-хозяйственной деятельности, так и для принятия управленческих решений на перспективу.</w:t>
      </w:r>
    </w:p>
    <w:p w:rsidR="006E4E33" w:rsidRPr="006E4E33" w:rsidRDefault="006E4E33" w:rsidP="006E4E33">
      <w:pPr>
        <w:spacing w:after="0" w:line="360" w:lineRule="auto"/>
        <w:ind w:firstLine="709"/>
        <w:jc w:val="both"/>
        <w:rPr>
          <w:rFonts w:ascii="Times New Roman" w:hAnsi="Times New Roman"/>
          <w:sz w:val="28"/>
          <w:szCs w:val="28"/>
        </w:rPr>
      </w:pPr>
      <w:proofErr w:type="gramStart"/>
      <w:r w:rsidRPr="006E4E33">
        <w:rPr>
          <w:rFonts w:ascii="Times New Roman" w:hAnsi="Times New Roman"/>
          <w:sz w:val="28"/>
          <w:szCs w:val="28"/>
        </w:rPr>
        <w:t>Положительными признаками, выявленными при анализе структуры баланса являются</w:t>
      </w:r>
      <w:proofErr w:type="gramEnd"/>
      <w:r w:rsidRPr="006E4E33">
        <w:rPr>
          <w:rFonts w:ascii="Times New Roman" w:hAnsi="Times New Roman"/>
          <w:sz w:val="28"/>
          <w:szCs w:val="28"/>
        </w:rPr>
        <w:t>:</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1. Валюта баланса увеличилась в конце отчетного периода по сравнению с началом;</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2. Увеличение запасов с увеличением нераспределенной прибыли.</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Отрицательными моментами являются следующие признаки:</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1. Заемный капитал превышает собственный и темп его роста значительно выше;</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 xml:space="preserve">2.Темп прироста оборотных активов выше темпа прироста </w:t>
      </w:r>
      <w:proofErr w:type="spellStart"/>
      <w:r w:rsidRPr="006E4E33">
        <w:rPr>
          <w:rFonts w:ascii="Times New Roman" w:hAnsi="Times New Roman"/>
          <w:sz w:val="28"/>
          <w:szCs w:val="28"/>
        </w:rPr>
        <w:t>внеоборотных</w:t>
      </w:r>
      <w:proofErr w:type="spellEnd"/>
      <w:r w:rsidRPr="006E4E33">
        <w:rPr>
          <w:rFonts w:ascii="Times New Roman" w:hAnsi="Times New Roman"/>
          <w:sz w:val="28"/>
          <w:szCs w:val="28"/>
        </w:rPr>
        <w:t xml:space="preserve"> активов;</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3. Темп прироста кредиторской задолженности опережает темп прироста дебиторской;</w:t>
      </w:r>
    </w:p>
    <w:p w:rsidR="006E4E33" w:rsidRPr="006E4E33" w:rsidRDefault="006E4E33" w:rsidP="006E4E33">
      <w:pPr>
        <w:spacing w:after="0" w:line="360" w:lineRule="auto"/>
        <w:ind w:firstLine="709"/>
        <w:jc w:val="both"/>
        <w:rPr>
          <w:rFonts w:ascii="Times New Roman" w:hAnsi="Times New Roman"/>
          <w:sz w:val="28"/>
          <w:szCs w:val="28"/>
        </w:rPr>
      </w:pPr>
      <w:r w:rsidRPr="006E4E33">
        <w:rPr>
          <w:rFonts w:ascii="Times New Roman" w:hAnsi="Times New Roman"/>
          <w:sz w:val="28"/>
          <w:szCs w:val="28"/>
        </w:rPr>
        <w:t>4. Доля денежных средств на счетах и в кассе ниже 10% от суммы оборотного капитала.</w:t>
      </w:r>
    </w:p>
    <w:p w:rsidR="003948F1" w:rsidRPr="003948F1" w:rsidRDefault="003948F1" w:rsidP="003948F1">
      <w:pPr>
        <w:spacing w:after="0" w:line="360" w:lineRule="auto"/>
        <w:ind w:firstLine="709"/>
        <w:jc w:val="both"/>
        <w:rPr>
          <w:rFonts w:ascii="Times New Roman" w:eastAsia="Times New Roman" w:hAnsi="Times New Roman" w:cs="Times New Roman"/>
          <w:sz w:val="28"/>
          <w:szCs w:val="28"/>
          <w:lang w:eastAsia="ru-RU"/>
        </w:rPr>
      </w:pPr>
      <w:r w:rsidRPr="003948F1">
        <w:rPr>
          <w:rFonts w:ascii="Times New Roman" w:eastAsia="Times New Roman" w:hAnsi="Times New Roman" w:cs="Times New Roman"/>
          <w:sz w:val="28"/>
          <w:szCs w:val="28"/>
          <w:lang w:eastAsia="ru-RU"/>
        </w:rPr>
        <w:t>Таблица 2.2</w:t>
      </w:r>
      <w:r>
        <w:rPr>
          <w:rFonts w:ascii="Times New Roman" w:eastAsia="Times New Roman" w:hAnsi="Times New Roman" w:cs="Times New Roman"/>
          <w:sz w:val="28"/>
          <w:szCs w:val="28"/>
          <w:lang w:eastAsia="ru-RU"/>
        </w:rPr>
        <w:t>6</w:t>
      </w:r>
      <w:r w:rsidRPr="003948F1">
        <w:rPr>
          <w:rFonts w:ascii="Times New Roman" w:eastAsia="Times New Roman" w:hAnsi="Times New Roman" w:cs="Times New Roman"/>
          <w:sz w:val="28"/>
          <w:szCs w:val="28"/>
          <w:lang w:eastAsia="ru-RU"/>
        </w:rPr>
        <w:t xml:space="preserve"> – Динамика скорректированного собственного капитала</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9"/>
        <w:gridCol w:w="1096"/>
        <w:gridCol w:w="1096"/>
        <w:gridCol w:w="1096"/>
      </w:tblGrid>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Показатели</w:t>
            </w:r>
          </w:p>
        </w:tc>
        <w:tc>
          <w:tcPr>
            <w:tcW w:w="576"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2014 г.</w:t>
            </w:r>
          </w:p>
        </w:tc>
        <w:tc>
          <w:tcPr>
            <w:tcW w:w="576"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2015 г.</w:t>
            </w:r>
          </w:p>
        </w:tc>
        <w:tc>
          <w:tcPr>
            <w:tcW w:w="576"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2016 г.</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1 Уставный капитал</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2389215</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2389215</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2389215</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2 Собственные акции, выкупленные у акционеров</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 xml:space="preserve">3 Переоценка </w:t>
            </w:r>
            <w:proofErr w:type="spellStart"/>
            <w:r w:rsidRPr="003948F1">
              <w:rPr>
                <w:rFonts w:ascii="Times New Roman" w:eastAsia="Times New Roman" w:hAnsi="Times New Roman" w:cs="Times New Roman"/>
                <w:lang w:eastAsia="ru-RU"/>
              </w:rPr>
              <w:t>внеоборотных</w:t>
            </w:r>
            <w:proofErr w:type="spellEnd"/>
            <w:r w:rsidRPr="003948F1">
              <w:rPr>
                <w:rFonts w:ascii="Times New Roman" w:eastAsia="Times New Roman" w:hAnsi="Times New Roman" w:cs="Times New Roman"/>
                <w:lang w:eastAsia="ru-RU"/>
              </w:rPr>
              <w:t xml:space="preserve"> активов</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r>
      <w:tr w:rsidR="003948F1" w:rsidRPr="003948F1" w:rsidTr="002C2839">
        <w:trPr>
          <w:trHeight w:val="85"/>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4 Добавочный капитал (без переоценки)</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1029</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1029</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1029</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5 Резервный капитал</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6 Нераспределенная прибыль (непокрытый убыток)</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41254607</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48780996</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57061196</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7 Доходы будущих периодов</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8 Оценочные обязательства (долгосрочные и краткосрочные)</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0</w:t>
            </w:r>
          </w:p>
        </w:tc>
      </w:tr>
      <w:tr w:rsidR="003948F1" w:rsidRPr="003948F1" w:rsidTr="002C2839">
        <w:trPr>
          <w:trHeight w:val="20"/>
        </w:trPr>
        <w:tc>
          <w:tcPr>
            <w:tcW w:w="3272" w:type="pct"/>
          </w:tcPr>
          <w:p w:rsidR="003948F1" w:rsidRPr="003948F1" w:rsidRDefault="003948F1" w:rsidP="003948F1">
            <w:pPr>
              <w:spacing w:after="0" w:line="240" w:lineRule="auto"/>
              <w:jc w:val="both"/>
              <w:rPr>
                <w:rFonts w:ascii="Times New Roman" w:eastAsia="Times New Roman" w:hAnsi="Times New Roman" w:cs="Times New Roman"/>
                <w:lang w:eastAsia="ru-RU"/>
              </w:rPr>
            </w:pPr>
            <w:r w:rsidRPr="003948F1">
              <w:rPr>
                <w:rFonts w:ascii="Times New Roman" w:eastAsia="Times New Roman" w:hAnsi="Times New Roman" w:cs="Times New Roman"/>
                <w:lang w:eastAsia="ru-RU"/>
              </w:rPr>
              <w:t>9 Скорректированный собственный капитал п.1-п.2+п.3+п.4+п.5+п.6 (прибыль</w:t>
            </w:r>
            <w:proofErr w:type="gramStart"/>
            <w:r w:rsidRPr="003948F1">
              <w:rPr>
                <w:rFonts w:ascii="Times New Roman" w:eastAsia="Times New Roman" w:hAnsi="Times New Roman" w:cs="Times New Roman"/>
                <w:lang w:eastAsia="ru-RU"/>
              </w:rPr>
              <w:t>)-</w:t>
            </w:r>
            <w:proofErr w:type="gramEnd"/>
            <w:r w:rsidRPr="003948F1">
              <w:rPr>
                <w:rFonts w:ascii="Times New Roman" w:eastAsia="Times New Roman" w:hAnsi="Times New Roman" w:cs="Times New Roman"/>
                <w:lang w:eastAsia="ru-RU"/>
              </w:rPr>
              <w:t>п.6(убыток)+п.7+п.8.</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43644851</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51171240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lang w:eastAsia="ru-RU"/>
              </w:rPr>
            </w:pPr>
            <w:r w:rsidRPr="003948F1">
              <w:rPr>
                <w:rFonts w:ascii="Times New Roman" w:eastAsia="Times New Roman" w:hAnsi="Times New Roman" w:cs="Times New Roman"/>
                <w:color w:val="000000"/>
                <w:lang w:eastAsia="ru-RU"/>
              </w:rPr>
              <w:t>59451440</w:t>
            </w:r>
          </w:p>
        </w:tc>
      </w:tr>
    </w:tbl>
    <w:p w:rsidR="003948F1" w:rsidRDefault="003948F1" w:rsidP="003948F1">
      <w:pPr>
        <w:spacing w:after="0" w:line="360" w:lineRule="auto"/>
        <w:ind w:firstLine="709"/>
        <w:jc w:val="both"/>
        <w:rPr>
          <w:rFonts w:ascii="TimesNewRoman" w:eastAsia="Times New Roman" w:hAnsi="TimesNewRoman" w:cs="TimesNewRoman"/>
          <w:sz w:val="28"/>
          <w:szCs w:val="28"/>
          <w:lang w:eastAsia="ru-RU"/>
        </w:rPr>
      </w:pPr>
    </w:p>
    <w:p w:rsidR="003948F1" w:rsidRDefault="00BE61BC" w:rsidP="003948F1">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 xml:space="preserve">Анализируя таблицу 2.26 отметим, положительную динамику </w:t>
      </w:r>
      <w:r w:rsidRPr="00BE61BC">
        <w:rPr>
          <w:rFonts w:ascii="TimesNewRoman" w:eastAsia="Times New Roman" w:hAnsi="TimesNewRoman" w:cs="TimesNewRoman"/>
          <w:sz w:val="28"/>
          <w:szCs w:val="28"/>
          <w:lang w:eastAsia="ru-RU"/>
        </w:rPr>
        <w:t>скорректированного собственного капитала</w:t>
      </w:r>
      <w:r w:rsidR="002C2839">
        <w:rPr>
          <w:rFonts w:ascii="TimesNewRoman" w:eastAsia="Times New Roman" w:hAnsi="TimesNewRoman" w:cs="TimesNewRoman"/>
          <w:sz w:val="28"/>
          <w:szCs w:val="28"/>
          <w:lang w:eastAsia="ru-RU"/>
        </w:rPr>
        <w:t>, что вызвано ростом нераспределенной прибыли.</w:t>
      </w:r>
    </w:p>
    <w:p w:rsidR="002C2839" w:rsidRDefault="002C2839" w:rsidP="003948F1">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 xml:space="preserve">В таблице 2.27 представлена динамика </w:t>
      </w:r>
      <w:r w:rsidRPr="002C2839">
        <w:rPr>
          <w:rFonts w:ascii="TimesNewRoman" w:eastAsia="Times New Roman" w:hAnsi="TimesNewRoman" w:cs="TimesNewRoman"/>
          <w:sz w:val="28"/>
          <w:szCs w:val="28"/>
          <w:lang w:eastAsia="ru-RU"/>
        </w:rPr>
        <w:t>долгосрочных и краткосрочных обязательств</w:t>
      </w:r>
    </w:p>
    <w:p w:rsidR="003948F1" w:rsidRPr="003948F1" w:rsidRDefault="003948F1" w:rsidP="003948F1">
      <w:pPr>
        <w:spacing w:after="0" w:line="360" w:lineRule="auto"/>
        <w:ind w:firstLine="709"/>
        <w:jc w:val="both"/>
        <w:rPr>
          <w:rFonts w:ascii="TimesNewRoman" w:eastAsia="Times New Roman" w:hAnsi="TimesNewRoman" w:cs="TimesNewRoman"/>
          <w:sz w:val="28"/>
          <w:szCs w:val="28"/>
          <w:lang w:eastAsia="ru-RU"/>
        </w:rPr>
      </w:pPr>
      <w:r w:rsidRPr="003948F1">
        <w:rPr>
          <w:rFonts w:ascii="TimesNewRoman" w:eastAsia="Times New Roman" w:hAnsi="TimesNewRoman" w:cs="TimesNewRoman"/>
          <w:sz w:val="28"/>
          <w:szCs w:val="28"/>
          <w:lang w:eastAsia="ru-RU"/>
        </w:rPr>
        <w:t>Таблица 2.2</w:t>
      </w:r>
      <w:r>
        <w:rPr>
          <w:rFonts w:ascii="TimesNewRoman" w:eastAsia="Times New Roman" w:hAnsi="TimesNewRoman" w:cs="TimesNewRoman"/>
          <w:sz w:val="28"/>
          <w:szCs w:val="28"/>
          <w:lang w:eastAsia="ru-RU"/>
        </w:rPr>
        <w:t>7</w:t>
      </w:r>
      <w:r w:rsidRPr="003948F1">
        <w:rPr>
          <w:rFonts w:ascii="TimesNewRoman" w:eastAsia="Times New Roman" w:hAnsi="TimesNewRoman" w:cs="TimesNewRoman"/>
          <w:sz w:val="28"/>
          <w:szCs w:val="28"/>
          <w:lang w:eastAsia="ru-RU"/>
        </w:rPr>
        <w:t xml:space="preserve"> – Динамика долгосрочных и краткосрочных обязательств</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9"/>
        <w:gridCol w:w="1176"/>
        <w:gridCol w:w="1176"/>
        <w:gridCol w:w="1176"/>
      </w:tblGrid>
      <w:tr w:rsidR="003948F1" w:rsidRPr="003948F1" w:rsidTr="002C2839">
        <w:trPr>
          <w:trHeight w:val="259"/>
        </w:trPr>
        <w:tc>
          <w:tcPr>
            <w:tcW w:w="3272"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Показатели</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2014 г.</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2015 г.</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2016 г.</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 xml:space="preserve">1 Долгосрочные обязательства, в </w:t>
            </w:r>
            <w:proofErr w:type="spellStart"/>
            <w:r w:rsidRPr="003948F1">
              <w:rPr>
                <w:rFonts w:ascii="Times New Roman" w:eastAsia="Times New Roman" w:hAnsi="Times New Roman" w:cs="Times New Roman"/>
                <w:sz w:val="24"/>
                <w:szCs w:val="20"/>
                <w:lang w:eastAsia="ru-RU"/>
              </w:rPr>
              <w:t>т.ч</w:t>
            </w:r>
            <w:proofErr w:type="spellEnd"/>
            <w:r w:rsidRPr="003948F1">
              <w:rPr>
                <w:rFonts w:ascii="Times New Roman" w:eastAsia="Times New Roman" w:hAnsi="Times New Roman" w:cs="Times New Roman"/>
                <w:sz w:val="24"/>
                <w:szCs w:val="20"/>
                <w:lang w:eastAsia="ru-RU"/>
              </w:rPr>
              <w:t>.</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5454763</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7357312</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15941535</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1.1 Заемные средства</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4000000</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6000000</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14000000</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1.2 Отложенные налоговые обязательства</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977368</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859054</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1396363</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1.3</w:t>
            </w:r>
            <w:proofErr w:type="gramStart"/>
            <w:r w:rsidRPr="003948F1">
              <w:rPr>
                <w:rFonts w:ascii="Times New Roman" w:eastAsia="Times New Roman" w:hAnsi="Times New Roman" w:cs="Times New Roman"/>
                <w:sz w:val="24"/>
                <w:szCs w:val="20"/>
                <w:lang w:eastAsia="ru-RU"/>
              </w:rPr>
              <w:t xml:space="preserve"> П</w:t>
            </w:r>
            <w:proofErr w:type="gramEnd"/>
            <w:r w:rsidRPr="003948F1">
              <w:rPr>
                <w:rFonts w:ascii="Times New Roman" w:eastAsia="Times New Roman" w:hAnsi="Times New Roman" w:cs="Times New Roman"/>
                <w:sz w:val="24"/>
                <w:szCs w:val="20"/>
                <w:lang w:eastAsia="ru-RU"/>
              </w:rPr>
              <w:t>рочие обязательства</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477395</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498258</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545172</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 xml:space="preserve">2 Краткосрочные обязательства, в </w:t>
            </w:r>
            <w:proofErr w:type="spellStart"/>
            <w:r w:rsidRPr="003948F1">
              <w:rPr>
                <w:rFonts w:ascii="Times New Roman" w:eastAsia="Times New Roman" w:hAnsi="Times New Roman" w:cs="Times New Roman"/>
                <w:sz w:val="24"/>
                <w:szCs w:val="20"/>
                <w:lang w:eastAsia="ru-RU"/>
              </w:rPr>
              <w:t>т.ч</w:t>
            </w:r>
            <w:proofErr w:type="spellEnd"/>
            <w:r w:rsidRPr="003948F1">
              <w:rPr>
                <w:rFonts w:ascii="Times New Roman" w:eastAsia="Times New Roman" w:hAnsi="Times New Roman" w:cs="Times New Roman"/>
                <w:sz w:val="24"/>
                <w:szCs w:val="20"/>
                <w:lang w:eastAsia="ru-RU"/>
              </w:rPr>
              <w:t>.</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82789570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71541913</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62402594</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2.1 Заемные средства</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0"/>
                <w:szCs w:val="20"/>
                <w:lang w:eastAsia="ru-RU"/>
              </w:rPr>
            </w:pPr>
            <w:r w:rsidRPr="003948F1">
              <w:rPr>
                <w:rFonts w:ascii="Times New Roman" w:eastAsia="Times New Roman" w:hAnsi="Times New Roman" w:cs="Times New Roman"/>
                <w:color w:val="000000"/>
                <w:sz w:val="20"/>
                <w:szCs w:val="20"/>
                <w:lang w:eastAsia="ru-RU"/>
              </w:rPr>
              <w:t>25848221</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0"/>
                <w:szCs w:val="20"/>
                <w:lang w:eastAsia="ru-RU"/>
              </w:rPr>
            </w:pPr>
            <w:r w:rsidRPr="003948F1">
              <w:rPr>
                <w:rFonts w:ascii="Times New Roman" w:eastAsia="Times New Roman" w:hAnsi="Times New Roman" w:cs="Times New Roman"/>
                <w:color w:val="000000"/>
                <w:sz w:val="20"/>
                <w:szCs w:val="20"/>
                <w:lang w:eastAsia="ru-RU"/>
              </w:rPr>
              <w:t>16472794</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0"/>
                <w:szCs w:val="20"/>
                <w:lang w:eastAsia="ru-RU"/>
              </w:rPr>
            </w:pPr>
            <w:r w:rsidRPr="003948F1">
              <w:rPr>
                <w:rFonts w:ascii="Times New Roman" w:eastAsia="Times New Roman" w:hAnsi="Times New Roman" w:cs="Times New Roman"/>
                <w:color w:val="000000"/>
                <w:sz w:val="20"/>
                <w:szCs w:val="20"/>
                <w:lang w:eastAsia="ru-RU"/>
              </w:rPr>
              <w:t>6583211</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2.2 Кредиторская задолженность</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0"/>
                <w:szCs w:val="20"/>
                <w:lang w:eastAsia="ru-RU"/>
              </w:rPr>
            </w:pPr>
            <w:r w:rsidRPr="003948F1">
              <w:rPr>
                <w:rFonts w:ascii="Times New Roman" w:eastAsia="Times New Roman" w:hAnsi="Times New Roman" w:cs="Times New Roman"/>
                <w:color w:val="000000"/>
                <w:sz w:val="20"/>
                <w:szCs w:val="20"/>
                <w:lang w:eastAsia="ru-RU"/>
              </w:rPr>
              <w:t>54193344</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0"/>
                <w:szCs w:val="20"/>
                <w:lang w:eastAsia="ru-RU"/>
              </w:rPr>
            </w:pPr>
            <w:r w:rsidRPr="003948F1">
              <w:rPr>
                <w:rFonts w:ascii="Times New Roman" w:eastAsia="Times New Roman" w:hAnsi="Times New Roman" w:cs="Times New Roman"/>
                <w:color w:val="000000"/>
                <w:sz w:val="20"/>
                <w:szCs w:val="20"/>
                <w:lang w:eastAsia="ru-RU"/>
              </w:rPr>
              <w:t>52672156</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0"/>
                <w:szCs w:val="20"/>
                <w:lang w:eastAsia="ru-RU"/>
              </w:rPr>
            </w:pPr>
            <w:r w:rsidRPr="003948F1">
              <w:rPr>
                <w:rFonts w:ascii="Times New Roman" w:eastAsia="Times New Roman" w:hAnsi="Times New Roman" w:cs="Times New Roman"/>
                <w:color w:val="000000"/>
                <w:sz w:val="20"/>
                <w:szCs w:val="20"/>
                <w:lang w:eastAsia="ru-RU"/>
              </w:rPr>
              <w:t>54651335</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2.3</w:t>
            </w:r>
            <w:proofErr w:type="gramStart"/>
            <w:r w:rsidRPr="003948F1">
              <w:rPr>
                <w:rFonts w:ascii="Times New Roman" w:eastAsia="Times New Roman" w:hAnsi="Times New Roman" w:cs="Times New Roman"/>
                <w:sz w:val="24"/>
                <w:szCs w:val="20"/>
                <w:lang w:eastAsia="ru-RU"/>
              </w:rPr>
              <w:t xml:space="preserve"> П</w:t>
            </w:r>
            <w:proofErr w:type="gramEnd"/>
            <w:r w:rsidRPr="003948F1">
              <w:rPr>
                <w:rFonts w:ascii="Times New Roman" w:eastAsia="Times New Roman" w:hAnsi="Times New Roman" w:cs="Times New Roman"/>
                <w:sz w:val="24"/>
                <w:szCs w:val="20"/>
                <w:lang w:eastAsia="ru-RU"/>
              </w:rPr>
              <w:t>рочие обязательства</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2748005</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2396963</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1168048</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4"/>
                <w:lang w:eastAsia="ru-RU"/>
              </w:rPr>
            </w:pPr>
            <w:r w:rsidRPr="003948F1">
              <w:rPr>
                <w:rFonts w:ascii="Times New Roman" w:eastAsia="Times New Roman" w:hAnsi="Times New Roman" w:cs="Times New Roman"/>
                <w:sz w:val="24"/>
                <w:szCs w:val="20"/>
                <w:lang w:eastAsia="ru-RU"/>
              </w:rPr>
              <w:t>3</w:t>
            </w:r>
            <w:proofErr w:type="gramStart"/>
            <w:r w:rsidRPr="003948F1">
              <w:rPr>
                <w:rFonts w:ascii="Times New Roman" w:eastAsia="Times New Roman" w:hAnsi="Times New Roman" w:cs="Times New Roman"/>
                <w:sz w:val="24"/>
                <w:szCs w:val="20"/>
                <w:lang w:eastAsia="ru-RU"/>
              </w:rPr>
              <w:t xml:space="preserve"> И</w:t>
            </w:r>
            <w:proofErr w:type="gramEnd"/>
            <w:r w:rsidRPr="003948F1">
              <w:rPr>
                <w:rFonts w:ascii="Times New Roman" w:eastAsia="Times New Roman" w:hAnsi="Times New Roman" w:cs="Times New Roman"/>
                <w:sz w:val="24"/>
                <w:szCs w:val="20"/>
                <w:lang w:eastAsia="ru-RU"/>
              </w:rPr>
              <w:t>того сумма обязательств (п.1+п.2).</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88244333</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78899225</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78344129</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4"/>
                <w:lang w:eastAsia="ru-RU"/>
              </w:rPr>
            </w:pPr>
            <w:r w:rsidRPr="003948F1">
              <w:rPr>
                <w:rFonts w:ascii="Times New Roman" w:eastAsia="Times New Roman" w:hAnsi="Times New Roman" w:cs="Times New Roman"/>
                <w:sz w:val="24"/>
                <w:szCs w:val="20"/>
                <w:lang w:eastAsia="ru-RU"/>
              </w:rPr>
              <w:t>3.1</w:t>
            </w:r>
            <w:proofErr w:type="gramStart"/>
            <w:r w:rsidRPr="003948F1">
              <w:rPr>
                <w:rFonts w:ascii="Times New Roman" w:eastAsia="Times New Roman" w:hAnsi="Times New Roman" w:cs="Times New Roman"/>
                <w:sz w:val="24"/>
                <w:szCs w:val="20"/>
                <w:lang w:eastAsia="ru-RU"/>
              </w:rPr>
              <w:t xml:space="preserve"> И</w:t>
            </w:r>
            <w:proofErr w:type="gramEnd"/>
            <w:r w:rsidRPr="003948F1">
              <w:rPr>
                <w:rFonts w:ascii="Times New Roman" w:eastAsia="Times New Roman" w:hAnsi="Times New Roman" w:cs="Times New Roman"/>
                <w:sz w:val="24"/>
                <w:szCs w:val="20"/>
                <w:lang w:eastAsia="ru-RU"/>
              </w:rPr>
              <w:t>того сумма заёмных средств (кредитов и займов) (п.1.1.+п.1.2)</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29848221</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22472794</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20583211</w:t>
            </w:r>
          </w:p>
        </w:tc>
      </w:tr>
    </w:tbl>
    <w:p w:rsidR="003948F1" w:rsidRPr="003948F1" w:rsidRDefault="003948F1" w:rsidP="003948F1">
      <w:pPr>
        <w:spacing w:after="0" w:line="360" w:lineRule="auto"/>
        <w:ind w:firstLine="709"/>
        <w:jc w:val="both"/>
        <w:rPr>
          <w:rFonts w:ascii="TimesNewRoman" w:eastAsia="Times New Roman" w:hAnsi="TimesNewRoman" w:cs="TimesNewRoman"/>
          <w:sz w:val="28"/>
          <w:szCs w:val="28"/>
          <w:lang w:eastAsia="ru-RU"/>
        </w:rPr>
      </w:pPr>
    </w:p>
    <w:p w:rsidR="00A627A3" w:rsidRDefault="00A627A3" w:rsidP="003948F1">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Анализируя таблицу 2.27 отметим, что происходит снижение заемного капитала. Долгосрочные обязательства значительно увеличились, что произошло благодаря росту заемных средств, отложенных налоговых обязательств</w:t>
      </w:r>
      <w:r w:rsidR="005A3C6D">
        <w:rPr>
          <w:rFonts w:ascii="TimesNewRoman" w:eastAsia="Times New Roman" w:hAnsi="TimesNewRoman" w:cs="TimesNewRoman"/>
          <w:sz w:val="28"/>
          <w:szCs w:val="28"/>
          <w:lang w:eastAsia="ru-RU"/>
        </w:rPr>
        <w:t xml:space="preserve"> и прочих обязательств.</w:t>
      </w:r>
      <w:r w:rsidR="005A3C6D" w:rsidRPr="005A3C6D">
        <w:t xml:space="preserve"> </w:t>
      </w:r>
      <w:r w:rsidR="005A3C6D" w:rsidRPr="005A3C6D">
        <w:rPr>
          <w:rFonts w:ascii="TimesNewRoman" w:eastAsia="Times New Roman" w:hAnsi="TimesNewRoman" w:cs="TimesNewRoman"/>
          <w:sz w:val="28"/>
          <w:szCs w:val="28"/>
          <w:lang w:eastAsia="ru-RU"/>
        </w:rPr>
        <w:t>Увеличение долгосрочных обязательств можно рассматривать как положительный фактор, так как они приравниваются к собственному капиталу.</w:t>
      </w:r>
    </w:p>
    <w:p w:rsidR="005A3C6D" w:rsidRDefault="005A3C6D" w:rsidP="003948F1">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Краткосрочные обязательств</w:t>
      </w:r>
      <w:proofErr w:type="gramStart"/>
      <w:r>
        <w:rPr>
          <w:rFonts w:ascii="TimesNewRoman" w:eastAsia="Times New Roman" w:hAnsi="TimesNewRoman" w:cs="TimesNewRoman"/>
          <w:sz w:val="28"/>
          <w:szCs w:val="28"/>
          <w:lang w:eastAsia="ru-RU"/>
        </w:rPr>
        <w:t>а ООО</w:t>
      </w:r>
      <w:proofErr w:type="gramEnd"/>
      <w:r>
        <w:rPr>
          <w:rFonts w:ascii="TimesNewRoman" w:eastAsia="Times New Roman" w:hAnsi="TimesNewRoman" w:cs="TimesNewRoman"/>
          <w:sz w:val="28"/>
          <w:szCs w:val="28"/>
          <w:lang w:eastAsia="ru-RU"/>
        </w:rPr>
        <w:t xml:space="preserve"> «АШАН» снизились из-за снижения заемных средств и прочих обязательств.</w:t>
      </w:r>
      <w:r w:rsidRPr="005A3C6D">
        <w:t xml:space="preserve"> </w:t>
      </w:r>
      <w:r>
        <w:t xml:space="preserve"> </w:t>
      </w:r>
      <w:r w:rsidRPr="005A3C6D">
        <w:rPr>
          <w:rFonts w:ascii="Times New Roman" w:hAnsi="Times New Roman" w:cs="Times New Roman"/>
          <w:sz w:val="28"/>
          <w:szCs w:val="28"/>
        </w:rPr>
        <w:t>У</w:t>
      </w:r>
      <w:r w:rsidRPr="005A3C6D">
        <w:rPr>
          <w:rFonts w:ascii="TimesNewRoman" w:eastAsia="Times New Roman" w:hAnsi="TimesNewRoman" w:cs="TimesNewRoman"/>
          <w:sz w:val="28"/>
          <w:szCs w:val="28"/>
          <w:lang w:eastAsia="ru-RU"/>
        </w:rPr>
        <w:t>величение долгосрочных обязательств</w:t>
      </w:r>
      <w:r>
        <w:rPr>
          <w:rFonts w:ascii="TimesNewRoman" w:eastAsia="Times New Roman" w:hAnsi="TimesNewRoman" w:cs="TimesNewRoman"/>
          <w:sz w:val="28"/>
          <w:szCs w:val="28"/>
          <w:lang w:eastAsia="ru-RU"/>
        </w:rPr>
        <w:t xml:space="preserve"> наряду со снижением краткосрочных обязатель</w:t>
      </w:r>
      <w:proofErr w:type="gramStart"/>
      <w:r>
        <w:rPr>
          <w:rFonts w:ascii="TimesNewRoman" w:eastAsia="Times New Roman" w:hAnsi="TimesNewRoman" w:cs="TimesNewRoman"/>
          <w:sz w:val="28"/>
          <w:szCs w:val="28"/>
          <w:lang w:eastAsia="ru-RU"/>
        </w:rPr>
        <w:t>ств пр</w:t>
      </w:r>
      <w:proofErr w:type="gramEnd"/>
      <w:r>
        <w:rPr>
          <w:rFonts w:ascii="TimesNewRoman" w:eastAsia="Times New Roman" w:hAnsi="TimesNewRoman" w:cs="TimesNewRoman"/>
          <w:sz w:val="28"/>
          <w:szCs w:val="28"/>
          <w:lang w:eastAsia="ru-RU"/>
        </w:rPr>
        <w:t xml:space="preserve">иводит к росту </w:t>
      </w:r>
      <w:r w:rsidRPr="005A3C6D">
        <w:rPr>
          <w:rFonts w:ascii="TimesNewRoman" w:eastAsia="Times New Roman" w:hAnsi="TimesNewRoman" w:cs="TimesNewRoman"/>
          <w:sz w:val="28"/>
          <w:szCs w:val="28"/>
          <w:lang w:eastAsia="ru-RU"/>
        </w:rPr>
        <w:t>финансовой устойчивости предприятия.</w:t>
      </w:r>
    </w:p>
    <w:p w:rsidR="00A627A3" w:rsidRDefault="005A3C6D" w:rsidP="003948F1">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 xml:space="preserve">В таблице 2.28 представлена динамика </w:t>
      </w:r>
      <w:r w:rsidRPr="005A3C6D">
        <w:rPr>
          <w:rFonts w:ascii="TimesNewRoman" w:eastAsia="Times New Roman" w:hAnsi="TimesNewRoman" w:cs="TimesNewRoman"/>
          <w:sz w:val="28"/>
          <w:szCs w:val="28"/>
          <w:lang w:eastAsia="ru-RU"/>
        </w:rPr>
        <w:t>абсолютных показателей финансовой устойчивости</w:t>
      </w:r>
      <w:r>
        <w:rPr>
          <w:rFonts w:ascii="TimesNewRoman" w:eastAsia="Times New Roman" w:hAnsi="TimesNewRoman" w:cs="TimesNewRoman"/>
          <w:sz w:val="28"/>
          <w:szCs w:val="28"/>
          <w:lang w:eastAsia="ru-RU"/>
        </w:rPr>
        <w:t>.</w:t>
      </w:r>
    </w:p>
    <w:p w:rsidR="003948F1" w:rsidRPr="003948F1" w:rsidRDefault="003948F1" w:rsidP="003948F1">
      <w:pPr>
        <w:spacing w:after="0" w:line="360" w:lineRule="auto"/>
        <w:ind w:firstLine="709"/>
        <w:jc w:val="both"/>
        <w:rPr>
          <w:rFonts w:ascii="TimesNewRoman" w:eastAsia="Times New Roman" w:hAnsi="TimesNewRoman" w:cs="TimesNewRoman"/>
          <w:sz w:val="28"/>
          <w:szCs w:val="28"/>
          <w:lang w:eastAsia="ru-RU"/>
        </w:rPr>
      </w:pPr>
      <w:r w:rsidRPr="003948F1">
        <w:rPr>
          <w:rFonts w:ascii="TimesNewRoman" w:eastAsia="Times New Roman" w:hAnsi="TimesNewRoman" w:cs="TimesNewRoman"/>
          <w:sz w:val="28"/>
          <w:szCs w:val="28"/>
          <w:lang w:eastAsia="ru-RU"/>
        </w:rPr>
        <w:t>Таблица 2.2</w:t>
      </w:r>
      <w:r w:rsidR="002C2839">
        <w:rPr>
          <w:rFonts w:ascii="TimesNewRoman" w:eastAsia="Times New Roman" w:hAnsi="TimesNewRoman" w:cs="TimesNewRoman"/>
          <w:sz w:val="28"/>
          <w:szCs w:val="28"/>
          <w:lang w:eastAsia="ru-RU"/>
        </w:rPr>
        <w:t>8</w:t>
      </w:r>
      <w:r w:rsidRPr="003948F1">
        <w:rPr>
          <w:rFonts w:ascii="TimesNewRoman" w:eastAsia="Times New Roman" w:hAnsi="TimesNewRoman" w:cs="TimesNewRoman"/>
          <w:sz w:val="28"/>
          <w:szCs w:val="28"/>
          <w:lang w:eastAsia="ru-RU"/>
        </w:rPr>
        <w:t xml:space="preserve"> – Динамика абсолютных показателей финансовой устойчивости</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1223"/>
        <w:gridCol w:w="1223"/>
        <w:gridCol w:w="1221"/>
      </w:tblGrid>
      <w:tr w:rsidR="003948F1" w:rsidRPr="003948F1" w:rsidTr="002C2839">
        <w:trPr>
          <w:trHeight w:val="20"/>
        </w:trPr>
        <w:tc>
          <w:tcPr>
            <w:tcW w:w="3021"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lastRenderedPageBreak/>
              <w:t>Показатели</w:t>
            </w:r>
          </w:p>
        </w:tc>
        <w:tc>
          <w:tcPr>
            <w:tcW w:w="660"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2014 г.</w:t>
            </w:r>
          </w:p>
        </w:tc>
        <w:tc>
          <w:tcPr>
            <w:tcW w:w="660"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2015 г.</w:t>
            </w:r>
          </w:p>
        </w:tc>
        <w:tc>
          <w:tcPr>
            <w:tcW w:w="659"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2016 г.</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 Собственный капитал</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43644851</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51171240</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59451440</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 xml:space="preserve">2 </w:t>
            </w:r>
            <w:proofErr w:type="spellStart"/>
            <w:r w:rsidRPr="003948F1">
              <w:rPr>
                <w:rFonts w:ascii="Times New Roman" w:eastAsia="Times New Roman" w:hAnsi="Times New Roman" w:cs="Times New Roman"/>
                <w:sz w:val="24"/>
                <w:szCs w:val="20"/>
                <w:lang w:eastAsia="ru-RU"/>
              </w:rPr>
              <w:t>Внеоборотные</w:t>
            </w:r>
            <w:proofErr w:type="spellEnd"/>
            <w:r w:rsidRPr="003948F1">
              <w:rPr>
                <w:rFonts w:ascii="Times New Roman" w:eastAsia="Times New Roman" w:hAnsi="Times New Roman" w:cs="Times New Roman"/>
                <w:sz w:val="24"/>
                <w:szCs w:val="20"/>
                <w:lang w:eastAsia="ru-RU"/>
              </w:rPr>
              <w:t xml:space="preserve"> активы</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67237720</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72576494</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78614375</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3 Собственный капитал в оборотных средствах (п.1–п.2)</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-23592869</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-21405254</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-19162935</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4 Долгосрочные заемные средства</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4000000</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6000000</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14000000</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5 Наличие долгосрочных источников формирования запасов (п.3+п.4)</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-19592869</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-15405254</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-5162935</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6 Краткосрочные заемные средства</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25848221</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16472794</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6583211</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7 Общая величина основных источников формирования запасов (п.5+п.6)</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6255352</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1067540</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1420276</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8 Общая величина запасов</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21537943</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21826530</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26887371</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9 Излишек</w:t>
            </w:r>
            <w:proofErr w:type="gramStart"/>
            <w:r w:rsidRPr="003948F1">
              <w:rPr>
                <w:rFonts w:ascii="Times New Roman" w:eastAsia="Times New Roman" w:hAnsi="Times New Roman" w:cs="Times New Roman"/>
                <w:sz w:val="24"/>
                <w:szCs w:val="20"/>
                <w:lang w:eastAsia="ru-RU"/>
              </w:rPr>
              <w:t xml:space="preserve"> (+) </w:t>
            </w:r>
            <w:proofErr w:type="gramEnd"/>
            <w:r w:rsidRPr="003948F1">
              <w:rPr>
                <w:rFonts w:ascii="Times New Roman" w:eastAsia="Times New Roman" w:hAnsi="Times New Roman" w:cs="Times New Roman"/>
                <w:sz w:val="24"/>
                <w:szCs w:val="20"/>
                <w:lang w:eastAsia="ru-RU"/>
              </w:rPr>
              <w:t>или недостаток (-) собственных оборотных средств (п.3-п.8)</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-45130812</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-43231784</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-46050306</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10 Излишек</w:t>
            </w:r>
            <w:proofErr w:type="gramStart"/>
            <w:r w:rsidRPr="003948F1">
              <w:rPr>
                <w:rFonts w:ascii="Times New Roman" w:eastAsia="Times New Roman" w:hAnsi="Times New Roman" w:cs="Times New Roman"/>
                <w:sz w:val="24"/>
                <w:szCs w:val="20"/>
                <w:lang w:eastAsia="ru-RU"/>
              </w:rPr>
              <w:t xml:space="preserve"> (+) </w:t>
            </w:r>
            <w:proofErr w:type="gramEnd"/>
            <w:r w:rsidRPr="003948F1">
              <w:rPr>
                <w:rFonts w:ascii="Times New Roman" w:eastAsia="Times New Roman" w:hAnsi="Times New Roman" w:cs="Times New Roman"/>
                <w:sz w:val="24"/>
                <w:szCs w:val="20"/>
                <w:lang w:eastAsia="ru-RU"/>
              </w:rPr>
              <w:t>или недостаток (-) долгосрочных источников формирования запасов (п.5-п.8)</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-41130812</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-37231784</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-32050306</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11 Излишек</w:t>
            </w:r>
            <w:proofErr w:type="gramStart"/>
            <w:r w:rsidRPr="003948F1">
              <w:rPr>
                <w:rFonts w:ascii="Times New Roman" w:eastAsia="Times New Roman" w:hAnsi="Times New Roman" w:cs="Times New Roman"/>
                <w:sz w:val="24"/>
                <w:szCs w:val="20"/>
                <w:lang w:eastAsia="ru-RU"/>
              </w:rPr>
              <w:t xml:space="preserve"> (+) </w:t>
            </w:r>
            <w:proofErr w:type="gramEnd"/>
            <w:r w:rsidRPr="003948F1">
              <w:rPr>
                <w:rFonts w:ascii="Times New Roman" w:eastAsia="Times New Roman" w:hAnsi="Times New Roman" w:cs="Times New Roman"/>
                <w:sz w:val="24"/>
                <w:szCs w:val="20"/>
                <w:lang w:eastAsia="ru-RU"/>
              </w:rPr>
              <w:t>или недостаток (-) общей величины основных источников формирования запасов (п.7-п.8)</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-15282591</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-20758990</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-25467095</w:t>
            </w:r>
          </w:p>
        </w:tc>
      </w:tr>
      <w:tr w:rsidR="003948F1" w:rsidRPr="003948F1" w:rsidTr="002C2839">
        <w:trPr>
          <w:trHeight w:val="20"/>
        </w:trPr>
        <w:tc>
          <w:tcPr>
            <w:tcW w:w="3021"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12 Номер типа финансовой ситуации согласно классификации</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 (-) (-) (-)</w:t>
            </w:r>
          </w:p>
        </w:tc>
        <w:tc>
          <w:tcPr>
            <w:tcW w:w="660"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 (-) (-) (-)</w:t>
            </w:r>
          </w:p>
        </w:tc>
        <w:tc>
          <w:tcPr>
            <w:tcW w:w="659"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4 (-) (-) (-)</w:t>
            </w:r>
          </w:p>
        </w:tc>
      </w:tr>
    </w:tbl>
    <w:p w:rsidR="003948F1" w:rsidRDefault="003948F1" w:rsidP="003948F1">
      <w:pPr>
        <w:spacing w:after="0" w:line="360" w:lineRule="auto"/>
        <w:ind w:firstLine="709"/>
        <w:jc w:val="both"/>
        <w:rPr>
          <w:rFonts w:ascii="TimesNewRoman" w:eastAsia="Times New Roman" w:hAnsi="TimesNewRoman" w:cs="TimesNewRoman"/>
          <w:sz w:val="28"/>
          <w:szCs w:val="28"/>
          <w:lang w:eastAsia="ru-RU"/>
        </w:rPr>
      </w:pPr>
    </w:p>
    <w:p w:rsidR="005A3C6D" w:rsidRDefault="005A3C6D" w:rsidP="003948F1">
      <w:pPr>
        <w:spacing w:after="0" w:line="360" w:lineRule="auto"/>
        <w:ind w:firstLine="709"/>
        <w:jc w:val="both"/>
        <w:rPr>
          <w:rFonts w:ascii="TimesNewRoman" w:eastAsia="Times New Roman" w:hAnsi="TimesNewRoman" w:cs="TimesNewRoman"/>
          <w:sz w:val="28"/>
          <w:szCs w:val="28"/>
          <w:lang w:eastAsia="ru-RU"/>
        </w:rPr>
      </w:pPr>
      <w:r w:rsidRPr="005A3C6D">
        <w:rPr>
          <w:rFonts w:ascii="TimesNewRoman" w:eastAsia="Times New Roman" w:hAnsi="TimesNewRoman" w:cs="TimesNewRoman"/>
          <w:sz w:val="28"/>
          <w:szCs w:val="28"/>
          <w:lang w:eastAsia="ru-RU"/>
        </w:rPr>
        <w:t xml:space="preserve">Проведенные расчеты показателей обеспеченности запасов источниками их формирования позволили установить, что анализируемая организация находилась на начало года в неустойчивом финансовом состоянии, так, собственных средств, долгосрочных кредитов и займов было недостаточно для формирования запасов. Значительная доля источников собственных средств направлялась на приобретение основных средств и прочих </w:t>
      </w:r>
      <w:proofErr w:type="spellStart"/>
      <w:r w:rsidRPr="005A3C6D">
        <w:rPr>
          <w:rFonts w:ascii="TimesNewRoman" w:eastAsia="Times New Roman" w:hAnsi="TimesNewRoman" w:cs="TimesNewRoman"/>
          <w:sz w:val="28"/>
          <w:szCs w:val="28"/>
          <w:lang w:eastAsia="ru-RU"/>
        </w:rPr>
        <w:t>внеоборотных</w:t>
      </w:r>
      <w:proofErr w:type="spellEnd"/>
      <w:r w:rsidRPr="005A3C6D">
        <w:rPr>
          <w:rFonts w:ascii="TimesNewRoman" w:eastAsia="Times New Roman" w:hAnsi="TimesNewRoman" w:cs="TimesNewRoman"/>
          <w:sz w:val="28"/>
          <w:szCs w:val="28"/>
          <w:lang w:eastAsia="ru-RU"/>
        </w:rPr>
        <w:t xml:space="preserve"> активов. Только </w:t>
      </w:r>
      <w:r w:rsidR="00122587">
        <w:rPr>
          <w:rFonts w:ascii="TimesNewRoman" w:eastAsia="Times New Roman" w:hAnsi="TimesNewRoman" w:cs="TimesNewRoman"/>
          <w:sz w:val="28"/>
          <w:szCs w:val="28"/>
          <w:lang w:eastAsia="ru-RU"/>
        </w:rPr>
        <w:t>небольшая часть</w:t>
      </w:r>
      <w:r w:rsidRPr="005A3C6D">
        <w:rPr>
          <w:rFonts w:ascii="TimesNewRoman" w:eastAsia="Times New Roman" w:hAnsi="TimesNewRoman" w:cs="TimesNewRoman"/>
          <w:sz w:val="28"/>
          <w:szCs w:val="28"/>
          <w:lang w:eastAsia="ru-RU"/>
        </w:rPr>
        <w:t xml:space="preserve"> источников собственных средств на начало периода направлялось на пополнение оборотных средств. При этом на конец исследуемого периода величина собственного оборотного капитала отрицательна, что свидетельствует о недостаточности собственных источников финансирования как для </w:t>
      </w:r>
      <w:proofErr w:type="spellStart"/>
      <w:r w:rsidRPr="005A3C6D">
        <w:rPr>
          <w:rFonts w:ascii="TimesNewRoman" w:eastAsia="Times New Roman" w:hAnsi="TimesNewRoman" w:cs="TimesNewRoman"/>
          <w:sz w:val="28"/>
          <w:szCs w:val="28"/>
          <w:lang w:eastAsia="ru-RU"/>
        </w:rPr>
        <w:t>внеоборотных</w:t>
      </w:r>
      <w:proofErr w:type="spellEnd"/>
      <w:r w:rsidRPr="005A3C6D">
        <w:rPr>
          <w:rFonts w:ascii="TimesNewRoman" w:eastAsia="Times New Roman" w:hAnsi="TimesNewRoman" w:cs="TimesNewRoman"/>
          <w:sz w:val="28"/>
          <w:szCs w:val="28"/>
          <w:lang w:eastAsia="ru-RU"/>
        </w:rPr>
        <w:t xml:space="preserve"> активов, так и для финансирования оборотных активов.</w:t>
      </w:r>
    </w:p>
    <w:p w:rsidR="005A3C6D" w:rsidRDefault="00122587" w:rsidP="003948F1">
      <w:pPr>
        <w:spacing w:after="0" w:line="360" w:lineRule="auto"/>
        <w:ind w:firstLine="709"/>
        <w:jc w:val="both"/>
        <w:rPr>
          <w:rFonts w:ascii="TimesNewRoman" w:eastAsia="Times New Roman" w:hAnsi="TimesNewRoman" w:cs="TimesNewRoman"/>
          <w:sz w:val="28"/>
          <w:szCs w:val="28"/>
          <w:lang w:eastAsia="ru-RU"/>
        </w:rPr>
      </w:pPr>
      <w:r w:rsidRPr="00122587">
        <w:rPr>
          <w:rFonts w:ascii="TimesNewRoman" w:eastAsia="Times New Roman" w:hAnsi="TimesNewRoman" w:cs="TimesNewRoman"/>
          <w:sz w:val="28"/>
          <w:szCs w:val="28"/>
          <w:lang w:eastAsia="ru-RU"/>
        </w:rPr>
        <w:t>Для стабилизации финансового состояния необходимо увеличить долю источников собственных средств в оборотные активы, понизить остатки товарно-материальных ценностей путем продажи малоподвижных либо не используемых в производстве запасов.</w:t>
      </w:r>
    </w:p>
    <w:p w:rsidR="00122587" w:rsidRDefault="00122587" w:rsidP="003948F1">
      <w:pPr>
        <w:spacing w:after="0" w:line="360" w:lineRule="auto"/>
        <w:ind w:firstLine="709"/>
        <w:jc w:val="both"/>
        <w:rPr>
          <w:rFonts w:ascii="TimesNewRoman" w:eastAsia="Times New Roman" w:hAnsi="TimesNewRoman" w:cs="TimesNewRoman"/>
          <w:sz w:val="28"/>
          <w:szCs w:val="28"/>
          <w:lang w:eastAsia="ru-RU"/>
        </w:rPr>
      </w:pPr>
      <w:r w:rsidRPr="00122587">
        <w:rPr>
          <w:rFonts w:ascii="TimesNewRoman" w:eastAsia="Times New Roman" w:hAnsi="TimesNewRoman" w:cs="TimesNewRoman"/>
          <w:sz w:val="28"/>
          <w:szCs w:val="28"/>
          <w:lang w:eastAsia="ru-RU"/>
        </w:rPr>
        <w:lastRenderedPageBreak/>
        <w:t xml:space="preserve">Отметим, что к концу </w:t>
      </w:r>
      <w:r>
        <w:rPr>
          <w:rFonts w:ascii="TimesNewRoman" w:eastAsia="Times New Roman" w:hAnsi="TimesNewRoman" w:cs="TimesNewRoman"/>
          <w:sz w:val="28"/>
          <w:szCs w:val="28"/>
          <w:lang w:eastAsia="ru-RU"/>
        </w:rPr>
        <w:t>периода</w:t>
      </w:r>
      <w:r w:rsidRPr="00122587">
        <w:rPr>
          <w:rFonts w:ascii="TimesNewRoman" w:eastAsia="Times New Roman" w:hAnsi="TimesNewRoman" w:cs="TimesNewRoman"/>
          <w:sz w:val="28"/>
          <w:szCs w:val="28"/>
          <w:lang w:eastAsia="ru-RU"/>
        </w:rPr>
        <w:t xml:space="preserve"> за счет значительного увеличения долгосрочных обязательств, организация смогла восполнить недостаток сре</w:t>
      </w:r>
      <w:proofErr w:type="gramStart"/>
      <w:r w:rsidRPr="00122587">
        <w:rPr>
          <w:rFonts w:ascii="TimesNewRoman" w:eastAsia="Times New Roman" w:hAnsi="TimesNewRoman" w:cs="TimesNewRoman"/>
          <w:sz w:val="28"/>
          <w:szCs w:val="28"/>
          <w:lang w:eastAsia="ru-RU"/>
        </w:rPr>
        <w:t>дств дл</w:t>
      </w:r>
      <w:proofErr w:type="gramEnd"/>
      <w:r w:rsidRPr="00122587">
        <w:rPr>
          <w:rFonts w:ascii="TimesNewRoman" w:eastAsia="Times New Roman" w:hAnsi="TimesNewRoman" w:cs="TimesNewRoman"/>
          <w:sz w:val="28"/>
          <w:szCs w:val="28"/>
          <w:lang w:eastAsia="ru-RU"/>
        </w:rPr>
        <w:t>я формирования запасов и ее финансовое состояние можно охарактеризовать как нормальное устойчивое.</w:t>
      </w:r>
    </w:p>
    <w:p w:rsidR="00122587" w:rsidRDefault="00122587" w:rsidP="003948F1">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 xml:space="preserve">Далее в таблице 2.29 рассмотрим динамику </w:t>
      </w:r>
      <w:r w:rsidRPr="00122587">
        <w:rPr>
          <w:rFonts w:ascii="TimesNewRoman" w:eastAsia="Times New Roman" w:hAnsi="TimesNewRoman" w:cs="TimesNewRoman"/>
          <w:sz w:val="28"/>
          <w:szCs w:val="28"/>
          <w:lang w:eastAsia="ru-RU"/>
        </w:rPr>
        <w:t>коэффициентов, характеризующих финансовую устойчивость предприятия</w:t>
      </w:r>
      <w:r>
        <w:rPr>
          <w:rFonts w:ascii="TimesNewRoman" w:eastAsia="Times New Roman" w:hAnsi="TimesNewRoman" w:cs="TimesNewRoman"/>
          <w:sz w:val="28"/>
          <w:szCs w:val="28"/>
          <w:lang w:eastAsia="ru-RU"/>
        </w:rPr>
        <w:t>.</w:t>
      </w:r>
    </w:p>
    <w:p w:rsidR="003948F1" w:rsidRPr="003948F1" w:rsidRDefault="003948F1" w:rsidP="003948F1">
      <w:pPr>
        <w:spacing w:after="0" w:line="360" w:lineRule="auto"/>
        <w:ind w:firstLine="709"/>
        <w:jc w:val="both"/>
        <w:rPr>
          <w:rFonts w:ascii="TimesNewRoman" w:eastAsia="Times New Roman" w:hAnsi="TimesNewRoman" w:cs="TimesNewRoman"/>
          <w:sz w:val="28"/>
          <w:szCs w:val="28"/>
          <w:lang w:eastAsia="ru-RU"/>
        </w:rPr>
      </w:pPr>
      <w:r w:rsidRPr="003948F1">
        <w:rPr>
          <w:rFonts w:ascii="TimesNewRoman" w:eastAsia="Times New Roman" w:hAnsi="TimesNewRoman" w:cs="TimesNewRoman"/>
          <w:sz w:val="28"/>
          <w:szCs w:val="28"/>
          <w:lang w:eastAsia="ru-RU"/>
        </w:rPr>
        <w:t>Таблица 2.2</w:t>
      </w:r>
      <w:r w:rsidR="002C2839">
        <w:rPr>
          <w:rFonts w:ascii="TimesNewRoman" w:eastAsia="Times New Roman" w:hAnsi="TimesNewRoman" w:cs="TimesNewRoman"/>
          <w:sz w:val="28"/>
          <w:szCs w:val="28"/>
          <w:lang w:eastAsia="ru-RU"/>
        </w:rPr>
        <w:t>9</w:t>
      </w:r>
      <w:r w:rsidRPr="003948F1">
        <w:rPr>
          <w:rFonts w:ascii="TimesNewRoman" w:eastAsia="Times New Roman" w:hAnsi="TimesNewRoman" w:cs="TimesNewRoman"/>
          <w:sz w:val="28"/>
          <w:szCs w:val="28"/>
          <w:lang w:eastAsia="ru-RU"/>
        </w:rPr>
        <w:t xml:space="preserve"> – Динамика коэффициентов, характеризующих финансовую устойчивость предприятия</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3"/>
        <w:gridCol w:w="1068"/>
        <w:gridCol w:w="1068"/>
        <w:gridCol w:w="1068"/>
      </w:tblGrid>
      <w:tr w:rsidR="003948F1" w:rsidRPr="003948F1" w:rsidTr="002C2839">
        <w:trPr>
          <w:trHeight w:val="20"/>
        </w:trPr>
        <w:tc>
          <w:tcPr>
            <w:tcW w:w="3272"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Показатели</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2014 г.</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2015 г.</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2016 г.</w:t>
            </w:r>
          </w:p>
        </w:tc>
      </w:tr>
      <w:tr w:rsidR="003948F1" w:rsidRPr="003948F1" w:rsidTr="002C2839">
        <w:trPr>
          <w:trHeight w:val="414"/>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1 Коэффициент соотношения заемного и собственного капитала</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2,02</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1,54</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1,32</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2 Коэффициент автономии</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0,33</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0,39</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0,43</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3 Коэффициент маневренности собственного оборотного капитала</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-0,42</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-0,27</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-0,05</w:t>
            </w:r>
          </w:p>
        </w:tc>
      </w:tr>
      <w:tr w:rsidR="003948F1" w:rsidRPr="003948F1" w:rsidTr="002C2839">
        <w:trPr>
          <w:trHeight w:val="414"/>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4 Коэффициент обеспеченности собственными оборотными средствами (доля собственного оборотного капитала в оборотных активах)</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-0,28</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-0,24</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-0,05</w:t>
            </w:r>
          </w:p>
        </w:tc>
      </w:tr>
    </w:tbl>
    <w:p w:rsidR="003948F1" w:rsidRDefault="003948F1" w:rsidP="003948F1">
      <w:pPr>
        <w:spacing w:after="0" w:line="360" w:lineRule="auto"/>
        <w:ind w:firstLine="709"/>
        <w:jc w:val="both"/>
        <w:rPr>
          <w:rFonts w:ascii="Times New Roman" w:eastAsia="Times New Roman" w:hAnsi="Times New Roman" w:cs="Times New Roman"/>
          <w:sz w:val="28"/>
          <w:szCs w:val="28"/>
          <w:lang w:eastAsia="ru-RU"/>
        </w:rPr>
      </w:pPr>
    </w:p>
    <w:p w:rsidR="000551A3" w:rsidRPr="000551A3" w:rsidRDefault="000551A3" w:rsidP="000551A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данным табл. 2,29</w:t>
      </w:r>
      <w:r w:rsidRPr="000551A3">
        <w:rPr>
          <w:rFonts w:ascii="Times New Roman" w:eastAsia="Times New Roman" w:hAnsi="Times New Roman" w:cs="Times New Roman"/>
          <w:sz w:val="28"/>
          <w:szCs w:val="28"/>
          <w:lang w:eastAsia="ru-RU"/>
        </w:rPr>
        <w:t xml:space="preserve"> наблюдается допустимая конц</w:t>
      </w:r>
      <w:r>
        <w:rPr>
          <w:rFonts w:ascii="Times New Roman" w:eastAsia="Times New Roman" w:hAnsi="Times New Roman" w:cs="Times New Roman"/>
          <w:sz w:val="28"/>
          <w:szCs w:val="28"/>
          <w:lang w:eastAsia="ru-RU"/>
        </w:rPr>
        <w:t>ентрация собственного капитала - 33</w:t>
      </w:r>
      <w:r w:rsidRPr="000551A3">
        <w:rPr>
          <w:rFonts w:ascii="Times New Roman" w:eastAsia="Times New Roman" w:hAnsi="Times New Roman" w:cs="Times New Roman"/>
          <w:sz w:val="28"/>
          <w:szCs w:val="28"/>
          <w:lang w:eastAsia="ru-RU"/>
        </w:rPr>
        <w:t xml:space="preserve">% на начало периода и </w:t>
      </w:r>
      <w:r>
        <w:rPr>
          <w:rFonts w:ascii="Times New Roman" w:eastAsia="Times New Roman" w:hAnsi="Times New Roman" w:cs="Times New Roman"/>
          <w:sz w:val="28"/>
          <w:szCs w:val="28"/>
          <w:lang w:eastAsia="ru-RU"/>
        </w:rPr>
        <w:t>43</w:t>
      </w:r>
      <w:r w:rsidRPr="000551A3">
        <w:rPr>
          <w:rFonts w:ascii="Times New Roman" w:eastAsia="Times New Roman" w:hAnsi="Times New Roman" w:cs="Times New Roman"/>
          <w:sz w:val="28"/>
          <w:szCs w:val="28"/>
          <w:lang w:eastAsia="ru-RU"/>
        </w:rPr>
        <w:t>% на конец периода, что говорит об уровне финансовой устойчивости и независимости хозяйствующего субъекта.</w:t>
      </w:r>
    </w:p>
    <w:p w:rsidR="000551A3" w:rsidRPr="000551A3" w:rsidRDefault="000551A3" w:rsidP="000551A3">
      <w:pPr>
        <w:spacing w:after="0" w:line="360" w:lineRule="auto"/>
        <w:ind w:firstLine="709"/>
        <w:jc w:val="both"/>
        <w:rPr>
          <w:rFonts w:ascii="Times New Roman" w:eastAsia="Times New Roman" w:hAnsi="Times New Roman" w:cs="Times New Roman"/>
          <w:sz w:val="28"/>
          <w:szCs w:val="28"/>
          <w:lang w:eastAsia="ru-RU"/>
        </w:rPr>
      </w:pPr>
      <w:r w:rsidRPr="000551A3">
        <w:rPr>
          <w:rFonts w:ascii="Times New Roman" w:eastAsia="Times New Roman" w:hAnsi="Times New Roman" w:cs="Times New Roman"/>
          <w:sz w:val="28"/>
          <w:szCs w:val="28"/>
          <w:lang w:eastAsia="ru-RU"/>
        </w:rPr>
        <w:t>Коэффициент автономии или концентрации собственного капитала означает, что все обязательства организации могут быть покрыты его собственными средствами, то есть величина собственных источников финансирования должна быть выше половины совокупных источников формирования имущества. Превышение показателя нормативного значения (50 %) означает, что в свете долгосрочной перспективы все обязательства могут быть покрыты собственными средствами. Данный факт важен для кредиторов, которые более охотно вкладывают средства в организации с высокой долей собственного капитала.</w:t>
      </w:r>
    </w:p>
    <w:p w:rsidR="000551A3" w:rsidRPr="000551A3" w:rsidRDefault="000551A3" w:rsidP="000551A3">
      <w:pPr>
        <w:spacing w:after="0" w:line="360" w:lineRule="auto"/>
        <w:ind w:firstLine="709"/>
        <w:jc w:val="both"/>
        <w:rPr>
          <w:rFonts w:ascii="Times New Roman" w:eastAsia="Times New Roman" w:hAnsi="Times New Roman" w:cs="Times New Roman"/>
          <w:sz w:val="28"/>
          <w:szCs w:val="28"/>
          <w:lang w:eastAsia="ru-RU"/>
        </w:rPr>
      </w:pPr>
      <w:r w:rsidRPr="000551A3">
        <w:rPr>
          <w:rFonts w:ascii="Times New Roman" w:eastAsia="Times New Roman" w:hAnsi="Times New Roman" w:cs="Times New Roman"/>
          <w:sz w:val="28"/>
          <w:szCs w:val="28"/>
          <w:lang w:eastAsia="ru-RU"/>
        </w:rPr>
        <w:lastRenderedPageBreak/>
        <w:t>Отметим, что исследуемая организация характеризуется допустимыми значениями данного коэффициента, наметилась тенденция увеличения показателя к концу отчетного периода, рост показателя составил 6,1 пункта.</w:t>
      </w:r>
    </w:p>
    <w:p w:rsidR="000551A3" w:rsidRPr="000551A3" w:rsidRDefault="000551A3" w:rsidP="000551A3">
      <w:pPr>
        <w:spacing w:after="0" w:line="360" w:lineRule="auto"/>
        <w:ind w:firstLine="709"/>
        <w:jc w:val="both"/>
        <w:rPr>
          <w:rFonts w:ascii="Times New Roman" w:eastAsia="Times New Roman" w:hAnsi="Times New Roman" w:cs="Times New Roman"/>
          <w:sz w:val="28"/>
          <w:szCs w:val="28"/>
          <w:lang w:eastAsia="ru-RU"/>
        </w:rPr>
      </w:pPr>
      <w:r w:rsidRPr="000551A3">
        <w:rPr>
          <w:rFonts w:ascii="Times New Roman" w:eastAsia="Times New Roman" w:hAnsi="Times New Roman" w:cs="Times New Roman"/>
          <w:sz w:val="28"/>
          <w:szCs w:val="28"/>
          <w:lang w:eastAsia="ru-RU"/>
        </w:rPr>
        <w:t>Привлечение дополнительных источников финансирования может способствовать росту эффективности использования совокупного капитала за счет эффекта финансового рычага.</w:t>
      </w:r>
    </w:p>
    <w:p w:rsidR="000551A3" w:rsidRPr="000551A3" w:rsidRDefault="000551A3" w:rsidP="000551A3">
      <w:pPr>
        <w:spacing w:after="0" w:line="360" w:lineRule="auto"/>
        <w:ind w:firstLine="709"/>
        <w:jc w:val="both"/>
        <w:rPr>
          <w:rFonts w:ascii="Times New Roman" w:eastAsia="Times New Roman" w:hAnsi="Times New Roman" w:cs="Times New Roman"/>
          <w:sz w:val="28"/>
          <w:szCs w:val="28"/>
          <w:lang w:eastAsia="ru-RU"/>
        </w:rPr>
      </w:pPr>
      <w:r w:rsidRPr="000551A3">
        <w:rPr>
          <w:rFonts w:ascii="Times New Roman" w:eastAsia="Times New Roman" w:hAnsi="Times New Roman" w:cs="Times New Roman"/>
          <w:sz w:val="28"/>
          <w:szCs w:val="28"/>
          <w:lang w:eastAsia="ru-RU"/>
        </w:rPr>
        <w:t xml:space="preserve">Коэффициент маневренности показывает, какая часть собственных средств организации находится в мобильной форме, позволяющей относительно свободно маневрировать данными ресурсами. Анализируемая организация имеет низкие значения указанного коэффициента на начало периода, отрицательное значение на конец периода, то есть большая часть собственных источников </w:t>
      </w:r>
      <w:proofErr w:type="gramStart"/>
      <w:r w:rsidRPr="000551A3">
        <w:rPr>
          <w:rFonts w:ascii="Times New Roman" w:eastAsia="Times New Roman" w:hAnsi="Times New Roman" w:cs="Times New Roman"/>
          <w:sz w:val="28"/>
          <w:szCs w:val="28"/>
          <w:lang w:eastAsia="ru-RU"/>
        </w:rPr>
        <w:t>формирования</w:t>
      </w:r>
      <w:proofErr w:type="gramEnd"/>
      <w:r w:rsidRPr="000551A3">
        <w:rPr>
          <w:rFonts w:ascii="Times New Roman" w:eastAsia="Times New Roman" w:hAnsi="Times New Roman" w:cs="Times New Roman"/>
          <w:sz w:val="28"/>
          <w:szCs w:val="28"/>
          <w:lang w:eastAsia="ru-RU"/>
        </w:rPr>
        <w:t xml:space="preserve"> имущества вложена во </w:t>
      </w:r>
      <w:proofErr w:type="spellStart"/>
      <w:r w:rsidRPr="000551A3">
        <w:rPr>
          <w:rFonts w:ascii="Times New Roman" w:eastAsia="Times New Roman" w:hAnsi="Times New Roman" w:cs="Times New Roman"/>
          <w:sz w:val="28"/>
          <w:szCs w:val="28"/>
          <w:lang w:eastAsia="ru-RU"/>
        </w:rPr>
        <w:t>внеоборотные</w:t>
      </w:r>
      <w:proofErr w:type="spellEnd"/>
      <w:r w:rsidRPr="000551A3">
        <w:rPr>
          <w:rFonts w:ascii="Times New Roman" w:eastAsia="Times New Roman" w:hAnsi="Times New Roman" w:cs="Times New Roman"/>
          <w:sz w:val="28"/>
          <w:szCs w:val="28"/>
          <w:lang w:eastAsia="ru-RU"/>
        </w:rPr>
        <w:t xml:space="preserve"> активы и в обороте не участвует. </w:t>
      </w:r>
      <w:r>
        <w:rPr>
          <w:rFonts w:ascii="Times New Roman" w:eastAsia="Times New Roman" w:hAnsi="Times New Roman" w:cs="Times New Roman"/>
          <w:sz w:val="28"/>
          <w:szCs w:val="28"/>
          <w:lang w:eastAsia="ru-RU"/>
        </w:rPr>
        <w:t xml:space="preserve">Положительным </w:t>
      </w:r>
      <w:r w:rsidRPr="000551A3">
        <w:rPr>
          <w:rFonts w:ascii="Times New Roman" w:eastAsia="Times New Roman" w:hAnsi="Times New Roman" w:cs="Times New Roman"/>
          <w:sz w:val="28"/>
          <w:szCs w:val="28"/>
          <w:lang w:eastAsia="ru-RU"/>
        </w:rPr>
        <w:t xml:space="preserve">моментом следует считать </w:t>
      </w:r>
      <w:r>
        <w:rPr>
          <w:rFonts w:ascii="Times New Roman" w:eastAsia="Times New Roman" w:hAnsi="Times New Roman" w:cs="Times New Roman"/>
          <w:sz w:val="28"/>
          <w:szCs w:val="28"/>
          <w:lang w:eastAsia="ru-RU"/>
        </w:rPr>
        <w:t>рост</w:t>
      </w:r>
      <w:r w:rsidRPr="000551A3">
        <w:rPr>
          <w:rFonts w:ascii="Times New Roman" w:eastAsia="Times New Roman" w:hAnsi="Times New Roman" w:cs="Times New Roman"/>
          <w:sz w:val="28"/>
          <w:szCs w:val="28"/>
          <w:lang w:eastAsia="ru-RU"/>
        </w:rPr>
        <w:t xml:space="preserve"> значения коэффициента</w:t>
      </w:r>
      <w:r>
        <w:rPr>
          <w:rFonts w:ascii="Times New Roman" w:eastAsia="Times New Roman" w:hAnsi="Times New Roman" w:cs="Times New Roman"/>
          <w:sz w:val="28"/>
          <w:szCs w:val="28"/>
          <w:lang w:eastAsia="ru-RU"/>
        </w:rPr>
        <w:t xml:space="preserve"> маневренности на конец периода</w:t>
      </w:r>
      <w:r w:rsidRPr="000551A3">
        <w:rPr>
          <w:rFonts w:ascii="Times New Roman" w:eastAsia="Times New Roman" w:hAnsi="Times New Roman" w:cs="Times New Roman"/>
          <w:sz w:val="28"/>
          <w:szCs w:val="28"/>
          <w:lang w:eastAsia="ru-RU"/>
        </w:rPr>
        <w:t>.</w:t>
      </w:r>
    </w:p>
    <w:p w:rsidR="00122587" w:rsidRDefault="000551A3" w:rsidP="000551A3">
      <w:pPr>
        <w:spacing w:after="0" w:line="360" w:lineRule="auto"/>
        <w:ind w:firstLine="709"/>
        <w:jc w:val="both"/>
        <w:rPr>
          <w:rFonts w:ascii="Times New Roman" w:eastAsia="Times New Roman" w:hAnsi="Times New Roman" w:cs="Times New Roman"/>
          <w:sz w:val="28"/>
          <w:szCs w:val="28"/>
          <w:lang w:eastAsia="ru-RU"/>
        </w:rPr>
      </w:pPr>
      <w:r w:rsidRPr="000551A3">
        <w:rPr>
          <w:rFonts w:ascii="Times New Roman" w:eastAsia="Times New Roman" w:hAnsi="Times New Roman" w:cs="Times New Roman"/>
          <w:sz w:val="28"/>
          <w:szCs w:val="28"/>
          <w:lang w:eastAsia="ru-RU"/>
        </w:rPr>
        <w:t>Коэффициент соотношения заемных и собственных средств показывает, что хозяйствующий субъект в большей мере финансируется за счет собственного капитала, значение коэффициента ниже оптимального и в динамике сократилось. Уменьшение показателя к концу отчетного периода наметило благоприятную ситуацию.</w:t>
      </w:r>
    </w:p>
    <w:p w:rsidR="000551A3" w:rsidRDefault="000551A3" w:rsidP="000551A3">
      <w:pPr>
        <w:spacing w:after="0" w:line="360" w:lineRule="auto"/>
        <w:ind w:firstLine="709"/>
        <w:jc w:val="both"/>
        <w:rPr>
          <w:rFonts w:ascii="Times New Roman" w:eastAsia="Times New Roman" w:hAnsi="Times New Roman" w:cs="Times New Roman"/>
          <w:sz w:val="28"/>
          <w:szCs w:val="28"/>
          <w:lang w:eastAsia="ru-RU"/>
        </w:rPr>
      </w:pPr>
      <w:r w:rsidRPr="000551A3">
        <w:rPr>
          <w:rFonts w:ascii="Times New Roman" w:eastAsia="Times New Roman" w:hAnsi="Times New Roman" w:cs="Times New Roman"/>
          <w:sz w:val="28"/>
          <w:szCs w:val="28"/>
          <w:lang w:eastAsia="ru-RU"/>
        </w:rPr>
        <w:t>Усилению устойчивости финансового состояния может способствовать ускорение оборачиваемости капитала в оборотных активах, обоснование уменьшения запасов (до норматива); пополнение собственного оборотного капитала за счет внутренних и внешних источников.</w:t>
      </w:r>
    </w:p>
    <w:p w:rsidR="00122587" w:rsidRDefault="000551A3" w:rsidP="003948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Ликвидность бухгалтерского баланса рассмотрим в таблице 2.30.</w:t>
      </w:r>
    </w:p>
    <w:p w:rsidR="003948F1" w:rsidRPr="003948F1" w:rsidRDefault="002C2839" w:rsidP="003948F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2.30</w:t>
      </w:r>
      <w:r w:rsidR="003948F1" w:rsidRPr="003948F1">
        <w:rPr>
          <w:rFonts w:ascii="Times New Roman" w:eastAsia="Times New Roman" w:hAnsi="Times New Roman" w:cs="Times New Roman"/>
          <w:sz w:val="28"/>
          <w:szCs w:val="28"/>
          <w:lang w:eastAsia="ru-RU"/>
        </w:rPr>
        <w:t xml:space="preserve"> – Ликвидность бухгалтерского баланса</w:t>
      </w:r>
    </w:p>
    <w:tbl>
      <w:tblPr>
        <w:tblStyle w:val="26"/>
        <w:tblW w:w="9540" w:type="dxa"/>
        <w:tblInd w:w="108" w:type="dxa"/>
        <w:tblLook w:val="04A0" w:firstRow="1" w:lastRow="0" w:firstColumn="1" w:lastColumn="0" w:noHBand="0" w:noVBand="1"/>
      </w:tblPr>
      <w:tblGrid>
        <w:gridCol w:w="3060"/>
        <w:gridCol w:w="2160"/>
        <w:gridCol w:w="2160"/>
        <w:gridCol w:w="2160"/>
      </w:tblGrid>
      <w:tr w:rsidR="003948F1" w:rsidRPr="003948F1" w:rsidTr="002C2839">
        <w:tc>
          <w:tcPr>
            <w:tcW w:w="3060" w:type="dxa"/>
          </w:tcPr>
          <w:p w:rsidR="003948F1" w:rsidRPr="003948F1" w:rsidRDefault="003948F1" w:rsidP="003948F1">
            <w:pPr>
              <w:jc w:val="center"/>
              <w:rPr>
                <w:color w:val="000000"/>
                <w:sz w:val="24"/>
                <w:szCs w:val="24"/>
              </w:rPr>
            </w:pPr>
            <w:r w:rsidRPr="003948F1">
              <w:rPr>
                <w:color w:val="000000"/>
                <w:sz w:val="24"/>
                <w:szCs w:val="24"/>
              </w:rPr>
              <w:t>Наименование</w:t>
            </w:r>
          </w:p>
        </w:tc>
        <w:tc>
          <w:tcPr>
            <w:tcW w:w="2160" w:type="dxa"/>
          </w:tcPr>
          <w:p w:rsidR="003948F1" w:rsidRPr="003948F1" w:rsidRDefault="003948F1" w:rsidP="003948F1">
            <w:pPr>
              <w:jc w:val="center"/>
              <w:rPr>
                <w:color w:val="000000"/>
                <w:sz w:val="24"/>
                <w:szCs w:val="24"/>
              </w:rPr>
            </w:pPr>
            <w:r w:rsidRPr="003948F1">
              <w:rPr>
                <w:color w:val="000000"/>
                <w:sz w:val="24"/>
                <w:szCs w:val="24"/>
              </w:rPr>
              <w:t>2014 г.</w:t>
            </w:r>
          </w:p>
        </w:tc>
        <w:tc>
          <w:tcPr>
            <w:tcW w:w="2160" w:type="dxa"/>
          </w:tcPr>
          <w:p w:rsidR="003948F1" w:rsidRPr="003948F1" w:rsidRDefault="003948F1" w:rsidP="003948F1">
            <w:pPr>
              <w:jc w:val="center"/>
              <w:rPr>
                <w:color w:val="000000"/>
                <w:sz w:val="24"/>
                <w:szCs w:val="24"/>
              </w:rPr>
            </w:pPr>
            <w:r w:rsidRPr="003948F1">
              <w:rPr>
                <w:color w:val="000000"/>
                <w:sz w:val="24"/>
                <w:szCs w:val="24"/>
              </w:rPr>
              <w:t>2015 г.</w:t>
            </w:r>
          </w:p>
        </w:tc>
        <w:tc>
          <w:tcPr>
            <w:tcW w:w="2160" w:type="dxa"/>
          </w:tcPr>
          <w:p w:rsidR="003948F1" w:rsidRPr="003948F1" w:rsidRDefault="003948F1" w:rsidP="003948F1">
            <w:pPr>
              <w:jc w:val="center"/>
              <w:rPr>
                <w:color w:val="000000"/>
                <w:sz w:val="24"/>
                <w:szCs w:val="24"/>
              </w:rPr>
            </w:pPr>
            <w:r w:rsidRPr="003948F1">
              <w:rPr>
                <w:color w:val="000000"/>
                <w:sz w:val="24"/>
                <w:szCs w:val="24"/>
              </w:rPr>
              <w:t>2016 г.</w:t>
            </w:r>
          </w:p>
        </w:tc>
      </w:tr>
      <w:tr w:rsidR="003948F1" w:rsidRPr="003948F1" w:rsidTr="002C2839">
        <w:tc>
          <w:tcPr>
            <w:tcW w:w="3060" w:type="dxa"/>
          </w:tcPr>
          <w:p w:rsidR="003948F1" w:rsidRPr="003948F1" w:rsidRDefault="003948F1" w:rsidP="003948F1">
            <w:pPr>
              <w:rPr>
                <w:sz w:val="24"/>
              </w:rPr>
            </w:pPr>
            <w:r w:rsidRPr="003948F1">
              <w:rPr>
                <w:sz w:val="24"/>
              </w:rPr>
              <w:t>Группировка активов по степени ликвидности</w:t>
            </w:r>
          </w:p>
        </w:tc>
        <w:tc>
          <w:tcPr>
            <w:tcW w:w="2160" w:type="dxa"/>
            <w:vAlign w:val="center"/>
          </w:tcPr>
          <w:p w:rsidR="003948F1" w:rsidRPr="003948F1" w:rsidRDefault="003948F1" w:rsidP="003948F1">
            <w:pPr>
              <w:jc w:val="center"/>
              <w:rPr>
                <w:color w:val="000000"/>
                <w:sz w:val="24"/>
                <w:szCs w:val="24"/>
              </w:rPr>
            </w:pPr>
          </w:p>
        </w:tc>
        <w:tc>
          <w:tcPr>
            <w:tcW w:w="2160" w:type="dxa"/>
            <w:vAlign w:val="center"/>
          </w:tcPr>
          <w:p w:rsidR="003948F1" w:rsidRPr="003948F1" w:rsidRDefault="003948F1" w:rsidP="003948F1">
            <w:pPr>
              <w:jc w:val="center"/>
              <w:rPr>
                <w:color w:val="000000"/>
                <w:sz w:val="24"/>
                <w:szCs w:val="24"/>
              </w:rPr>
            </w:pPr>
          </w:p>
        </w:tc>
        <w:tc>
          <w:tcPr>
            <w:tcW w:w="2160" w:type="dxa"/>
            <w:vAlign w:val="center"/>
          </w:tcPr>
          <w:p w:rsidR="003948F1" w:rsidRPr="003948F1" w:rsidRDefault="003948F1" w:rsidP="003948F1">
            <w:pPr>
              <w:jc w:val="center"/>
              <w:rPr>
                <w:color w:val="000000"/>
                <w:sz w:val="24"/>
                <w:szCs w:val="24"/>
              </w:rPr>
            </w:pPr>
          </w:p>
        </w:tc>
      </w:tr>
      <w:tr w:rsidR="003948F1" w:rsidRPr="003948F1" w:rsidTr="002C2839">
        <w:tc>
          <w:tcPr>
            <w:tcW w:w="3060" w:type="dxa"/>
          </w:tcPr>
          <w:p w:rsidR="003948F1" w:rsidRPr="003948F1" w:rsidRDefault="003948F1" w:rsidP="003948F1">
            <w:pPr>
              <w:rPr>
                <w:sz w:val="24"/>
              </w:rPr>
            </w:pPr>
            <w:r w:rsidRPr="003948F1">
              <w:rPr>
                <w:sz w:val="24"/>
              </w:rPr>
              <w:t>А</w:t>
            </w:r>
            <w:proofErr w:type="gramStart"/>
            <w:r w:rsidRPr="003948F1">
              <w:rPr>
                <w:sz w:val="24"/>
              </w:rPr>
              <w:t>1</w:t>
            </w:r>
            <w:proofErr w:type="gramEnd"/>
          </w:p>
        </w:tc>
        <w:tc>
          <w:tcPr>
            <w:tcW w:w="2160" w:type="dxa"/>
            <w:vAlign w:val="center"/>
          </w:tcPr>
          <w:p w:rsidR="003948F1" w:rsidRPr="003948F1" w:rsidRDefault="003948F1" w:rsidP="003948F1">
            <w:pPr>
              <w:jc w:val="center"/>
              <w:rPr>
                <w:color w:val="000000"/>
                <w:sz w:val="24"/>
                <w:szCs w:val="24"/>
              </w:rPr>
            </w:pPr>
            <w:r w:rsidRPr="003948F1">
              <w:rPr>
                <w:color w:val="000000"/>
                <w:sz w:val="24"/>
              </w:rPr>
              <w:t>18</w:t>
            </w:r>
            <w:r w:rsidR="00574B11">
              <w:rPr>
                <w:color w:val="000000"/>
                <w:sz w:val="24"/>
              </w:rPr>
              <w:t xml:space="preserve"> </w:t>
            </w:r>
            <w:r w:rsidRPr="003948F1">
              <w:rPr>
                <w:color w:val="000000"/>
                <w:sz w:val="24"/>
              </w:rPr>
              <w:t>149</w:t>
            </w:r>
            <w:r w:rsidR="00574B11">
              <w:rPr>
                <w:color w:val="000000"/>
                <w:sz w:val="24"/>
              </w:rPr>
              <w:t xml:space="preserve"> </w:t>
            </w:r>
            <w:r w:rsidRPr="003948F1">
              <w:rPr>
                <w:color w:val="000000"/>
                <w:sz w:val="24"/>
              </w:rPr>
              <w:t>990</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17335119</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16043861</w:t>
            </w:r>
          </w:p>
        </w:tc>
      </w:tr>
      <w:tr w:rsidR="003948F1" w:rsidRPr="003948F1" w:rsidTr="002C2839">
        <w:tc>
          <w:tcPr>
            <w:tcW w:w="3060" w:type="dxa"/>
          </w:tcPr>
          <w:p w:rsidR="003948F1" w:rsidRPr="003948F1" w:rsidRDefault="003948F1" w:rsidP="003948F1">
            <w:pPr>
              <w:rPr>
                <w:sz w:val="24"/>
              </w:rPr>
            </w:pPr>
            <w:r w:rsidRPr="003948F1">
              <w:rPr>
                <w:sz w:val="24"/>
              </w:rPr>
              <w:t>А</w:t>
            </w:r>
            <w:proofErr w:type="gramStart"/>
            <w:r w:rsidRPr="003948F1">
              <w:rPr>
                <w:sz w:val="24"/>
              </w:rPr>
              <w:t>2</w:t>
            </w:r>
            <w:proofErr w:type="gramEnd"/>
          </w:p>
        </w:tc>
        <w:tc>
          <w:tcPr>
            <w:tcW w:w="2160" w:type="dxa"/>
            <w:vAlign w:val="center"/>
          </w:tcPr>
          <w:p w:rsidR="003948F1" w:rsidRPr="003948F1" w:rsidRDefault="003948F1" w:rsidP="003948F1">
            <w:pPr>
              <w:jc w:val="center"/>
              <w:rPr>
                <w:color w:val="000000"/>
                <w:sz w:val="24"/>
                <w:szCs w:val="24"/>
              </w:rPr>
            </w:pPr>
            <w:r w:rsidRPr="003948F1">
              <w:rPr>
                <w:color w:val="000000"/>
                <w:sz w:val="24"/>
              </w:rPr>
              <w:t>24</w:t>
            </w:r>
            <w:r w:rsidR="00574B11">
              <w:rPr>
                <w:color w:val="000000"/>
                <w:sz w:val="24"/>
              </w:rPr>
              <w:t xml:space="preserve"> </w:t>
            </w:r>
            <w:r w:rsidRPr="003948F1">
              <w:rPr>
                <w:color w:val="000000"/>
                <w:sz w:val="24"/>
              </w:rPr>
              <w:t>810</w:t>
            </w:r>
            <w:r w:rsidR="00574B11">
              <w:rPr>
                <w:color w:val="000000"/>
                <w:sz w:val="24"/>
              </w:rPr>
              <w:t xml:space="preserve"> </w:t>
            </w:r>
            <w:r w:rsidRPr="003948F1">
              <w:rPr>
                <w:color w:val="000000"/>
                <w:sz w:val="24"/>
              </w:rPr>
              <w:t>025</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18037987</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16198729</w:t>
            </w:r>
          </w:p>
        </w:tc>
      </w:tr>
      <w:tr w:rsidR="003948F1" w:rsidRPr="003948F1" w:rsidTr="002C2839">
        <w:tc>
          <w:tcPr>
            <w:tcW w:w="3060" w:type="dxa"/>
          </w:tcPr>
          <w:p w:rsidR="003948F1" w:rsidRPr="003948F1" w:rsidRDefault="003948F1" w:rsidP="003948F1">
            <w:pPr>
              <w:rPr>
                <w:sz w:val="24"/>
              </w:rPr>
            </w:pPr>
            <w:r w:rsidRPr="003948F1">
              <w:rPr>
                <w:sz w:val="24"/>
              </w:rPr>
              <w:lastRenderedPageBreak/>
              <w:t>А3</w:t>
            </w:r>
          </w:p>
        </w:tc>
        <w:tc>
          <w:tcPr>
            <w:tcW w:w="2160" w:type="dxa"/>
            <w:vAlign w:val="center"/>
          </w:tcPr>
          <w:p w:rsidR="003948F1" w:rsidRPr="003948F1" w:rsidRDefault="003948F1" w:rsidP="003948F1">
            <w:pPr>
              <w:jc w:val="center"/>
              <w:rPr>
                <w:color w:val="000000"/>
                <w:sz w:val="24"/>
                <w:szCs w:val="24"/>
              </w:rPr>
            </w:pPr>
            <w:r w:rsidRPr="003948F1">
              <w:rPr>
                <w:color w:val="000000"/>
                <w:sz w:val="24"/>
              </w:rPr>
              <w:t>21</w:t>
            </w:r>
            <w:r w:rsidR="00574B11">
              <w:rPr>
                <w:color w:val="000000"/>
                <w:sz w:val="24"/>
              </w:rPr>
              <w:t xml:space="preserve"> </w:t>
            </w:r>
            <w:r w:rsidRPr="003948F1">
              <w:rPr>
                <w:color w:val="000000"/>
                <w:sz w:val="24"/>
              </w:rPr>
              <w:t>691</w:t>
            </w:r>
            <w:r w:rsidR="00574B11">
              <w:rPr>
                <w:color w:val="000000"/>
                <w:sz w:val="24"/>
              </w:rPr>
              <w:t xml:space="preserve"> </w:t>
            </w:r>
            <w:r w:rsidRPr="003948F1">
              <w:rPr>
                <w:color w:val="000000"/>
                <w:sz w:val="24"/>
              </w:rPr>
              <w:t>449</w:t>
            </w:r>
          </w:p>
        </w:tc>
        <w:tc>
          <w:tcPr>
            <w:tcW w:w="2160" w:type="dxa"/>
            <w:vAlign w:val="center"/>
          </w:tcPr>
          <w:p w:rsidR="003948F1" w:rsidRPr="003948F1" w:rsidRDefault="003948F1" w:rsidP="003948F1">
            <w:pPr>
              <w:jc w:val="center"/>
              <w:rPr>
                <w:color w:val="000000"/>
                <w:sz w:val="24"/>
                <w:szCs w:val="24"/>
              </w:rPr>
            </w:pPr>
            <w:r w:rsidRPr="003948F1">
              <w:rPr>
                <w:color w:val="000000"/>
                <w:sz w:val="24"/>
              </w:rPr>
              <w:t>22120865</w:t>
            </w:r>
          </w:p>
        </w:tc>
        <w:tc>
          <w:tcPr>
            <w:tcW w:w="2160" w:type="dxa"/>
            <w:vAlign w:val="center"/>
          </w:tcPr>
          <w:p w:rsidR="003948F1" w:rsidRPr="003948F1" w:rsidRDefault="003948F1" w:rsidP="003948F1">
            <w:pPr>
              <w:jc w:val="center"/>
              <w:rPr>
                <w:color w:val="000000"/>
                <w:sz w:val="24"/>
                <w:szCs w:val="24"/>
              </w:rPr>
            </w:pPr>
            <w:r w:rsidRPr="003948F1">
              <w:rPr>
                <w:color w:val="000000"/>
                <w:sz w:val="24"/>
              </w:rPr>
              <w:t>26938604</w:t>
            </w:r>
          </w:p>
        </w:tc>
      </w:tr>
      <w:tr w:rsidR="003948F1" w:rsidRPr="003948F1" w:rsidTr="002C2839">
        <w:tc>
          <w:tcPr>
            <w:tcW w:w="3060" w:type="dxa"/>
          </w:tcPr>
          <w:p w:rsidR="003948F1" w:rsidRPr="003948F1" w:rsidRDefault="003948F1" w:rsidP="003948F1">
            <w:pPr>
              <w:rPr>
                <w:sz w:val="24"/>
              </w:rPr>
            </w:pPr>
            <w:r w:rsidRPr="003948F1">
              <w:rPr>
                <w:sz w:val="24"/>
              </w:rPr>
              <w:t>А</w:t>
            </w:r>
            <w:proofErr w:type="gramStart"/>
            <w:r w:rsidRPr="003948F1">
              <w:rPr>
                <w:sz w:val="24"/>
              </w:rPr>
              <w:t>4</w:t>
            </w:r>
            <w:proofErr w:type="gramEnd"/>
          </w:p>
        </w:tc>
        <w:tc>
          <w:tcPr>
            <w:tcW w:w="2160" w:type="dxa"/>
            <w:vAlign w:val="center"/>
          </w:tcPr>
          <w:p w:rsidR="003948F1" w:rsidRPr="003948F1" w:rsidRDefault="003948F1" w:rsidP="003948F1">
            <w:pPr>
              <w:jc w:val="center"/>
              <w:rPr>
                <w:color w:val="000000"/>
                <w:sz w:val="24"/>
                <w:szCs w:val="24"/>
              </w:rPr>
            </w:pPr>
            <w:r w:rsidRPr="003948F1">
              <w:rPr>
                <w:color w:val="000000"/>
                <w:sz w:val="24"/>
              </w:rPr>
              <w:t>67</w:t>
            </w:r>
            <w:r w:rsidR="00574B11">
              <w:rPr>
                <w:color w:val="000000"/>
                <w:sz w:val="24"/>
              </w:rPr>
              <w:t xml:space="preserve"> </w:t>
            </w:r>
            <w:r w:rsidRPr="003948F1">
              <w:rPr>
                <w:color w:val="000000"/>
                <w:sz w:val="24"/>
              </w:rPr>
              <w:t>237</w:t>
            </w:r>
            <w:r w:rsidR="00574B11">
              <w:rPr>
                <w:color w:val="000000"/>
                <w:sz w:val="24"/>
              </w:rPr>
              <w:t xml:space="preserve"> </w:t>
            </w:r>
            <w:r w:rsidRPr="003948F1">
              <w:rPr>
                <w:color w:val="000000"/>
                <w:sz w:val="24"/>
              </w:rPr>
              <w:t>720</w:t>
            </w:r>
          </w:p>
        </w:tc>
        <w:tc>
          <w:tcPr>
            <w:tcW w:w="2160" w:type="dxa"/>
            <w:vAlign w:val="center"/>
          </w:tcPr>
          <w:p w:rsidR="003948F1" w:rsidRPr="003948F1" w:rsidRDefault="003948F1" w:rsidP="003948F1">
            <w:pPr>
              <w:jc w:val="center"/>
              <w:rPr>
                <w:color w:val="000000"/>
                <w:sz w:val="24"/>
                <w:szCs w:val="24"/>
              </w:rPr>
            </w:pPr>
            <w:r w:rsidRPr="003948F1">
              <w:rPr>
                <w:color w:val="000000"/>
                <w:sz w:val="24"/>
              </w:rPr>
              <w:t>72576494</w:t>
            </w:r>
          </w:p>
        </w:tc>
        <w:tc>
          <w:tcPr>
            <w:tcW w:w="2160" w:type="dxa"/>
            <w:vAlign w:val="center"/>
          </w:tcPr>
          <w:p w:rsidR="003948F1" w:rsidRPr="003948F1" w:rsidRDefault="003948F1" w:rsidP="003948F1">
            <w:pPr>
              <w:jc w:val="center"/>
              <w:rPr>
                <w:color w:val="000000"/>
                <w:sz w:val="24"/>
                <w:szCs w:val="24"/>
              </w:rPr>
            </w:pPr>
            <w:r w:rsidRPr="003948F1">
              <w:rPr>
                <w:color w:val="000000"/>
                <w:sz w:val="24"/>
              </w:rPr>
              <w:t>78614375</w:t>
            </w:r>
          </w:p>
        </w:tc>
      </w:tr>
      <w:tr w:rsidR="003948F1" w:rsidRPr="003948F1" w:rsidTr="002C2839">
        <w:tc>
          <w:tcPr>
            <w:tcW w:w="3060" w:type="dxa"/>
          </w:tcPr>
          <w:p w:rsidR="003948F1" w:rsidRPr="003948F1" w:rsidRDefault="003948F1" w:rsidP="003948F1">
            <w:pPr>
              <w:rPr>
                <w:sz w:val="24"/>
              </w:rPr>
            </w:pPr>
            <w:r w:rsidRPr="003948F1">
              <w:rPr>
                <w:sz w:val="24"/>
              </w:rPr>
              <w:t>Итого активов</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131889184</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130070465</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137795569</w:t>
            </w:r>
          </w:p>
        </w:tc>
      </w:tr>
      <w:tr w:rsidR="003948F1" w:rsidRPr="003948F1" w:rsidTr="002C2839">
        <w:tc>
          <w:tcPr>
            <w:tcW w:w="3060" w:type="dxa"/>
          </w:tcPr>
          <w:p w:rsidR="003948F1" w:rsidRPr="003948F1" w:rsidRDefault="003948F1" w:rsidP="003948F1">
            <w:pPr>
              <w:rPr>
                <w:sz w:val="24"/>
              </w:rPr>
            </w:pPr>
            <w:r w:rsidRPr="003948F1">
              <w:rPr>
                <w:sz w:val="24"/>
              </w:rPr>
              <w:t>Группировка пассивов по срочности погашения</w:t>
            </w:r>
          </w:p>
        </w:tc>
        <w:tc>
          <w:tcPr>
            <w:tcW w:w="2160" w:type="dxa"/>
            <w:vAlign w:val="center"/>
          </w:tcPr>
          <w:p w:rsidR="003948F1" w:rsidRPr="003948F1" w:rsidRDefault="003948F1" w:rsidP="003948F1">
            <w:pPr>
              <w:jc w:val="center"/>
              <w:rPr>
                <w:color w:val="000000"/>
                <w:sz w:val="24"/>
                <w:szCs w:val="24"/>
              </w:rPr>
            </w:pPr>
            <w:r w:rsidRPr="003948F1">
              <w:rPr>
                <w:color w:val="000000"/>
                <w:sz w:val="24"/>
              </w:rPr>
              <w:t> </w:t>
            </w:r>
          </w:p>
        </w:tc>
        <w:tc>
          <w:tcPr>
            <w:tcW w:w="2160" w:type="dxa"/>
            <w:vAlign w:val="center"/>
          </w:tcPr>
          <w:p w:rsidR="003948F1" w:rsidRPr="003948F1" w:rsidRDefault="003948F1" w:rsidP="003948F1">
            <w:pPr>
              <w:jc w:val="center"/>
              <w:rPr>
                <w:color w:val="000000"/>
                <w:sz w:val="24"/>
                <w:szCs w:val="24"/>
              </w:rPr>
            </w:pPr>
            <w:r w:rsidRPr="003948F1">
              <w:rPr>
                <w:color w:val="000000"/>
                <w:sz w:val="24"/>
              </w:rPr>
              <w:t> </w:t>
            </w:r>
          </w:p>
        </w:tc>
        <w:tc>
          <w:tcPr>
            <w:tcW w:w="2160" w:type="dxa"/>
            <w:vAlign w:val="center"/>
          </w:tcPr>
          <w:p w:rsidR="003948F1" w:rsidRPr="003948F1" w:rsidRDefault="003948F1" w:rsidP="003948F1">
            <w:pPr>
              <w:jc w:val="center"/>
              <w:rPr>
                <w:color w:val="000000"/>
                <w:sz w:val="24"/>
                <w:szCs w:val="24"/>
              </w:rPr>
            </w:pPr>
            <w:r w:rsidRPr="003948F1">
              <w:rPr>
                <w:color w:val="000000"/>
                <w:sz w:val="24"/>
              </w:rPr>
              <w:t> </w:t>
            </w:r>
          </w:p>
        </w:tc>
      </w:tr>
      <w:tr w:rsidR="003948F1" w:rsidRPr="003948F1" w:rsidTr="002C2839">
        <w:tc>
          <w:tcPr>
            <w:tcW w:w="3060" w:type="dxa"/>
          </w:tcPr>
          <w:p w:rsidR="003948F1" w:rsidRPr="003948F1" w:rsidRDefault="003948F1" w:rsidP="003948F1">
            <w:pPr>
              <w:rPr>
                <w:sz w:val="24"/>
              </w:rPr>
            </w:pPr>
            <w:r w:rsidRPr="003948F1">
              <w:rPr>
                <w:sz w:val="24"/>
              </w:rPr>
              <w:t>П</w:t>
            </w:r>
            <w:proofErr w:type="gramStart"/>
            <w:r w:rsidRPr="003948F1">
              <w:rPr>
                <w:sz w:val="24"/>
              </w:rPr>
              <w:t>1</w:t>
            </w:r>
            <w:proofErr w:type="gramEnd"/>
          </w:p>
        </w:tc>
        <w:tc>
          <w:tcPr>
            <w:tcW w:w="2160" w:type="dxa"/>
            <w:vAlign w:val="center"/>
          </w:tcPr>
          <w:p w:rsidR="003948F1" w:rsidRPr="003948F1" w:rsidRDefault="003948F1" w:rsidP="003948F1">
            <w:pPr>
              <w:jc w:val="center"/>
              <w:rPr>
                <w:color w:val="000000"/>
                <w:sz w:val="24"/>
                <w:szCs w:val="24"/>
              </w:rPr>
            </w:pPr>
            <w:r w:rsidRPr="003948F1">
              <w:rPr>
                <w:color w:val="000000"/>
                <w:sz w:val="24"/>
              </w:rPr>
              <w:t>56</w:t>
            </w:r>
            <w:r w:rsidR="00574B11">
              <w:rPr>
                <w:color w:val="000000"/>
                <w:sz w:val="24"/>
              </w:rPr>
              <w:t xml:space="preserve"> </w:t>
            </w:r>
            <w:r w:rsidRPr="003948F1">
              <w:rPr>
                <w:color w:val="000000"/>
                <w:sz w:val="24"/>
              </w:rPr>
              <w:t>941</w:t>
            </w:r>
            <w:r w:rsidR="00574B11">
              <w:rPr>
                <w:color w:val="000000"/>
                <w:sz w:val="24"/>
              </w:rPr>
              <w:t xml:space="preserve"> </w:t>
            </w:r>
            <w:r w:rsidRPr="003948F1">
              <w:rPr>
                <w:color w:val="000000"/>
                <w:sz w:val="24"/>
              </w:rPr>
              <w:t>349</w:t>
            </w:r>
          </w:p>
        </w:tc>
        <w:tc>
          <w:tcPr>
            <w:tcW w:w="2160" w:type="dxa"/>
            <w:vAlign w:val="center"/>
          </w:tcPr>
          <w:p w:rsidR="003948F1" w:rsidRPr="003948F1" w:rsidRDefault="003948F1" w:rsidP="003948F1">
            <w:pPr>
              <w:jc w:val="center"/>
              <w:rPr>
                <w:color w:val="000000"/>
                <w:sz w:val="24"/>
                <w:szCs w:val="24"/>
              </w:rPr>
            </w:pPr>
            <w:r w:rsidRPr="003948F1">
              <w:rPr>
                <w:color w:val="000000"/>
                <w:sz w:val="24"/>
              </w:rPr>
              <w:t>55069119</w:t>
            </w:r>
          </w:p>
        </w:tc>
        <w:tc>
          <w:tcPr>
            <w:tcW w:w="2160" w:type="dxa"/>
            <w:vAlign w:val="center"/>
          </w:tcPr>
          <w:p w:rsidR="003948F1" w:rsidRPr="003948F1" w:rsidRDefault="003948F1" w:rsidP="003948F1">
            <w:pPr>
              <w:jc w:val="center"/>
              <w:rPr>
                <w:color w:val="000000"/>
                <w:sz w:val="24"/>
                <w:szCs w:val="24"/>
              </w:rPr>
            </w:pPr>
            <w:r w:rsidRPr="003948F1">
              <w:rPr>
                <w:color w:val="000000"/>
                <w:sz w:val="24"/>
              </w:rPr>
              <w:t>55819383</w:t>
            </w:r>
          </w:p>
        </w:tc>
      </w:tr>
      <w:tr w:rsidR="003948F1" w:rsidRPr="003948F1" w:rsidTr="002C2839">
        <w:tc>
          <w:tcPr>
            <w:tcW w:w="3060" w:type="dxa"/>
          </w:tcPr>
          <w:p w:rsidR="003948F1" w:rsidRPr="003948F1" w:rsidRDefault="003948F1" w:rsidP="003948F1">
            <w:pPr>
              <w:rPr>
                <w:sz w:val="24"/>
              </w:rPr>
            </w:pPr>
            <w:r w:rsidRPr="003948F1">
              <w:rPr>
                <w:sz w:val="24"/>
              </w:rPr>
              <w:t>П</w:t>
            </w:r>
            <w:proofErr w:type="gramStart"/>
            <w:r w:rsidRPr="003948F1">
              <w:rPr>
                <w:sz w:val="24"/>
              </w:rPr>
              <w:t>2</w:t>
            </w:r>
            <w:proofErr w:type="gramEnd"/>
          </w:p>
        </w:tc>
        <w:tc>
          <w:tcPr>
            <w:tcW w:w="2160" w:type="dxa"/>
            <w:vAlign w:val="center"/>
          </w:tcPr>
          <w:p w:rsidR="003948F1" w:rsidRPr="003948F1" w:rsidRDefault="003948F1" w:rsidP="003948F1">
            <w:pPr>
              <w:jc w:val="center"/>
              <w:rPr>
                <w:color w:val="000000"/>
                <w:sz w:val="24"/>
                <w:szCs w:val="24"/>
              </w:rPr>
            </w:pPr>
            <w:r w:rsidRPr="003948F1">
              <w:rPr>
                <w:color w:val="000000"/>
                <w:sz w:val="24"/>
              </w:rPr>
              <w:t>25</w:t>
            </w:r>
            <w:r w:rsidR="00574B11">
              <w:rPr>
                <w:color w:val="000000"/>
                <w:sz w:val="24"/>
              </w:rPr>
              <w:t xml:space="preserve"> </w:t>
            </w:r>
            <w:r w:rsidRPr="003948F1">
              <w:rPr>
                <w:color w:val="000000"/>
                <w:sz w:val="24"/>
              </w:rPr>
              <w:t>848</w:t>
            </w:r>
            <w:r w:rsidR="00574B11">
              <w:rPr>
                <w:color w:val="000000"/>
                <w:sz w:val="24"/>
              </w:rPr>
              <w:t xml:space="preserve"> </w:t>
            </w:r>
            <w:r w:rsidRPr="003948F1">
              <w:rPr>
                <w:color w:val="000000"/>
                <w:sz w:val="24"/>
              </w:rPr>
              <w:t>221</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16472794</w:t>
            </w:r>
          </w:p>
        </w:tc>
        <w:tc>
          <w:tcPr>
            <w:tcW w:w="2160" w:type="dxa"/>
            <w:vAlign w:val="center"/>
          </w:tcPr>
          <w:p w:rsidR="003948F1" w:rsidRPr="003948F1" w:rsidRDefault="003948F1" w:rsidP="003948F1">
            <w:pPr>
              <w:jc w:val="center"/>
              <w:rPr>
                <w:color w:val="000000"/>
                <w:sz w:val="24"/>
                <w:szCs w:val="24"/>
              </w:rPr>
            </w:pPr>
            <w:r w:rsidRPr="003948F1">
              <w:rPr>
                <w:color w:val="000000"/>
                <w:sz w:val="24"/>
              </w:rPr>
              <w:t>6583211</w:t>
            </w:r>
          </w:p>
        </w:tc>
      </w:tr>
      <w:tr w:rsidR="003948F1" w:rsidRPr="003948F1" w:rsidTr="002C2839">
        <w:tc>
          <w:tcPr>
            <w:tcW w:w="3060" w:type="dxa"/>
          </w:tcPr>
          <w:p w:rsidR="003948F1" w:rsidRPr="003948F1" w:rsidRDefault="003948F1" w:rsidP="003948F1">
            <w:pPr>
              <w:rPr>
                <w:sz w:val="24"/>
              </w:rPr>
            </w:pPr>
            <w:r w:rsidRPr="003948F1">
              <w:rPr>
                <w:sz w:val="24"/>
              </w:rPr>
              <w:t>П3</w:t>
            </w:r>
          </w:p>
        </w:tc>
        <w:tc>
          <w:tcPr>
            <w:tcW w:w="2160" w:type="dxa"/>
            <w:vAlign w:val="center"/>
          </w:tcPr>
          <w:p w:rsidR="003948F1" w:rsidRPr="003948F1" w:rsidRDefault="003948F1" w:rsidP="003948F1">
            <w:pPr>
              <w:jc w:val="center"/>
              <w:rPr>
                <w:color w:val="000000"/>
                <w:sz w:val="24"/>
                <w:szCs w:val="24"/>
              </w:rPr>
            </w:pPr>
            <w:r w:rsidRPr="003948F1">
              <w:rPr>
                <w:color w:val="000000"/>
                <w:sz w:val="24"/>
              </w:rPr>
              <w:t>5</w:t>
            </w:r>
            <w:r w:rsidR="00574B11">
              <w:rPr>
                <w:color w:val="000000"/>
                <w:sz w:val="24"/>
              </w:rPr>
              <w:t xml:space="preserve"> </w:t>
            </w:r>
            <w:r w:rsidRPr="003948F1">
              <w:rPr>
                <w:color w:val="000000"/>
                <w:sz w:val="24"/>
              </w:rPr>
              <w:t>454</w:t>
            </w:r>
            <w:r w:rsidR="00574B11">
              <w:rPr>
                <w:color w:val="000000"/>
                <w:sz w:val="24"/>
              </w:rPr>
              <w:t xml:space="preserve"> </w:t>
            </w:r>
            <w:r w:rsidRPr="003948F1">
              <w:rPr>
                <w:color w:val="000000"/>
                <w:sz w:val="24"/>
              </w:rPr>
              <w:t>763</w:t>
            </w:r>
          </w:p>
        </w:tc>
        <w:tc>
          <w:tcPr>
            <w:tcW w:w="2160" w:type="dxa"/>
            <w:vAlign w:val="center"/>
          </w:tcPr>
          <w:p w:rsidR="003948F1" w:rsidRPr="003948F1" w:rsidRDefault="003948F1" w:rsidP="003948F1">
            <w:pPr>
              <w:jc w:val="center"/>
              <w:rPr>
                <w:color w:val="000000"/>
                <w:sz w:val="24"/>
                <w:szCs w:val="24"/>
              </w:rPr>
            </w:pPr>
            <w:r w:rsidRPr="003948F1">
              <w:rPr>
                <w:color w:val="000000"/>
                <w:sz w:val="24"/>
              </w:rPr>
              <w:t>7357312</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15941535</w:t>
            </w:r>
          </w:p>
        </w:tc>
      </w:tr>
      <w:tr w:rsidR="003948F1" w:rsidRPr="003948F1" w:rsidTr="002C2839">
        <w:tc>
          <w:tcPr>
            <w:tcW w:w="3060" w:type="dxa"/>
          </w:tcPr>
          <w:p w:rsidR="003948F1" w:rsidRPr="003948F1" w:rsidRDefault="003948F1" w:rsidP="003948F1">
            <w:pPr>
              <w:rPr>
                <w:sz w:val="24"/>
              </w:rPr>
            </w:pPr>
            <w:r w:rsidRPr="003948F1">
              <w:rPr>
                <w:sz w:val="24"/>
              </w:rPr>
              <w:t>П</w:t>
            </w:r>
            <w:proofErr w:type="gramStart"/>
            <w:r w:rsidRPr="003948F1">
              <w:rPr>
                <w:sz w:val="24"/>
              </w:rPr>
              <w:t>4</w:t>
            </w:r>
            <w:proofErr w:type="gramEnd"/>
          </w:p>
        </w:tc>
        <w:tc>
          <w:tcPr>
            <w:tcW w:w="2160" w:type="dxa"/>
            <w:vAlign w:val="center"/>
          </w:tcPr>
          <w:p w:rsidR="003948F1" w:rsidRPr="003948F1" w:rsidRDefault="003948F1" w:rsidP="003948F1">
            <w:pPr>
              <w:jc w:val="center"/>
              <w:rPr>
                <w:color w:val="000000"/>
                <w:sz w:val="24"/>
                <w:szCs w:val="24"/>
              </w:rPr>
            </w:pPr>
            <w:r w:rsidRPr="003948F1">
              <w:rPr>
                <w:color w:val="000000"/>
                <w:sz w:val="24"/>
              </w:rPr>
              <w:t>43</w:t>
            </w:r>
            <w:r w:rsidR="00574B11">
              <w:rPr>
                <w:color w:val="000000"/>
                <w:sz w:val="24"/>
              </w:rPr>
              <w:t xml:space="preserve"> </w:t>
            </w:r>
            <w:r w:rsidRPr="003948F1">
              <w:rPr>
                <w:color w:val="000000"/>
                <w:sz w:val="24"/>
              </w:rPr>
              <w:t>644</w:t>
            </w:r>
            <w:r w:rsidR="00574B11">
              <w:rPr>
                <w:color w:val="000000"/>
                <w:sz w:val="24"/>
              </w:rPr>
              <w:t xml:space="preserve"> </w:t>
            </w:r>
            <w:r w:rsidRPr="003948F1">
              <w:rPr>
                <w:color w:val="000000"/>
                <w:sz w:val="24"/>
              </w:rPr>
              <w:t>851</w:t>
            </w:r>
          </w:p>
        </w:tc>
        <w:tc>
          <w:tcPr>
            <w:tcW w:w="2160" w:type="dxa"/>
            <w:vAlign w:val="center"/>
          </w:tcPr>
          <w:p w:rsidR="003948F1" w:rsidRPr="003948F1" w:rsidRDefault="003948F1" w:rsidP="003948F1">
            <w:pPr>
              <w:jc w:val="center"/>
              <w:rPr>
                <w:color w:val="000000"/>
                <w:sz w:val="24"/>
                <w:szCs w:val="24"/>
              </w:rPr>
            </w:pPr>
            <w:r w:rsidRPr="003948F1">
              <w:rPr>
                <w:color w:val="000000"/>
                <w:sz w:val="24"/>
              </w:rPr>
              <w:t>51171240</w:t>
            </w:r>
          </w:p>
        </w:tc>
        <w:tc>
          <w:tcPr>
            <w:tcW w:w="2160" w:type="dxa"/>
            <w:vAlign w:val="center"/>
          </w:tcPr>
          <w:p w:rsidR="003948F1" w:rsidRPr="003948F1" w:rsidRDefault="003948F1" w:rsidP="003948F1">
            <w:pPr>
              <w:jc w:val="center"/>
              <w:rPr>
                <w:color w:val="000000"/>
                <w:sz w:val="24"/>
                <w:szCs w:val="24"/>
              </w:rPr>
            </w:pPr>
            <w:r w:rsidRPr="003948F1">
              <w:rPr>
                <w:color w:val="000000"/>
                <w:sz w:val="24"/>
              </w:rPr>
              <w:t>59451440</w:t>
            </w:r>
          </w:p>
        </w:tc>
      </w:tr>
      <w:tr w:rsidR="003948F1" w:rsidRPr="003948F1" w:rsidTr="002C2839">
        <w:tc>
          <w:tcPr>
            <w:tcW w:w="3060" w:type="dxa"/>
          </w:tcPr>
          <w:p w:rsidR="003948F1" w:rsidRPr="003948F1" w:rsidRDefault="003948F1" w:rsidP="003948F1">
            <w:pPr>
              <w:rPr>
                <w:sz w:val="24"/>
              </w:rPr>
            </w:pPr>
            <w:r w:rsidRPr="003948F1">
              <w:rPr>
                <w:sz w:val="24"/>
              </w:rPr>
              <w:t>Итого пассивов</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131889184</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130070465</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137795569</w:t>
            </w:r>
          </w:p>
        </w:tc>
      </w:tr>
      <w:tr w:rsidR="003948F1" w:rsidRPr="003948F1" w:rsidTr="002C2839">
        <w:tc>
          <w:tcPr>
            <w:tcW w:w="3060" w:type="dxa"/>
          </w:tcPr>
          <w:p w:rsidR="003948F1" w:rsidRPr="003948F1" w:rsidRDefault="003948F1" w:rsidP="003948F1">
            <w:pPr>
              <w:rPr>
                <w:sz w:val="24"/>
              </w:rPr>
            </w:pPr>
            <w:r w:rsidRPr="003948F1">
              <w:rPr>
                <w:sz w:val="24"/>
              </w:rPr>
              <w:t>Разница</w:t>
            </w:r>
          </w:p>
        </w:tc>
        <w:tc>
          <w:tcPr>
            <w:tcW w:w="2160" w:type="dxa"/>
            <w:vAlign w:val="center"/>
          </w:tcPr>
          <w:p w:rsidR="003948F1" w:rsidRPr="003948F1" w:rsidRDefault="003948F1" w:rsidP="003948F1">
            <w:pPr>
              <w:jc w:val="center"/>
              <w:rPr>
                <w:color w:val="000000"/>
                <w:sz w:val="24"/>
                <w:szCs w:val="24"/>
              </w:rPr>
            </w:pPr>
            <w:r w:rsidRPr="003948F1">
              <w:rPr>
                <w:color w:val="000000"/>
                <w:sz w:val="24"/>
              </w:rPr>
              <w:t> </w:t>
            </w:r>
          </w:p>
        </w:tc>
        <w:tc>
          <w:tcPr>
            <w:tcW w:w="2160" w:type="dxa"/>
            <w:vAlign w:val="center"/>
          </w:tcPr>
          <w:p w:rsidR="003948F1" w:rsidRPr="003948F1" w:rsidRDefault="003948F1" w:rsidP="003948F1">
            <w:pPr>
              <w:jc w:val="center"/>
              <w:rPr>
                <w:color w:val="000000"/>
                <w:sz w:val="24"/>
                <w:szCs w:val="24"/>
              </w:rPr>
            </w:pPr>
            <w:r w:rsidRPr="003948F1">
              <w:rPr>
                <w:color w:val="000000"/>
                <w:sz w:val="24"/>
              </w:rPr>
              <w:t> </w:t>
            </w:r>
          </w:p>
        </w:tc>
        <w:tc>
          <w:tcPr>
            <w:tcW w:w="2160" w:type="dxa"/>
            <w:vAlign w:val="center"/>
          </w:tcPr>
          <w:p w:rsidR="003948F1" w:rsidRPr="003948F1" w:rsidRDefault="003948F1" w:rsidP="003948F1">
            <w:pPr>
              <w:jc w:val="center"/>
              <w:rPr>
                <w:color w:val="000000"/>
                <w:sz w:val="24"/>
                <w:szCs w:val="24"/>
              </w:rPr>
            </w:pPr>
            <w:r w:rsidRPr="003948F1">
              <w:rPr>
                <w:color w:val="000000"/>
                <w:sz w:val="24"/>
              </w:rPr>
              <w:t> </w:t>
            </w:r>
          </w:p>
        </w:tc>
      </w:tr>
      <w:tr w:rsidR="003948F1" w:rsidRPr="003948F1" w:rsidTr="002C2839">
        <w:tc>
          <w:tcPr>
            <w:tcW w:w="3060" w:type="dxa"/>
          </w:tcPr>
          <w:p w:rsidR="003948F1" w:rsidRPr="003948F1" w:rsidRDefault="003948F1" w:rsidP="003948F1">
            <w:pPr>
              <w:rPr>
                <w:sz w:val="24"/>
              </w:rPr>
            </w:pPr>
            <w:r w:rsidRPr="003948F1">
              <w:rPr>
                <w:sz w:val="24"/>
              </w:rPr>
              <w:t>А1-П1</w:t>
            </w:r>
          </w:p>
        </w:tc>
        <w:tc>
          <w:tcPr>
            <w:tcW w:w="2160" w:type="dxa"/>
            <w:vAlign w:val="center"/>
          </w:tcPr>
          <w:p w:rsidR="003948F1" w:rsidRPr="003948F1" w:rsidRDefault="003948F1" w:rsidP="003948F1">
            <w:pPr>
              <w:jc w:val="center"/>
              <w:rPr>
                <w:color w:val="000000"/>
                <w:sz w:val="24"/>
                <w:szCs w:val="24"/>
              </w:rPr>
            </w:pPr>
            <w:r w:rsidRPr="003948F1">
              <w:rPr>
                <w:color w:val="000000"/>
                <w:sz w:val="24"/>
              </w:rPr>
              <w:t>-38791359</w:t>
            </w:r>
          </w:p>
        </w:tc>
        <w:tc>
          <w:tcPr>
            <w:tcW w:w="2160" w:type="dxa"/>
            <w:vAlign w:val="center"/>
          </w:tcPr>
          <w:p w:rsidR="003948F1" w:rsidRPr="003948F1" w:rsidRDefault="003948F1" w:rsidP="003948F1">
            <w:pPr>
              <w:jc w:val="center"/>
              <w:rPr>
                <w:color w:val="000000"/>
                <w:sz w:val="24"/>
                <w:szCs w:val="24"/>
              </w:rPr>
            </w:pPr>
            <w:r w:rsidRPr="003948F1">
              <w:rPr>
                <w:color w:val="000000"/>
                <w:sz w:val="24"/>
              </w:rPr>
              <w:t>-37734000</w:t>
            </w:r>
          </w:p>
        </w:tc>
        <w:tc>
          <w:tcPr>
            <w:tcW w:w="2160" w:type="dxa"/>
            <w:vAlign w:val="center"/>
          </w:tcPr>
          <w:p w:rsidR="003948F1" w:rsidRPr="003948F1" w:rsidRDefault="003948F1" w:rsidP="003948F1">
            <w:pPr>
              <w:jc w:val="center"/>
              <w:rPr>
                <w:color w:val="000000"/>
                <w:sz w:val="24"/>
                <w:szCs w:val="24"/>
              </w:rPr>
            </w:pPr>
            <w:r w:rsidRPr="003948F1">
              <w:rPr>
                <w:color w:val="000000"/>
                <w:sz w:val="24"/>
              </w:rPr>
              <w:t>-39775522</w:t>
            </w:r>
          </w:p>
        </w:tc>
      </w:tr>
      <w:tr w:rsidR="003948F1" w:rsidRPr="003948F1" w:rsidTr="002C2839">
        <w:tc>
          <w:tcPr>
            <w:tcW w:w="3060" w:type="dxa"/>
          </w:tcPr>
          <w:p w:rsidR="003948F1" w:rsidRPr="003948F1" w:rsidRDefault="003948F1" w:rsidP="003948F1">
            <w:pPr>
              <w:rPr>
                <w:sz w:val="24"/>
              </w:rPr>
            </w:pPr>
            <w:r w:rsidRPr="003948F1">
              <w:rPr>
                <w:sz w:val="24"/>
              </w:rPr>
              <w:t>А2-П2</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-1038196</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1565193</w:t>
            </w:r>
          </w:p>
        </w:tc>
        <w:tc>
          <w:tcPr>
            <w:tcW w:w="2160" w:type="dxa"/>
            <w:vAlign w:val="center"/>
          </w:tcPr>
          <w:p w:rsidR="003948F1" w:rsidRPr="003948F1" w:rsidRDefault="003948F1" w:rsidP="003948F1">
            <w:pPr>
              <w:jc w:val="center"/>
              <w:rPr>
                <w:color w:val="000000"/>
                <w:sz w:val="24"/>
                <w:szCs w:val="24"/>
              </w:rPr>
            </w:pPr>
            <w:r w:rsidRPr="003948F1">
              <w:rPr>
                <w:color w:val="000000"/>
                <w:sz w:val="24"/>
              </w:rPr>
              <w:t>9615518</w:t>
            </w:r>
          </w:p>
        </w:tc>
      </w:tr>
      <w:tr w:rsidR="003948F1" w:rsidRPr="003948F1" w:rsidTr="002C2839">
        <w:tc>
          <w:tcPr>
            <w:tcW w:w="3060" w:type="dxa"/>
          </w:tcPr>
          <w:p w:rsidR="003948F1" w:rsidRPr="003948F1" w:rsidRDefault="003948F1" w:rsidP="003948F1">
            <w:pPr>
              <w:rPr>
                <w:sz w:val="24"/>
              </w:rPr>
            </w:pPr>
            <w:r w:rsidRPr="003948F1">
              <w:rPr>
                <w:sz w:val="24"/>
              </w:rPr>
              <w:t>А3-П3</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16236686</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14763553</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10997069</w:t>
            </w:r>
          </w:p>
        </w:tc>
      </w:tr>
      <w:tr w:rsidR="003948F1" w:rsidRPr="003948F1" w:rsidTr="002C2839">
        <w:tc>
          <w:tcPr>
            <w:tcW w:w="3060" w:type="dxa"/>
          </w:tcPr>
          <w:p w:rsidR="003948F1" w:rsidRPr="003948F1" w:rsidRDefault="003948F1" w:rsidP="003948F1">
            <w:pPr>
              <w:rPr>
                <w:sz w:val="24"/>
              </w:rPr>
            </w:pPr>
            <w:r w:rsidRPr="003948F1">
              <w:rPr>
                <w:sz w:val="24"/>
              </w:rPr>
              <w:t>П4-А4</w:t>
            </w:r>
          </w:p>
        </w:tc>
        <w:tc>
          <w:tcPr>
            <w:tcW w:w="2160" w:type="dxa"/>
            <w:vAlign w:val="center"/>
          </w:tcPr>
          <w:p w:rsidR="003948F1" w:rsidRPr="003948F1" w:rsidRDefault="003948F1" w:rsidP="003948F1">
            <w:pPr>
              <w:jc w:val="center"/>
              <w:rPr>
                <w:color w:val="000000"/>
                <w:sz w:val="24"/>
                <w:szCs w:val="24"/>
              </w:rPr>
            </w:pPr>
            <w:r w:rsidRPr="003948F1">
              <w:rPr>
                <w:color w:val="000000"/>
                <w:sz w:val="24"/>
              </w:rPr>
              <w:t>-23592869</w:t>
            </w:r>
          </w:p>
        </w:tc>
        <w:tc>
          <w:tcPr>
            <w:tcW w:w="2160" w:type="dxa"/>
            <w:vAlign w:val="center"/>
          </w:tcPr>
          <w:p w:rsidR="003948F1" w:rsidRPr="003948F1" w:rsidRDefault="003948F1" w:rsidP="003948F1">
            <w:pPr>
              <w:jc w:val="center"/>
              <w:rPr>
                <w:color w:val="000000"/>
                <w:sz w:val="24"/>
                <w:szCs w:val="24"/>
              </w:rPr>
            </w:pPr>
            <w:r w:rsidRPr="003948F1">
              <w:rPr>
                <w:color w:val="000000"/>
                <w:sz w:val="24"/>
              </w:rPr>
              <w:t>-21405254</w:t>
            </w:r>
          </w:p>
        </w:tc>
        <w:tc>
          <w:tcPr>
            <w:tcW w:w="2160" w:type="dxa"/>
            <w:vAlign w:val="center"/>
          </w:tcPr>
          <w:p w:rsidR="003948F1" w:rsidRPr="003948F1" w:rsidRDefault="003948F1" w:rsidP="003948F1">
            <w:pPr>
              <w:jc w:val="center"/>
              <w:rPr>
                <w:color w:val="000000"/>
                <w:sz w:val="24"/>
                <w:szCs w:val="24"/>
              </w:rPr>
            </w:pPr>
            <w:r w:rsidRPr="003948F1">
              <w:rPr>
                <w:color w:val="000000"/>
                <w:sz w:val="24"/>
              </w:rPr>
              <w:t>-19162935</w:t>
            </w:r>
          </w:p>
        </w:tc>
      </w:tr>
    </w:tbl>
    <w:p w:rsidR="003948F1" w:rsidRDefault="003948F1" w:rsidP="003948F1">
      <w:pPr>
        <w:spacing w:after="0" w:line="360" w:lineRule="auto"/>
        <w:ind w:firstLine="709"/>
        <w:jc w:val="both"/>
        <w:rPr>
          <w:rFonts w:ascii="TimesNewRoman" w:eastAsia="Times New Roman" w:hAnsi="TimesNewRoman" w:cs="TimesNewRoman"/>
          <w:sz w:val="28"/>
          <w:szCs w:val="28"/>
          <w:lang w:eastAsia="ru-RU"/>
        </w:rPr>
      </w:pP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С</w:t>
      </w:r>
      <w:r w:rsidRPr="008D467F">
        <w:rPr>
          <w:rFonts w:ascii="TimesNewRoman" w:eastAsia="Times New Roman" w:hAnsi="TimesNewRoman" w:cs="TimesNewRoman"/>
          <w:sz w:val="28"/>
          <w:szCs w:val="28"/>
          <w:lang w:eastAsia="ru-RU"/>
        </w:rPr>
        <w:t>обственный капитал, являясь основой стабильной работ</w:t>
      </w:r>
      <w:proofErr w:type="gramStart"/>
      <w:r w:rsidRPr="008D467F">
        <w:rPr>
          <w:rFonts w:ascii="TimesNewRoman" w:eastAsia="Times New Roman" w:hAnsi="TimesNewRoman" w:cs="TimesNewRoman"/>
          <w:sz w:val="28"/>
          <w:szCs w:val="28"/>
          <w:lang w:eastAsia="ru-RU"/>
        </w:rPr>
        <w:t xml:space="preserve">ы </w:t>
      </w:r>
      <w:r>
        <w:rPr>
          <w:rFonts w:ascii="TimesNewRoman" w:eastAsia="Times New Roman" w:hAnsi="TimesNewRoman" w:cs="TimesNewRoman"/>
          <w:sz w:val="28"/>
          <w:szCs w:val="28"/>
          <w:lang w:eastAsia="ru-RU"/>
        </w:rPr>
        <w:t>ООО</w:t>
      </w:r>
      <w:proofErr w:type="gramEnd"/>
      <w:r>
        <w:rPr>
          <w:rFonts w:ascii="TimesNewRoman" w:eastAsia="Times New Roman" w:hAnsi="TimesNewRoman" w:cs="TimesNewRoman"/>
          <w:sz w:val="28"/>
          <w:szCs w:val="28"/>
          <w:lang w:eastAsia="ru-RU"/>
        </w:rPr>
        <w:t xml:space="preserve"> «АШАН»</w:t>
      </w:r>
      <w:r w:rsidRPr="008D467F">
        <w:rPr>
          <w:rFonts w:ascii="TimesNewRoman" w:eastAsia="Times New Roman" w:hAnsi="TimesNewRoman" w:cs="TimesNewRoman"/>
          <w:sz w:val="28"/>
          <w:szCs w:val="28"/>
          <w:lang w:eastAsia="ru-RU"/>
        </w:rPr>
        <w:t xml:space="preserve">, должен финансировать полностью </w:t>
      </w:r>
      <w:proofErr w:type="spellStart"/>
      <w:r w:rsidRPr="008D467F">
        <w:rPr>
          <w:rFonts w:ascii="TimesNewRoman" w:eastAsia="Times New Roman" w:hAnsi="TimesNewRoman" w:cs="TimesNewRoman"/>
          <w:sz w:val="28"/>
          <w:szCs w:val="28"/>
          <w:lang w:eastAsia="ru-RU"/>
        </w:rPr>
        <w:t>внеоборотные</w:t>
      </w:r>
      <w:proofErr w:type="spellEnd"/>
      <w:r w:rsidRPr="008D467F">
        <w:rPr>
          <w:rFonts w:ascii="TimesNewRoman" w:eastAsia="Times New Roman" w:hAnsi="TimesNewRoman" w:cs="TimesNewRoman"/>
          <w:sz w:val="28"/>
          <w:szCs w:val="28"/>
          <w:lang w:eastAsia="ru-RU"/>
        </w:rPr>
        <w:t xml:space="preserve"> активы и частично оборотные активы.</w:t>
      </w: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Величина запасов должна превышать долгосрочные обязательства, чтоб</w:t>
      </w:r>
      <w:proofErr w:type="gramStart"/>
      <w:r w:rsidRPr="008D467F">
        <w:rPr>
          <w:rFonts w:ascii="TimesNewRoman" w:eastAsia="Times New Roman" w:hAnsi="TimesNewRoman" w:cs="TimesNewRoman"/>
          <w:sz w:val="28"/>
          <w:szCs w:val="28"/>
          <w:lang w:eastAsia="ru-RU"/>
        </w:rPr>
        <w:t xml:space="preserve">ы </w:t>
      </w:r>
      <w:r>
        <w:rPr>
          <w:rFonts w:ascii="TimesNewRoman" w:eastAsia="Times New Roman" w:hAnsi="TimesNewRoman" w:cs="TimesNewRoman"/>
          <w:sz w:val="28"/>
          <w:szCs w:val="28"/>
          <w:lang w:eastAsia="ru-RU"/>
        </w:rPr>
        <w:t>ООО</w:t>
      </w:r>
      <w:proofErr w:type="gramEnd"/>
      <w:r>
        <w:rPr>
          <w:rFonts w:ascii="TimesNewRoman" w:eastAsia="Times New Roman" w:hAnsi="TimesNewRoman" w:cs="TimesNewRoman"/>
          <w:sz w:val="28"/>
          <w:szCs w:val="28"/>
          <w:lang w:eastAsia="ru-RU"/>
        </w:rPr>
        <w:t xml:space="preserve"> «АШАН»</w:t>
      </w:r>
      <w:r w:rsidRPr="008D467F">
        <w:rPr>
          <w:rFonts w:ascii="TimesNewRoman" w:eastAsia="Times New Roman" w:hAnsi="TimesNewRoman" w:cs="TimesNewRoman"/>
          <w:sz w:val="28"/>
          <w:szCs w:val="28"/>
          <w:lang w:eastAsia="ru-RU"/>
        </w:rPr>
        <w:t xml:space="preserve"> по мере естественного преобразования запасов в денежные средства могла их гарантированно погашать.</w:t>
      </w: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Дебиторская задолженность должна полностью покрывать краткосрочные кредиты и займы, потому что эти кредиты и займы как раз служат источником ее финансирования.</w:t>
      </w: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Денежные средства и краткосрочные финансовые вложения должны превышать кредиторскую задолженность.</w:t>
      </w: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 xml:space="preserve">Благополучная структура баланса предполагает примерное равенство активов групп 1-4 над пассивами данных групп. Но необходимо отметить, что наиболее ликвидные активы должны превышать наиболее срочные обязательства. </w:t>
      </w:r>
      <w:proofErr w:type="gramStart"/>
      <w:r w:rsidRPr="008D467F">
        <w:rPr>
          <w:rFonts w:ascii="TimesNewRoman" w:eastAsia="Times New Roman" w:hAnsi="TimesNewRoman" w:cs="TimesNewRoman"/>
          <w:sz w:val="28"/>
          <w:szCs w:val="28"/>
          <w:lang w:eastAsia="ru-RU"/>
        </w:rPr>
        <w:t>Менее ликвидные</w:t>
      </w:r>
      <w:proofErr w:type="gramEnd"/>
      <w:r w:rsidRPr="008D467F">
        <w:rPr>
          <w:rFonts w:ascii="TimesNewRoman" w:eastAsia="Times New Roman" w:hAnsi="TimesNewRoman" w:cs="TimesNewRoman"/>
          <w:sz w:val="28"/>
          <w:szCs w:val="28"/>
          <w:lang w:eastAsia="ru-RU"/>
        </w:rPr>
        <w:t xml:space="preserve"> активы могут формироваться за счёт уставного капитала, но при необходимости можно привлекать долгосрочные кредиты.</w:t>
      </w: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lastRenderedPageBreak/>
        <w:t>Исходя из полученных данных, можно охарактеризовать ликвидность бухгалтерского баланс</w:t>
      </w:r>
      <w:proofErr w:type="gramStart"/>
      <w:r w:rsidRPr="008D467F">
        <w:rPr>
          <w:rFonts w:ascii="TimesNewRoman" w:eastAsia="Times New Roman" w:hAnsi="TimesNewRoman" w:cs="TimesNewRoman"/>
          <w:sz w:val="28"/>
          <w:szCs w:val="28"/>
          <w:lang w:eastAsia="ru-RU"/>
        </w:rPr>
        <w:t xml:space="preserve">а </w:t>
      </w:r>
      <w:r>
        <w:rPr>
          <w:rFonts w:ascii="TimesNewRoman" w:eastAsia="Times New Roman" w:hAnsi="TimesNewRoman" w:cs="TimesNewRoman"/>
          <w:sz w:val="28"/>
          <w:szCs w:val="28"/>
          <w:lang w:eastAsia="ru-RU"/>
        </w:rPr>
        <w:t>ООО</w:t>
      </w:r>
      <w:proofErr w:type="gramEnd"/>
      <w:r>
        <w:rPr>
          <w:rFonts w:ascii="TimesNewRoman" w:eastAsia="Times New Roman" w:hAnsi="TimesNewRoman" w:cs="TimesNewRoman"/>
          <w:sz w:val="28"/>
          <w:szCs w:val="28"/>
          <w:lang w:eastAsia="ru-RU"/>
        </w:rPr>
        <w:t xml:space="preserve"> «АШАН»</w:t>
      </w:r>
      <w:r w:rsidRPr="008D467F">
        <w:rPr>
          <w:rFonts w:ascii="TimesNewRoman" w:eastAsia="Times New Roman" w:hAnsi="TimesNewRoman" w:cs="TimesNewRoman"/>
          <w:sz w:val="28"/>
          <w:szCs w:val="28"/>
          <w:lang w:eastAsia="ru-RU"/>
        </w:rPr>
        <w:t xml:space="preserve"> как </w:t>
      </w:r>
      <w:r w:rsidR="00574B11">
        <w:rPr>
          <w:rFonts w:ascii="TimesNewRoman" w:eastAsia="Times New Roman" w:hAnsi="TimesNewRoman" w:cs="TimesNewRoman"/>
          <w:sz w:val="28"/>
          <w:szCs w:val="28"/>
          <w:lang w:eastAsia="ru-RU"/>
        </w:rPr>
        <w:t>не</w:t>
      </w:r>
      <w:r w:rsidRPr="008D467F">
        <w:rPr>
          <w:rFonts w:ascii="TimesNewRoman" w:eastAsia="Times New Roman" w:hAnsi="TimesNewRoman" w:cs="TimesNewRoman"/>
          <w:sz w:val="28"/>
          <w:szCs w:val="28"/>
          <w:lang w:eastAsia="ru-RU"/>
        </w:rPr>
        <w:t xml:space="preserve">достаточную, так как соотношение активов и пассивов </w:t>
      </w:r>
      <w:r w:rsidR="00574B11">
        <w:rPr>
          <w:rFonts w:ascii="TimesNewRoman" w:eastAsia="Times New Roman" w:hAnsi="TimesNewRoman" w:cs="TimesNewRoman"/>
          <w:sz w:val="28"/>
          <w:szCs w:val="28"/>
          <w:lang w:eastAsia="ru-RU"/>
        </w:rPr>
        <w:t xml:space="preserve">не </w:t>
      </w:r>
      <w:r w:rsidRPr="008D467F">
        <w:rPr>
          <w:rFonts w:ascii="TimesNewRoman" w:eastAsia="Times New Roman" w:hAnsi="TimesNewRoman" w:cs="TimesNewRoman"/>
          <w:sz w:val="28"/>
          <w:szCs w:val="28"/>
          <w:lang w:eastAsia="ru-RU"/>
        </w:rPr>
        <w:t>соответствует нормативным значениям.</w:t>
      </w:r>
    </w:p>
    <w:p w:rsidR="00574B11"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Показатель А</w:t>
      </w:r>
      <w:proofErr w:type="gramStart"/>
      <w:r w:rsidRPr="008D467F">
        <w:rPr>
          <w:rFonts w:ascii="TimesNewRoman" w:eastAsia="Times New Roman" w:hAnsi="TimesNewRoman" w:cs="TimesNewRoman"/>
          <w:sz w:val="28"/>
          <w:szCs w:val="28"/>
          <w:lang w:eastAsia="ru-RU"/>
        </w:rPr>
        <w:t>1</w:t>
      </w:r>
      <w:proofErr w:type="gramEnd"/>
      <w:r w:rsidRPr="008D467F">
        <w:rPr>
          <w:rFonts w:ascii="TimesNewRoman" w:eastAsia="Times New Roman" w:hAnsi="TimesNewRoman" w:cs="TimesNewRoman"/>
          <w:sz w:val="28"/>
          <w:szCs w:val="28"/>
          <w:lang w:eastAsia="ru-RU"/>
        </w:rPr>
        <w:t xml:space="preserve"> </w:t>
      </w:r>
      <w:r w:rsidR="00574B11">
        <w:rPr>
          <w:rFonts w:ascii="Times New Roman" w:eastAsia="Times New Roman" w:hAnsi="Times New Roman" w:cs="Times New Roman"/>
          <w:sz w:val="28"/>
          <w:szCs w:val="28"/>
          <w:lang w:eastAsia="ru-RU"/>
        </w:rPr>
        <w:t>≤</w:t>
      </w:r>
      <w:r w:rsidRPr="008D467F">
        <w:rPr>
          <w:rFonts w:ascii="TimesNewRoman" w:eastAsia="Times New Roman" w:hAnsi="TimesNewRoman" w:cs="TimesNewRoman"/>
          <w:sz w:val="28"/>
          <w:szCs w:val="28"/>
          <w:lang w:eastAsia="ru-RU"/>
        </w:rPr>
        <w:t xml:space="preserve"> П1 на протяжении трех лет </w:t>
      </w:r>
      <w:r w:rsidR="00574B11">
        <w:rPr>
          <w:rFonts w:ascii="TimesNewRoman" w:eastAsia="Times New Roman" w:hAnsi="TimesNewRoman" w:cs="TimesNewRoman"/>
          <w:sz w:val="28"/>
          <w:szCs w:val="28"/>
          <w:lang w:eastAsia="ru-RU"/>
        </w:rPr>
        <w:t xml:space="preserve">не </w:t>
      </w:r>
      <w:r w:rsidRPr="008D467F">
        <w:rPr>
          <w:rFonts w:ascii="TimesNewRoman" w:eastAsia="Times New Roman" w:hAnsi="TimesNewRoman" w:cs="TimesNewRoman"/>
          <w:sz w:val="28"/>
          <w:szCs w:val="28"/>
          <w:lang w:eastAsia="ru-RU"/>
        </w:rPr>
        <w:t xml:space="preserve">находился в пределах нормативных значений, что говорит о </w:t>
      </w:r>
      <w:r w:rsidR="00574B11">
        <w:rPr>
          <w:rFonts w:ascii="TimesNewRoman" w:eastAsia="Times New Roman" w:hAnsi="TimesNewRoman" w:cs="TimesNewRoman"/>
          <w:sz w:val="28"/>
          <w:szCs w:val="28"/>
          <w:lang w:eastAsia="ru-RU"/>
        </w:rPr>
        <w:t>не</w:t>
      </w:r>
      <w:r w:rsidRPr="008D467F">
        <w:rPr>
          <w:rFonts w:ascii="TimesNewRoman" w:eastAsia="Times New Roman" w:hAnsi="TimesNewRoman" w:cs="TimesNewRoman"/>
          <w:sz w:val="28"/>
          <w:szCs w:val="28"/>
          <w:lang w:eastAsia="ru-RU"/>
        </w:rPr>
        <w:t xml:space="preserve">достаточности средств для покрытия наиболее срочных обязательств. </w:t>
      </w: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 xml:space="preserve">Быстро реализуемые активы </w:t>
      </w:r>
      <w:r w:rsidR="00574B11">
        <w:rPr>
          <w:rFonts w:ascii="TimesNewRoman" w:eastAsia="Times New Roman" w:hAnsi="TimesNewRoman" w:cs="TimesNewRoman"/>
          <w:sz w:val="28"/>
          <w:szCs w:val="28"/>
          <w:lang w:eastAsia="ru-RU"/>
        </w:rPr>
        <w:t>ниже краткосрочных</w:t>
      </w:r>
      <w:r w:rsidRPr="008D467F">
        <w:rPr>
          <w:rFonts w:ascii="TimesNewRoman" w:eastAsia="Times New Roman" w:hAnsi="TimesNewRoman" w:cs="TimesNewRoman"/>
          <w:sz w:val="28"/>
          <w:szCs w:val="28"/>
          <w:lang w:eastAsia="ru-RU"/>
        </w:rPr>
        <w:t xml:space="preserve"> пассив</w:t>
      </w:r>
      <w:r w:rsidR="00574B11">
        <w:rPr>
          <w:rFonts w:ascii="TimesNewRoman" w:eastAsia="Times New Roman" w:hAnsi="TimesNewRoman" w:cs="TimesNewRoman"/>
          <w:sz w:val="28"/>
          <w:szCs w:val="28"/>
          <w:lang w:eastAsia="ru-RU"/>
        </w:rPr>
        <w:t>ов</w:t>
      </w:r>
      <w:r w:rsidRPr="008D467F">
        <w:rPr>
          <w:rFonts w:ascii="TimesNewRoman" w:eastAsia="Times New Roman" w:hAnsi="TimesNewRoman" w:cs="TimesNewRoman"/>
          <w:sz w:val="28"/>
          <w:szCs w:val="28"/>
          <w:lang w:eastAsia="ru-RU"/>
        </w:rPr>
        <w:t xml:space="preserve"> А</w:t>
      </w:r>
      <w:proofErr w:type="gramStart"/>
      <w:r w:rsidRPr="008D467F">
        <w:rPr>
          <w:rFonts w:ascii="TimesNewRoman" w:eastAsia="Times New Roman" w:hAnsi="TimesNewRoman" w:cs="TimesNewRoman"/>
          <w:sz w:val="28"/>
          <w:szCs w:val="28"/>
          <w:lang w:eastAsia="ru-RU"/>
        </w:rPr>
        <w:t>2</w:t>
      </w:r>
      <w:proofErr w:type="gramEnd"/>
      <w:r w:rsidR="00574B11">
        <w:rPr>
          <w:rFonts w:ascii="Times New Roman" w:eastAsia="Times New Roman" w:hAnsi="Times New Roman" w:cs="Times New Roman"/>
          <w:sz w:val="28"/>
          <w:szCs w:val="28"/>
          <w:lang w:eastAsia="ru-RU"/>
        </w:rPr>
        <w:t>≤</w:t>
      </w:r>
      <w:r w:rsidRPr="008D467F">
        <w:rPr>
          <w:rFonts w:ascii="TimesNewRoman" w:eastAsia="Times New Roman" w:hAnsi="TimesNewRoman" w:cs="TimesNewRoman"/>
          <w:sz w:val="28"/>
          <w:szCs w:val="28"/>
          <w:lang w:eastAsia="ru-RU"/>
        </w:rPr>
        <w:t>П2.</w:t>
      </w:r>
    </w:p>
    <w:p w:rsidR="00574B11"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 xml:space="preserve">Сравнение значений статей А3 и П3 (т.е. активов и пассивов со сроками более 1 года) соответствует нормативным значениям в анализируемом периоде. </w:t>
      </w:r>
    </w:p>
    <w:p w:rsidR="008D467F" w:rsidRPr="008D467F"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Соотношение А</w:t>
      </w:r>
      <w:proofErr w:type="gramStart"/>
      <w:r w:rsidRPr="008D467F">
        <w:rPr>
          <w:rFonts w:ascii="TimesNewRoman" w:eastAsia="Times New Roman" w:hAnsi="TimesNewRoman" w:cs="TimesNewRoman"/>
          <w:sz w:val="28"/>
          <w:szCs w:val="28"/>
          <w:lang w:eastAsia="ru-RU"/>
        </w:rPr>
        <w:t>4</w:t>
      </w:r>
      <w:proofErr w:type="gramEnd"/>
      <w:r w:rsidRPr="008D467F">
        <w:rPr>
          <w:rFonts w:ascii="TimesNewRoman" w:eastAsia="Times New Roman" w:hAnsi="TimesNewRoman" w:cs="TimesNewRoman"/>
          <w:sz w:val="28"/>
          <w:szCs w:val="28"/>
          <w:lang w:eastAsia="ru-RU"/>
        </w:rPr>
        <w:t xml:space="preserve"> и П4 – отражает финансовую устойчивость, т.е. наличие у предприятия собственных оборотных средств.</w:t>
      </w:r>
    </w:p>
    <w:p w:rsidR="003948F1" w:rsidRDefault="008D467F" w:rsidP="008D467F">
      <w:pPr>
        <w:spacing w:after="0" w:line="360" w:lineRule="auto"/>
        <w:ind w:firstLine="709"/>
        <w:jc w:val="both"/>
        <w:rPr>
          <w:rFonts w:ascii="TimesNewRoman" w:eastAsia="Times New Roman" w:hAnsi="TimesNewRoman" w:cs="TimesNewRoman"/>
          <w:sz w:val="28"/>
          <w:szCs w:val="28"/>
          <w:lang w:eastAsia="ru-RU"/>
        </w:rPr>
      </w:pPr>
      <w:r w:rsidRPr="008D467F">
        <w:rPr>
          <w:rFonts w:ascii="TimesNewRoman" w:eastAsia="Times New Roman" w:hAnsi="TimesNewRoman" w:cs="TimesNewRoman"/>
          <w:sz w:val="28"/>
          <w:szCs w:val="28"/>
          <w:lang w:eastAsia="ru-RU"/>
        </w:rPr>
        <w:t>Если выполняются первые три неравенства анализа ликвидности баланса, то есть текущие активы превышают внешние обязательства предприятия, то обязательно выполняется последнее неравенство, которое имеет глубокий экономический смысл: наличие у предприятия собственных оборотных средств; соблюдается минимальное условие финансовой устойчивости.</w:t>
      </w:r>
    </w:p>
    <w:p w:rsidR="00574B11" w:rsidRDefault="00574B11" w:rsidP="008D467F">
      <w:pPr>
        <w:spacing w:after="0" w:line="360" w:lineRule="auto"/>
        <w:ind w:firstLine="709"/>
        <w:jc w:val="both"/>
        <w:rPr>
          <w:rFonts w:ascii="TimesNewRoman" w:eastAsia="Times New Roman" w:hAnsi="TimesNewRoman" w:cs="TimesNewRoman"/>
          <w:sz w:val="28"/>
          <w:szCs w:val="28"/>
          <w:lang w:eastAsia="ru-RU"/>
        </w:rPr>
      </w:pPr>
      <w:r>
        <w:rPr>
          <w:rFonts w:ascii="TimesNewRoman" w:eastAsia="Times New Roman" w:hAnsi="TimesNewRoman" w:cs="TimesNewRoman"/>
          <w:sz w:val="28"/>
          <w:szCs w:val="28"/>
          <w:lang w:eastAsia="ru-RU"/>
        </w:rPr>
        <w:t>ООО «АШАН» охарактеризуем как предприятие, которое находится в неустойчивом финансовом положении.</w:t>
      </w:r>
    </w:p>
    <w:p w:rsidR="00574B11" w:rsidRDefault="00574B11" w:rsidP="008D467F">
      <w:pPr>
        <w:spacing w:after="0" w:line="360" w:lineRule="auto"/>
        <w:ind w:firstLine="709"/>
        <w:jc w:val="both"/>
        <w:rPr>
          <w:rFonts w:ascii="TimesNewRoman" w:eastAsia="Times New Roman" w:hAnsi="TimesNewRoman" w:cs="TimesNewRoman"/>
          <w:sz w:val="28"/>
          <w:szCs w:val="28"/>
          <w:lang w:eastAsia="ru-RU"/>
        </w:rPr>
      </w:pPr>
      <w:r w:rsidRPr="00574B11">
        <w:rPr>
          <w:rFonts w:ascii="TimesNewRoman" w:eastAsia="Times New Roman" w:hAnsi="TimesNewRoman" w:cs="TimesNewRoman"/>
          <w:sz w:val="28"/>
          <w:szCs w:val="28"/>
          <w:lang w:eastAsia="ru-RU"/>
        </w:rPr>
        <w:t>Коэффициенты ликвидности и платежеспособности</w:t>
      </w:r>
      <w:r>
        <w:rPr>
          <w:rFonts w:ascii="TimesNewRoman" w:eastAsia="Times New Roman" w:hAnsi="TimesNewRoman" w:cs="TimesNewRoman"/>
          <w:sz w:val="28"/>
          <w:szCs w:val="28"/>
          <w:lang w:eastAsia="ru-RU"/>
        </w:rPr>
        <w:t xml:space="preserve"> представлены в таблице 2.31</w:t>
      </w:r>
    </w:p>
    <w:p w:rsidR="003948F1" w:rsidRPr="003948F1" w:rsidRDefault="003948F1" w:rsidP="003948F1">
      <w:pPr>
        <w:spacing w:after="0" w:line="360" w:lineRule="auto"/>
        <w:ind w:firstLine="709"/>
        <w:jc w:val="both"/>
        <w:rPr>
          <w:rFonts w:ascii="TimesNewRoman" w:eastAsia="Times New Roman" w:hAnsi="TimesNewRoman" w:cs="TimesNewRoman"/>
          <w:sz w:val="28"/>
          <w:szCs w:val="28"/>
          <w:lang w:eastAsia="ru-RU"/>
        </w:rPr>
      </w:pPr>
      <w:r w:rsidRPr="003948F1">
        <w:rPr>
          <w:rFonts w:ascii="TimesNewRoman" w:eastAsia="Times New Roman" w:hAnsi="TimesNewRoman" w:cs="TimesNewRoman"/>
          <w:sz w:val="28"/>
          <w:szCs w:val="28"/>
          <w:lang w:eastAsia="ru-RU"/>
        </w:rPr>
        <w:t>Таблица 2.3</w:t>
      </w:r>
      <w:r w:rsidR="002C2839">
        <w:rPr>
          <w:rFonts w:ascii="TimesNewRoman" w:eastAsia="Times New Roman" w:hAnsi="TimesNewRoman" w:cs="TimesNewRoman"/>
          <w:sz w:val="28"/>
          <w:szCs w:val="28"/>
          <w:lang w:eastAsia="ru-RU"/>
        </w:rPr>
        <w:t>1</w:t>
      </w:r>
      <w:r w:rsidRPr="003948F1">
        <w:rPr>
          <w:rFonts w:ascii="TimesNewRoman" w:eastAsia="Times New Roman" w:hAnsi="TimesNewRoman" w:cs="TimesNewRoman"/>
          <w:sz w:val="28"/>
          <w:szCs w:val="28"/>
          <w:lang w:eastAsia="ru-RU"/>
        </w:rPr>
        <w:t xml:space="preserve"> – Коэффициенты ликвидности и платежеспособности</w:t>
      </w:r>
    </w:p>
    <w:tbl>
      <w:tblPr>
        <w:tblW w:w="48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3"/>
        <w:gridCol w:w="1068"/>
        <w:gridCol w:w="1068"/>
        <w:gridCol w:w="1068"/>
      </w:tblGrid>
      <w:tr w:rsidR="003948F1" w:rsidRPr="003948F1" w:rsidTr="002C2839">
        <w:trPr>
          <w:trHeight w:val="20"/>
        </w:trPr>
        <w:tc>
          <w:tcPr>
            <w:tcW w:w="3272"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Показатели</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2014 г.</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2015 г.</w:t>
            </w:r>
          </w:p>
        </w:tc>
        <w:tc>
          <w:tcPr>
            <w:tcW w:w="576" w:type="pct"/>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2016 г.</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4"/>
                <w:lang w:eastAsia="ru-RU"/>
              </w:rPr>
            </w:pPr>
            <w:r w:rsidRPr="003948F1">
              <w:rPr>
                <w:rFonts w:ascii="Times New Roman" w:eastAsia="Times New Roman" w:hAnsi="Times New Roman" w:cs="Times New Roman"/>
                <w:sz w:val="24"/>
                <w:szCs w:val="20"/>
                <w:lang w:eastAsia="ru-RU"/>
              </w:rPr>
              <w:t>1 Коэффициент абсолютной ликвидности</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0,22</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0,24</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0,26</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2 Коэффициент быстрой ликвидности</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0,51</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0,49</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0,51</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3 Коэффициент текущей ликвидности</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0,78</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0,80</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0,95</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4 Показатель обеспеченности обязатель</w:t>
            </w:r>
            <w:proofErr w:type="gramStart"/>
            <w:r w:rsidRPr="003948F1">
              <w:rPr>
                <w:rFonts w:ascii="Times New Roman" w:eastAsia="Times New Roman" w:hAnsi="Times New Roman" w:cs="Times New Roman"/>
                <w:sz w:val="24"/>
                <w:szCs w:val="20"/>
                <w:lang w:eastAsia="ru-RU"/>
              </w:rPr>
              <w:t>ств пр</w:t>
            </w:r>
            <w:proofErr w:type="gramEnd"/>
            <w:r w:rsidRPr="003948F1">
              <w:rPr>
                <w:rFonts w:ascii="Times New Roman" w:eastAsia="Times New Roman" w:hAnsi="Times New Roman" w:cs="Times New Roman"/>
                <w:sz w:val="24"/>
                <w:szCs w:val="20"/>
                <w:lang w:eastAsia="ru-RU"/>
              </w:rPr>
              <w:t>едприятия его активами</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1,49</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1,65</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1,76</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0"/>
                <w:lang w:eastAsia="ru-RU"/>
              </w:rPr>
            </w:pPr>
            <w:r w:rsidRPr="003948F1">
              <w:rPr>
                <w:rFonts w:ascii="Times New Roman" w:eastAsia="Times New Roman" w:hAnsi="Times New Roman" w:cs="Times New Roman"/>
                <w:sz w:val="24"/>
                <w:szCs w:val="20"/>
                <w:lang w:eastAsia="ru-RU"/>
              </w:rPr>
              <w:t>5 Показатель отношения дебиторской задолженности к совокупным активам</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0,19</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0,14</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0,12</w:t>
            </w:r>
          </w:p>
        </w:tc>
      </w:tr>
      <w:tr w:rsidR="003948F1" w:rsidRPr="003948F1" w:rsidTr="002C2839">
        <w:trPr>
          <w:trHeight w:val="20"/>
        </w:trPr>
        <w:tc>
          <w:tcPr>
            <w:tcW w:w="3272" w:type="pct"/>
          </w:tcPr>
          <w:p w:rsidR="003948F1" w:rsidRPr="003948F1" w:rsidRDefault="003948F1" w:rsidP="003948F1">
            <w:pPr>
              <w:spacing w:after="0" w:line="240" w:lineRule="auto"/>
              <w:rPr>
                <w:rFonts w:ascii="Times New Roman" w:eastAsia="Times New Roman" w:hAnsi="Times New Roman" w:cs="Times New Roman"/>
                <w:sz w:val="24"/>
                <w:szCs w:val="24"/>
                <w:lang w:eastAsia="ru-RU"/>
              </w:rPr>
            </w:pPr>
            <w:r w:rsidRPr="003948F1">
              <w:rPr>
                <w:rFonts w:ascii="Times New Roman" w:eastAsia="Times New Roman" w:hAnsi="Times New Roman" w:cs="Times New Roman"/>
                <w:sz w:val="24"/>
                <w:szCs w:val="20"/>
                <w:lang w:eastAsia="ru-RU"/>
              </w:rPr>
              <w:t>6 Степень платежеспособности по текущим обязательствам</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3,17</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2,49</w:t>
            </w:r>
          </w:p>
        </w:tc>
        <w:tc>
          <w:tcPr>
            <w:tcW w:w="576" w:type="pct"/>
            <w:vAlign w:val="center"/>
          </w:tcPr>
          <w:p w:rsidR="003948F1" w:rsidRPr="003948F1" w:rsidRDefault="003948F1" w:rsidP="003948F1">
            <w:pPr>
              <w:spacing w:after="0" w:line="240" w:lineRule="auto"/>
              <w:jc w:val="center"/>
              <w:rPr>
                <w:rFonts w:ascii="Times New Roman" w:eastAsia="Times New Roman" w:hAnsi="Times New Roman" w:cs="Times New Roman"/>
                <w:color w:val="000000"/>
                <w:sz w:val="24"/>
                <w:szCs w:val="24"/>
                <w:lang w:eastAsia="ru-RU"/>
              </w:rPr>
            </w:pPr>
            <w:r w:rsidRPr="003948F1">
              <w:rPr>
                <w:rFonts w:ascii="Times New Roman" w:eastAsia="Times New Roman" w:hAnsi="Times New Roman" w:cs="Times New Roman"/>
                <w:color w:val="000000"/>
                <w:sz w:val="24"/>
                <w:szCs w:val="24"/>
                <w:lang w:eastAsia="ru-RU"/>
              </w:rPr>
              <w:t>2,25</w:t>
            </w:r>
          </w:p>
        </w:tc>
      </w:tr>
    </w:tbl>
    <w:p w:rsidR="003948F1" w:rsidRPr="003948F1" w:rsidRDefault="003948F1" w:rsidP="003948F1">
      <w:pPr>
        <w:spacing w:after="0" w:line="360" w:lineRule="auto"/>
        <w:ind w:firstLine="709"/>
        <w:jc w:val="both"/>
        <w:rPr>
          <w:rFonts w:ascii="Times New Roman" w:eastAsia="Times New Roman" w:hAnsi="Times New Roman" w:cs="Times New Roman"/>
          <w:sz w:val="28"/>
          <w:szCs w:val="28"/>
          <w:lang w:eastAsia="ru-RU"/>
        </w:rPr>
      </w:pPr>
    </w:p>
    <w:p w:rsidR="00574B11" w:rsidRDefault="00574B11" w:rsidP="00574B11">
      <w:pPr>
        <w:suppressAutoHyphens/>
        <w:spacing w:after="0" w:line="360" w:lineRule="auto"/>
        <w:ind w:firstLine="709"/>
        <w:jc w:val="both"/>
        <w:rPr>
          <w:rFonts w:ascii="Times New Roman" w:hAnsi="Times New Roman"/>
          <w:sz w:val="28"/>
          <w:szCs w:val="28"/>
        </w:rPr>
      </w:pPr>
      <w:r w:rsidRPr="00574B11">
        <w:rPr>
          <w:rFonts w:ascii="Times New Roman" w:hAnsi="Times New Roman"/>
          <w:sz w:val="28"/>
          <w:szCs w:val="28"/>
        </w:rPr>
        <w:t xml:space="preserve">Рассматриваемые показатели организации за рассматриваемый период находились в пределах нормативных значений. </w:t>
      </w:r>
    </w:p>
    <w:p w:rsidR="00574B11" w:rsidRDefault="00574B11" w:rsidP="00574B11">
      <w:pPr>
        <w:suppressAutoHyphens/>
        <w:spacing w:after="0" w:line="360" w:lineRule="auto"/>
        <w:ind w:firstLine="709"/>
        <w:jc w:val="both"/>
        <w:rPr>
          <w:rFonts w:ascii="Times New Roman" w:hAnsi="Times New Roman"/>
          <w:sz w:val="28"/>
          <w:szCs w:val="28"/>
        </w:rPr>
      </w:pPr>
      <w:r w:rsidRPr="00574B11">
        <w:rPr>
          <w:rFonts w:ascii="Times New Roman" w:hAnsi="Times New Roman"/>
          <w:sz w:val="28"/>
          <w:szCs w:val="28"/>
        </w:rPr>
        <w:t xml:space="preserve">Следует отметить что, коэффициент текущей ликвидности в рассматриваемом периоде </w:t>
      </w:r>
      <w:r w:rsidR="00C806D9">
        <w:rPr>
          <w:rFonts w:ascii="Times New Roman" w:hAnsi="Times New Roman"/>
          <w:sz w:val="28"/>
          <w:szCs w:val="28"/>
        </w:rPr>
        <w:t xml:space="preserve">не </w:t>
      </w:r>
      <w:r w:rsidRPr="00574B11">
        <w:rPr>
          <w:rFonts w:ascii="Times New Roman" w:hAnsi="Times New Roman"/>
          <w:sz w:val="28"/>
          <w:szCs w:val="28"/>
        </w:rPr>
        <w:t>превышает нормативное значени</w:t>
      </w:r>
      <w:r w:rsidR="00C806D9">
        <w:rPr>
          <w:rFonts w:ascii="Times New Roman" w:hAnsi="Times New Roman"/>
          <w:sz w:val="28"/>
          <w:szCs w:val="28"/>
        </w:rPr>
        <w:t xml:space="preserve">е, это, как правило, говорит о </w:t>
      </w:r>
      <w:r w:rsidRPr="00574B11">
        <w:rPr>
          <w:rFonts w:ascii="Times New Roman" w:hAnsi="Times New Roman"/>
          <w:sz w:val="28"/>
          <w:szCs w:val="28"/>
        </w:rPr>
        <w:t>рациональном использовании средств рассматриваемой организации.</w:t>
      </w:r>
    </w:p>
    <w:p w:rsidR="000551A3" w:rsidRPr="000551A3" w:rsidRDefault="00574B11" w:rsidP="000551A3">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Согласно данным табл. 2.31</w:t>
      </w:r>
      <w:r w:rsidR="000551A3" w:rsidRPr="000551A3">
        <w:rPr>
          <w:rFonts w:ascii="Times New Roman" w:hAnsi="Times New Roman"/>
          <w:sz w:val="28"/>
          <w:szCs w:val="28"/>
        </w:rPr>
        <w:t xml:space="preserve">:  </w:t>
      </w:r>
    </w:p>
    <w:p w:rsidR="00C806D9" w:rsidRDefault="000551A3" w:rsidP="000551A3">
      <w:pPr>
        <w:suppressAutoHyphens/>
        <w:spacing w:after="0" w:line="360" w:lineRule="auto"/>
        <w:ind w:firstLine="709"/>
        <w:jc w:val="both"/>
        <w:rPr>
          <w:rFonts w:ascii="Times New Roman" w:hAnsi="Times New Roman"/>
          <w:sz w:val="28"/>
          <w:szCs w:val="28"/>
        </w:rPr>
      </w:pPr>
      <w:r w:rsidRPr="000551A3">
        <w:rPr>
          <w:rFonts w:ascii="Times New Roman" w:hAnsi="Times New Roman"/>
          <w:sz w:val="28"/>
          <w:szCs w:val="28"/>
        </w:rPr>
        <w:t>Коэффициент текущ</w:t>
      </w:r>
      <w:r w:rsidR="00574B11">
        <w:rPr>
          <w:rFonts w:ascii="Times New Roman" w:hAnsi="Times New Roman"/>
          <w:sz w:val="28"/>
          <w:szCs w:val="28"/>
        </w:rPr>
        <w:t>ей ликвидности в 2014 г. равен 0,78</w:t>
      </w:r>
      <w:r w:rsidRPr="000551A3">
        <w:rPr>
          <w:rFonts w:ascii="Times New Roman" w:hAnsi="Times New Roman"/>
          <w:sz w:val="28"/>
          <w:szCs w:val="28"/>
        </w:rPr>
        <w:t xml:space="preserve"> – это в пределах нормы. В 2016 г. его значение составляет 1,63 – зона стабильности.</w:t>
      </w:r>
    </w:p>
    <w:p w:rsidR="003948F1" w:rsidRDefault="000551A3" w:rsidP="000551A3">
      <w:pPr>
        <w:suppressAutoHyphens/>
        <w:spacing w:after="0" w:line="360" w:lineRule="auto"/>
        <w:ind w:firstLine="709"/>
        <w:jc w:val="both"/>
        <w:rPr>
          <w:rFonts w:ascii="Times New Roman" w:hAnsi="Times New Roman"/>
          <w:sz w:val="28"/>
          <w:szCs w:val="28"/>
        </w:rPr>
      </w:pPr>
      <w:r w:rsidRPr="000551A3">
        <w:rPr>
          <w:rFonts w:ascii="Times New Roman" w:hAnsi="Times New Roman"/>
          <w:sz w:val="28"/>
          <w:szCs w:val="28"/>
        </w:rPr>
        <w:t>Коэффициент быстрой</w:t>
      </w:r>
      <w:r w:rsidR="00C806D9">
        <w:rPr>
          <w:rFonts w:ascii="Times New Roman" w:hAnsi="Times New Roman"/>
          <w:sz w:val="28"/>
          <w:szCs w:val="28"/>
        </w:rPr>
        <w:t xml:space="preserve"> ликвидности в 2014 г. равен 0,51</w:t>
      </w:r>
      <w:r w:rsidRPr="000551A3">
        <w:rPr>
          <w:rFonts w:ascii="Times New Roman" w:hAnsi="Times New Roman"/>
          <w:sz w:val="28"/>
          <w:szCs w:val="28"/>
        </w:rPr>
        <w:t xml:space="preserve"> – это намного ниже оптимального значения. В последующие годы наблюдается неуклонное снижение данного показателя, что является отрицательным фактором.</w:t>
      </w: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3.Направления увеличения прибыли хлебопекарного и кондитерского производств</w:t>
      </w:r>
      <w:proofErr w:type="gramStart"/>
      <w:r w:rsidRPr="006E4E33">
        <w:rPr>
          <w:rFonts w:ascii="Times New Roman" w:hAnsi="Times New Roman" w:cs="Times New Roman"/>
          <w:b/>
          <w:sz w:val="28"/>
          <w:szCs w:val="28"/>
        </w:rPr>
        <w:t>а ООО</w:t>
      </w:r>
      <w:proofErr w:type="gramEnd"/>
      <w:r w:rsidRPr="006E4E33">
        <w:rPr>
          <w:rFonts w:ascii="Times New Roman" w:hAnsi="Times New Roman" w:cs="Times New Roman"/>
          <w:b/>
          <w:sz w:val="28"/>
          <w:szCs w:val="28"/>
        </w:rPr>
        <w:t xml:space="preserve"> «АШАН»</w:t>
      </w: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3.1.Мероприятия, направленные на увеличение прибыли хлебопекарного и кондитерского производств</w:t>
      </w:r>
      <w:proofErr w:type="gramStart"/>
      <w:r w:rsidRPr="006E4E33">
        <w:rPr>
          <w:rFonts w:ascii="Times New Roman" w:hAnsi="Times New Roman" w:cs="Times New Roman"/>
          <w:b/>
          <w:sz w:val="28"/>
          <w:szCs w:val="28"/>
        </w:rPr>
        <w:t>а ООО</w:t>
      </w:r>
      <w:proofErr w:type="gramEnd"/>
      <w:r w:rsidRPr="006E4E33">
        <w:rPr>
          <w:rFonts w:ascii="Times New Roman" w:hAnsi="Times New Roman" w:cs="Times New Roman"/>
          <w:b/>
          <w:sz w:val="28"/>
          <w:szCs w:val="28"/>
        </w:rPr>
        <w:t xml:space="preserve"> «АШАН»</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В качестве</w:t>
      </w:r>
      <w:r w:rsidRPr="006E4E33">
        <w:t xml:space="preserve"> </w:t>
      </w:r>
      <w:r w:rsidRPr="006E4E33">
        <w:rPr>
          <w:rFonts w:ascii="Times New Roman" w:hAnsi="Times New Roman" w:cs="Times New Roman"/>
          <w:sz w:val="28"/>
          <w:szCs w:val="28"/>
        </w:rPr>
        <w:t>м</w:t>
      </w:r>
      <w:r w:rsidRPr="006E4E33">
        <w:rPr>
          <w:rFonts w:ascii="Times New Roman" w:eastAsia="Times New Roman" w:hAnsi="Times New Roman" w:cs="Times New Roman"/>
          <w:sz w:val="28"/>
          <w:szCs w:val="28"/>
          <w:lang w:eastAsia="ru-RU"/>
        </w:rPr>
        <w:t>ероприятия, направленного на увеличение прибыли хлебопекарного и кондитерского производств</w:t>
      </w:r>
      <w:proofErr w:type="gramStart"/>
      <w:r w:rsidRPr="006E4E33">
        <w:rPr>
          <w:rFonts w:ascii="Times New Roman" w:eastAsia="Times New Roman" w:hAnsi="Times New Roman" w:cs="Times New Roman"/>
          <w:sz w:val="28"/>
          <w:szCs w:val="28"/>
          <w:lang w:eastAsia="ru-RU"/>
        </w:rPr>
        <w:t>а ООО</w:t>
      </w:r>
      <w:proofErr w:type="gramEnd"/>
      <w:r w:rsidRPr="006E4E33">
        <w:rPr>
          <w:rFonts w:ascii="Times New Roman" w:eastAsia="Times New Roman" w:hAnsi="Times New Roman" w:cs="Times New Roman"/>
          <w:sz w:val="28"/>
          <w:szCs w:val="28"/>
          <w:lang w:eastAsia="ru-RU"/>
        </w:rPr>
        <w:t xml:space="preserve"> «АШАН» рекомендуется освоение производства </w:t>
      </w:r>
      <w:proofErr w:type="spellStart"/>
      <w:r w:rsidRPr="006E4E33">
        <w:rPr>
          <w:rFonts w:ascii="Times New Roman" w:eastAsia="Times New Roman" w:hAnsi="Times New Roman" w:cs="Times New Roman"/>
          <w:sz w:val="28"/>
          <w:szCs w:val="28"/>
          <w:lang w:eastAsia="ru-RU"/>
        </w:rPr>
        <w:t>круасанов</w:t>
      </w:r>
      <w:proofErr w:type="spellEnd"/>
      <w:r w:rsidRPr="006E4E33">
        <w:rPr>
          <w:rFonts w:ascii="Times New Roman" w:eastAsia="Times New Roman" w:hAnsi="Times New Roman" w:cs="Times New Roman"/>
          <w:sz w:val="28"/>
          <w:szCs w:val="28"/>
          <w:lang w:eastAsia="ru-RU"/>
        </w:rPr>
        <w:t xml:space="preserve">.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Гордость европейской кухни – </w:t>
      </w:r>
      <w:proofErr w:type="spellStart"/>
      <w:r w:rsidRPr="006E4E33">
        <w:rPr>
          <w:rFonts w:ascii="Times New Roman" w:eastAsia="Times New Roman" w:hAnsi="Times New Roman" w:cs="Times New Roman"/>
          <w:sz w:val="28"/>
          <w:szCs w:val="28"/>
          <w:lang w:eastAsia="ru-RU"/>
        </w:rPr>
        <w:t>круассаны</w:t>
      </w:r>
      <w:proofErr w:type="spellEnd"/>
      <w:r w:rsidRPr="006E4E33">
        <w:rPr>
          <w:rFonts w:ascii="Times New Roman" w:eastAsia="Times New Roman" w:hAnsi="Times New Roman" w:cs="Times New Roman"/>
          <w:sz w:val="28"/>
          <w:szCs w:val="28"/>
          <w:lang w:eastAsia="ru-RU"/>
        </w:rPr>
        <w:t xml:space="preserve"> – давно полюбились и отечественным потребителям за их вкусовые качества, и производителям за возможность получить неплохую прибыль на такой выпечке. Преимуществ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перед другими видами мучных изделий действительно много. Одно из них – рентабельность их производства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roofErr w:type="gramStart"/>
      <w:r w:rsidRPr="006E4E33">
        <w:rPr>
          <w:rFonts w:ascii="Times New Roman" w:eastAsia="Times New Roman" w:hAnsi="Times New Roman" w:cs="Times New Roman"/>
          <w:sz w:val="28"/>
          <w:szCs w:val="28"/>
          <w:lang w:val="en-US" w:eastAsia="ru-RU"/>
        </w:rPr>
        <w:t>C</w:t>
      </w:r>
      <w:proofErr w:type="spellStart"/>
      <w:r w:rsidRPr="006E4E33">
        <w:rPr>
          <w:rFonts w:ascii="Times New Roman" w:eastAsia="Times New Roman" w:hAnsi="Times New Roman" w:cs="Times New Roman"/>
          <w:sz w:val="28"/>
          <w:szCs w:val="28"/>
          <w:lang w:eastAsia="ru-RU"/>
        </w:rPr>
        <w:t>уществующие</w:t>
      </w:r>
      <w:proofErr w:type="spellEnd"/>
      <w:r w:rsidRPr="006E4E33">
        <w:rPr>
          <w:rFonts w:ascii="Times New Roman" w:eastAsia="Times New Roman" w:hAnsi="Times New Roman" w:cs="Times New Roman"/>
          <w:sz w:val="28"/>
          <w:szCs w:val="28"/>
          <w:lang w:eastAsia="ru-RU"/>
        </w:rPr>
        <w:t xml:space="preserve"> виды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представлены на рисунке 3.1.</w:t>
      </w:r>
      <w:proofErr w:type="gramEnd"/>
    </w:p>
    <w:p w:rsidR="006E4E33" w:rsidRPr="006E4E33" w:rsidRDefault="006E4E33" w:rsidP="006E4E33">
      <w:pPr>
        <w:spacing w:after="0" w:line="360" w:lineRule="auto"/>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05272148" wp14:editId="493471DD">
                <wp:simplePos x="0" y="0"/>
                <wp:positionH relativeFrom="column">
                  <wp:posOffset>3482340</wp:posOffset>
                </wp:positionH>
                <wp:positionV relativeFrom="paragraph">
                  <wp:posOffset>257810</wp:posOffset>
                </wp:positionV>
                <wp:extent cx="28575" cy="1600200"/>
                <wp:effectExtent l="0" t="0" r="28575"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28575" cy="16002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74.2pt,20.3pt" to="276.4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"/>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7C0119A7" wp14:editId="51420ADC">
                <wp:simplePos x="0" y="0"/>
                <wp:positionH relativeFrom="column">
                  <wp:posOffset>2606040</wp:posOffset>
                </wp:positionH>
                <wp:positionV relativeFrom="paragraph">
                  <wp:posOffset>257810</wp:posOffset>
                </wp:positionV>
                <wp:extent cx="1314450" cy="0"/>
                <wp:effectExtent l="0" t="0" r="19050" b="19050"/>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13144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8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05.2pt,20.3pt" to="308.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"/>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DA7890A" wp14:editId="4F412CC8">
                <wp:simplePos x="0" y="0"/>
                <wp:positionH relativeFrom="column">
                  <wp:posOffset>3920490</wp:posOffset>
                </wp:positionH>
                <wp:positionV relativeFrom="paragraph">
                  <wp:posOffset>124460</wp:posOffset>
                </wp:positionV>
                <wp:extent cx="1828800" cy="323850"/>
                <wp:effectExtent l="0" t="0" r="19050" b="19050"/>
                <wp:wrapNone/>
                <wp:docPr id="79" name="Поле 79"/>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ysClr val="window" lastClr="FFFFFF"/>
                        </a:solidFill>
                        <a:ln w="6350">
                          <a:solidFill>
                            <a:prstClr val="black"/>
                          </a:solidFill>
                        </a:ln>
                        <a:effectLst/>
                      </wps:spPr>
                      <wps:txb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 xml:space="preserve">Начинка для </w:t>
                            </w:r>
                            <w:proofErr w:type="spellStart"/>
                            <w:r w:rsidRPr="002E3B7F">
                              <w:rPr>
                                <w:rFonts w:ascii="Times New Roman" w:hAnsi="Times New Roman" w:cs="Times New Roman"/>
                              </w:rPr>
                              <w:t>круассанов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79" o:spid="_x0000_s1043" type="#_x0000_t202" style="position:absolute;left:0;text-align:left;margin-left:308.7pt;margin-top:9.8pt;width:2in;height:2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" fillcolor="window" strokeweight=".5pt">
                <v:textbo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 xml:space="preserve">Начинка для </w:t>
                      </w:r>
                      <w:proofErr w:type="spellStart"/>
                      <w:r w:rsidRPr="002E3B7F">
                        <w:rPr>
                          <w:rFonts w:ascii="Times New Roman" w:hAnsi="Times New Roman" w:cs="Times New Roman"/>
                        </w:rPr>
                        <w:t>круассанов</w:t>
                      </w:r>
                      <w:proofErr w:type="spellEnd"/>
                    </w:p>
                  </w:txbxContent>
                </v:textbox>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125FE115" wp14:editId="034A8FBD">
                <wp:simplePos x="0" y="0"/>
                <wp:positionH relativeFrom="column">
                  <wp:posOffset>53340</wp:posOffset>
                </wp:positionH>
                <wp:positionV relativeFrom="paragraph">
                  <wp:posOffset>257175</wp:posOffset>
                </wp:positionV>
                <wp:extent cx="381000" cy="0"/>
                <wp:effectExtent l="0" t="76200" r="19050" b="114300"/>
                <wp:wrapNone/>
                <wp:docPr id="43" name="Прямая со стрелкой 4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43" o:spid="_x0000_s1026" type="#_x0000_t32" style="position:absolute;margin-left:4.2pt;margin-top:20.25pt;width:30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">
                <v:stroke endarrow="open"/>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E790679" wp14:editId="63FA2E5E">
                <wp:simplePos x="0" y="0"/>
                <wp:positionH relativeFrom="column">
                  <wp:posOffset>43815</wp:posOffset>
                </wp:positionH>
                <wp:positionV relativeFrom="paragraph">
                  <wp:posOffset>257175</wp:posOffset>
                </wp:positionV>
                <wp:extent cx="9525" cy="1428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9525" cy="14287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4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45pt,20.25pt" to="4.2pt,1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"/>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0FD1B7E6" wp14:editId="7B88ADAB">
                <wp:simplePos x="0" y="0"/>
                <wp:positionH relativeFrom="column">
                  <wp:posOffset>434340</wp:posOffset>
                </wp:positionH>
                <wp:positionV relativeFrom="paragraph">
                  <wp:posOffset>123825</wp:posOffset>
                </wp:positionV>
                <wp:extent cx="2171700" cy="323850"/>
                <wp:effectExtent l="0" t="0" r="19050" b="19050"/>
                <wp:wrapNone/>
                <wp:docPr id="37" name="Поле 37"/>
                <wp:cNvGraphicFramePr/>
                <a:graphic xmlns:a="http://schemas.openxmlformats.org/drawingml/2006/main">
                  <a:graphicData uri="http://schemas.microsoft.com/office/word/2010/wordprocessingShape">
                    <wps:wsp>
                      <wps:cNvSpPr txBox="1"/>
                      <wps:spPr>
                        <a:xfrm>
                          <a:off x="0" y="0"/>
                          <a:ext cx="2171700" cy="323850"/>
                        </a:xfrm>
                        <a:prstGeom prst="rect">
                          <a:avLst/>
                        </a:prstGeom>
                        <a:solidFill>
                          <a:sysClr val="window" lastClr="FFFFFF"/>
                        </a:solidFill>
                        <a:ln w="6350">
                          <a:solidFill>
                            <a:prstClr val="black"/>
                          </a:solidFill>
                        </a:ln>
                        <a:effectLst/>
                      </wps:spPr>
                      <wps:txbx>
                        <w:txbxContent>
                          <w:p w:rsidR="002C2839" w:rsidRPr="0087314B" w:rsidRDefault="002C2839" w:rsidP="006E4E33">
                            <w:pPr>
                              <w:jc w:val="center"/>
                              <w:rPr>
                                <w:rFonts w:ascii="Times New Roman" w:hAnsi="Times New Roman" w:cs="Times New Roman"/>
                                <w:sz w:val="24"/>
                                <w:szCs w:val="24"/>
                              </w:rPr>
                            </w:pPr>
                            <w:r w:rsidRPr="0087314B">
                              <w:rPr>
                                <w:rFonts w:ascii="Times New Roman" w:hAnsi="Times New Roman" w:cs="Times New Roman"/>
                                <w:sz w:val="24"/>
                                <w:szCs w:val="24"/>
                              </w:rPr>
                              <w:t xml:space="preserve">Виды </w:t>
                            </w:r>
                            <w:proofErr w:type="spellStart"/>
                            <w:r>
                              <w:rPr>
                                <w:rFonts w:ascii="Times New Roman" w:hAnsi="Times New Roman" w:cs="Times New Roman"/>
                                <w:sz w:val="24"/>
                                <w:szCs w:val="24"/>
                              </w:rPr>
                              <w:t>круассанов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7" o:spid="_x0000_s1044" type="#_x0000_t202" style="position:absolute;left:0;text-align:left;margin-left:34.2pt;margin-top:9.75pt;width:171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" fillcolor="window" strokeweight=".5pt">
                <v:textbox>
                  <w:txbxContent>
                    <w:p w:rsidR="002C2839" w:rsidRPr="0087314B" w:rsidRDefault="002C2839" w:rsidP="006E4E33">
                      <w:pPr>
                        <w:jc w:val="center"/>
                        <w:rPr>
                          <w:rFonts w:ascii="Times New Roman" w:hAnsi="Times New Roman" w:cs="Times New Roman"/>
                          <w:sz w:val="24"/>
                          <w:szCs w:val="24"/>
                        </w:rPr>
                      </w:pPr>
                      <w:r w:rsidRPr="0087314B">
                        <w:rPr>
                          <w:rFonts w:ascii="Times New Roman" w:hAnsi="Times New Roman" w:cs="Times New Roman"/>
                          <w:sz w:val="24"/>
                          <w:szCs w:val="24"/>
                        </w:rPr>
                        <w:t xml:space="preserve">Виды </w:t>
                      </w:r>
                      <w:proofErr w:type="spellStart"/>
                      <w:r>
                        <w:rPr>
                          <w:rFonts w:ascii="Times New Roman" w:hAnsi="Times New Roman" w:cs="Times New Roman"/>
                          <w:sz w:val="24"/>
                          <w:szCs w:val="24"/>
                        </w:rPr>
                        <w:t>круассанов</w:t>
                      </w:r>
                      <w:proofErr w:type="spellEnd"/>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30944" behindDoc="0" locked="0" layoutInCell="1" allowOverlap="1" wp14:anchorId="5BA12A38" wp14:editId="50DD7EFC">
                <wp:simplePos x="0" y="0"/>
                <wp:positionH relativeFrom="column">
                  <wp:posOffset>3510915</wp:posOffset>
                </wp:positionH>
                <wp:positionV relativeFrom="paragraph">
                  <wp:posOffset>196850</wp:posOffset>
                </wp:positionV>
                <wp:extent cx="409575" cy="9525"/>
                <wp:effectExtent l="0" t="76200" r="9525" b="104775"/>
                <wp:wrapNone/>
                <wp:docPr id="85" name="Прямая со стрелкой 85"/>
                <wp:cNvGraphicFramePr/>
                <a:graphic xmlns:a="http://schemas.openxmlformats.org/drawingml/2006/main">
                  <a:graphicData uri="http://schemas.microsoft.com/office/word/2010/wordprocessingShape">
                    <wps:wsp>
                      <wps:cNvCnPr/>
                      <wps:spPr>
                        <a:xfrm>
                          <a:off x="0" y="0"/>
                          <a:ext cx="40957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85" o:spid="_x0000_s1026" type="#_x0000_t32" style="position:absolute;margin-left:276.45pt;margin-top:15.5pt;width:32.25pt;height:.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">
                <v:stroke endarrow="open"/>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5C5D5ED0" wp14:editId="050B4688">
                <wp:simplePos x="0" y="0"/>
                <wp:positionH relativeFrom="column">
                  <wp:posOffset>3920490</wp:posOffset>
                </wp:positionH>
                <wp:positionV relativeFrom="paragraph">
                  <wp:posOffset>-3175</wp:posOffset>
                </wp:positionV>
                <wp:extent cx="1828800" cy="381000"/>
                <wp:effectExtent l="0" t="0" r="19050" b="19050"/>
                <wp:wrapNone/>
                <wp:docPr id="80" name="Поле 80"/>
                <wp:cNvGraphicFramePr/>
                <a:graphic xmlns:a="http://schemas.openxmlformats.org/drawingml/2006/main">
                  <a:graphicData uri="http://schemas.microsoft.com/office/word/2010/wordprocessingShape">
                    <wps:wsp>
                      <wps:cNvSpPr txBox="1"/>
                      <wps:spPr>
                        <a:xfrm>
                          <a:off x="0" y="0"/>
                          <a:ext cx="1828800" cy="381000"/>
                        </a:xfrm>
                        <a:prstGeom prst="rect">
                          <a:avLst/>
                        </a:prstGeom>
                        <a:solidFill>
                          <a:sysClr val="window" lastClr="FFFFFF"/>
                        </a:solidFill>
                        <a:ln w="6350">
                          <a:solidFill>
                            <a:prstClr val="black"/>
                          </a:solidFill>
                        </a:ln>
                        <a:effectLst/>
                      </wps:spPr>
                      <wps:txb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шоколадная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80" o:spid="_x0000_s1045" type="#_x0000_t202" style="position:absolute;left:0;text-align:left;margin-left:308.7pt;margin-top:-.25pt;width:2in;height:30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" fillcolor="window" strokeweight=".5pt">
                <v:textbo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шоколадная</w:t>
                      </w:r>
                    </w:p>
                  </w:txbxContent>
                </v:textbox>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1C9D7147" wp14:editId="5F0F682A">
                <wp:simplePos x="0" y="0"/>
                <wp:positionH relativeFrom="column">
                  <wp:posOffset>434340</wp:posOffset>
                </wp:positionH>
                <wp:positionV relativeFrom="paragraph">
                  <wp:posOffset>149226</wp:posOffset>
                </wp:positionV>
                <wp:extent cx="2171700" cy="438150"/>
                <wp:effectExtent l="0" t="0" r="19050" b="19050"/>
                <wp:wrapNone/>
                <wp:docPr id="38" name="Поле 38"/>
                <wp:cNvGraphicFramePr/>
                <a:graphic xmlns:a="http://schemas.openxmlformats.org/drawingml/2006/main">
                  <a:graphicData uri="http://schemas.microsoft.com/office/word/2010/wordprocessingShape">
                    <wps:wsp>
                      <wps:cNvSpPr txBox="1"/>
                      <wps:spPr>
                        <a:xfrm>
                          <a:off x="0" y="0"/>
                          <a:ext cx="2171700" cy="438150"/>
                        </a:xfrm>
                        <a:prstGeom prst="rect">
                          <a:avLst/>
                        </a:prstGeom>
                        <a:solidFill>
                          <a:sysClr val="window" lastClr="FFFFFF"/>
                        </a:solidFill>
                        <a:ln w="6350">
                          <a:solidFill>
                            <a:prstClr val="black"/>
                          </a:solidFill>
                        </a:ln>
                        <a:effectLst/>
                      </wps:spPr>
                      <wps:txbx>
                        <w:txbxContent>
                          <w:p w:rsidR="002C2839" w:rsidRPr="0087314B" w:rsidRDefault="002C2839" w:rsidP="006E4E33">
                            <w:pPr>
                              <w:spacing w:after="0" w:line="240" w:lineRule="auto"/>
                              <w:jc w:val="center"/>
                              <w:rPr>
                                <w:rFonts w:ascii="Times New Roman" w:hAnsi="Times New Roman" w:cs="Times New Roman"/>
                                <w:sz w:val="24"/>
                                <w:szCs w:val="24"/>
                              </w:rPr>
                            </w:pPr>
                            <w:r w:rsidRPr="0087314B">
                              <w:rPr>
                                <w:rFonts w:ascii="Times New Roman" w:hAnsi="Times New Roman" w:cs="Times New Roman"/>
                                <w:sz w:val="24"/>
                                <w:szCs w:val="24"/>
                              </w:rPr>
                              <w:t xml:space="preserve">1) </w:t>
                            </w:r>
                            <w:r>
                              <w:rPr>
                                <w:rFonts w:ascii="Times New Roman" w:hAnsi="Times New Roman" w:cs="Times New Roman"/>
                                <w:sz w:val="24"/>
                                <w:szCs w:val="24"/>
                              </w:rPr>
                              <w:t>классические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8" o:spid="_x0000_s1046" type="#_x0000_t202" style="position:absolute;left:0;text-align:left;margin-left:34.2pt;margin-top:11.75pt;width:171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" fillcolor="window" strokeweight=".5pt">
                <v:textbox>
                  <w:txbxContent>
                    <w:p w:rsidR="002C2839" w:rsidRPr="0087314B" w:rsidRDefault="002C2839" w:rsidP="006E4E33">
                      <w:pPr>
                        <w:spacing w:after="0" w:line="240" w:lineRule="auto"/>
                        <w:jc w:val="center"/>
                        <w:rPr>
                          <w:rFonts w:ascii="Times New Roman" w:hAnsi="Times New Roman" w:cs="Times New Roman"/>
                          <w:sz w:val="24"/>
                          <w:szCs w:val="24"/>
                        </w:rPr>
                      </w:pPr>
                      <w:r w:rsidRPr="0087314B">
                        <w:rPr>
                          <w:rFonts w:ascii="Times New Roman" w:hAnsi="Times New Roman" w:cs="Times New Roman"/>
                          <w:sz w:val="24"/>
                          <w:szCs w:val="24"/>
                        </w:rPr>
                        <w:t xml:space="preserve">1) </w:t>
                      </w:r>
                      <w:r>
                        <w:rPr>
                          <w:rFonts w:ascii="Times New Roman" w:hAnsi="Times New Roman" w:cs="Times New Roman"/>
                          <w:sz w:val="24"/>
                          <w:szCs w:val="24"/>
                        </w:rPr>
                        <w:t>классические</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690B8D16" wp14:editId="7B3075E8">
                <wp:simplePos x="0" y="0"/>
                <wp:positionH relativeFrom="column">
                  <wp:posOffset>3920490</wp:posOffset>
                </wp:positionH>
                <wp:positionV relativeFrom="paragraph">
                  <wp:posOffset>185420</wp:posOffset>
                </wp:positionV>
                <wp:extent cx="1828800" cy="371475"/>
                <wp:effectExtent l="0" t="0" r="19050" b="28575"/>
                <wp:wrapNone/>
                <wp:docPr id="81" name="Поле 81"/>
                <wp:cNvGraphicFramePr/>
                <a:graphic xmlns:a="http://schemas.openxmlformats.org/drawingml/2006/main">
                  <a:graphicData uri="http://schemas.microsoft.com/office/word/2010/wordprocessingShape">
                    <wps:wsp>
                      <wps:cNvSpPr txBox="1"/>
                      <wps:spPr>
                        <a:xfrm>
                          <a:off x="0" y="0"/>
                          <a:ext cx="1828800" cy="371475"/>
                        </a:xfrm>
                        <a:prstGeom prst="rect">
                          <a:avLst/>
                        </a:prstGeom>
                        <a:solidFill>
                          <a:sysClr val="window" lastClr="FFFFFF"/>
                        </a:solidFill>
                        <a:ln w="6350">
                          <a:solidFill>
                            <a:prstClr val="black"/>
                          </a:solidFill>
                        </a:ln>
                        <a:effectLst/>
                      </wps:spPr>
                      <wps:txb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С сыром и ветчиной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81" o:spid="_x0000_s1047" type="#_x0000_t202" style="position:absolute;left:0;text-align:left;margin-left:308.7pt;margin-top:14.6pt;width:2in;height:29.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" fillcolor="window" strokeweight=".5pt">
                <v:textbo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С сыром и ветчиной</w:t>
                      </w:r>
                    </w:p>
                  </w:txbxContent>
                </v:textbox>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0D283B39" wp14:editId="5B74A996">
                <wp:simplePos x="0" y="0"/>
                <wp:positionH relativeFrom="column">
                  <wp:posOffset>43815</wp:posOffset>
                </wp:positionH>
                <wp:positionV relativeFrom="paragraph">
                  <wp:posOffset>23495</wp:posOffset>
                </wp:positionV>
                <wp:extent cx="390525" cy="0"/>
                <wp:effectExtent l="0" t="76200" r="28575" b="114300"/>
                <wp:wrapNone/>
                <wp:docPr id="44" name="Прямая со стрелкой 44"/>
                <wp:cNvGraphicFramePr/>
                <a:graphic xmlns:a="http://schemas.openxmlformats.org/drawingml/2006/main">
                  <a:graphicData uri="http://schemas.microsoft.com/office/word/2010/wordprocessingShape">
                    <wps:wsp>
                      <wps:cNvCnPr/>
                      <wps:spPr>
                        <a:xfrm>
                          <a:off x="0" y="0"/>
                          <a:ext cx="3905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44" o:spid="_x0000_s1026" type="#_x0000_t32" style="position:absolute;margin-left:3.45pt;margin-top:1.85pt;width:30.7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3C295F06" wp14:editId="1A2F4BCA">
                <wp:simplePos x="0" y="0"/>
                <wp:positionH relativeFrom="column">
                  <wp:posOffset>3510915</wp:posOffset>
                </wp:positionH>
                <wp:positionV relativeFrom="paragraph">
                  <wp:posOffset>31115</wp:posOffset>
                </wp:positionV>
                <wp:extent cx="409575" cy="0"/>
                <wp:effectExtent l="0" t="76200" r="28575" b="114300"/>
                <wp:wrapNone/>
                <wp:docPr id="86" name="Прямая со стрелкой 86"/>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86" o:spid="_x0000_s1026" type="#_x0000_t32" style="position:absolute;margin-left:276.45pt;margin-top:2.45pt;width:32.25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2EF975CF" wp14:editId="33293FD2">
                <wp:simplePos x="0" y="0"/>
                <wp:positionH relativeFrom="column">
                  <wp:posOffset>3920490</wp:posOffset>
                </wp:positionH>
                <wp:positionV relativeFrom="paragraph">
                  <wp:posOffset>153034</wp:posOffset>
                </wp:positionV>
                <wp:extent cx="1828800" cy="333375"/>
                <wp:effectExtent l="0" t="0" r="19050" b="28575"/>
                <wp:wrapNone/>
                <wp:docPr id="82" name="Поле 82"/>
                <wp:cNvGraphicFramePr/>
                <a:graphic xmlns:a="http://schemas.openxmlformats.org/drawingml/2006/main">
                  <a:graphicData uri="http://schemas.microsoft.com/office/word/2010/wordprocessingShape">
                    <wps:wsp>
                      <wps:cNvSpPr txBox="1"/>
                      <wps:spPr>
                        <a:xfrm>
                          <a:off x="0" y="0"/>
                          <a:ext cx="1828800" cy="333375"/>
                        </a:xfrm>
                        <a:prstGeom prst="rect">
                          <a:avLst/>
                        </a:prstGeom>
                        <a:solidFill>
                          <a:sysClr val="window" lastClr="FFFFFF"/>
                        </a:solidFill>
                        <a:ln w="6350">
                          <a:solidFill>
                            <a:prstClr val="black"/>
                          </a:solidFill>
                        </a:ln>
                        <a:effectLst/>
                      </wps:spPr>
                      <wps:txb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С джемом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2" o:spid="_x0000_s1048" type="#_x0000_t202" style="position:absolute;left:0;text-align:left;margin-left:308.7pt;margin-top:12.05pt;width:2in;height:26.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" fillcolor="window" strokeweight=".5pt">
                <v:textbox>
                  <w:txbxContent>
                    <w:p w:rsidR="002C2839" w:rsidRPr="002E3B7F" w:rsidRDefault="002C2839" w:rsidP="006E4E33">
                      <w:pPr>
                        <w:jc w:val="center"/>
                        <w:rPr>
                          <w:rFonts w:ascii="Times New Roman" w:hAnsi="Times New Roman" w:cs="Times New Roman"/>
                        </w:rPr>
                      </w:pPr>
                      <w:r w:rsidRPr="002E3B7F">
                        <w:rPr>
                          <w:rFonts w:ascii="Times New Roman" w:hAnsi="Times New Roman" w:cs="Times New Roman"/>
                        </w:rPr>
                        <w:t>С джемом</w:t>
                      </w:r>
                    </w:p>
                  </w:txbxContent>
                </v:textbox>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508228EA" wp14:editId="2C6879BE">
                <wp:simplePos x="0" y="0"/>
                <wp:positionH relativeFrom="column">
                  <wp:posOffset>43815</wp:posOffset>
                </wp:positionH>
                <wp:positionV relativeFrom="paragraph">
                  <wp:posOffset>153035</wp:posOffset>
                </wp:positionV>
                <wp:extent cx="390525" cy="0"/>
                <wp:effectExtent l="0" t="76200" r="28575" b="114300"/>
                <wp:wrapNone/>
                <wp:docPr id="45" name="Прямая со стрелкой 45"/>
                <wp:cNvGraphicFramePr/>
                <a:graphic xmlns:a="http://schemas.openxmlformats.org/drawingml/2006/main">
                  <a:graphicData uri="http://schemas.microsoft.com/office/word/2010/wordprocessingShape">
                    <wps:wsp>
                      <wps:cNvCnPr/>
                      <wps:spPr>
                        <a:xfrm>
                          <a:off x="0" y="0"/>
                          <a:ext cx="3905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45" o:spid="_x0000_s1026" type="#_x0000_t32" style="position:absolute;margin-left:3.45pt;margin-top:12.05pt;width:30.7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">
                <v:stroke endarrow="open"/>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3F13349B" wp14:editId="5ED5FC31">
                <wp:simplePos x="0" y="0"/>
                <wp:positionH relativeFrom="column">
                  <wp:posOffset>434340</wp:posOffset>
                </wp:positionH>
                <wp:positionV relativeFrom="paragraph">
                  <wp:posOffset>10160</wp:posOffset>
                </wp:positionV>
                <wp:extent cx="2171700" cy="314325"/>
                <wp:effectExtent l="0" t="0" r="19050" b="28575"/>
                <wp:wrapNone/>
                <wp:docPr id="39" name="Поле 39"/>
                <wp:cNvGraphicFramePr/>
                <a:graphic xmlns:a="http://schemas.openxmlformats.org/drawingml/2006/main">
                  <a:graphicData uri="http://schemas.microsoft.com/office/word/2010/wordprocessingShape">
                    <wps:wsp>
                      <wps:cNvSpPr txBox="1"/>
                      <wps:spPr>
                        <a:xfrm>
                          <a:off x="0" y="0"/>
                          <a:ext cx="2171700" cy="314325"/>
                        </a:xfrm>
                        <a:prstGeom prst="rect">
                          <a:avLst/>
                        </a:prstGeom>
                        <a:solidFill>
                          <a:sysClr val="window" lastClr="FFFFFF"/>
                        </a:solidFill>
                        <a:ln w="6350">
                          <a:solidFill>
                            <a:prstClr val="black"/>
                          </a:solidFill>
                        </a:ln>
                        <a:effectLst/>
                      </wps:spPr>
                      <wps:txbx>
                        <w:txbxContent>
                          <w:p w:rsidR="002C2839" w:rsidRPr="0087314B" w:rsidRDefault="002C2839" w:rsidP="006E4E33">
                            <w:pPr>
                              <w:spacing w:after="0" w:line="240" w:lineRule="auto"/>
                              <w:jc w:val="center"/>
                              <w:rPr>
                                <w:rFonts w:ascii="Times New Roman" w:hAnsi="Times New Roman" w:cs="Times New Roman"/>
                                <w:sz w:val="24"/>
                                <w:szCs w:val="24"/>
                              </w:rPr>
                            </w:pPr>
                            <w:r w:rsidRPr="0087314B">
                              <w:rPr>
                                <w:rFonts w:ascii="Times New Roman" w:hAnsi="Times New Roman" w:cs="Times New Roman"/>
                                <w:sz w:val="24"/>
                                <w:szCs w:val="24"/>
                              </w:rPr>
                              <w:t xml:space="preserve">2) </w:t>
                            </w:r>
                            <w:r>
                              <w:rPr>
                                <w:rFonts w:ascii="Times New Roman" w:hAnsi="Times New Roman" w:cs="Times New Roman"/>
                                <w:sz w:val="24"/>
                                <w:szCs w:val="24"/>
                              </w:rPr>
                              <w:t>с начинкой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49" type="#_x0000_t202" style="position:absolute;left:0;text-align:left;margin-left:34.2pt;margin-top:.8pt;width:171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" fillcolor="window" strokeweight=".5pt">
                <v:textbox>
                  <w:txbxContent>
                    <w:p w:rsidR="002C2839" w:rsidRPr="0087314B" w:rsidRDefault="002C2839" w:rsidP="006E4E33">
                      <w:pPr>
                        <w:spacing w:after="0" w:line="240" w:lineRule="auto"/>
                        <w:jc w:val="center"/>
                        <w:rPr>
                          <w:rFonts w:ascii="Times New Roman" w:hAnsi="Times New Roman" w:cs="Times New Roman"/>
                          <w:sz w:val="24"/>
                          <w:szCs w:val="24"/>
                        </w:rPr>
                      </w:pPr>
                      <w:r w:rsidRPr="0087314B">
                        <w:rPr>
                          <w:rFonts w:ascii="Times New Roman" w:hAnsi="Times New Roman" w:cs="Times New Roman"/>
                          <w:sz w:val="24"/>
                          <w:szCs w:val="24"/>
                        </w:rPr>
                        <w:t xml:space="preserve">2) </w:t>
                      </w:r>
                      <w:r>
                        <w:rPr>
                          <w:rFonts w:ascii="Times New Roman" w:hAnsi="Times New Roman" w:cs="Times New Roman"/>
                          <w:sz w:val="24"/>
                          <w:szCs w:val="24"/>
                        </w:rPr>
                        <w:t>с начинкой</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693CC6CE" wp14:editId="5BA3AF4A">
                <wp:simplePos x="0" y="0"/>
                <wp:positionH relativeFrom="column">
                  <wp:posOffset>3510915</wp:posOffset>
                </wp:positionH>
                <wp:positionV relativeFrom="paragraph">
                  <wp:posOffset>17780</wp:posOffset>
                </wp:positionV>
                <wp:extent cx="409575" cy="0"/>
                <wp:effectExtent l="0" t="76200" r="28575" b="114300"/>
                <wp:wrapNone/>
                <wp:docPr id="87" name="Прямая со стрелкой 87"/>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87" o:spid="_x0000_s1026" type="#_x0000_t32" style="position:absolute;margin-left:276.45pt;margin-top:1.4pt;width:32.2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">
                <v:stroke endarrow="open"/>
              </v:shape>
            </w:pict>
          </mc:Fallback>
        </mc:AlternateContent>
      </w:r>
    </w:p>
    <w:p w:rsidR="006E4E33" w:rsidRPr="006E4E33" w:rsidRDefault="006E4E33" w:rsidP="006E4E33">
      <w:pPr>
        <w:spacing w:after="0" w:line="360" w:lineRule="auto"/>
        <w:jc w:val="center"/>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Рисунок 3.1 – Существующие виды, добавки и начинки </w:t>
      </w:r>
      <w:proofErr w:type="spellStart"/>
      <w:r w:rsidRPr="006E4E33">
        <w:rPr>
          <w:rFonts w:ascii="Times New Roman" w:eastAsia="Times New Roman" w:hAnsi="Times New Roman" w:cs="Times New Roman"/>
          <w:sz w:val="28"/>
          <w:szCs w:val="28"/>
          <w:lang w:eastAsia="ru-RU"/>
        </w:rPr>
        <w:t>круассанов</w:t>
      </w:r>
      <w:proofErr w:type="spellEnd"/>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pPr>
      <w:r w:rsidRPr="006E4E33">
        <w:rPr>
          <w:rFonts w:ascii="Times New Roman" w:eastAsia="Times New Roman" w:hAnsi="Times New Roman" w:cs="Times New Roman"/>
          <w:sz w:val="28"/>
          <w:szCs w:val="28"/>
          <w:lang w:eastAsia="ru-RU"/>
        </w:rPr>
        <w:t xml:space="preserve">В инвестиционном проекте будем рассматривать производство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«Парижский».</w:t>
      </w:r>
      <w:r w:rsidRPr="006E4E33">
        <w:t xml:space="preserve">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Изделие из слоёного дрожжевого теста, имеют форму рогалика. Вес 1 шт. – 50 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На данном предприятии </w:t>
      </w:r>
      <w:proofErr w:type="spellStart"/>
      <w:r w:rsidRPr="006E4E33">
        <w:rPr>
          <w:rFonts w:ascii="Times New Roman" w:eastAsia="Times New Roman" w:hAnsi="Times New Roman" w:cs="Times New Roman"/>
          <w:sz w:val="28"/>
          <w:szCs w:val="28"/>
          <w:lang w:eastAsia="ru-RU"/>
        </w:rPr>
        <w:t>круассан</w:t>
      </w:r>
      <w:proofErr w:type="spellEnd"/>
      <w:r w:rsidRPr="006E4E33">
        <w:rPr>
          <w:rFonts w:ascii="Times New Roman" w:eastAsia="Times New Roman" w:hAnsi="Times New Roman" w:cs="Times New Roman"/>
          <w:sz w:val="28"/>
          <w:szCs w:val="28"/>
          <w:lang w:eastAsia="ru-RU"/>
        </w:rPr>
        <w:t xml:space="preserve"> будет изготавливаться </w:t>
      </w:r>
      <w:proofErr w:type="spellStart"/>
      <w:r w:rsidRPr="006E4E33">
        <w:rPr>
          <w:rFonts w:ascii="Times New Roman" w:eastAsia="Times New Roman" w:hAnsi="Times New Roman" w:cs="Times New Roman"/>
          <w:sz w:val="28"/>
          <w:szCs w:val="28"/>
          <w:lang w:eastAsia="ru-RU"/>
        </w:rPr>
        <w:t>безопарным</w:t>
      </w:r>
      <w:proofErr w:type="spellEnd"/>
      <w:r w:rsidRPr="006E4E33">
        <w:rPr>
          <w:rFonts w:ascii="Times New Roman" w:eastAsia="Times New Roman" w:hAnsi="Times New Roman" w:cs="Times New Roman"/>
          <w:sz w:val="28"/>
          <w:szCs w:val="28"/>
          <w:lang w:eastAsia="ru-RU"/>
        </w:rPr>
        <w:t xml:space="preserve"> способом.</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Технологическая схема производства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представлена на рисунке 3.2.</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2911D03B" wp14:editId="2B6E21E1">
                <wp:simplePos x="0" y="0"/>
                <wp:positionH relativeFrom="column">
                  <wp:posOffset>501015</wp:posOffset>
                </wp:positionH>
                <wp:positionV relativeFrom="paragraph">
                  <wp:posOffset>251460</wp:posOffset>
                </wp:positionV>
                <wp:extent cx="695325" cy="0"/>
                <wp:effectExtent l="0" t="0" r="9525" b="1905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39.45pt,19.8pt" to="94.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"/>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B16824A" wp14:editId="69912AA5">
                <wp:simplePos x="0" y="0"/>
                <wp:positionH relativeFrom="column">
                  <wp:posOffset>491490</wp:posOffset>
                </wp:positionH>
                <wp:positionV relativeFrom="paragraph">
                  <wp:posOffset>251460</wp:posOffset>
                </wp:positionV>
                <wp:extent cx="9525" cy="3905250"/>
                <wp:effectExtent l="0" t="0" r="28575" b="19050"/>
                <wp:wrapNone/>
                <wp:docPr id="58" name="Прямая соединительная линия 58"/>
                <wp:cNvGraphicFramePr/>
                <a:graphic xmlns:a="http://schemas.openxmlformats.org/drawingml/2006/main">
                  <a:graphicData uri="http://schemas.microsoft.com/office/word/2010/wordprocessingShape">
                    <wps:wsp>
                      <wps:cNvCnPr/>
                      <wps:spPr>
                        <a:xfrm flipH="1">
                          <a:off x="0" y="0"/>
                          <a:ext cx="9525" cy="390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58"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38.7pt,19.8pt" to="39.45pt,3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"/>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11DED03" wp14:editId="741A433C">
                <wp:simplePos x="0" y="0"/>
                <wp:positionH relativeFrom="column">
                  <wp:posOffset>1196340</wp:posOffset>
                </wp:positionH>
                <wp:positionV relativeFrom="paragraph">
                  <wp:posOffset>22860</wp:posOffset>
                </wp:positionV>
                <wp:extent cx="3305175" cy="457200"/>
                <wp:effectExtent l="0" t="0" r="28575" b="19050"/>
                <wp:wrapNone/>
                <wp:docPr id="48" name="Поле 48"/>
                <wp:cNvGraphicFramePr/>
                <a:graphic xmlns:a="http://schemas.openxmlformats.org/drawingml/2006/main">
                  <a:graphicData uri="http://schemas.microsoft.com/office/word/2010/wordprocessingShape">
                    <wps:wsp>
                      <wps:cNvSpPr txBox="1"/>
                      <wps:spPr>
                        <a:xfrm>
                          <a:off x="0" y="0"/>
                          <a:ext cx="3305175" cy="457200"/>
                        </a:xfrm>
                        <a:prstGeom prst="rect">
                          <a:avLst/>
                        </a:prstGeom>
                        <a:solidFill>
                          <a:sysClr val="window" lastClr="FFFFFF"/>
                        </a:solidFill>
                        <a:ln w="6350">
                          <a:solidFill>
                            <a:prstClr val="black"/>
                          </a:solidFill>
                        </a:ln>
                        <a:effectLst/>
                      </wps:spPr>
                      <wps:txbx>
                        <w:txbxContent>
                          <w:p w:rsidR="002C2839" w:rsidRPr="00AD45F1" w:rsidRDefault="002C2839" w:rsidP="006E4E33">
                            <w:pPr>
                              <w:jc w:val="center"/>
                              <w:rPr>
                                <w:rFonts w:ascii="Times New Roman" w:hAnsi="Times New Roman" w:cs="Times New Roman"/>
                                <w:sz w:val="24"/>
                                <w:szCs w:val="24"/>
                              </w:rPr>
                            </w:pPr>
                            <w:r w:rsidRPr="00AD45F1">
                              <w:rPr>
                                <w:rFonts w:ascii="Times New Roman" w:hAnsi="Times New Roman" w:cs="Times New Roman"/>
                                <w:sz w:val="24"/>
                                <w:szCs w:val="24"/>
                              </w:rPr>
                              <w:t>Технологическая схема производства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48" o:spid="_x0000_s1050" type="#_x0000_t202" style="position:absolute;left:0;text-align:left;margin-left:94.2pt;margin-top:1.8pt;width:260.25pt;height:36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" fillcolor="window" strokeweight=".5pt">
                <v:textbox>
                  <w:txbxContent>
                    <w:p w:rsidR="002C2839" w:rsidRPr="00AD45F1" w:rsidRDefault="002C2839" w:rsidP="006E4E33">
                      <w:pPr>
                        <w:jc w:val="center"/>
                        <w:rPr>
                          <w:rFonts w:ascii="Times New Roman" w:hAnsi="Times New Roman" w:cs="Times New Roman"/>
                          <w:sz w:val="24"/>
                          <w:szCs w:val="24"/>
                        </w:rPr>
                      </w:pPr>
                      <w:r w:rsidRPr="00AD45F1">
                        <w:rPr>
                          <w:rFonts w:ascii="Times New Roman" w:hAnsi="Times New Roman" w:cs="Times New Roman"/>
                          <w:sz w:val="24"/>
                          <w:szCs w:val="24"/>
                        </w:rPr>
                        <w:t>Технологическая схема производства</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00ACA82B" wp14:editId="7ABC1B09">
                <wp:simplePos x="0" y="0"/>
                <wp:positionH relativeFrom="column">
                  <wp:posOffset>1196340</wp:posOffset>
                </wp:positionH>
                <wp:positionV relativeFrom="paragraph">
                  <wp:posOffset>222885</wp:posOffset>
                </wp:positionV>
                <wp:extent cx="4410075" cy="371475"/>
                <wp:effectExtent l="0" t="0" r="28575" b="28575"/>
                <wp:wrapNone/>
                <wp:docPr id="49" name="Поле 49"/>
                <wp:cNvGraphicFramePr/>
                <a:graphic xmlns:a="http://schemas.openxmlformats.org/drawingml/2006/main">
                  <a:graphicData uri="http://schemas.microsoft.com/office/word/2010/wordprocessingShape">
                    <wps:wsp>
                      <wps:cNvSpPr txBox="1"/>
                      <wps:spPr>
                        <a:xfrm>
                          <a:off x="0" y="0"/>
                          <a:ext cx="4410075" cy="371475"/>
                        </a:xfrm>
                        <a:prstGeom prst="rect">
                          <a:avLst/>
                        </a:prstGeom>
                        <a:solidFill>
                          <a:sysClr val="window" lastClr="FFFFFF"/>
                        </a:solidFill>
                        <a:ln w="6350">
                          <a:solidFill>
                            <a:prstClr val="black"/>
                          </a:solidFill>
                        </a:ln>
                        <a:effectLst/>
                      </wps:spPr>
                      <wps:txbx>
                        <w:txbxContent>
                          <w:p w:rsidR="002C2839" w:rsidRDefault="002C2839" w:rsidP="006E4E33">
                            <w:pPr>
                              <w:spacing w:after="0" w:line="240" w:lineRule="auto"/>
                            </w:pPr>
                            <w:r w:rsidRPr="00AD45F1">
                              <w:t>1.</w:t>
                            </w:r>
                            <w:r w:rsidRPr="00AD45F1">
                              <w:tab/>
                            </w:r>
                            <w:r w:rsidRPr="00AD45F1">
                              <w:rPr>
                                <w:rFonts w:ascii="Times New Roman" w:hAnsi="Times New Roman" w:cs="Times New Roman"/>
                                <w:sz w:val="24"/>
                                <w:szCs w:val="24"/>
                              </w:rPr>
                              <w:t xml:space="preserve">Подготовка ингредиентов.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9" o:spid="_x0000_s1051" type="#_x0000_t202" style="position:absolute;left:0;text-align:left;margin-left:94.2pt;margin-top:17.55pt;width:347.2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" fillcolor="window" strokeweight=".5pt">
                <v:textbox>
                  <w:txbxContent>
                    <w:p w:rsidR="002C2839" w:rsidRDefault="002C2839" w:rsidP="006E4E33">
                      <w:pPr>
                        <w:spacing w:after="0" w:line="240" w:lineRule="auto"/>
                      </w:pPr>
                      <w:r w:rsidRPr="00AD45F1">
                        <w:t>1.</w:t>
                      </w:r>
                      <w:r w:rsidRPr="00AD45F1">
                        <w:tab/>
                      </w:r>
                      <w:r w:rsidRPr="00AD45F1">
                        <w:rPr>
                          <w:rFonts w:ascii="Times New Roman" w:hAnsi="Times New Roman" w:cs="Times New Roman"/>
                          <w:sz w:val="24"/>
                          <w:szCs w:val="24"/>
                        </w:rPr>
                        <w:t xml:space="preserve">Подготовка ингредиентов. </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733CC677" wp14:editId="7D96B02C">
                <wp:simplePos x="0" y="0"/>
                <wp:positionH relativeFrom="column">
                  <wp:posOffset>501015</wp:posOffset>
                </wp:positionH>
                <wp:positionV relativeFrom="paragraph">
                  <wp:posOffset>169545</wp:posOffset>
                </wp:positionV>
                <wp:extent cx="695325" cy="9525"/>
                <wp:effectExtent l="0" t="76200" r="9525" b="104775"/>
                <wp:wrapNone/>
                <wp:docPr id="59" name="Прямая со стрелкой 59"/>
                <wp:cNvGraphicFramePr/>
                <a:graphic xmlns:a="http://schemas.openxmlformats.org/drawingml/2006/main">
                  <a:graphicData uri="http://schemas.microsoft.com/office/word/2010/wordprocessingShape">
                    <wps:wsp>
                      <wps:cNvCnPr/>
                      <wps:spPr>
                        <a:xfrm flipV="1">
                          <a:off x="0" y="0"/>
                          <a:ext cx="69532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59" o:spid="_x0000_s1026" type="#_x0000_t32" style="position:absolute;margin-left:39.45pt;margin-top:13.35pt;width:54.75pt;height:.75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2BD259C9" wp14:editId="3FCB3AC1">
                <wp:simplePos x="0" y="0"/>
                <wp:positionH relativeFrom="column">
                  <wp:posOffset>1196340</wp:posOffset>
                </wp:positionH>
                <wp:positionV relativeFrom="paragraph">
                  <wp:posOffset>161925</wp:posOffset>
                </wp:positionV>
                <wp:extent cx="4800600" cy="685800"/>
                <wp:effectExtent l="0" t="0" r="19050" b="19050"/>
                <wp:wrapNone/>
                <wp:docPr id="50" name="Поле 50"/>
                <wp:cNvGraphicFramePr/>
                <a:graphic xmlns:a="http://schemas.openxmlformats.org/drawingml/2006/main">
                  <a:graphicData uri="http://schemas.microsoft.com/office/word/2010/wordprocessingShape">
                    <wps:wsp>
                      <wps:cNvSpPr txBox="1"/>
                      <wps:spPr>
                        <a:xfrm>
                          <a:off x="0" y="0"/>
                          <a:ext cx="4800600" cy="685800"/>
                        </a:xfrm>
                        <a:prstGeom prst="rect">
                          <a:avLst/>
                        </a:prstGeom>
                        <a:solidFill>
                          <a:sysClr val="window" lastClr="FFFFFF"/>
                        </a:solidFill>
                        <a:ln w="6350">
                          <a:solidFill>
                            <a:prstClr val="black"/>
                          </a:solidFill>
                        </a:ln>
                        <a:effectLst/>
                      </wps:spPr>
                      <wps:txbx>
                        <w:txbxContent>
                          <w:p w:rsidR="002C2839" w:rsidRPr="00042E11" w:rsidRDefault="002C2839" w:rsidP="006E4E33">
                            <w:pPr>
                              <w:spacing w:after="0" w:line="240" w:lineRule="auto"/>
                              <w:rPr>
                                <w:rFonts w:ascii="Times New Roman" w:hAnsi="Times New Roman" w:cs="Times New Roman"/>
                              </w:rPr>
                            </w:pPr>
                            <w:r>
                              <w:rPr>
                                <w:rFonts w:ascii="Times New Roman" w:hAnsi="Times New Roman" w:cs="Times New Roman"/>
                              </w:rPr>
                              <w:t>2.</w:t>
                            </w:r>
                            <w:r w:rsidRPr="00EA3C0E">
                              <w:rPr>
                                <w:rFonts w:ascii="Times New Roman" w:hAnsi="Times New Roman" w:cs="Times New Roman"/>
                              </w:rPr>
                              <w:t xml:space="preserve">Замес. Всё сырье дозируется вместе и осуществляется замес по схеме – 3 мин на тихой скорости и 6-8 мин на </w:t>
                            </w:r>
                            <w:proofErr w:type="gramStart"/>
                            <w:r w:rsidRPr="00EA3C0E">
                              <w:rPr>
                                <w:rFonts w:ascii="Times New Roman" w:hAnsi="Times New Roman" w:cs="Times New Roman"/>
                              </w:rPr>
                              <w:t>быстрой скорости</w:t>
                            </w:r>
                            <w:proofErr w:type="gramEnd"/>
                            <w:r w:rsidRPr="00EA3C0E">
                              <w:rPr>
                                <w:rFonts w:ascii="Times New Roman" w:hAnsi="Times New Roman" w:cs="Times New Roman"/>
                              </w:rPr>
                              <w:t xml:space="preserve"> до формирования </w:t>
                            </w:r>
                            <w:proofErr w:type="spellStart"/>
                            <w:r w:rsidRPr="00EA3C0E">
                              <w:rPr>
                                <w:rFonts w:ascii="Times New Roman" w:hAnsi="Times New Roman" w:cs="Times New Roman"/>
                              </w:rPr>
                              <w:t>слаборастяжимой</w:t>
                            </w:r>
                            <w:proofErr w:type="spellEnd"/>
                            <w:r w:rsidRPr="00EA3C0E">
                              <w:rPr>
                                <w:rFonts w:ascii="Times New Roman" w:hAnsi="Times New Roman" w:cs="Times New Roman"/>
                              </w:rPr>
                              <w:t xml:space="preserve"> клейковины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0" o:spid="_x0000_s1052" type="#_x0000_t202" style="position:absolute;left:0;text-align:left;margin-left:94.2pt;margin-top:12.75pt;width:378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" fillcolor="window" strokeweight=".5pt">
                <v:textbox>
                  <w:txbxContent>
                    <w:p w:rsidR="002C2839" w:rsidRPr="00042E11" w:rsidRDefault="002C2839" w:rsidP="006E4E33">
                      <w:pPr>
                        <w:spacing w:after="0" w:line="240" w:lineRule="auto"/>
                        <w:rPr>
                          <w:rFonts w:ascii="Times New Roman" w:hAnsi="Times New Roman" w:cs="Times New Roman"/>
                        </w:rPr>
                      </w:pPr>
                      <w:r>
                        <w:rPr>
                          <w:rFonts w:ascii="Times New Roman" w:hAnsi="Times New Roman" w:cs="Times New Roman"/>
                        </w:rPr>
                        <w:t>2.</w:t>
                      </w:r>
                      <w:r w:rsidRPr="00EA3C0E">
                        <w:rPr>
                          <w:rFonts w:ascii="Times New Roman" w:hAnsi="Times New Roman" w:cs="Times New Roman"/>
                        </w:rPr>
                        <w:t xml:space="preserve">Замес. Всё сырье дозируется вместе и осуществляется замес по схеме – 3 мин на тихой скорости и 6-8 мин на </w:t>
                      </w:r>
                      <w:proofErr w:type="gramStart"/>
                      <w:r w:rsidRPr="00EA3C0E">
                        <w:rPr>
                          <w:rFonts w:ascii="Times New Roman" w:hAnsi="Times New Roman" w:cs="Times New Roman"/>
                        </w:rPr>
                        <w:t>быстрой скорости</w:t>
                      </w:r>
                      <w:proofErr w:type="gramEnd"/>
                      <w:r w:rsidRPr="00EA3C0E">
                        <w:rPr>
                          <w:rFonts w:ascii="Times New Roman" w:hAnsi="Times New Roman" w:cs="Times New Roman"/>
                        </w:rPr>
                        <w:t xml:space="preserve"> до формирования </w:t>
                      </w:r>
                      <w:proofErr w:type="spellStart"/>
                      <w:r w:rsidRPr="00EA3C0E">
                        <w:rPr>
                          <w:rFonts w:ascii="Times New Roman" w:hAnsi="Times New Roman" w:cs="Times New Roman"/>
                        </w:rPr>
                        <w:t>слаборастяжимой</w:t>
                      </w:r>
                      <w:proofErr w:type="spellEnd"/>
                      <w:r w:rsidRPr="00EA3C0E">
                        <w:rPr>
                          <w:rFonts w:ascii="Times New Roman" w:hAnsi="Times New Roman" w:cs="Times New Roman"/>
                        </w:rPr>
                        <w:t xml:space="preserve"> клейковины </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0FF0A07E" wp14:editId="1D49BD58">
                <wp:simplePos x="0" y="0"/>
                <wp:positionH relativeFrom="column">
                  <wp:posOffset>501015</wp:posOffset>
                </wp:positionH>
                <wp:positionV relativeFrom="paragraph">
                  <wp:posOffset>165735</wp:posOffset>
                </wp:positionV>
                <wp:extent cx="695325" cy="9525"/>
                <wp:effectExtent l="0" t="76200" r="9525" b="104775"/>
                <wp:wrapNone/>
                <wp:docPr id="60" name="Прямая со стрелкой 60"/>
                <wp:cNvGraphicFramePr/>
                <a:graphic xmlns:a="http://schemas.openxmlformats.org/drawingml/2006/main">
                  <a:graphicData uri="http://schemas.microsoft.com/office/word/2010/wordprocessingShape">
                    <wps:wsp>
                      <wps:cNvCnPr/>
                      <wps:spPr>
                        <a:xfrm>
                          <a:off x="0" y="0"/>
                          <a:ext cx="69532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0" o:spid="_x0000_s1026" type="#_x0000_t32" style="position:absolute;margin-left:39.45pt;margin-top:13.05pt;width:54.75pt;height:.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1857FB27" wp14:editId="024ACC2E">
                <wp:simplePos x="0" y="0"/>
                <wp:positionH relativeFrom="column">
                  <wp:posOffset>1196340</wp:posOffset>
                </wp:positionH>
                <wp:positionV relativeFrom="paragraph">
                  <wp:posOffset>13335</wp:posOffset>
                </wp:positionV>
                <wp:extent cx="4800600" cy="438150"/>
                <wp:effectExtent l="0" t="0" r="19050" b="19050"/>
                <wp:wrapNone/>
                <wp:docPr id="51" name="Поле 51"/>
                <wp:cNvGraphicFramePr/>
                <a:graphic xmlns:a="http://schemas.openxmlformats.org/drawingml/2006/main">
                  <a:graphicData uri="http://schemas.microsoft.com/office/word/2010/wordprocessingShape">
                    <wps:wsp>
                      <wps:cNvSpPr txBox="1"/>
                      <wps:spPr>
                        <a:xfrm>
                          <a:off x="0" y="0"/>
                          <a:ext cx="4800600" cy="438150"/>
                        </a:xfrm>
                        <a:prstGeom prst="rect">
                          <a:avLst/>
                        </a:prstGeom>
                        <a:solidFill>
                          <a:sysClr val="window" lastClr="FFFFFF"/>
                        </a:solidFill>
                        <a:ln w="6350">
                          <a:solidFill>
                            <a:prstClr val="black"/>
                          </a:solidFill>
                        </a:ln>
                        <a:effectLst/>
                      </wps:spPr>
                      <wps:txbx>
                        <w:txbxContent>
                          <w:p w:rsidR="002C2839" w:rsidRDefault="002C2839" w:rsidP="006E4E33">
                            <w:pPr>
                              <w:spacing w:after="0" w:line="240" w:lineRule="auto"/>
                            </w:pPr>
                            <w:r w:rsidRPr="00AD45F1">
                              <w:t>3.</w:t>
                            </w:r>
                            <w:r w:rsidRPr="00EA3C0E">
                              <w:t xml:space="preserve"> </w:t>
                            </w:r>
                            <w:r w:rsidRPr="00EA3C0E">
                              <w:rPr>
                                <w:rFonts w:ascii="Times New Roman" w:hAnsi="Times New Roman" w:cs="Times New Roman"/>
                              </w:rPr>
                              <w:t>Отдых теста: после замеса тесто необходимо убрать в холодильную камеру для отдыха на 10-20 мин (чем теплее тесто, тем дольше</w:t>
                            </w:r>
                            <w:r w:rsidRPr="00EA3C0E">
                              <w:t xml:space="preserve"> </w:t>
                            </w:r>
                            <w:proofErr w:type="spellStart"/>
                            <w:r w:rsidRPr="00EA3C0E">
                              <w:rPr>
                                <w:rFonts w:ascii="Times New Roman" w:hAnsi="Times New Roman" w:cs="Times New Roman"/>
                              </w:rPr>
                              <w:t>отлежка</w:t>
                            </w:r>
                            <w:proofErr w:type="spellEnd"/>
                            <w:r w:rsidRPr="00EA3C0E">
                              <w:rPr>
                                <w:rFonts w:ascii="Times New Roman" w:hAnsi="Times New Roman" w:cs="Times New Roman"/>
                              </w:rPr>
                              <w:t>).</w:t>
                            </w:r>
                            <w:r w:rsidRPr="00AD45F1">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053" type="#_x0000_t202" style="position:absolute;left:0;text-align:left;margin-left:94.2pt;margin-top:1.05pt;width:378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" fillcolor="window" strokeweight=".5pt">
                <v:textbox>
                  <w:txbxContent>
                    <w:p w:rsidR="002C2839" w:rsidRDefault="002C2839" w:rsidP="006E4E33">
                      <w:pPr>
                        <w:spacing w:after="0" w:line="240" w:lineRule="auto"/>
                      </w:pPr>
                      <w:r w:rsidRPr="00AD45F1">
                        <w:t>3.</w:t>
                      </w:r>
                      <w:r w:rsidRPr="00EA3C0E">
                        <w:t xml:space="preserve"> </w:t>
                      </w:r>
                      <w:r w:rsidRPr="00EA3C0E">
                        <w:rPr>
                          <w:rFonts w:ascii="Times New Roman" w:hAnsi="Times New Roman" w:cs="Times New Roman"/>
                        </w:rPr>
                        <w:t>Отдых теста: после замеса тесто необходимо убрать в холодильную камеру для отдыха на 10-20 мин (чем теплее тесто, тем дольше</w:t>
                      </w:r>
                      <w:r w:rsidRPr="00EA3C0E">
                        <w:t xml:space="preserve"> </w:t>
                      </w:r>
                      <w:proofErr w:type="spellStart"/>
                      <w:r w:rsidRPr="00EA3C0E">
                        <w:rPr>
                          <w:rFonts w:ascii="Times New Roman" w:hAnsi="Times New Roman" w:cs="Times New Roman"/>
                        </w:rPr>
                        <w:t>отлежка</w:t>
                      </w:r>
                      <w:proofErr w:type="spellEnd"/>
                      <w:r w:rsidRPr="00EA3C0E">
                        <w:rPr>
                          <w:rFonts w:ascii="Times New Roman" w:hAnsi="Times New Roman" w:cs="Times New Roman"/>
                        </w:rPr>
                        <w:t>).</w:t>
                      </w:r>
                      <w:r w:rsidRPr="00AD45F1">
                        <w:tab/>
                      </w:r>
                    </w:p>
                  </w:txbxContent>
                </v:textbox>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0A87BF5B" wp14:editId="14C4B3D8">
                <wp:simplePos x="0" y="0"/>
                <wp:positionH relativeFrom="column">
                  <wp:posOffset>491490</wp:posOffset>
                </wp:positionH>
                <wp:positionV relativeFrom="paragraph">
                  <wp:posOffset>180975</wp:posOffset>
                </wp:positionV>
                <wp:extent cx="704850" cy="0"/>
                <wp:effectExtent l="0" t="76200" r="19050" b="114300"/>
                <wp:wrapNone/>
                <wp:docPr id="61" name="Прямая со стрелкой 61"/>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1" o:spid="_x0000_s1026" type="#_x0000_t32" style="position:absolute;margin-left:38.7pt;margin-top:14.25pt;width:55.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0F19625B" wp14:editId="5BDF01B1">
                <wp:simplePos x="0" y="0"/>
                <wp:positionH relativeFrom="column">
                  <wp:posOffset>1196340</wp:posOffset>
                </wp:positionH>
                <wp:positionV relativeFrom="paragraph">
                  <wp:posOffset>47624</wp:posOffset>
                </wp:positionV>
                <wp:extent cx="4714875" cy="447675"/>
                <wp:effectExtent l="0" t="0" r="28575" b="28575"/>
                <wp:wrapNone/>
                <wp:docPr id="52" name="Поле 52"/>
                <wp:cNvGraphicFramePr/>
                <a:graphic xmlns:a="http://schemas.openxmlformats.org/drawingml/2006/main">
                  <a:graphicData uri="http://schemas.microsoft.com/office/word/2010/wordprocessingShape">
                    <wps:wsp>
                      <wps:cNvSpPr txBox="1"/>
                      <wps:spPr>
                        <a:xfrm>
                          <a:off x="0" y="0"/>
                          <a:ext cx="4714875" cy="447675"/>
                        </a:xfrm>
                        <a:prstGeom prst="rect">
                          <a:avLst/>
                        </a:prstGeom>
                        <a:solidFill>
                          <a:sysClr val="window" lastClr="FFFFFF"/>
                        </a:solidFill>
                        <a:ln w="6350">
                          <a:solidFill>
                            <a:prstClr val="black"/>
                          </a:solidFill>
                        </a:ln>
                        <a:effectLst/>
                      </wps:spPr>
                      <wps:txbx>
                        <w:txbxContent>
                          <w:p w:rsidR="002C2839" w:rsidRPr="00EA3C0E" w:rsidRDefault="002C2839" w:rsidP="006E4E33">
                            <w:pPr>
                              <w:spacing w:after="0" w:line="240" w:lineRule="auto"/>
                              <w:rPr>
                                <w:rFonts w:ascii="Times New Roman" w:hAnsi="Times New Roman" w:cs="Times New Roman"/>
                              </w:rPr>
                            </w:pPr>
                            <w:r w:rsidRPr="00042E11">
                              <w:rPr>
                                <w:rFonts w:ascii="Times New Roman" w:hAnsi="Times New Roman" w:cs="Times New Roman"/>
                              </w:rPr>
                              <w:t>4</w:t>
                            </w:r>
                            <w:r w:rsidRPr="00EA3C0E">
                              <w:rPr>
                                <w:rFonts w:ascii="Times New Roman" w:hAnsi="Times New Roman" w:cs="Times New Roman"/>
                              </w:rPr>
                              <w:t xml:space="preserve">. Подготовка маргарина. Маргарин для слоения должен быть </w:t>
                            </w:r>
                            <w:proofErr w:type="spellStart"/>
                            <w:r w:rsidRPr="00EA3C0E">
                              <w:rPr>
                                <w:rFonts w:ascii="Times New Roman" w:hAnsi="Times New Roman" w:cs="Times New Roman"/>
                              </w:rPr>
                              <w:t>оттеплен</w:t>
                            </w:r>
                            <w:proofErr w:type="spellEnd"/>
                            <w:r w:rsidRPr="00EA3C0E">
                              <w:rPr>
                                <w:rFonts w:ascii="Times New Roman" w:hAnsi="Times New Roman" w:cs="Times New Roman"/>
                              </w:rPr>
                              <w:t xml:space="preserve"> – т.е. нагреться до температуры помещения.</w:t>
                            </w:r>
                            <w:r w:rsidRPr="00EA3C0E">
                              <w:rPr>
                                <w:rFonts w:ascii="Times New Roman" w:hAnsi="Times New Roman" w:cs="Times New Roman"/>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 o:spid="_x0000_s1054" type="#_x0000_t202" style="position:absolute;left:0;text-align:left;margin-left:94.2pt;margin-top:3.75pt;width:371.2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" fillcolor="window" strokeweight=".5pt">
                <v:textbox>
                  <w:txbxContent>
                    <w:p w:rsidR="002C2839" w:rsidRPr="00EA3C0E" w:rsidRDefault="002C2839" w:rsidP="006E4E33">
                      <w:pPr>
                        <w:spacing w:after="0" w:line="240" w:lineRule="auto"/>
                        <w:rPr>
                          <w:rFonts w:ascii="Times New Roman" w:hAnsi="Times New Roman" w:cs="Times New Roman"/>
                        </w:rPr>
                      </w:pPr>
                      <w:r w:rsidRPr="00042E11">
                        <w:rPr>
                          <w:rFonts w:ascii="Times New Roman" w:hAnsi="Times New Roman" w:cs="Times New Roman"/>
                        </w:rPr>
                        <w:t>4</w:t>
                      </w:r>
                      <w:r w:rsidRPr="00EA3C0E">
                        <w:rPr>
                          <w:rFonts w:ascii="Times New Roman" w:hAnsi="Times New Roman" w:cs="Times New Roman"/>
                        </w:rPr>
                        <w:t xml:space="preserve">. Подготовка маргарина. Маргарин для слоения должен быть </w:t>
                      </w:r>
                      <w:proofErr w:type="spellStart"/>
                      <w:r w:rsidRPr="00EA3C0E">
                        <w:rPr>
                          <w:rFonts w:ascii="Times New Roman" w:hAnsi="Times New Roman" w:cs="Times New Roman"/>
                        </w:rPr>
                        <w:t>оттеплен</w:t>
                      </w:r>
                      <w:proofErr w:type="spellEnd"/>
                      <w:r w:rsidRPr="00EA3C0E">
                        <w:rPr>
                          <w:rFonts w:ascii="Times New Roman" w:hAnsi="Times New Roman" w:cs="Times New Roman"/>
                        </w:rPr>
                        <w:t xml:space="preserve"> – т.е. нагреться до температуры помещения.</w:t>
                      </w:r>
                      <w:r w:rsidRPr="00EA3C0E">
                        <w:rPr>
                          <w:rFonts w:ascii="Times New Roman" w:hAnsi="Times New Roman" w:cs="Times New Roman"/>
                        </w:rPr>
                        <w:tab/>
                      </w:r>
                    </w:p>
                  </w:txbxContent>
                </v:textbox>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1550CBD4" wp14:editId="57A84667">
                <wp:simplePos x="0" y="0"/>
                <wp:positionH relativeFrom="column">
                  <wp:posOffset>501015</wp:posOffset>
                </wp:positionH>
                <wp:positionV relativeFrom="paragraph">
                  <wp:posOffset>186690</wp:posOffset>
                </wp:positionV>
                <wp:extent cx="695325" cy="0"/>
                <wp:effectExtent l="0" t="76200" r="28575" b="114300"/>
                <wp:wrapNone/>
                <wp:docPr id="62" name="Прямая со стрелкой 62"/>
                <wp:cNvGraphicFramePr/>
                <a:graphic xmlns:a="http://schemas.openxmlformats.org/drawingml/2006/main">
                  <a:graphicData uri="http://schemas.microsoft.com/office/word/2010/wordprocessingShape">
                    <wps:wsp>
                      <wps:cNvCnPr/>
                      <wps:spPr>
                        <a:xfrm>
                          <a:off x="0" y="0"/>
                          <a:ext cx="695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2" o:spid="_x0000_s1026" type="#_x0000_t32" style="position:absolute;margin-left:39.45pt;margin-top:14.7pt;width:54.75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09FCBEE9" wp14:editId="40349C2E">
                <wp:simplePos x="0" y="0"/>
                <wp:positionH relativeFrom="column">
                  <wp:posOffset>1195705</wp:posOffset>
                </wp:positionH>
                <wp:positionV relativeFrom="paragraph">
                  <wp:posOffset>53975</wp:posOffset>
                </wp:positionV>
                <wp:extent cx="4714875" cy="323850"/>
                <wp:effectExtent l="0" t="0" r="28575" b="19050"/>
                <wp:wrapNone/>
                <wp:docPr id="53" name="Поле 53"/>
                <wp:cNvGraphicFramePr/>
                <a:graphic xmlns:a="http://schemas.openxmlformats.org/drawingml/2006/main">
                  <a:graphicData uri="http://schemas.microsoft.com/office/word/2010/wordprocessingShape">
                    <wps:wsp>
                      <wps:cNvSpPr txBox="1"/>
                      <wps:spPr>
                        <a:xfrm>
                          <a:off x="0" y="0"/>
                          <a:ext cx="4714875" cy="323850"/>
                        </a:xfrm>
                        <a:prstGeom prst="rect">
                          <a:avLst/>
                        </a:prstGeom>
                        <a:solidFill>
                          <a:sysClr val="window" lastClr="FFFFFF"/>
                        </a:solidFill>
                        <a:ln w="6350">
                          <a:solidFill>
                            <a:prstClr val="black"/>
                          </a:solidFill>
                        </a:ln>
                        <a:effectLst/>
                      </wps:spPr>
                      <wps:txbx>
                        <w:txbxContent>
                          <w:p w:rsidR="002C2839" w:rsidRDefault="002C2839" w:rsidP="006E4E33">
                            <w:r w:rsidRPr="00EA3C0E">
                              <w:rPr>
                                <w:rFonts w:ascii="Times New Roman" w:hAnsi="Times New Roman" w:cs="Times New Roman"/>
                              </w:rPr>
                              <w:t>5. Внесение маргарина: тесто после отдыха раскатывается для внесения</w:t>
                            </w:r>
                            <w:r w:rsidRPr="00EA3C0E">
                              <w:t xml:space="preserve"> маргарина, затем маргарин укладывается в центр пласта в тесто и тесто плотно защипывается.</w:t>
                            </w:r>
                            <w:r w:rsidRPr="00AD45F1">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 o:spid="_x0000_s1055" type="#_x0000_t202" style="position:absolute;left:0;text-align:left;margin-left:94.15pt;margin-top:4.25pt;width:371.2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" fillcolor="window" strokeweight=".5pt">
                <v:textbox>
                  <w:txbxContent>
                    <w:p w:rsidR="002C2839" w:rsidRDefault="002C2839" w:rsidP="006E4E33">
                      <w:r w:rsidRPr="00EA3C0E">
                        <w:rPr>
                          <w:rFonts w:ascii="Times New Roman" w:hAnsi="Times New Roman" w:cs="Times New Roman"/>
                        </w:rPr>
                        <w:t>5. Внесение маргарина: тесто после отдыха раскатывается для внесения</w:t>
                      </w:r>
                      <w:r w:rsidRPr="00EA3C0E">
                        <w:t xml:space="preserve"> маргарина, затем маргарин укладывается в центр пласта в тесто и тесто плотно защипывается.</w:t>
                      </w:r>
                      <w:r w:rsidRPr="00AD45F1">
                        <w:tab/>
                      </w:r>
                    </w:p>
                  </w:txbxContent>
                </v:textbox>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3D5858A5" wp14:editId="014D73CF">
                <wp:simplePos x="0" y="0"/>
                <wp:positionH relativeFrom="column">
                  <wp:posOffset>501015</wp:posOffset>
                </wp:positionH>
                <wp:positionV relativeFrom="paragraph">
                  <wp:posOffset>230505</wp:posOffset>
                </wp:positionV>
                <wp:extent cx="695325" cy="9525"/>
                <wp:effectExtent l="0" t="76200" r="9525" b="104775"/>
                <wp:wrapNone/>
                <wp:docPr id="63" name="Прямая со стрелкой 63"/>
                <wp:cNvGraphicFramePr/>
                <a:graphic xmlns:a="http://schemas.openxmlformats.org/drawingml/2006/main">
                  <a:graphicData uri="http://schemas.microsoft.com/office/word/2010/wordprocessingShape">
                    <wps:wsp>
                      <wps:cNvCnPr/>
                      <wps:spPr>
                        <a:xfrm>
                          <a:off x="0" y="0"/>
                          <a:ext cx="69532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3" o:spid="_x0000_s1026" type="#_x0000_t32" style="position:absolute;margin-left:39.45pt;margin-top:18.15pt;width:54.75pt;height:.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98CEB16" wp14:editId="6E238940">
                <wp:simplePos x="0" y="0"/>
                <wp:positionH relativeFrom="column">
                  <wp:posOffset>1196340</wp:posOffset>
                </wp:positionH>
                <wp:positionV relativeFrom="paragraph">
                  <wp:posOffset>290195</wp:posOffset>
                </wp:positionV>
                <wp:extent cx="4714875" cy="419100"/>
                <wp:effectExtent l="0" t="0" r="28575" b="19050"/>
                <wp:wrapNone/>
                <wp:docPr id="54" name="Поле 54"/>
                <wp:cNvGraphicFramePr/>
                <a:graphic xmlns:a="http://schemas.openxmlformats.org/drawingml/2006/main">
                  <a:graphicData uri="http://schemas.microsoft.com/office/word/2010/wordprocessingShape">
                    <wps:wsp>
                      <wps:cNvSpPr txBox="1"/>
                      <wps:spPr>
                        <a:xfrm>
                          <a:off x="0" y="0"/>
                          <a:ext cx="4714875" cy="419100"/>
                        </a:xfrm>
                        <a:prstGeom prst="rect">
                          <a:avLst/>
                        </a:prstGeom>
                        <a:solidFill>
                          <a:sysClr val="window" lastClr="FFFFFF"/>
                        </a:solidFill>
                        <a:ln w="6350">
                          <a:solidFill>
                            <a:prstClr val="black"/>
                          </a:solidFill>
                        </a:ln>
                        <a:effectLst/>
                      </wps:spPr>
                      <wps:txbx>
                        <w:txbxContent>
                          <w:p w:rsidR="002C2839" w:rsidRPr="00042E11" w:rsidRDefault="002C2839" w:rsidP="006E4E33">
                            <w:pPr>
                              <w:rPr>
                                <w:rFonts w:ascii="Times New Roman" w:hAnsi="Times New Roman" w:cs="Times New Roman"/>
                              </w:rPr>
                            </w:pPr>
                            <w:r w:rsidRPr="00042E11">
                              <w:rPr>
                                <w:rFonts w:ascii="Times New Roman" w:hAnsi="Times New Roman" w:cs="Times New Roman"/>
                              </w:rPr>
                              <w:t>6.</w:t>
                            </w:r>
                            <w:r w:rsidRPr="00EA3C0E">
                              <w:t xml:space="preserve"> </w:t>
                            </w:r>
                            <w:r w:rsidRPr="00EA3C0E">
                              <w:rPr>
                                <w:rFonts w:ascii="Times New Roman" w:hAnsi="Times New Roman" w:cs="Times New Roman"/>
                              </w:rPr>
                              <w:t>Раскатывание. Далее начинается постепенное раскатывание теста на раскаточной машине до толщины 5-6 мм.</w:t>
                            </w:r>
                            <w:r w:rsidRPr="00042E11">
                              <w:rPr>
                                <w:rFonts w:ascii="Times New Roman" w:hAnsi="Times New Roman" w:cs="Times New Roman"/>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056" type="#_x0000_t202" style="position:absolute;left:0;text-align:left;margin-left:94.2pt;margin-top:22.85pt;width:371.2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" fillcolor="window" strokeweight=".5pt">
                <v:textbox>
                  <w:txbxContent>
                    <w:p w:rsidR="002C2839" w:rsidRPr="00042E11" w:rsidRDefault="002C2839" w:rsidP="006E4E33">
                      <w:pPr>
                        <w:rPr>
                          <w:rFonts w:ascii="Times New Roman" w:hAnsi="Times New Roman" w:cs="Times New Roman"/>
                        </w:rPr>
                      </w:pPr>
                      <w:r w:rsidRPr="00042E11">
                        <w:rPr>
                          <w:rFonts w:ascii="Times New Roman" w:hAnsi="Times New Roman" w:cs="Times New Roman"/>
                        </w:rPr>
                        <w:t>6.</w:t>
                      </w:r>
                      <w:r w:rsidRPr="00EA3C0E">
                        <w:t xml:space="preserve"> </w:t>
                      </w:r>
                      <w:r w:rsidRPr="00EA3C0E">
                        <w:rPr>
                          <w:rFonts w:ascii="Times New Roman" w:hAnsi="Times New Roman" w:cs="Times New Roman"/>
                        </w:rPr>
                        <w:t>Раскатывание. Далее начинается постепенное раскатывание теста на раскаточной машине до толщины 5-6 мм.</w:t>
                      </w:r>
                      <w:r w:rsidRPr="00042E11">
                        <w:rPr>
                          <w:rFonts w:ascii="Times New Roman" w:hAnsi="Times New Roman" w:cs="Times New Roman"/>
                        </w:rPr>
                        <w:tab/>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720704" behindDoc="0" locked="0" layoutInCell="1" allowOverlap="1" wp14:anchorId="36EE80BD" wp14:editId="76CD9797">
                <wp:simplePos x="0" y="0"/>
                <wp:positionH relativeFrom="column">
                  <wp:posOffset>501015</wp:posOffset>
                </wp:positionH>
                <wp:positionV relativeFrom="paragraph">
                  <wp:posOffset>170180</wp:posOffset>
                </wp:positionV>
                <wp:extent cx="0" cy="1695450"/>
                <wp:effectExtent l="0" t="0" r="19050" b="1905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0" cy="1695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Прямая соединительная линия 6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9.45pt,13.4pt" to="39.4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"/>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483D8041" wp14:editId="7A6E15F3">
                <wp:simplePos x="0" y="0"/>
                <wp:positionH relativeFrom="column">
                  <wp:posOffset>491490</wp:posOffset>
                </wp:positionH>
                <wp:positionV relativeFrom="paragraph">
                  <wp:posOffset>170180</wp:posOffset>
                </wp:positionV>
                <wp:extent cx="704850" cy="0"/>
                <wp:effectExtent l="0" t="76200" r="19050" b="114300"/>
                <wp:wrapNone/>
                <wp:docPr id="64" name="Прямая со стрелкой 64"/>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4" o:spid="_x0000_s1026" type="#_x0000_t32" style="position:absolute;margin-left:38.7pt;margin-top:13.4pt;width:55.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403AAB90" wp14:editId="25D48E6D">
                <wp:simplePos x="0" y="0"/>
                <wp:positionH relativeFrom="column">
                  <wp:posOffset>501015</wp:posOffset>
                </wp:positionH>
                <wp:positionV relativeFrom="paragraph">
                  <wp:posOffset>147320</wp:posOffset>
                </wp:positionV>
                <wp:extent cx="742950" cy="9525"/>
                <wp:effectExtent l="0" t="76200" r="19050" b="104775"/>
                <wp:wrapNone/>
                <wp:docPr id="69" name="Прямая со стрелкой 69"/>
                <wp:cNvGraphicFramePr/>
                <a:graphic xmlns:a="http://schemas.openxmlformats.org/drawingml/2006/main">
                  <a:graphicData uri="http://schemas.microsoft.com/office/word/2010/wordprocessingShape">
                    <wps:wsp>
                      <wps:cNvCnPr/>
                      <wps:spPr>
                        <a:xfrm flipV="1">
                          <a:off x="0" y="0"/>
                          <a:ext cx="742950"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9" o:spid="_x0000_s1026" type="#_x0000_t32" style="position:absolute;margin-left:39.45pt;margin-top:11.6pt;width:58.5pt;height:.7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">
                <v:stroke endarrow="open"/>
              </v:shape>
            </w:pict>
          </mc:Fallback>
        </mc:AlternateContent>
      </w: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6668C0A4" wp14:editId="5BB333A3">
                <wp:simplePos x="0" y="0"/>
                <wp:positionH relativeFrom="column">
                  <wp:posOffset>1196340</wp:posOffset>
                </wp:positionH>
                <wp:positionV relativeFrom="paragraph">
                  <wp:posOffset>13970</wp:posOffset>
                </wp:positionV>
                <wp:extent cx="3371850" cy="314325"/>
                <wp:effectExtent l="0" t="0" r="19050" b="28575"/>
                <wp:wrapNone/>
                <wp:docPr id="55" name="Поле 55"/>
                <wp:cNvGraphicFramePr/>
                <a:graphic xmlns:a="http://schemas.openxmlformats.org/drawingml/2006/main">
                  <a:graphicData uri="http://schemas.microsoft.com/office/word/2010/wordprocessingShape">
                    <wps:wsp>
                      <wps:cNvSpPr txBox="1"/>
                      <wps:spPr>
                        <a:xfrm>
                          <a:off x="0" y="0"/>
                          <a:ext cx="3371850" cy="314325"/>
                        </a:xfrm>
                        <a:prstGeom prst="rect">
                          <a:avLst/>
                        </a:prstGeom>
                        <a:solidFill>
                          <a:sysClr val="window" lastClr="FFFFFF"/>
                        </a:solidFill>
                        <a:ln w="6350">
                          <a:solidFill>
                            <a:prstClr val="black"/>
                          </a:solidFill>
                        </a:ln>
                        <a:effectLst/>
                      </wps:spPr>
                      <wps:txbx>
                        <w:txbxContent>
                          <w:p w:rsidR="002C2839" w:rsidRPr="00F446CE" w:rsidRDefault="002C2839" w:rsidP="006E4E33">
                            <w:pPr>
                              <w:rPr>
                                <w:rFonts w:ascii="Times New Roman" w:hAnsi="Times New Roman" w:cs="Times New Roman"/>
                              </w:rPr>
                            </w:pPr>
                            <w:r>
                              <w:rPr>
                                <w:rFonts w:ascii="Times New Roman" w:hAnsi="Times New Roman" w:cs="Times New Roman"/>
                              </w:rPr>
                              <w:t>7.Расстойка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5" o:spid="_x0000_s1057" type="#_x0000_t202" style="position:absolute;left:0;text-align:left;margin-left:94.2pt;margin-top:1.1pt;width:265.5pt;height:24.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" fillcolor="window" strokeweight=".5pt">
                <v:textbox>
                  <w:txbxContent>
                    <w:p w:rsidR="002C2839" w:rsidRPr="00F446CE" w:rsidRDefault="002C2839" w:rsidP="006E4E33">
                      <w:pPr>
                        <w:rPr>
                          <w:rFonts w:ascii="Times New Roman" w:hAnsi="Times New Roman" w:cs="Times New Roman"/>
                        </w:rPr>
                      </w:pPr>
                      <w:r>
                        <w:rPr>
                          <w:rFonts w:ascii="Times New Roman" w:hAnsi="Times New Roman" w:cs="Times New Roman"/>
                        </w:rPr>
                        <w:t>7.Расстойка</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5E843AF" wp14:editId="5A79464C">
                <wp:simplePos x="0" y="0"/>
                <wp:positionH relativeFrom="column">
                  <wp:posOffset>1196340</wp:posOffset>
                </wp:positionH>
                <wp:positionV relativeFrom="paragraph">
                  <wp:posOffset>202565</wp:posOffset>
                </wp:positionV>
                <wp:extent cx="3371850" cy="304800"/>
                <wp:effectExtent l="0" t="0" r="19050" b="19050"/>
                <wp:wrapNone/>
                <wp:docPr id="56" name="Поле 56"/>
                <wp:cNvGraphicFramePr/>
                <a:graphic xmlns:a="http://schemas.openxmlformats.org/drawingml/2006/main">
                  <a:graphicData uri="http://schemas.microsoft.com/office/word/2010/wordprocessingShape">
                    <wps:wsp>
                      <wps:cNvSpPr txBox="1"/>
                      <wps:spPr>
                        <a:xfrm>
                          <a:off x="0" y="0"/>
                          <a:ext cx="3371850" cy="304800"/>
                        </a:xfrm>
                        <a:prstGeom prst="rect">
                          <a:avLst/>
                        </a:prstGeom>
                        <a:solidFill>
                          <a:sysClr val="window" lastClr="FFFFFF"/>
                        </a:solidFill>
                        <a:ln w="6350">
                          <a:solidFill>
                            <a:prstClr val="black"/>
                          </a:solidFill>
                        </a:ln>
                        <a:effectLst/>
                      </wps:spPr>
                      <wps:txbx>
                        <w:txbxContent>
                          <w:p w:rsidR="002C2839" w:rsidRPr="00F446CE" w:rsidRDefault="002C2839" w:rsidP="006E4E33">
                            <w:pPr>
                              <w:rPr>
                                <w:rFonts w:ascii="Times New Roman" w:hAnsi="Times New Roman" w:cs="Times New Roman"/>
                              </w:rPr>
                            </w:pPr>
                            <w:r>
                              <w:rPr>
                                <w:rFonts w:ascii="Times New Roman" w:hAnsi="Times New Roman" w:cs="Times New Roman"/>
                              </w:rPr>
                              <w:t xml:space="preserve">8.выпечка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6" o:spid="_x0000_s1058" type="#_x0000_t202" style="position:absolute;left:0;text-align:left;margin-left:94.2pt;margin-top:15.95pt;width:265.5pt;height: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" fillcolor="window" strokeweight=".5pt">
                <v:textbox>
                  <w:txbxContent>
                    <w:p w:rsidR="002C2839" w:rsidRPr="00F446CE" w:rsidRDefault="002C2839" w:rsidP="006E4E33">
                      <w:pPr>
                        <w:rPr>
                          <w:rFonts w:ascii="Times New Roman" w:hAnsi="Times New Roman" w:cs="Times New Roman"/>
                        </w:rPr>
                      </w:pPr>
                      <w:r>
                        <w:rPr>
                          <w:rFonts w:ascii="Times New Roman" w:hAnsi="Times New Roman" w:cs="Times New Roman"/>
                        </w:rPr>
                        <w:t xml:space="preserve">8.выпечка </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593BFCCD" wp14:editId="6D5E1E02">
                <wp:simplePos x="0" y="0"/>
                <wp:positionH relativeFrom="column">
                  <wp:posOffset>501015</wp:posOffset>
                </wp:positionH>
                <wp:positionV relativeFrom="paragraph">
                  <wp:posOffset>10160</wp:posOffset>
                </wp:positionV>
                <wp:extent cx="695325" cy="9525"/>
                <wp:effectExtent l="0" t="76200" r="9525" b="104775"/>
                <wp:wrapNone/>
                <wp:docPr id="68" name="Прямая со стрелкой 68"/>
                <wp:cNvGraphicFramePr/>
                <a:graphic xmlns:a="http://schemas.openxmlformats.org/drawingml/2006/main">
                  <a:graphicData uri="http://schemas.microsoft.com/office/word/2010/wordprocessingShape">
                    <wps:wsp>
                      <wps:cNvCnPr/>
                      <wps:spPr>
                        <a:xfrm flipV="1">
                          <a:off x="0" y="0"/>
                          <a:ext cx="69532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68" o:spid="_x0000_s1026" type="#_x0000_t32" style="position:absolute;margin-left:39.45pt;margin-top:.8pt;width:54.75pt;height:.7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">
                <v:stroke endarrow="open"/>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C66B450" wp14:editId="0B2059DA">
                <wp:simplePos x="0" y="0"/>
                <wp:positionH relativeFrom="column">
                  <wp:posOffset>1196340</wp:posOffset>
                </wp:positionH>
                <wp:positionV relativeFrom="paragraph">
                  <wp:posOffset>151131</wp:posOffset>
                </wp:positionV>
                <wp:extent cx="3371850" cy="304800"/>
                <wp:effectExtent l="0" t="0" r="19050" b="19050"/>
                <wp:wrapNone/>
                <wp:docPr id="57" name="Поле 57"/>
                <wp:cNvGraphicFramePr/>
                <a:graphic xmlns:a="http://schemas.openxmlformats.org/drawingml/2006/main">
                  <a:graphicData uri="http://schemas.microsoft.com/office/word/2010/wordprocessingShape">
                    <wps:wsp>
                      <wps:cNvSpPr txBox="1"/>
                      <wps:spPr>
                        <a:xfrm>
                          <a:off x="0" y="0"/>
                          <a:ext cx="3371850" cy="304800"/>
                        </a:xfrm>
                        <a:prstGeom prst="rect">
                          <a:avLst/>
                        </a:prstGeom>
                        <a:solidFill>
                          <a:sysClr val="window" lastClr="FFFFFF"/>
                        </a:solidFill>
                        <a:ln w="6350">
                          <a:solidFill>
                            <a:prstClr val="black"/>
                          </a:solidFill>
                        </a:ln>
                        <a:effectLst/>
                      </wps:spPr>
                      <wps:txbx>
                        <w:txbxContent>
                          <w:p w:rsidR="002C2839" w:rsidRPr="00F446CE" w:rsidRDefault="002C2839" w:rsidP="006E4E33">
                            <w:pPr>
                              <w:rPr>
                                <w:rFonts w:ascii="Times New Roman" w:hAnsi="Times New Roman" w:cs="Times New Roman"/>
                              </w:rPr>
                            </w:pPr>
                            <w:r w:rsidRPr="00F446CE">
                              <w:rPr>
                                <w:rFonts w:ascii="Times New Roman" w:hAnsi="Times New Roman" w:cs="Times New Roman"/>
                              </w:rPr>
                              <w:t>9.</w:t>
                            </w:r>
                            <w:r w:rsidRPr="00F446CE">
                              <w:rPr>
                                <w:rFonts w:ascii="Times New Roman" w:hAnsi="Times New Roman" w:cs="Times New Roman"/>
                              </w:rPr>
                              <w:tab/>
                              <w:t>Упаковка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57" o:spid="_x0000_s1059" type="#_x0000_t202" style="position:absolute;left:0;text-align:left;margin-left:94.2pt;margin-top:11.9pt;width:265.5pt;height:2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" fillcolor="window" strokeweight=".5pt">
                <v:textbox>
                  <w:txbxContent>
                    <w:p w:rsidR="002C2839" w:rsidRPr="00F446CE" w:rsidRDefault="002C2839" w:rsidP="006E4E33">
                      <w:pPr>
                        <w:rPr>
                          <w:rFonts w:ascii="Times New Roman" w:hAnsi="Times New Roman" w:cs="Times New Roman"/>
                        </w:rPr>
                      </w:pPr>
                      <w:r w:rsidRPr="00F446CE">
                        <w:rPr>
                          <w:rFonts w:ascii="Times New Roman" w:hAnsi="Times New Roman" w:cs="Times New Roman"/>
                        </w:rPr>
                        <w:t>9.</w:t>
                      </w:r>
                      <w:r w:rsidRPr="00F446CE">
                        <w:rPr>
                          <w:rFonts w:ascii="Times New Roman" w:hAnsi="Times New Roman" w:cs="Times New Roman"/>
                        </w:rPr>
                        <w:tab/>
                        <w:t>Упаковка</w:t>
                      </w:r>
                    </w:p>
                  </w:txbxContent>
                </v:textbox>
              </v:shape>
            </w:pict>
          </mc:Fallback>
        </mc:AlternateConten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3A912C17" wp14:editId="6E553E00">
                <wp:simplePos x="0" y="0"/>
                <wp:positionH relativeFrom="column">
                  <wp:posOffset>501015</wp:posOffset>
                </wp:positionH>
                <wp:positionV relativeFrom="paragraph">
                  <wp:posOffset>25400</wp:posOffset>
                </wp:positionV>
                <wp:extent cx="695325" cy="0"/>
                <wp:effectExtent l="0" t="76200" r="28575" b="114300"/>
                <wp:wrapNone/>
                <wp:docPr id="70" name="Прямая со стрелкой 70"/>
                <wp:cNvGraphicFramePr/>
                <a:graphic xmlns:a="http://schemas.openxmlformats.org/drawingml/2006/main">
                  <a:graphicData uri="http://schemas.microsoft.com/office/word/2010/wordprocessingShape">
                    <wps:wsp>
                      <wps:cNvCnPr/>
                      <wps:spPr>
                        <a:xfrm>
                          <a:off x="0" y="0"/>
                          <a:ext cx="6953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Прямая со стрелкой 70" o:spid="_x0000_s1026" type="#_x0000_t32" style="position:absolute;margin-left:39.45pt;margin-top:2pt;width:54.75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">
                <v:stroke endarrow="open"/>
              </v:shape>
            </w:pict>
          </mc:Fallback>
        </mc:AlternateContent>
      </w:r>
    </w:p>
    <w:p w:rsidR="006E4E33" w:rsidRPr="006E4E33" w:rsidRDefault="006E4E33" w:rsidP="006E4E33">
      <w:pPr>
        <w:spacing w:after="0" w:line="360" w:lineRule="auto"/>
        <w:jc w:val="center"/>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Рисунок 3.2 -</w:t>
      </w:r>
      <w:r w:rsidRPr="006E4E33">
        <w:t xml:space="preserve"> </w:t>
      </w:r>
      <w:r w:rsidRPr="006E4E33">
        <w:rPr>
          <w:rFonts w:ascii="Times New Roman" w:eastAsia="Times New Roman" w:hAnsi="Times New Roman" w:cs="Times New Roman"/>
          <w:sz w:val="28"/>
          <w:szCs w:val="28"/>
          <w:lang w:eastAsia="ru-RU"/>
        </w:rPr>
        <w:t xml:space="preserve">Технологическая схема производства </w:t>
      </w:r>
      <w:proofErr w:type="spellStart"/>
      <w:r w:rsidRPr="006E4E33">
        <w:rPr>
          <w:rFonts w:ascii="Times New Roman" w:eastAsia="Times New Roman" w:hAnsi="Times New Roman" w:cs="Times New Roman"/>
          <w:sz w:val="28"/>
          <w:szCs w:val="28"/>
          <w:lang w:eastAsia="ru-RU"/>
        </w:rPr>
        <w:t>круассанов</w:t>
      </w:r>
      <w:proofErr w:type="spellEnd"/>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В соответствии с технологическими этапами при производстве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требуются различные машины и оборудование.</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Показатели качества сырья, полуфабрикатов и готовых изделий оценивали по органолептическим и физико-химическим показателям методами, используемыми в технохимическом контроле хлебопекарного производства и регламентированными ГОСТами. Все </w:t>
      </w:r>
      <w:proofErr w:type="spellStart"/>
      <w:r w:rsidRPr="006E4E33">
        <w:rPr>
          <w:rFonts w:ascii="Times New Roman" w:eastAsia="Times New Roman" w:hAnsi="Times New Roman" w:cs="Times New Roman"/>
          <w:sz w:val="28"/>
          <w:szCs w:val="28"/>
          <w:lang w:eastAsia="ru-RU"/>
        </w:rPr>
        <w:t>улучшители</w:t>
      </w:r>
      <w:proofErr w:type="spellEnd"/>
      <w:r w:rsidRPr="006E4E33">
        <w:rPr>
          <w:rFonts w:ascii="Times New Roman" w:eastAsia="Times New Roman" w:hAnsi="Times New Roman" w:cs="Times New Roman"/>
          <w:sz w:val="28"/>
          <w:szCs w:val="28"/>
          <w:lang w:eastAsia="ru-RU"/>
        </w:rPr>
        <w:t xml:space="preserve"> вносили в количестве 2% к массе муки.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Основные инвестиционные затраты по закупке необходимого оборудования представлены в таблице 3.1.</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bCs/>
          <w:sz w:val="28"/>
          <w:szCs w:val="28"/>
          <w:lang w:eastAsia="ru-RU"/>
        </w:rPr>
        <w:t>Таблица 3.1 – Инвестиционные затраты на закупку основных средств</w:t>
      </w:r>
    </w:p>
    <w:tbl>
      <w:tblPr>
        <w:tblW w:w="9319"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7"/>
        <w:gridCol w:w="1151"/>
        <w:gridCol w:w="1549"/>
        <w:gridCol w:w="1552"/>
      </w:tblGrid>
      <w:tr w:rsidR="006E4E33" w:rsidRPr="006E4E33" w:rsidTr="005A22F5">
        <w:trPr>
          <w:trHeight w:val="720"/>
        </w:trPr>
        <w:tc>
          <w:tcPr>
            <w:tcW w:w="5067"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Показатель</w:t>
            </w:r>
          </w:p>
        </w:tc>
        <w:tc>
          <w:tcPr>
            <w:tcW w:w="1151"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Цена, тыс. руб.</w:t>
            </w:r>
          </w:p>
        </w:tc>
        <w:tc>
          <w:tcPr>
            <w:tcW w:w="1549"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Количество, шт.</w:t>
            </w:r>
          </w:p>
        </w:tc>
        <w:tc>
          <w:tcPr>
            <w:tcW w:w="1552" w:type="dxa"/>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Стоимость, </w:t>
            </w:r>
            <w:proofErr w:type="spellStart"/>
            <w:r w:rsidRPr="006E4E33">
              <w:rPr>
                <w:rFonts w:ascii="Times New Roman" w:eastAsia="Times New Roman" w:hAnsi="Times New Roman" w:cs="Times New Roman"/>
                <w:sz w:val="24"/>
                <w:szCs w:val="24"/>
                <w:lang w:eastAsia="ru-RU"/>
              </w:rPr>
              <w:t>тыс</w:t>
            </w:r>
            <w:proofErr w:type="gramStart"/>
            <w:r w:rsidRPr="006E4E33">
              <w:rPr>
                <w:rFonts w:ascii="Times New Roman" w:eastAsia="Times New Roman" w:hAnsi="Times New Roman" w:cs="Times New Roman"/>
                <w:sz w:val="24"/>
                <w:szCs w:val="24"/>
                <w:lang w:eastAsia="ru-RU"/>
              </w:rPr>
              <w:t>.р</w:t>
            </w:r>
            <w:proofErr w:type="gramEnd"/>
            <w:r w:rsidRPr="006E4E33">
              <w:rPr>
                <w:rFonts w:ascii="Times New Roman" w:eastAsia="Times New Roman" w:hAnsi="Times New Roman" w:cs="Times New Roman"/>
                <w:sz w:val="24"/>
                <w:szCs w:val="24"/>
                <w:lang w:eastAsia="ru-RU"/>
              </w:rPr>
              <w:t>уб</w:t>
            </w:r>
            <w:proofErr w:type="spellEnd"/>
            <w:r w:rsidRPr="006E4E33">
              <w:rPr>
                <w:rFonts w:ascii="Times New Roman" w:eastAsia="Times New Roman" w:hAnsi="Times New Roman" w:cs="Times New Roman"/>
                <w:sz w:val="24"/>
                <w:szCs w:val="24"/>
                <w:lang w:eastAsia="ru-RU"/>
              </w:rPr>
              <w:t>.</w:t>
            </w:r>
          </w:p>
        </w:tc>
      </w:tr>
      <w:tr w:rsidR="006E4E33" w:rsidRPr="006E4E33" w:rsidTr="005A22F5">
        <w:trPr>
          <w:trHeight w:val="120"/>
        </w:trPr>
        <w:tc>
          <w:tcPr>
            <w:tcW w:w="5067" w:type="dxa"/>
            <w:tcBorders>
              <w:top w:val="single" w:sz="6" w:space="0" w:color="000000"/>
              <w:left w:val="single" w:sz="6" w:space="0" w:color="000000"/>
              <w:bottom w:val="single" w:sz="6" w:space="0" w:color="000000"/>
              <w:right w:val="single" w:sz="6" w:space="0" w:color="000000"/>
            </w:tcBorders>
            <w:shd w:val="clear" w:color="auto" w:fill="FFFFFF"/>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Линия для производства </w:t>
            </w:r>
            <w:proofErr w:type="spellStart"/>
            <w:r w:rsidRPr="006E4E33">
              <w:rPr>
                <w:rFonts w:ascii="Times New Roman" w:eastAsia="Times New Roman" w:hAnsi="Times New Roman" w:cs="Times New Roman"/>
                <w:sz w:val="24"/>
                <w:szCs w:val="24"/>
                <w:lang w:eastAsia="ru-RU"/>
              </w:rPr>
              <w:t>круассанов</w:t>
            </w:r>
            <w:proofErr w:type="spellEnd"/>
            <w:r w:rsidRPr="006E4E33">
              <w:rPr>
                <w:rFonts w:ascii="Times New Roman" w:eastAsia="Times New Roman" w:hAnsi="Times New Roman" w:cs="Times New Roman"/>
                <w:sz w:val="24"/>
                <w:szCs w:val="24"/>
                <w:lang w:eastAsia="ru-RU"/>
              </w:rPr>
              <w:t xml:space="preserve"> </w:t>
            </w:r>
            <w:proofErr w:type="spellStart"/>
            <w:r w:rsidRPr="006E4E33">
              <w:rPr>
                <w:rFonts w:ascii="Times New Roman" w:eastAsia="Times New Roman" w:hAnsi="Times New Roman" w:cs="Times New Roman"/>
                <w:sz w:val="24"/>
                <w:szCs w:val="24"/>
                <w:lang w:eastAsia="ru-RU"/>
              </w:rPr>
              <w:t>Tornado</w:t>
            </w:r>
            <w:proofErr w:type="spellEnd"/>
          </w:p>
        </w:tc>
        <w:tc>
          <w:tcPr>
            <w:tcW w:w="11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1811</w:t>
            </w:r>
          </w:p>
        </w:tc>
        <w:tc>
          <w:tcPr>
            <w:tcW w:w="15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w:t>
            </w:r>
          </w:p>
        </w:tc>
        <w:tc>
          <w:tcPr>
            <w:tcW w:w="1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1811</w:t>
            </w:r>
          </w:p>
        </w:tc>
      </w:tr>
      <w:tr w:rsidR="006E4E33" w:rsidRPr="006E4E33" w:rsidTr="005A22F5">
        <w:trPr>
          <w:trHeight w:val="120"/>
        </w:trPr>
        <w:tc>
          <w:tcPr>
            <w:tcW w:w="5067" w:type="dxa"/>
            <w:tcBorders>
              <w:top w:val="single" w:sz="6" w:space="0" w:color="000000"/>
              <w:left w:val="single" w:sz="6" w:space="0" w:color="000000"/>
              <w:bottom w:val="single" w:sz="6" w:space="0" w:color="000000"/>
              <w:right w:val="single" w:sz="6" w:space="0" w:color="000000"/>
            </w:tcBorders>
            <w:shd w:val="clear" w:color="auto" w:fill="FFFFFF"/>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proofErr w:type="spellStart"/>
            <w:r w:rsidRPr="006E4E33">
              <w:rPr>
                <w:rFonts w:ascii="Times New Roman" w:eastAsia="Times New Roman" w:hAnsi="Times New Roman" w:cs="Times New Roman"/>
                <w:sz w:val="24"/>
                <w:szCs w:val="24"/>
                <w:lang w:eastAsia="ru-RU"/>
              </w:rPr>
              <w:t>Экструзионно</w:t>
            </w:r>
            <w:proofErr w:type="spellEnd"/>
            <w:r w:rsidRPr="006E4E33">
              <w:rPr>
                <w:rFonts w:ascii="Times New Roman" w:eastAsia="Times New Roman" w:hAnsi="Times New Roman" w:cs="Times New Roman"/>
                <w:sz w:val="24"/>
                <w:szCs w:val="24"/>
                <w:lang w:eastAsia="ru-RU"/>
              </w:rPr>
              <w:t xml:space="preserve">-отсадочная машина </w:t>
            </w:r>
            <w:proofErr w:type="spellStart"/>
            <w:r w:rsidRPr="006E4E33">
              <w:rPr>
                <w:rFonts w:ascii="Times New Roman" w:eastAsia="Times New Roman" w:hAnsi="Times New Roman" w:cs="Times New Roman"/>
                <w:sz w:val="24"/>
                <w:szCs w:val="24"/>
                <w:lang w:eastAsia="ru-RU"/>
              </w:rPr>
              <w:t>Orion</w:t>
            </w:r>
            <w:proofErr w:type="spellEnd"/>
          </w:p>
        </w:tc>
        <w:tc>
          <w:tcPr>
            <w:tcW w:w="11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355</w:t>
            </w:r>
          </w:p>
        </w:tc>
        <w:tc>
          <w:tcPr>
            <w:tcW w:w="15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w:t>
            </w:r>
          </w:p>
        </w:tc>
        <w:tc>
          <w:tcPr>
            <w:tcW w:w="1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355</w:t>
            </w:r>
          </w:p>
        </w:tc>
      </w:tr>
      <w:tr w:rsidR="006E4E33" w:rsidRPr="006E4E33" w:rsidTr="005A22F5">
        <w:trPr>
          <w:trHeight w:val="120"/>
        </w:trPr>
        <w:tc>
          <w:tcPr>
            <w:tcW w:w="5067" w:type="dxa"/>
            <w:tcBorders>
              <w:top w:val="single" w:sz="6" w:space="0" w:color="000000"/>
              <w:left w:val="single" w:sz="6" w:space="0" w:color="000000"/>
              <w:bottom w:val="single" w:sz="6" w:space="0" w:color="000000"/>
              <w:right w:val="single" w:sz="6" w:space="0" w:color="000000"/>
            </w:tcBorders>
            <w:shd w:val="clear" w:color="auto" w:fill="FFFFFF"/>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proofErr w:type="spellStart"/>
            <w:r w:rsidRPr="006E4E33">
              <w:rPr>
                <w:rFonts w:ascii="Times New Roman" w:eastAsia="Times New Roman" w:hAnsi="Times New Roman" w:cs="Times New Roman"/>
                <w:sz w:val="24"/>
                <w:szCs w:val="24"/>
                <w:lang w:eastAsia="ru-RU"/>
              </w:rPr>
              <w:t>Кремовзбивальная</w:t>
            </w:r>
            <w:proofErr w:type="spellEnd"/>
            <w:r w:rsidRPr="006E4E33">
              <w:rPr>
                <w:rFonts w:ascii="Times New Roman" w:eastAsia="Times New Roman" w:hAnsi="Times New Roman" w:cs="Times New Roman"/>
                <w:sz w:val="24"/>
                <w:szCs w:val="24"/>
                <w:lang w:eastAsia="ru-RU"/>
              </w:rPr>
              <w:t xml:space="preserve"> машина </w:t>
            </w:r>
            <w:proofErr w:type="spellStart"/>
            <w:r w:rsidRPr="006E4E33">
              <w:rPr>
                <w:rFonts w:ascii="Times New Roman" w:eastAsia="Times New Roman" w:hAnsi="Times New Roman" w:cs="Times New Roman"/>
                <w:sz w:val="24"/>
                <w:szCs w:val="24"/>
                <w:lang w:eastAsia="ru-RU"/>
              </w:rPr>
              <w:t>Da</w:t>
            </w:r>
            <w:proofErr w:type="spellEnd"/>
            <w:r w:rsidRPr="006E4E33">
              <w:rPr>
                <w:rFonts w:ascii="Times New Roman" w:eastAsia="Times New Roman" w:hAnsi="Times New Roman" w:cs="Times New Roman"/>
                <w:sz w:val="24"/>
                <w:szCs w:val="24"/>
                <w:lang w:eastAsia="ru-RU"/>
              </w:rPr>
              <w:t xml:space="preserve"> </w:t>
            </w:r>
            <w:proofErr w:type="spellStart"/>
            <w:r w:rsidRPr="006E4E33">
              <w:rPr>
                <w:rFonts w:ascii="Times New Roman" w:eastAsia="Times New Roman" w:hAnsi="Times New Roman" w:cs="Times New Roman"/>
                <w:sz w:val="24"/>
                <w:szCs w:val="24"/>
                <w:lang w:eastAsia="ru-RU"/>
              </w:rPr>
              <w:t>Daniele</w:t>
            </w:r>
            <w:proofErr w:type="spellEnd"/>
          </w:p>
        </w:tc>
        <w:tc>
          <w:tcPr>
            <w:tcW w:w="11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154</w:t>
            </w:r>
          </w:p>
        </w:tc>
        <w:tc>
          <w:tcPr>
            <w:tcW w:w="15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w:t>
            </w:r>
          </w:p>
        </w:tc>
        <w:tc>
          <w:tcPr>
            <w:tcW w:w="1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154</w:t>
            </w:r>
          </w:p>
        </w:tc>
      </w:tr>
      <w:tr w:rsidR="006E4E33" w:rsidRPr="006E4E33" w:rsidTr="005A22F5">
        <w:trPr>
          <w:trHeight w:val="435"/>
        </w:trPr>
        <w:tc>
          <w:tcPr>
            <w:tcW w:w="5067" w:type="dxa"/>
            <w:tcBorders>
              <w:top w:val="single" w:sz="6" w:space="0" w:color="000000"/>
              <w:left w:val="single" w:sz="6" w:space="0" w:color="000000"/>
              <w:bottom w:val="single" w:sz="6" w:space="0" w:color="000000"/>
              <w:right w:val="single" w:sz="6" w:space="0" w:color="000000"/>
            </w:tcBorders>
            <w:shd w:val="clear" w:color="auto" w:fill="FFFFFF"/>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Установка и наладка оборудования, закупка инструментов, кондиционеров, ламп и т.п.</w:t>
            </w:r>
          </w:p>
        </w:tc>
        <w:tc>
          <w:tcPr>
            <w:tcW w:w="11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p>
        </w:tc>
        <w:tc>
          <w:tcPr>
            <w:tcW w:w="15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p>
        </w:tc>
        <w:tc>
          <w:tcPr>
            <w:tcW w:w="1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180</w:t>
            </w:r>
          </w:p>
        </w:tc>
      </w:tr>
      <w:tr w:rsidR="006E4E33" w:rsidRPr="006E4E33" w:rsidTr="005A22F5">
        <w:trPr>
          <w:trHeight w:val="105"/>
        </w:trPr>
        <w:tc>
          <w:tcPr>
            <w:tcW w:w="5067" w:type="dxa"/>
            <w:tcBorders>
              <w:top w:val="single" w:sz="6" w:space="0" w:color="000000"/>
              <w:left w:val="single" w:sz="6" w:space="0" w:color="000000"/>
              <w:bottom w:val="single" w:sz="6" w:space="0" w:color="000000"/>
              <w:right w:val="single" w:sz="6" w:space="0" w:color="000000"/>
            </w:tcBorders>
            <w:shd w:val="clear" w:color="auto" w:fill="FFFFFF"/>
            <w:hideMark/>
          </w:tcPr>
          <w:p w:rsidR="006E4E33" w:rsidRPr="006E4E33" w:rsidRDefault="006E4E33" w:rsidP="006E4E33">
            <w:pPr>
              <w:spacing w:after="0" w:line="240" w:lineRule="auto"/>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Итого</w:t>
            </w:r>
          </w:p>
        </w:tc>
        <w:tc>
          <w:tcPr>
            <w:tcW w:w="115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p>
        </w:tc>
        <w:tc>
          <w:tcPr>
            <w:tcW w:w="154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p>
        </w:tc>
        <w:tc>
          <w:tcPr>
            <w:tcW w:w="15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4E33" w:rsidRPr="006E4E33" w:rsidRDefault="006E4E33" w:rsidP="006E4E33">
            <w:pPr>
              <w:spacing w:after="0" w:line="240" w:lineRule="auto"/>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2500</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Источник: Собственная разработка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Таким образом, затраты на закупку основных средств составят 2500 тыс. руб.</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На рисунке 3.3 представлено оборудование для производства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jc w:val="both"/>
        <w:rPr>
          <w:noProof/>
          <w:lang w:eastAsia="ru-RU"/>
        </w:rPr>
      </w:pPr>
      <w:r w:rsidRPr="006E4E33">
        <w:rPr>
          <w:noProof/>
          <w:lang w:eastAsia="ru-RU"/>
        </w:rPr>
        <w:drawing>
          <wp:inline distT="0" distB="0" distL="0" distR="0" wp14:anchorId="7348D396" wp14:editId="4BEA231E">
            <wp:extent cx="4657725" cy="2476500"/>
            <wp:effectExtent l="0" t="0" r="9525" b="0"/>
            <wp:docPr id="74" name="Рисунок 74" descr="Линия для производства круассанов Торнадо (Rondo-Doge, Швейц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ния для производства круассанов Торнадо (Rondo-Doge, Швейцар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2476500"/>
                    </a:xfrm>
                    <a:prstGeom prst="rect">
                      <a:avLst/>
                    </a:prstGeom>
                    <a:noFill/>
                    <a:ln>
                      <a:noFill/>
                    </a:ln>
                  </pic:spPr>
                </pic:pic>
              </a:graphicData>
            </a:graphic>
          </wp:inline>
        </w:drawing>
      </w:r>
    </w:p>
    <w:p w:rsidR="006E4E33" w:rsidRPr="006E4E33" w:rsidRDefault="006E4E33" w:rsidP="006E4E33">
      <w:pPr>
        <w:spacing w:after="0" w:line="360" w:lineRule="auto"/>
        <w:jc w:val="center"/>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Линия для производства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Tornado</w:t>
      </w:r>
      <w:proofErr w:type="spellEnd"/>
    </w:p>
    <w:p w:rsidR="006E4E33" w:rsidRPr="006E4E33" w:rsidRDefault="006E4E33" w:rsidP="006E4E33">
      <w:pPr>
        <w:spacing w:after="0" w:line="360" w:lineRule="auto"/>
        <w:jc w:val="center"/>
        <w:rPr>
          <w:rFonts w:ascii="Times New Roman" w:eastAsia="Times New Roman" w:hAnsi="Times New Roman" w:cs="Times New Roman"/>
          <w:sz w:val="28"/>
          <w:szCs w:val="28"/>
          <w:lang w:eastAsia="ru-RU"/>
        </w:rPr>
      </w:pPr>
      <w:r w:rsidRPr="006E4E33">
        <w:rPr>
          <w:noProof/>
          <w:lang w:eastAsia="ru-RU"/>
        </w:rPr>
        <w:drawing>
          <wp:inline distT="0" distB="0" distL="0" distR="0" wp14:anchorId="74FFBBDC" wp14:editId="11D6CB2E">
            <wp:extent cx="4114800" cy="3886200"/>
            <wp:effectExtent l="0" t="0" r="0" b="0"/>
            <wp:docPr id="88" name="Рисунок 88" descr="Экструзионно-отсадочная машина &quot;ORION 3-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кструзионно-отсадочная машина &quot;ORION 3-D&quo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noFill/>
                    <a:ln>
                      <a:noFill/>
                    </a:ln>
                  </pic:spPr>
                </pic:pic>
              </a:graphicData>
            </a:graphic>
          </wp:inline>
        </w:drawing>
      </w:r>
    </w:p>
    <w:p w:rsidR="006E4E33" w:rsidRPr="006E4E33" w:rsidRDefault="006E4E33" w:rsidP="006E4E33">
      <w:pPr>
        <w:spacing w:after="0" w:line="360" w:lineRule="auto"/>
        <w:jc w:val="center"/>
        <w:rPr>
          <w:rFonts w:ascii="Times New Roman" w:eastAsia="Times New Roman" w:hAnsi="Times New Roman" w:cs="Times New Roman"/>
          <w:sz w:val="28"/>
          <w:szCs w:val="28"/>
          <w:lang w:eastAsia="ru-RU"/>
        </w:rPr>
      </w:pPr>
      <w:proofErr w:type="spellStart"/>
      <w:r w:rsidRPr="006E4E33">
        <w:rPr>
          <w:rFonts w:ascii="Times New Roman" w:eastAsia="Times New Roman" w:hAnsi="Times New Roman" w:cs="Times New Roman"/>
          <w:sz w:val="28"/>
          <w:szCs w:val="28"/>
          <w:lang w:eastAsia="ru-RU"/>
        </w:rPr>
        <w:t>Экструзионно</w:t>
      </w:r>
      <w:proofErr w:type="spellEnd"/>
      <w:r w:rsidRPr="006E4E33">
        <w:rPr>
          <w:rFonts w:ascii="Times New Roman" w:eastAsia="Times New Roman" w:hAnsi="Times New Roman" w:cs="Times New Roman"/>
          <w:sz w:val="28"/>
          <w:szCs w:val="28"/>
          <w:lang w:eastAsia="ru-RU"/>
        </w:rPr>
        <w:t xml:space="preserve">-отсадочная машина </w:t>
      </w:r>
      <w:proofErr w:type="spellStart"/>
      <w:r w:rsidRPr="006E4E33">
        <w:rPr>
          <w:rFonts w:ascii="Times New Roman" w:eastAsia="Times New Roman" w:hAnsi="Times New Roman" w:cs="Times New Roman"/>
          <w:sz w:val="28"/>
          <w:szCs w:val="28"/>
          <w:lang w:eastAsia="ru-RU"/>
        </w:rPr>
        <w:t>Orion</w:t>
      </w:r>
      <w:proofErr w:type="spellEnd"/>
    </w:p>
    <w:p w:rsidR="006E4E33" w:rsidRPr="006E4E33" w:rsidRDefault="006E4E33" w:rsidP="006E4E33">
      <w:pPr>
        <w:spacing w:after="0" w:line="360" w:lineRule="auto"/>
        <w:jc w:val="center"/>
        <w:rPr>
          <w:rFonts w:ascii="Times New Roman" w:eastAsia="Times New Roman" w:hAnsi="Times New Roman" w:cs="Times New Roman"/>
          <w:sz w:val="28"/>
          <w:szCs w:val="28"/>
          <w:lang w:eastAsia="ru-RU"/>
        </w:rPr>
      </w:pPr>
      <w:r w:rsidRPr="006E4E33">
        <w:rPr>
          <w:noProof/>
          <w:lang w:eastAsia="ru-RU"/>
        </w:rPr>
        <w:lastRenderedPageBreak/>
        <w:drawing>
          <wp:inline distT="0" distB="0" distL="0" distR="0" wp14:anchorId="21ACB787" wp14:editId="7A097355">
            <wp:extent cx="2600325" cy="3333750"/>
            <wp:effectExtent l="0" t="0" r="9525" b="0"/>
            <wp:docPr id="89" name="Рисунок 89" descr="Кремовзбивальные машины De Danieli (Ит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емовзбивальные машины De Danieli (Итал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3333750"/>
                    </a:xfrm>
                    <a:prstGeom prst="rect">
                      <a:avLst/>
                    </a:prstGeom>
                    <a:noFill/>
                    <a:ln>
                      <a:noFill/>
                    </a:ln>
                  </pic:spPr>
                </pic:pic>
              </a:graphicData>
            </a:graphic>
          </wp:inline>
        </w:drawing>
      </w:r>
    </w:p>
    <w:p w:rsidR="006E4E33" w:rsidRPr="006E4E33" w:rsidRDefault="006E4E33" w:rsidP="006E4E33">
      <w:pPr>
        <w:spacing w:after="0" w:line="360" w:lineRule="auto"/>
        <w:ind w:firstLine="709"/>
        <w:jc w:val="center"/>
        <w:rPr>
          <w:rFonts w:ascii="Times New Roman" w:eastAsia="Times New Roman" w:hAnsi="Times New Roman" w:cs="Times New Roman"/>
          <w:sz w:val="28"/>
          <w:szCs w:val="28"/>
          <w:lang w:eastAsia="ru-RU"/>
        </w:rPr>
      </w:pPr>
      <w:proofErr w:type="spellStart"/>
      <w:r w:rsidRPr="006E4E33">
        <w:rPr>
          <w:rFonts w:ascii="Times New Roman" w:eastAsia="Times New Roman" w:hAnsi="Times New Roman" w:cs="Times New Roman"/>
          <w:sz w:val="28"/>
          <w:szCs w:val="28"/>
          <w:lang w:eastAsia="ru-RU"/>
        </w:rPr>
        <w:t>Кремовзбивальная</w:t>
      </w:r>
      <w:proofErr w:type="spellEnd"/>
      <w:r w:rsidRPr="006E4E33">
        <w:rPr>
          <w:rFonts w:ascii="Times New Roman" w:eastAsia="Times New Roman" w:hAnsi="Times New Roman" w:cs="Times New Roman"/>
          <w:sz w:val="28"/>
          <w:szCs w:val="28"/>
          <w:lang w:eastAsia="ru-RU"/>
        </w:rPr>
        <w:t xml:space="preserve"> машина </w:t>
      </w:r>
      <w:proofErr w:type="spellStart"/>
      <w:r w:rsidRPr="006E4E33">
        <w:rPr>
          <w:rFonts w:ascii="Times New Roman" w:eastAsia="Times New Roman" w:hAnsi="Times New Roman" w:cs="Times New Roman"/>
          <w:sz w:val="28"/>
          <w:szCs w:val="28"/>
          <w:lang w:eastAsia="ru-RU"/>
        </w:rPr>
        <w:t>Da</w:t>
      </w:r>
      <w:proofErr w:type="spellEnd"/>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Daniele</w:t>
      </w:r>
      <w:proofErr w:type="spellEnd"/>
    </w:p>
    <w:p w:rsidR="006E4E33" w:rsidRPr="006E4E33" w:rsidRDefault="006E4E33" w:rsidP="006E4E33">
      <w:pPr>
        <w:spacing w:after="0" w:line="360" w:lineRule="auto"/>
        <w:jc w:val="center"/>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Рисунок 3.3 - Оборудование для производства </w:t>
      </w:r>
      <w:proofErr w:type="spellStart"/>
      <w:r w:rsidRPr="006E4E33">
        <w:rPr>
          <w:rFonts w:ascii="Times New Roman" w:eastAsia="Times New Roman" w:hAnsi="Times New Roman" w:cs="Times New Roman"/>
          <w:sz w:val="28"/>
          <w:szCs w:val="28"/>
          <w:lang w:eastAsia="ru-RU"/>
        </w:rPr>
        <w:t>круассанов</w:t>
      </w:r>
      <w:proofErr w:type="spellEnd"/>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Сравнив цены на рынке, мы пришли к выводу, что закупку данного оборудования проведем у компании «Маркиз-Урал». Компания Маркиз-Урал ИП Присяжный В.С. работает на рынке пищевого и упаковочного оборудования с 1992 г.</w:t>
      </w:r>
      <w:r w:rsidRPr="006E4E33">
        <w:t xml:space="preserve"> К</w:t>
      </w:r>
      <w:r w:rsidRPr="006E4E33">
        <w:rPr>
          <w:rFonts w:ascii="Times New Roman" w:eastAsia="Times New Roman" w:hAnsi="Times New Roman" w:cs="Times New Roman"/>
          <w:sz w:val="28"/>
          <w:szCs w:val="28"/>
          <w:lang w:eastAsia="ru-RU"/>
        </w:rPr>
        <w:t>омпания является дилером и сервисным центром лидирующих зарубежных и российских производителей оборудования. Сайт компании - http://siat.kz/.</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Осуществить данные инвестиции возможно за счет нераспределённой прибыли, накопленной предприятием за годы работы (табл. 2.18).</w:t>
      </w:r>
      <w:r w:rsidRPr="006E4E33">
        <w:t xml:space="preserve">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Перечисленное выше оборудование для производства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относится к четвертой амортизационной группе, т.е. это имущество со сроком полезного использования 5-7 лет. Ограничим срок полезного использования 6-ю годами и, начисляя амортизацию линейным методом, получим, что сумма амортизационных отчислений за год составит 416,67 тыс. руб. (2500 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уб.÷6)</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lastRenderedPageBreak/>
        <w:t xml:space="preserve">Производство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выгодно, а с учетом возможности изменения рецептур, то есть, расширения ассортимента продукции, тем более.</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Для достижения поставленной цели была составлена рецептура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w:t>
      </w:r>
      <w:r w:rsidRPr="006E4E33">
        <w:t xml:space="preserve"> </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Производственная рецептура и расход сырья на 100 кг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представлена в таблице 3.2.</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Таблица 3.2 - Производственная рецептура и расход сырья на 100 кг </w:t>
      </w:r>
      <w:proofErr w:type="spellStart"/>
      <w:r w:rsidRPr="006E4E33">
        <w:rPr>
          <w:rFonts w:ascii="Times New Roman" w:eastAsia="Times New Roman" w:hAnsi="Times New Roman" w:cs="Times New Roman"/>
          <w:sz w:val="28"/>
          <w:szCs w:val="28"/>
          <w:lang w:eastAsia="ru-RU"/>
        </w:rPr>
        <w:t>круассанов</w:t>
      </w:r>
      <w:proofErr w:type="spellEnd"/>
    </w:p>
    <w:tbl>
      <w:tblPr>
        <w:tblStyle w:val="a3"/>
        <w:tblW w:w="0" w:type="auto"/>
        <w:tblLook w:val="04A0" w:firstRow="1" w:lastRow="0" w:firstColumn="1" w:lastColumn="0" w:noHBand="0" w:noVBand="1"/>
      </w:tblPr>
      <w:tblGrid>
        <w:gridCol w:w="2392"/>
        <w:gridCol w:w="2393"/>
        <w:gridCol w:w="2393"/>
        <w:gridCol w:w="2393"/>
      </w:tblGrid>
      <w:tr w:rsidR="006E4E33" w:rsidRPr="006E4E33" w:rsidTr="005A22F5">
        <w:tc>
          <w:tcPr>
            <w:tcW w:w="2392"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Наименование сырья</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Расход сырья, </w:t>
            </w:r>
            <w:proofErr w:type="gramStart"/>
            <w:r w:rsidRPr="006E4E33">
              <w:rPr>
                <w:rFonts w:ascii="Times New Roman" w:eastAsia="Times New Roman" w:hAnsi="Times New Roman" w:cs="Times New Roman"/>
                <w:sz w:val="24"/>
                <w:szCs w:val="24"/>
                <w:lang w:eastAsia="ru-RU"/>
              </w:rPr>
              <w:t>кг</w:t>
            </w:r>
            <w:proofErr w:type="gramEnd"/>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Цена сырья, </w:t>
            </w:r>
            <w:proofErr w:type="spellStart"/>
            <w:r w:rsidRPr="006E4E33">
              <w:rPr>
                <w:rFonts w:ascii="Times New Roman" w:eastAsia="Times New Roman" w:hAnsi="Times New Roman" w:cs="Times New Roman"/>
                <w:sz w:val="24"/>
                <w:szCs w:val="24"/>
                <w:lang w:eastAsia="ru-RU"/>
              </w:rPr>
              <w:t>руб</w:t>
            </w:r>
            <w:proofErr w:type="spellEnd"/>
            <w:r w:rsidRPr="006E4E33">
              <w:rPr>
                <w:rFonts w:ascii="Times New Roman" w:eastAsia="Times New Roman" w:hAnsi="Times New Roman" w:cs="Times New Roman"/>
                <w:sz w:val="24"/>
                <w:szCs w:val="24"/>
                <w:lang w:eastAsia="ru-RU"/>
              </w:rPr>
              <w:t>/</w:t>
            </w:r>
            <w:proofErr w:type="gramStart"/>
            <w:r w:rsidRPr="006E4E33">
              <w:rPr>
                <w:rFonts w:ascii="Times New Roman" w:eastAsia="Times New Roman" w:hAnsi="Times New Roman" w:cs="Times New Roman"/>
                <w:sz w:val="24"/>
                <w:szCs w:val="24"/>
                <w:lang w:eastAsia="ru-RU"/>
              </w:rPr>
              <w:t>кг</w:t>
            </w:r>
            <w:proofErr w:type="gramEnd"/>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Стоимость, руб.</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мука пшеничная 1 с.</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54,4</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15</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816</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Сахар </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25</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35</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875</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Дрожжи прессованные</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1,6</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110</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176</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Маргарин </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13,3</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82</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1090,6</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Молоко сухое</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1,4</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145</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203</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Соль поваренная пищевая</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0,8</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34,5</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27,6</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Меланж </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3,5</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150</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525</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Вода </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25,7</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25,7</w:t>
            </w:r>
          </w:p>
        </w:tc>
      </w:tr>
      <w:tr w:rsidR="006E4E33" w:rsidRPr="006E4E33" w:rsidTr="005A22F5">
        <w:tc>
          <w:tcPr>
            <w:tcW w:w="2392" w:type="dxa"/>
          </w:tcPr>
          <w:p w:rsidR="006E4E33" w:rsidRPr="006E4E33" w:rsidRDefault="006E4E33" w:rsidP="006E4E33">
            <w:pPr>
              <w:jc w:val="both"/>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 xml:space="preserve">Итого </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w:t>
            </w:r>
          </w:p>
        </w:tc>
        <w:tc>
          <w:tcPr>
            <w:tcW w:w="2393" w:type="dxa"/>
            <w:vAlign w:val="center"/>
          </w:tcPr>
          <w:p w:rsidR="006E4E33" w:rsidRPr="006E4E33" w:rsidRDefault="006E4E33" w:rsidP="006E4E33">
            <w:pPr>
              <w:jc w:val="center"/>
              <w:rPr>
                <w:rFonts w:ascii="Times New Roman" w:eastAsia="Times New Roman" w:hAnsi="Times New Roman" w:cs="Times New Roman"/>
                <w:sz w:val="24"/>
                <w:szCs w:val="24"/>
                <w:lang w:eastAsia="ru-RU"/>
              </w:rPr>
            </w:pPr>
            <w:r w:rsidRPr="006E4E33">
              <w:rPr>
                <w:rFonts w:ascii="Times New Roman" w:eastAsia="Times New Roman" w:hAnsi="Times New Roman" w:cs="Times New Roman"/>
                <w:sz w:val="24"/>
                <w:szCs w:val="24"/>
                <w:lang w:eastAsia="ru-RU"/>
              </w:rPr>
              <w:t>3738,9 или 3739</w:t>
            </w:r>
          </w:p>
        </w:tc>
      </w:tr>
    </w:tbl>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Далее определим затраты на электроэнергию.</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Для расчета потребляемой электроэнергии для создаваемого производства были взяты следующие данные:</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линия для производства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Tornado</w:t>
      </w:r>
      <w:proofErr w:type="spellEnd"/>
      <w:r w:rsidRPr="006E4E33">
        <w:rPr>
          <w:rFonts w:ascii="Times New Roman" w:eastAsia="Times New Roman" w:hAnsi="Times New Roman" w:cs="Times New Roman"/>
          <w:sz w:val="28"/>
          <w:szCs w:val="28"/>
          <w:lang w:eastAsia="ru-RU"/>
        </w:rPr>
        <w:t xml:space="preserve"> потребляет 30 кВт/</w:t>
      </w:r>
      <w:proofErr w:type="gramStart"/>
      <w:r w:rsidRPr="006E4E33">
        <w:rPr>
          <w:rFonts w:ascii="Times New Roman" w:eastAsia="Times New Roman" w:hAnsi="Times New Roman" w:cs="Times New Roman"/>
          <w:sz w:val="28"/>
          <w:szCs w:val="28"/>
          <w:lang w:eastAsia="ru-RU"/>
        </w:rPr>
        <w:t>ч</w:t>
      </w:r>
      <w:proofErr w:type="gram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w:t>
      </w:r>
      <w:proofErr w:type="spellStart"/>
      <w:r w:rsidRPr="006E4E33">
        <w:rPr>
          <w:rFonts w:ascii="Times New Roman" w:eastAsia="Times New Roman" w:hAnsi="Times New Roman" w:cs="Times New Roman"/>
          <w:sz w:val="28"/>
          <w:szCs w:val="28"/>
          <w:lang w:eastAsia="ru-RU"/>
        </w:rPr>
        <w:t>экструзионно</w:t>
      </w:r>
      <w:proofErr w:type="spellEnd"/>
      <w:r w:rsidRPr="006E4E33">
        <w:rPr>
          <w:rFonts w:ascii="Times New Roman" w:eastAsia="Times New Roman" w:hAnsi="Times New Roman" w:cs="Times New Roman"/>
          <w:sz w:val="28"/>
          <w:szCs w:val="28"/>
          <w:lang w:eastAsia="ru-RU"/>
        </w:rPr>
        <w:t xml:space="preserve">-отсадочная машина и </w:t>
      </w:r>
      <w:proofErr w:type="spellStart"/>
      <w:r w:rsidRPr="006E4E33">
        <w:rPr>
          <w:rFonts w:ascii="Times New Roman" w:eastAsia="Times New Roman" w:hAnsi="Times New Roman" w:cs="Times New Roman"/>
          <w:sz w:val="28"/>
          <w:szCs w:val="28"/>
          <w:lang w:eastAsia="ru-RU"/>
        </w:rPr>
        <w:t>кремовзбивальная</w:t>
      </w:r>
      <w:proofErr w:type="spellEnd"/>
      <w:r w:rsidRPr="006E4E33">
        <w:rPr>
          <w:rFonts w:ascii="Times New Roman" w:eastAsia="Times New Roman" w:hAnsi="Times New Roman" w:cs="Times New Roman"/>
          <w:sz w:val="28"/>
          <w:szCs w:val="28"/>
          <w:lang w:eastAsia="ru-RU"/>
        </w:rPr>
        <w:t xml:space="preserve"> машина потребляют 24 кВт/</w:t>
      </w:r>
      <w:proofErr w:type="gramStart"/>
      <w:r w:rsidRPr="006E4E33">
        <w:rPr>
          <w:rFonts w:ascii="Times New Roman" w:eastAsia="Times New Roman" w:hAnsi="Times New Roman" w:cs="Times New Roman"/>
          <w:sz w:val="28"/>
          <w:szCs w:val="28"/>
          <w:lang w:eastAsia="ru-RU"/>
        </w:rPr>
        <w:t>ч</w:t>
      </w:r>
      <w:proofErr w:type="gram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дозатора начинки потребляет 28 кВт/</w:t>
      </w:r>
      <w:proofErr w:type="gramStart"/>
      <w:r w:rsidRPr="006E4E33">
        <w:rPr>
          <w:rFonts w:ascii="Times New Roman" w:eastAsia="Times New Roman" w:hAnsi="Times New Roman" w:cs="Times New Roman"/>
          <w:sz w:val="28"/>
          <w:szCs w:val="28"/>
          <w:lang w:eastAsia="ru-RU"/>
        </w:rPr>
        <w:t>ч</w:t>
      </w:r>
      <w:proofErr w:type="gram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Тариф на электроэнергию для предприятий по состоянию на 01.11.2017 г. составляет 3.80 руб. за 1 кВт/</w:t>
      </w:r>
      <w:proofErr w:type="gramStart"/>
      <w:r w:rsidRPr="006E4E33">
        <w:rPr>
          <w:rFonts w:ascii="Times New Roman" w:eastAsia="Times New Roman" w:hAnsi="Times New Roman" w:cs="Times New Roman"/>
          <w:sz w:val="28"/>
          <w:szCs w:val="28"/>
          <w:lang w:eastAsia="ru-RU"/>
        </w:rPr>
        <w:t>ч</w:t>
      </w:r>
      <w:proofErr w:type="gram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Годовой фонд работы оборудования составляет:</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roofErr w:type="spellStart"/>
      <w:r w:rsidRPr="006E4E33">
        <w:rPr>
          <w:rFonts w:ascii="Times New Roman" w:eastAsia="Times New Roman" w:hAnsi="Times New Roman" w:cs="Times New Roman"/>
          <w:sz w:val="28"/>
          <w:szCs w:val="28"/>
          <w:lang w:eastAsia="ru-RU"/>
        </w:rPr>
        <w:t>Фг</w:t>
      </w:r>
      <w:proofErr w:type="spellEnd"/>
      <w:r w:rsidRPr="006E4E33">
        <w:rPr>
          <w:rFonts w:ascii="Times New Roman" w:eastAsia="Times New Roman" w:hAnsi="Times New Roman" w:cs="Times New Roman"/>
          <w:sz w:val="28"/>
          <w:szCs w:val="28"/>
          <w:lang w:eastAsia="ru-RU"/>
        </w:rPr>
        <w:t xml:space="preserve"> = 365 – (52 × 2 + 7) · 8 = 2032 часа.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Таким образом затраты на электроэнергию в год составят:</w:t>
      </w:r>
    </w:p>
    <w:p w:rsidR="006E4E33" w:rsidRPr="006E4E33" w:rsidRDefault="006E4E33" w:rsidP="006E4E33">
      <w:pPr>
        <w:spacing w:after="0" w:line="360" w:lineRule="auto"/>
        <w:ind w:firstLine="709"/>
        <w:jc w:val="both"/>
        <w:rPr>
          <w:rFonts w:ascii="Times New Roman" w:hAnsi="Times New Roman" w:cs="Times New Roman"/>
          <w:color w:val="000000"/>
          <w:sz w:val="28"/>
          <w:szCs w:val="28"/>
        </w:rPr>
      </w:pPr>
      <w:r w:rsidRPr="006E4E33">
        <w:rPr>
          <w:rFonts w:ascii="Times New Roman" w:hAnsi="Times New Roman" w:cs="Times New Roman"/>
          <w:color w:val="000000"/>
          <w:sz w:val="28"/>
          <w:szCs w:val="28"/>
        </w:rPr>
        <w:t>Зэ = (30 + 24 + 28) </w:t>
      </w:r>
      <w:r w:rsidRPr="006E4E33">
        <w:rPr>
          <w:rFonts w:ascii="Times New Roman" w:hAnsi="Times New Roman" w:cs="Times New Roman"/>
          <w:b/>
          <w:bCs/>
          <w:color w:val="000000"/>
          <w:sz w:val="28"/>
          <w:szCs w:val="28"/>
        </w:rPr>
        <w:t>·</w:t>
      </w:r>
      <w:r w:rsidRPr="006E4E33">
        <w:rPr>
          <w:rFonts w:ascii="Times New Roman" w:hAnsi="Times New Roman" w:cs="Times New Roman"/>
          <w:color w:val="000000"/>
          <w:sz w:val="28"/>
          <w:szCs w:val="28"/>
        </w:rPr>
        <w:t> 2032 </w:t>
      </w:r>
      <w:r w:rsidRPr="006E4E33">
        <w:rPr>
          <w:rFonts w:ascii="Times New Roman" w:hAnsi="Times New Roman" w:cs="Times New Roman"/>
          <w:b/>
          <w:bCs/>
          <w:color w:val="000000"/>
          <w:sz w:val="28"/>
          <w:szCs w:val="28"/>
        </w:rPr>
        <w:t>·</w:t>
      </w:r>
      <w:r w:rsidRPr="006E4E33">
        <w:rPr>
          <w:rFonts w:ascii="Times New Roman" w:hAnsi="Times New Roman" w:cs="Times New Roman"/>
          <w:color w:val="000000"/>
          <w:sz w:val="28"/>
          <w:szCs w:val="28"/>
        </w:rPr>
        <w:t> 3.80 = 633 тыс. руб.</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hAnsi="Times New Roman" w:cs="Times New Roman"/>
          <w:color w:val="000000"/>
          <w:sz w:val="28"/>
          <w:szCs w:val="28"/>
        </w:rPr>
        <w:lastRenderedPageBreak/>
        <w:t xml:space="preserve">На 100 кг </w:t>
      </w:r>
      <w:proofErr w:type="spellStart"/>
      <w:r w:rsidRPr="006E4E33">
        <w:rPr>
          <w:rFonts w:ascii="Times New Roman" w:hAnsi="Times New Roman" w:cs="Times New Roman"/>
          <w:color w:val="000000"/>
          <w:sz w:val="28"/>
          <w:szCs w:val="28"/>
        </w:rPr>
        <w:t>круассанов</w:t>
      </w:r>
      <w:proofErr w:type="spellEnd"/>
      <w:r w:rsidRPr="006E4E33">
        <w:rPr>
          <w:rFonts w:ascii="Times New Roman" w:hAnsi="Times New Roman" w:cs="Times New Roman"/>
          <w:color w:val="000000"/>
          <w:sz w:val="28"/>
          <w:szCs w:val="28"/>
        </w:rPr>
        <w:t xml:space="preserve"> – 6,33 </w:t>
      </w:r>
      <w:proofErr w:type="spellStart"/>
      <w:r w:rsidRPr="006E4E33">
        <w:rPr>
          <w:rFonts w:ascii="Times New Roman" w:hAnsi="Times New Roman" w:cs="Times New Roman"/>
          <w:color w:val="000000"/>
          <w:sz w:val="28"/>
          <w:szCs w:val="28"/>
        </w:rPr>
        <w:t>тыс</w:t>
      </w:r>
      <w:proofErr w:type="gramStart"/>
      <w:r w:rsidRPr="006E4E33">
        <w:rPr>
          <w:rFonts w:ascii="Times New Roman" w:hAnsi="Times New Roman" w:cs="Times New Roman"/>
          <w:color w:val="000000"/>
          <w:sz w:val="28"/>
          <w:szCs w:val="28"/>
        </w:rPr>
        <w:t>.р</w:t>
      </w:r>
      <w:proofErr w:type="gramEnd"/>
      <w:r w:rsidRPr="006E4E33">
        <w:rPr>
          <w:rFonts w:ascii="Times New Roman" w:hAnsi="Times New Roman" w:cs="Times New Roman"/>
          <w:color w:val="000000"/>
          <w:sz w:val="28"/>
          <w:szCs w:val="28"/>
        </w:rPr>
        <w:t>уб</w:t>
      </w:r>
      <w:proofErr w:type="spellEnd"/>
      <w:r w:rsidRPr="006E4E33">
        <w:rPr>
          <w:rFonts w:ascii="Times New Roman" w:hAnsi="Times New Roman" w:cs="Times New Roman"/>
          <w:color w:val="000000"/>
          <w:sz w:val="28"/>
          <w:szCs w:val="28"/>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Для реализации проекта по производству </w:t>
      </w:r>
      <w:proofErr w:type="spellStart"/>
      <w:r w:rsidRPr="006E4E33">
        <w:rPr>
          <w:rFonts w:ascii="Times New Roman" w:eastAsia="Times New Roman" w:hAnsi="Times New Roman" w:cs="Times New Roman"/>
          <w:sz w:val="28"/>
          <w:szCs w:val="28"/>
          <w:lang w:eastAsia="ru-RU"/>
        </w:rPr>
        <w:t>круассанов</w:t>
      </w:r>
      <w:proofErr w:type="spellEnd"/>
      <w:r w:rsidRPr="006E4E33">
        <w:rPr>
          <w:rFonts w:ascii="Times New Roman" w:eastAsia="Times New Roman" w:hAnsi="Times New Roman" w:cs="Times New Roman"/>
          <w:sz w:val="28"/>
          <w:szCs w:val="28"/>
          <w:lang w:eastAsia="ru-RU"/>
        </w:rPr>
        <w:t xml:space="preserve"> </w:t>
      </w:r>
      <w:r w:rsidRPr="006E4E33">
        <w:rPr>
          <w:rFonts w:ascii="Times New Roman" w:hAnsi="Times New Roman" w:cs="Times New Roman"/>
          <w:sz w:val="28"/>
          <w:szCs w:val="28"/>
        </w:rPr>
        <w:t>на</w:t>
      </w:r>
      <w:r w:rsidRPr="006E4E33">
        <w:t xml:space="preserve"> </w:t>
      </w:r>
      <w:r w:rsidRPr="006E4E33">
        <w:rPr>
          <w:rFonts w:ascii="Times New Roman" w:hAnsi="Times New Roman" w:cs="Times New Roman"/>
          <w:sz w:val="28"/>
          <w:szCs w:val="28"/>
        </w:rPr>
        <w:t>установленном оборудовании</w:t>
      </w:r>
      <w:r w:rsidRPr="006E4E33">
        <w:rPr>
          <w:rFonts w:ascii="Times New Roman" w:eastAsia="Times New Roman" w:hAnsi="Times New Roman" w:cs="Times New Roman"/>
          <w:sz w:val="28"/>
          <w:szCs w:val="28"/>
          <w:lang w:eastAsia="ru-RU"/>
        </w:rPr>
        <w:t xml:space="preserve"> потребуется дополнительная рабочая сила в количестве 2 чел.:</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- 1 рабочий необходим для работы перед закладкой сырья;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- 1 рабочий необходим для упаковки.</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Используя информацию о среднегодовой величине заработной платы (таблица 2.10) определим расходы, связанные с оплатой труда:</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заработная плата 135,6×2=271,2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отчисления на социальные нужды 678×0,3= 81,36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итого затраты на оплату труда и социальные нужды 352,56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jc w:val="center"/>
        <w:rPr>
          <w:rFonts w:ascii="Times New Roman" w:eastAsia="Times New Roman" w:hAnsi="Times New Roman" w:cs="Times New Roman"/>
          <w:b/>
          <w:sz w:val="28"/>
          <w:szCs w:val="28"/>
          <w:lang w:eastAsia="ru-RU"/>
        </w:rPr>
      </w:pPr>
      <w:r w:rsidRPr="006E4E33">
        <w:rPr>
          <w:rFonts w:ascii="Times New Roman" w:eastAsia="Times New Roman" w:hAnsi="Times New Roman" w:cs="Times New Roman"/>
          <w:b/>
          <w:sz w:val="28"/>
          <w:szCs w:val="28"/>
          <w:lang w:eastAsia="ru-RU"/>
        </w:rPr>
        <w:t>3.2 Расчет технико-экономических показателей мероприятия</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Определим выручку при условии, что объемы производства составят 8000 кг в год, а продажная цена 300 </w:t>
      </w:r>
      <w:proofErr w:type="spellStart"/>
      <w:r w:rsidRPr="006E4E33">
        <w:rPr>
          <w:rFonts w:ascii="Times New Roman" w:eastAsia="Times New Roman" w:hAnsi="Times New Roman" w:cs="Times New Roman"/>
          <w:sz w:val="28"/>
          <w:szCs w:val="28"/>
          <w:lang w:eastAsia="ru-RU"/>
        </w:rPr>
        <w:t>руб</w:t>
      </w:r>
      <w:proofErr w:type="spellEnd"/>
      <w:r w:rsidRPr="006E4E33">
        <w:rPr>
          <w:rFonts w:ascii="Times New Roman" w:eastAsia="Times New Roman" w:hAnsi="Times New Roman" w:cs="Times New Roman"/>
          <w:sz w:val="28"/>
          <w:szCs w:val="28"/>
          <w:lang w:eastAsia="ru-RU"/>
        </w:rPr>
        <w:t xml:space="preserve">/кг: 8000×500 = 2400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Далее определим себестоимость, которая включает в себя следующие расходы (на 8000 кг):</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сырье и материалы 299,04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 (37,38×8000)</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электроэнергия 506,4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 (6,33×8000)</w:t>
      </w:r>
    </w:p>
    <w:p w:rsidR="006E4E33" w:rsidRPr="006E4E33" w:rsidRDefault="006E4E33" w:rsidP="006E4E33">
      <w:pPr>
        <w:spacing w:after="0" w:line="360" w:lineRule="auto"/>
        <w:ind w:firstLine="709"/>
        <w:jc w:val="both"/>
        <w:rPr>
          <w:rFonts w:ascii="Times New Roman" w:eastAsia="Times New Roman" w:hAnsi="Times New Roman" w:cs="Times New Roman"/>
          <w:sz w:val="28"/>
          <w:szCs w:val="28"/>
          <w:lang w:eastAsia="ru-RU"/>
        </w:rPr>
      </w:pPr>
      <w:r w:rsidRPr="006E4E33">
        <w:rPr>
          <w:rFonts w:ascii="Times New Roman" w:eastAsia="Times New Roman" w:hAnsi="Times New Roman" w:cs="Times New Roman"/>
          <w:sz w:val="28"/>
          <w:szCs w:val="28"/>
          <w:lang w:eastAsia="ru-RU"/>
        </w:rPr>
        <w:t xml:space="preserve">- затраты на оплату труда и социальные нужды 352,56 </w:t>
      </w:r>
      <w:proofErr w:type="spellStart"/>
      <w:r w:rsidRPr="006E4E33">
        <w:rPr>
          <w:rFonts w:ascii="Times New Roman" w:eastAsia="Times New Roman" w:hAnsi="Times New Roman" w:cs="Times New Roman"/>
          <w:sz w:val="28"/>
          <w:szCs w:val="28"/>
          <w:lang w:eastAsia="ru-RU"/>
        </w:rPr>
        <w:t>тыс</w:t>
      </w:r>
      <w:proofErr w:type="gramStart"/>
      <w:r w:rsidRPr="006E4E33">
        <w:rPr>
          <w:rFonts w:ascii="Times New Roman" w:eastAsia="Times New Roman" w:hAnsi="Times New Roman" w:cs="Times New Roman"/>
          <w:sz w:val="28"/>
          <w:szCs w:val="28"/>
          <w:lang w:eastAsia="ru-RU"/>
        </w:rPr>
        <w:t>.р</w:t>
      </w:r>
      <w:proofErr w:type="gramEnd"/>
      <w:r w:rsidRPr="006E4E33">
        <w:rPr>
          <w:rFonts w:ascii="Times New Roman" w:eastAsia="Times New Roman" w:hAnsi="Times New Roman" w:cs="Times New Roman"/>
          <w:sz w:val="28"/>
          <w:szCs w:val="28"/>
          <w:lang w:eastAsia="ru-RU"/>
        </w:rPr>
        <w:t>уб</w:t>
      </w:r>
      <w:proofErr w:type="spellEnd"/>
      <w:r w:rsidRPr="006E4E33">
        <w:rPr>
          <w:rFonts w:ascii="Times New Roman" w:eastAsia="Times New Roman" w:hAnsi="Times New Roman" w:cs="Times New Roman"/>
          <w:sz w:val="28"/>
          <w:szCs w:val="28"/>
          <w:lang w:eastAsia="ru-RU"/>
        </w:rPr>
        <w:t>.</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амортизация 416,67 тыс. руб.</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прочие расходы 30 тыс. руб.</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Итого 1604,67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 xml:space="preserve">.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Прибыль от реализации, которая рассчитывается как разница между выручкой и себестоимостью, составит 795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 xml:space="preserve">. (2400 – 1605). Чистая прибыль, т.е. прибыль после уплаты налога на прибыль, составит 636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 (795×0,8).</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Рентабельность производства </w:t>
      </w:r>
      <w:proofErr w:type="spellStart"/>
      <w:r w:rsidRPr="006E4E33">
        <w:rPr>
          <w:rFonts w:ascii="Times New Roman" w:hAnsi="Times New Roman" w:cs="Times New Roman"/>
          <w:sz w:val="28"/>
          <w:szCs w:val="28"/>
        </w:rPr>
        <w:t>круассанов</w:t>
      </w:r>
      <w:proofErr w:type="spellEnd"/>
      <w:r w:rsidRPr="006E4E33">
        <w:rPr>
          <w:rFonts w:ascii="Times New Roman" w:hAnsi="Times New Roman" w:cs="Times New Roman"/>
          <w:sz w:val="28"/>
          <w:szCs w:val="28"/>
        </w:rPr>
        <w:t xml:space="preserve">, которая определяется как отношение прибыли от реализации к полной себестоимости, составит 49% </w:t>
      </w:r>
      <w:r w:rsidRPr="006E4E33">
        <w:rPr>
          <w:rFonts w:ascii="Times New Roman" w:hAnsi="Times New Roman" w:cs="Times New Roman"/>
          <w:sz w:val="28"/>
          <w:szCs w:val="28"/>
        </w:rPr>
        <w:lastRenderedPageBreak/>
        <w:t>(798÷1605). Это высокий показатель. Что говорит о прибыльности предлагаемого мероприятия.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Срок окупаемости, который определяется отношением капитальных вложений к денежному потоку, составит 2,4 года (2500÷(416,67+636)).</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Экономические результаты влияния мероприятий на показатели финансово – хозяйственной деятельности предприятия по хлебобулочному и кондитерскому производству показаны в итоговой таблице 3.3.</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Таблица 3.3– Экономические результаты внедрения мероприятий по хлебобулочному и кондитерскому производству ООО «АШАН»,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331"/>
        <w:gridCol w:w="1147"/>
        <w:gridCol w:w="1418"/>
        <w:gridCol w:w="1632"/>
      </w:tblGrid>
      <w:tr w:rsidR="006E4E33" w:rsidRPr="001B28BB" w:rsidTr="001B28BB">
        <w:trPr>
          <w:trHeight w:val="831"/>
        </w:trPr>
        <w:tc>
          <w:tcPr>
            <w:tcW w:w="3936" w:type="dxa"/>
            <w:vAlign w:val="center"/>
          </w:tcPr>
          <w:p w:rsidR="006E4E33" w:rsidRPr="001B28BB" w:rsidRDefault="006E4E33"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Наименование показателя</w:t>
            </w:r>
          </w:p>
        </w:tc>
        <w:tc>
          <w:tcPr>
            <w:tcW w:w="1331" w:type="dxa"/>
            <w:vAlign w:val="center"/>
          </w:tcPr>
          <w:p w:rsidR="006E4E33" w:rsidRPr="001B28BB" w:rsidRDefault="006E4E33"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Факт</w:t>
            </w:r>
          </w:p>
          <w:p w:rsidR="006E4E33" w:rsidRPr="001B28BB" w:rsidRDefault="006E4E33"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2016 г</w:t>
            </w:r>
          </w:p>
        </w:tc>
        <w:tc>
          <w:tcPr>
            <w:tcW w:w="1147" w:type="dxa"/>
            <w:vAlign w:val="center"/>
          </w:tcPr>
          <w:p w:rsidR="006E4E33" w:rsidRPr="001B28BB" w:rsidRDefault="006E4E33"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Прогноз</w:t>
            </w:r>
          </w:p>
          <w:p w:rsidR="006E4E33" w:rsidRPr="001B28BB" w:rsidRDefault="006E4E33"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2018 г.</w:t>
            </w:r>
          </w:p>
        </w:tc>
        <w:tc>
          <w:tcPr>
            <w:tcW w:w="1418" w:type="dxa"/>
            <w:vAlign w:val="center"/>
          </w:tcPr>
          <w:p w:rsidR="006E4E33" w:rsidRPr="001B28BB" w:rsidRDefault="006E4E33" w:rsidP="001B28BB">
            <w:pPr>
              <w:spacing w:after="0" w:line="240" w:lineRule="auto"/>
              <w:jc w:val="center"/>
              <w:rPr>
                <w:rFonts w:ascii="Times New Roman" w:hAnsi="Times New Roman" w:cs="Times New Roman"/>
                <w:sz w:val="24"/>
                <w:szCs w:val="24"/>
              </w:rPr>
            </w:pPr>
            <w:proofErr w:type="spellStart"/>
            <w:r w:rsidRPr="001B28BB">
              <w:rPr>
                <w:rFonts w:ascii="Times New Roman" w:hAnsi="Times New Roman" w:cs="Times New Roman"/>
                <w:sz w:val="24"/>
                <w:szCs w:val="24"/>
              </w:rPr>
              <w:t>Абсол</w:t>
            </w:r>
            <w:proofErr w:type="spellEnd"/>
            <w:r w:rsidRPr="001B28BB">
              <w:rPr>
                <w:rFonts w:ascii="Times New Roman" w:hAnsi="Times New Roman" w:cs="Times New Roman"/>
                <w:sz w:val="24"/>
                <w:szCs w:val="24"/>
              </w:rPr>
              <w:t xml:space="preserve">. </w:t>
            </w:r>
            <w:proofErr w:type="spellStart"/>
            <w:r w:rsidRPr="001B28BB">
              <w:rPr>
                <w:rFonts w:ascii="Times New Roman" w:hAnsi="Times New Roman" w:cs="Times New Roman"/>
                <w:sz w:val="24"/>
                <w:szCs w:val="24"/>
              </w:rPr>
              <w:t>Откл</w:t>
            </w:r>
            <w:proofErr w:type="spellEnd"/>
            <w:r w:rsidRPr="001B28BB">
              <w:rPr>
                <w:rFonts w:ascii="Times New Roman" w:hAnsi="Times New Roman" w:cs="Times New Roman"/>
                <w:sz w:val="24"/>
                <w:szCs w:val="24"/>
              </w:rPr>
              <w:t>.</w:t>
            </w:r>
          </w:p>
          <w:p w:rsidR="006E4E33" w:rsidRPr="001B28BB" w:rsidRDefault="006E4E33"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2018/2016</w:t>
            </w:r>
          </w:p>
        </w:tc>
        <w:tc>
          <w:tcPr>
            <w:tcW w:w="1632" w:type="dxa"/>
            <w:vAlign w:val="center"/>
          </w:tcPr>
          <w:p w:rsidR="006E4E33" w:rsidRPr="001B28BB" w:rsidRDefault="006E4E33" w:rsidP="001B28BB">
            <w:pPr>
              <w:spacing w:after="0" w:line="240" w:lineRule="auto"/>
              <w:jc w:val="center"/>
              <w:rPr>
                <w:rFonts w:ascii="Times New Roman" w:hAnsi="Times New Roman" w:cs="Times New Roman"/>
                <w:sz w:val="24"/>
                <w:szCs w:val="24"/>
              </w:rPr>
            </w:pPr>
            <w:proofErr w:type="spellStart"/>
            <w:r w:rsidRPr="001B28BB">
              <w:rPr>
                <w:rFonts w:ascii="Times New Roman" w:hAnsi="Times New Roman" w:cs="Times New Roman"/>
                <w:sz w:val="24"/>
                <w:szCs w:val="24"/>
              </w:rPr>
              <w:t>Отн</w:t>
            </w:r>
            <w:proofErr w:type="gramStart"/>
            <w:r w:rsidRPr="001B28BB">
              <w:rPr>
                <w:rFonts w:ascii="Times New Roman" w:hAnsi="Times New Roman" w:cs="Times New Roman"/>
                <w:sz w:val="24"/>
                <w:szCs w:val="24"/>
              </w:rPr>
              <w:t>.о</w:t>
            </w:r>
            <w:proofErr w:type="gramEnd"/>
            <w:r w:rsidRPr="001B28BB">
              <w:rPr>
                <w:rFonts w:ascii="Times New Roman" w:hAnsi="Times New Roman" w:cs="Times New Roman"/>
                <w:sz w:val="24"/>
                <w:szCs w:val="24"/>
              </w:rPr>
              <w:t>ткл</w:t>
            </w:r>
            <w:proofErr w:type="spellEnd"/>
            <w:r w:rsidRPr="001B28BB">
              <w:rPr>
                <w:rFonts w:ascii="Times New Roman" w:hAnsi="Times New Roman" w:cs="Times New Roman"/>
                <w:sz w:val="24"/>
                <w:szCs w:val="24"/>
              </w:rPr>
              <w:t>., %</w:t>
            </w:r>
          </w:p>
          <w:p w:rsidR="006E4E33" w:rsidRPr="001B28BB" w:rsidRDefault="006E4E33"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2018/2016</w:t>
            </w:r>
          </w:p>
        </w:tc>
      </w:tr>
      <w:tr w:rsidR="001B28BB" w:rsidRPr="001B28BB" w:rsidTr="001B28BB">
        <w:trPr>
          <w:trHeight w:val="393"/>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Выручка</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33587</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35987</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2400</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123,5</w:t>
            </w:r>
          </w:p>
        </w:tc>
      </w:tr>
      <w:tr w:rsidR="001B28BB" w:rsidRPr="001B28BB" w:rsidTr="001B28BB">
        <w:trPr>
          <w:trHeight w:val="262"/>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Себестоимость продукции</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33098</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34703</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1605</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116,9</w:t>
            </w:r>
          </w:p>
        </w:tc>
      </w:tr>
      <w:tr w:rsidR="001B28BB" w:rsidRPr="001B28BB" w:rsidTr="001B28BB">
        <w:trPr>
          <w:trHeight w:val="354"/>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Прибыль от продаж</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489</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1284</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795</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204,9</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Чистая прибыль</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886</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636</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195,6</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Стоимость ОПФ на конец года</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15789</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18289</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2500</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101,9</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 xml:space="preserve">Численность </w:t>
            </w:r>
            <w:proofErr w:type="gramStart"/>
            <w:r w:rsidRPr="001B28BB">
              <w:rPr>
                <w:rFonts w:ascii="Times New Roman" w:hAnsi="Times New Roman" w:cs="Times New Roman"/>
                <w:sz w:val="24"/>
                <w:szCs w:val="24"/>
              </w:rPr>
              <w:t>работающих</w:t>
            </w:r>
            <w:proofErr w:type="gramEnd"/>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51</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53</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103,9</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 xml:space="preserve">Фондоотдача, </w:t>
            </w:r>
            <w:proofErr w:type="spellStart"/>
            <w:r w:rsidRPr="001B28BB">
              <w:rPr>
                <w:rFonts w:ascii="Times New Roman" w:hAnsi="Times New Roman" w:cs="Times New Roman"/>
                <w:sz w:val="24"/>
                <w:szCs w:val="24"/>
              </w:rPr>
              <w:t>руб</w:t>
            </w:r>
            <w:proofErr w:type="spellEnd"/>
            <w:r w:rsidRPr="001B28BB">
              <w:rPr>
                <w:rFonts w:ascii="Times New Roman" w:hAnsi="Times New Roman" w:cs="Times New Roman"/>
                <w:sz w:val="24"/>
                <w:szCs w:val="24"/>
              </w:rPr>
              <w:t>/</w:t>
            </w:r>
            <w:proofErr w:type="spellStart"/>
            <w:r w:rsidRPr="001B28BB">
              <w:rPr>
                <w:rFonts w:ascii="Times New Roman" w:hAnsi="Times New Roman" w:cs="Times New Roman"/>
                <w:sz w:val="24"/>
                <w:szCs w:val="24"/>
              </w:rPr>
              <w:t>руб</w:t>
            </w:r>
            <w:proofErr w:type="spellEnd"/>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0,077</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0,09</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0,013</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17,5</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proofErr w:type="spellStart"/>
            <w:r w:rsidRPr="001B28BB">
              <w:rPr>
                <w:rFonts w:ascii="Times New Roman" w:hAnsi="Times New Roman" w:cs="Times New Roman"/>
                <w:sz w:val="24"/>
                <w:szCs w:val="24"/>
              </w:rPr>
              <w:t>Фондоемкость</w:t>
            </w:r>
            <w:proofErr w:type="spellEnd"/>
            <w:r w:rsidRPr="001B28BB">
              <w:rPr>
                <w:rFonts w:ascii="Times New Roman" w:hAnsi="Times New Roman" w:cs="Times New Roman"/>
                <w:sz w:val="24"/>
                <w:szCs w:val="24"/>
              </w:rPr>
              <w:t xml:space="preserve">, </w:t>
            </w:r>
            <w:proofErr w:type="spellStart"/>
            <w:r w:rsidRPr="001B28BB">
              <w:rPr>
                <w:rFonts w:ascii="Times New Roman" w:hAnsi="Times New Roman" w:cs="Times New Roman"/>
                <w:sz w:val="24"/>
                <w:szCs w:val="24"/>
              </w:rPr>
              <w:t>руб</w:t>
            </w:r>
            <w:proofErr w:type="spellEnd"/>
            <w:r w:rsidRPr="001B28BB">
              <w:rPr>
                <w:rFonts w:ascii="Times New Roman" w:hAnsi="Times New Roman" w:cs="Times New Roman"/>
                <w:sz w:val="24"/>
                <w:szCs w:val="24"/>
              </w:rPr>
              <w:t>/руб.</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12,99</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11,11</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-1,88</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-14,46</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proofErr w:type="spellStart"/>
            <w:r w:rsidRPr="001B28BB">
              <w:rPr>
                <w:rFonts w:ascii="Times New Roman" w:hAnsi="Times New Roman" w:cs="Times New Roman"/>
                <w:sz w:val="24"/>
                <w:szCs w:val="24"/>
              </w:rPr>
              <w:t>Фондовооруженность</w:t>
            </w:r>
            <w:proofErr w:type="spellEnd"/>
            <w:r w:rsidRPr="001B28BB">
              <w:rPr>
                <w:rFonts w:ascii="Times New Roman" w:hAnsi="Times New Roman" w:cs="Times New Roman"/>
                <w:sz w:val="24"/>
                <w:szCs w:val="24"/>
              </w:rPr>
              <w:t xml:space="preserve"> труда, </w:t>
            </w:r>
            <w:proofErr w:type="spellStart"/>
            <w:r w:rsidRPr="001B28BB">
              <w:rPr>
                <w:rFonts w:ascii="Times New Roman" w:hAnsi="Times New Roman" w:cs="Times New Roman"/>
                <w:sz w:val="24"/>
                <w:szCs w:val="24"/>
              </w:rPr>
              <w:t>ты</w:t>
            </w:r>
            <w:proofErr w:type="gramStart"/>
            <w:r w:rsidRPr="001B28BB">
              <w:rPr>
                <w:rFonts w:ascii="Times New Roman" w:hAnsi="Times New Roman" w:cs="Times New Roman"/>
                <w:sz w:val="24"/>
                <w:szCs w:val="24"/>
              </w:rPr>
              <w:t>.р</w:t>
            </w:r>
            <w:proofErr w:type="gramEnd"/>
            <w:r w:rsidRPr="001B28BB">
              <w:rPr>
                <w:rFonts w:ascii="Times New Roman" w:hAnsi="Times New Roman" w:cs="Times New Roman"/>
                <w:sz w:val="24"/>
                <w:szCs w:val="24"/>
              </w:rPr>
              <w:t>уб</w:t>
            </w:r>
            <w:proofErr w:type="spellEnd"/>
            <w:r w:rsidRPr="001B28BB">
              <w:rPr>
                <w:rFonts w:ascii="Times New Roman" w:hAnsi="Times New Roman" w:cs="Times New Roman"/>
                <w:sz w:val="24"/>
                <w:szCs w:val="24"/>
              </w:rPr>
              <w:t>./чел.</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2599,18</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2548,26</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-50,9</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-0,2</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proofErr w:type="spellStart"/>
            <w:r w:rsidRPr="001B28BB">
              <w:rPr>
                <w:rFonts w:ascii="Times New Roman" w:hAnsi="Times New Roman" w:cs="Times New Roman"/>
                <w:sz w:val="24"/>
                <w:szCs w:val="24"/>
              </w:rPr>
              <w:t>Фондорентабельность</w:t>
            </w:r>
            <w:proofErr w:type="spellEnd"/>
            <w:r w:rsidRPr="001B28BB">
              <w:rPr>
                <w:rFonts w:ascii="Times New Roman" w:hAnsi="Times New Roman" w:cs="Times New Roman"/>
                <w:sz w:val="24"/>
                <w:szCs w:val="24"/>
              </w:rPr>
              <w:t>, %</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0,57</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0,86</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0,29</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50,45</w:t>
            </w:r>
          </w:p>
        </w:tc>
      </w:tr>
      <w:tr w:rsidR="001B28BB" w:rsidRPr="001B28BB" w:rsidTr="001B28BB">
        <w:trPr>
          <w:trHeight w:val="273"/>
        </w:trPr>
        <w:tc>
          <w:tcPr>
            <w:tcW w:w="3936" w:type="dxa"/>
          </w:tcPr>
          <w:p w:rsidR="001B28BB" w:rsidRPr="001B28BB" w:rsidRDefault="001B28BB" w:rsidP="001B28BB">
            <w:pPr>
              <w:spacing w:after="0" w:line="240" w:lineRule="auto"/>
              <w:rPr>
                <w:rFonts w:ascii="Times New Roman" w:hAnsi="Times New Roman" w:cs="Times New Roman"/>
                <w:sz w:val="24"/>
                <w:szCs w:val="24"/>
              </w:rPr>
            </w:pPr>
            <w:r w:rsidRPr="001B28BB">
              <w:rPr>
                <w:rFonts w:ascii="Times New Roman" w:hAnsi="Times New Roman" w:cs="Times New Roman"/>
                <w:sz w:val="24"/>
                <w:szCs w:val="24"/>
              </w:rPr>
              <w:t xml:space="preserve">Производительность труда 1 работающего, </w:t>
            </w:r>
            <w:proofErr w:type="spellStart"/>
            <w:r w:rsidRPr="001B28BB">
              <w:rPr>
                <w:rFonts w:ascii="Times New Roman" w:hAnsi="Times New Roman" w:cs="Times New Roman"/>
                <w:sz w:val="24"/>
                <w:szCs w:val="24"/>
              </w:rPr>
              <w:t>тыс</w:t>
            </w:r>
            <w:proofErr w:type="gramStart"/>
            <w:r w:rsidRPr="001B28BB">
              <w:rPr>
                <w:rFonts w:ascii="Times New Roman" w:hAnsi="Times New Roman" w:cs="Times New Roman"/>
                <w:sz w:val="24"/>
                <w:szCs w:val="24"/>
              </w:rPr>
              <w:t>.р</w:t>
            </w:r>
            <w:proofErr w:type="gramEnd"/>
            <w:r w:rsidRPr="001B28BB">
              <w:rPr>
                <w:rFonts w:ascii="Times New Roman" w:hAnsi="Times New Roman" w:cs="Times New Roman"/>
                <w:sz w:val="24"/>
                <w:szCs w:val="24"/>
              </w:rPr>
              <w:t>уб</w:t>
            </w:r>
            <w:proofErr w:type="spellEnd"/>
            <w:r w:rsidRPr="001B28BB">
              <w:rPr>
                <w:rFonts w:ascii="Times New Roman" w:hAnsi="Times New Roman" w:cs="Times New Roman"/>
                <w:sz w:val="24"/>
                <w:szCs w:val="24"/>
              </w:rPr>
              <w:t>./чел.</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200,5</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230,67</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30,17</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15</w:t>
            </w:r>
          </w:p>
        </w:tc>
      </w:tr>
      <w:tr w:rsidR="001B28BB" w:rsidRPr="001B28BB" w:rsidTr="001B28BB">
        <w:trPr>
          <w:trHeight w:val="263"/>
        </w:trPr>
        <w:tc>
          <w:tcPr>
            <w:tcW w:w="3936"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8. Рентабельность продукции, %</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8,0</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10,47</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2,47</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30,875</w:t>
            </w:r>
          </w:p>
        </w:tc>
      </w:tr>
      <w:tr w:rsidR="001B28BB" w:rsidRPr="001B28BB" w:rsidTr="001B28BB">
        <w:trPr>
          <w:trHeight w:val="330"/>
        </w:trPr>
        <w:tc>
          <w:tcPr>
            <w:tcW w:w="3936"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9. Рентабельность продаж, %</w:t>
            </w:r>
          </w:p>
        </w:tc>
        <w:tc>
          <w:tcPr>
            <w:tcW w:w="1331"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7,4</w:t>
            </w:r>
          </w:p>
        </w:tc>
        <w:tc>
          <w:tcPr>
            <w:tcW w:w="1147"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9,47</w:t>
            </w:r>
          </w:p>
        </w:tc>
        <w:tc>
          <w:tcPr>
            <w:tcW w:w="1418"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0,07</w:t>
            </w:r>
          </w:p>
        </w:tc>
        <w:tc>
          <w:tcPr>
            <w:tcW w:w="1632" w:type="dxa"/>
            <w:vAlign w:val="center"/>
          </w:tcPr>
          <w:p w:rsidR="001B28BB" w:rsidRPr="001B28BB" w:rsidRDefault="001B28BB" w:rsidP="001B28BB">
            <w:pPr>
              <w:spacing w:after="0" w:line="240" w:lineRule="auto"/>
              <w:jc w:val="center"/>
              <w:rPr>
                <w:rFonts w:ascii="Times New Roman" w:hAnsi="Times New Roman" w:cs="Times New Roman"/>
                <w:sz w:val="24"/>
                <w:szCs w:val="24"/>
              </w:rPr>
            </w:pPr>
            <w:r w:rsidRPr="001B28BB">
              <w:rPr>
                <w:rFonts w:ascii="Times New Roman" w:hAnsi="Times New Roman" w:cs="Times New Roman"/>
                <w:sz w:val="24"/>
                <w:szCs w:val="24"/>
              </w:rPr>
              <w:t>28</w:t>
            </w:r>
          </w:p>
        </w:tc>
      </w:tr>
    </w:tbl>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Как видно из итоговой таблицы 3.3 данный инвестиционный проект выгоден для ООО «АШАН». Выручка увеличилась на 2400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 xml:space="preserve">. или на 23,5%, численность рабочих – на 2 чел. или на 3,9%. Произошел значительный рост прибыли: прибыль от продаж увеличилась на 795 </w:t>
      </w:r>
      <w:proofErr w:type="spellStart"/>
      <w:r w:rsidRPr="006E4E33">
        <w:rPr>
          <w:rFonts w:ascii="Times New Roman" w:hAnsi="Times New Roman" w:cs="Times New Roman"/>
          <w:sz w:val="28"/>
          <w:szCs w:val="28"/>
        </w:rPr>
        <w:t>тыс.руб</w:t>
      </w:r>
      <w:proofErr w:type="spellEnd"/>
      <w:r w:rsidRPr="006E4E33">
        <w:rPr>
          <w:rFonts w:ascii="Times New Roman" w:hAnsi="Times New Roman" w:cs="Times New Roman"/>
          <w:sz w:val="28"/>
          <w:szCs w:val="28"/>
        </w:rPr>
        <w:t xml:space="preserve">. или 104,9% чистая прибыль увеличилась на 636 </w:t>
      </w:r>
      <w:proofErr w:type="spellStart"/>
      <w:r w:rsidRPr="006E4E33">
        <w:rPr>
          <w:rFonts w:ascii="Times New Roman" w:hAnsi="Times New Roman" w:cs="Times New Roman"/>
          <w:sz w:val="28"/>
          <w:szCs w:val="28"/>
        </w:rPr>
        <w:t>тыс.руб</w:t>
      </w:r>
      <w:proofErr w:type="spellEnd"/>
      <w:r w:rsidRPr="006E4E33">
        <w:rPr>
          <w:rFonts w:ascii="Times New Roman" w:hAnsi="Times New Roman" w:cs="Times New Roman"/>
          <w:sz w:val="28"/>
          <w:szCs w:val="28"/>
        </w:rPr>
        <w:t>. или на 95,6%.</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Изменение прибыли до и после осуществления мероприятия показано на рисунке 3.4.</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noProof/>
          <w:sz w:val="28"/>
          <w:szCs w:val="28"/>
          <w:lang w:eastAsia="ru-RU"/>
        </w:rPr>
        <w:lastRenderedPageBreak/>
        <w:drawing>
          <wp:inline distT="0" distB="0" distL="0" distR="0" wp14:anchorId="523F8E02" wp14:editId="6B37C6C1">
            <wp:extent cx="5762625" cy="3200400"/>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 xml:space="preserve">Рисунок 3.4 – Динамика показателей прибыли до и после осуществления мероприятия,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w:t>
      </w:r>
    </w:p>
    <w:p w:rsidR="006E4E33" w:rsidRPr="006E4E33" w:rsidRDefault="006E4E33" w:rsidP="006E4E33">
      <w:pPr>
        <w:spacing w:after="0" w:line="360" w:lineRule="auto"/>
        <w:jc w:val="center"/>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связи с осуществлением капитальных вложений, первоначальная стоимость основных средств увеличится на 2500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Численность работников увеличилась на 2 чел.</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Рост фондоотдачи с 0,077 </w:t>
      </w:r>
      <w:proofErr w:type="spellStart"/>
      <w:r w:rsidRPr="006E4E33">
        <w:rPr>
          <w:rFonts w:ascii="Times New Roman" w:hAnsi="Times New Roman" w:cs="Times New Roman"/>
          <w:sz w:val="28"/>
          <w:szCs w:val="28"/>
        </w:rPr>
        <w:t>руб</w:t>
      </w:r>
      <w:proofErr w:type="spellEnd"/>
      <w:r w:rsidRPr="006E4E33">
        <w:rPr>
          <w:rFonts w:ascii="Times New Roman" w:hAnsi="Times New Roman" w:cs="Times New Roman"/>
          <w:sz w:val="28"/>
          <w:szCs w:val="28"/>
        </w:rPr>
        <w:t xml:space="preserve">/руб. до 0,09 </w:t>
      </w:r>
      <w:proofErr w:type="spellStart"/>
      <w:r w:rsidRPr="006E4E33">
        <w:rPr>
          <w:rFonts w:ascii="Times New Roman" w:hAnsi="Times New Roman" w:cs="Times New Roman"/>
          <w:sz w:val="28"/>
          <w:szCs w:val="28"/>
        </w:rPr>
        <w:t>руб</w:t>
      </w:r>
      <w:proofErr w:type="spellEnd"/>
      <w:r w:rsidRPr="006E4E33">
        <w:rPr>
          <w:rFonts w:ascii="Times New Roman" w:hAnsi="Times New Roman" w:cs="Times New Roman"/>
          <w:sz w:val="28"/>
          <w:szCs w:val="28"/>
        </w:rPr>
        <w:t>/руб. говорит о повышении интенсивности (эффективности) использования оборудования.</w:t>
      </w:r>
    </w:p>
    <w:p w:rsidR="006E4E33" w:rsidRPr="006E4E33" w:rsidRDefault="006E4E33" w:rsidP="006E4E33">
      <w:pPr>
        <w:spacing w:after="0" w:line="360" w:lineRule="auto"/>
        <w:ind w:firstLine="709"/>
        <w:jc w:val="both"/>
        <w:rPr>
          <w:rFonts w:ascii="Times New Roman" w:hAnsi="Times New Roman" w:cs="Times New Roman"/>
          <w:sz w:val="28"/>
          <w:szCs w:val="28"/>
        </w:rPr>
      </w:pPr>
      <w:proofErr w:type="spellStart"/>
      <w:r w:rsidRPr="006E4E33">
        <w:rPr>
          <w:rFonts w:ascii="Times New Roman" w:hAnsi="Times New Roman" w:cs="Times New Roman"/>
          <w:sz w:val="28"/>
          <w:szCs w:val="28"/>
        </w:rPr>
        <w:t>Фондоемкость</w:t>
      </w:r>
      <w:proofErr w:type="spellEnd"/>
      <w:r w:rsidRPr="006E4E33">
        <w:rPr>
          <w:rFonts w:ascii="Times New Roman" w:hAnsi="Times New Roman" w:cs="Times New Roman"/>
          <w:sz w:val="28"/>
          <w:szCs w:val="28"/>
        </w:rPr>
        <w:t xml:space="preserve"> показывает, какая сумма основных сре</w:t>
      </w:r>
      <w:proofErr w:type="gramStart"/>
      <w:r w:rsidRPr="006E4E33">
        <w:rPr>
          <w:rFonts w:ascii="Times New Roman" w:hAnsi="Times New Roman" w:cs="Times New Roman"/>
          <w:sz w:val="28"/>
          <w:szCs w:val="28"/>
        </w:rPr>
        <w:t>дств пр</w:t>
      </w:r>
      <w:proofErr w:type="gramEnd"/>
      <w:r w:rsidRPr="006E4E33">
        <w:rPr>
          <w:rFonts w:ascii="Times New Roman" w:hAnsi="Times New Roman" w:cs="Times New Roman"/>
          <w:sz w:val="28"/>
          <w:szCs w:val="28"/>
        </w:rPr>
        <w:t xml:space="preserve">иходится на каждый рубль готовой продукции. Чем меньше этот показатель, тем лучше используется оборудование предприятия. Уменьшение показателя с 12,99 </w:t>
      </w:r>
      <w:proofErr w:type="spellStart"/>
      <w:r w:rsidRPr="006E4E33">
        <w:rPr>
          <w:rFonts w:ascii="Times New Roman" w:hAnsi="Times New Roman" w:cs="Times New Roman"/>
          <w:sz w:val="28"/>
          <w:szCs w:val="28"/>
        </w:rPr>
        <w:t>руб</w:t>
      </w:r>
      <w:proofErr w:type="spellEnd"/>
      <w:r w:rsidRPr="006E4E33">
        <w:rPr>
          <w:rFonts w:ascii="Times New Roman" w:hAnsi="Times New Roman" w:cs="Times New Roman"/>
          <w:sz w:val="28"/>
          <w:szCs w:val="28"/>
        </w:rPr>
        <w:t>/</w:t>
      </w:r>
      <w:proofErr w:type="spellStart"/>
      <w:r w:rsidRPr="006E4E33">
        <w:rPr>
          <w:rFonts w:ascii="Times New Roman" w:hAnsi="Times New Roman" w:cs="Times New Roman"/>
          <w:sz w:val="28"/>
          <w:szCs w:val="28"/>
        </w:rPr>
        <w:t>руб</w:t>
      </w:r>
      <w:proofErr w:type="spellEnd"/>
      <w:r w:rsidRPr="006E4E33">
        <w:rPr>
          <w:rFonts w:ascii="Times New Roman" w:hAnsi="Times New Roman" w:cs="Times New Roman"/>
          <w:sz w:val="28"/>
          <w:szCs w:val="28"/>
        </w:rPr>
        <w:t xml:space="preserve"> до 11,11 </w:t>
      </w:r>
      <w:proofErr w:type="spellStart"/>
      <w:r w:rsidRPr="006E4E33">
        <w:rPr>
          <w:rFonts w:ascii="Times New Roman" w:hAnsi="Times New Roman" w:cs="Times New Roman"/>
          <w:sz w:val="28"/>
          <w:szCs w:val="28"/>
        </w:rPr>
        <w:t>руб</w:t>
      </w:r>
      <w:proofErr w:type="spellEnd"/>
      <w:r w:rsidRPr="006E4E33">
        <w:rPr>
          <w:rFonts w:ascii="Times New Roman" w:hAnsi="Times New Roman" w:cs="Times New Roman"/>
          <w:sz w:val="28"/>
          <w:szCs w:val="28"/>
        </w:rPr>
        <w:t>/</w:t>
      </w:r>
      <w:proofErr w:type="spellStart"/>
      <w:r w:rsidRPr="006E4E33">
        <w:rPr>
          <w:rFonts w:ascii="Times New Roman" w:hAnsi="Times New Roman" w:cs="Times New Roman"/>
          <w:sz w:val="28"/>
          <w:szCs w:val="28"/>
        </w:rPr>
        <w:t>руб</w:t>
      </w:r>
      <w:proofErr w:type="spellEnd"/>
      <w:r w:rsidRPr="006E4E33">
        <w:rPr>
          <w:rFonts w:ascii="Times New Roman" w:hAnsi="Times New Roman" w:cs="Times New Roman"/>
          <w:sz w:val="28"/>
          <w:szCs w:val="28"/>
        </w:rPr>
        <w:t xml:space="preserve"> - положительная тенденция в развитии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Изменение показателей фондоотдачи и </w:t>
      </w:r>
      <w:proofErr w:type="spellStart"/>
      <w:r w:rsidRPr="006E4E33">
        <w:rPr>
          <w:rFonts w:ascii="Times New Roman" w:hAnsi="Times New Roman" w:cs="Times New Roman"/>
          <w:sz w:val="28"/>
          <w:szCs w:val="28"/>
        </w:rPr>
        <w:t>фондоемкости</w:t>
      </w:r>
      <w:proofErr w:type="spellEnd"/>
      <w:r w:rsidRPr="006E4E33">
        <w:rPr>
          <w:rFonts w:ascii="Times New Roman" w:hAnsi="Times New Roman" w:cs="Times New Roman"/>
          <w:sz w:val="28"/>
          <w:szCs w:val="28"/>
        </w:rPr>
        <w:t xml:space="preserve"> до и после осуществления мероприятия показано на рисунке 3.5.</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noProof/>
          <w:sz w:val="28"/>
          <w:szCs w:val="28"/>
          <w:lang w:eastAsia="ru-RU"/>
        </w:rPr>
        <w:lastRenderedPageBreak/>
        <w:drawing>
          <wp:inline distT="0" distB="0" distL="0" distR="0" wp14:anchorId="27FC9CB9" wp14:editId="2115336F">
            <wp:extent cx="5962650" cy="320040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 xml:space="preserve">Рисунок 3.5 - Динамика показателей фондоотдачи и </w:t>
      </w:r>
      <w:proofErr w:type="spellStart"/>
      <w:r w:rsidRPr="006E4E33">
        <w:rPr>
          <w:rFonts w:ascii="Times New Roman" w:hAnsi="Times New Roman" w:cs="Times New Roman"/>
          <w:sz w:val="28"/>
          <w:szCs w:val="28"/>
        </w:rPr>
        <w:t>фондоемкости</w:t>
      </w:r>
      <w:proofErr w:type="spellEnd"/>
      <w:r w:rsidRPr="006E4E33">
        <w:rPr>
          <w:rFonts w:ascii="Times New Roman" w:hAnsi="Times New Roman" w:cs="Times New Roman"/>
          <w:sz w:val="28"/>
          <w:szCs w:val="28"/>
        </w:rPr>
        <w:t xml:space="preserve"> до и после осуществления мероприятия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proofErr w:type="spellStart"/>
      <w:r w:rsidRPr="006E4E33">
        <w:rPr>
          <w:rFonts w:ascii="Times New Roman" w:hAnsi="Times New Roman" w:cs="Times New Roman"/>
          <w:sz w:val="28"/>
          <w:szCs w:val="28"/>
        </w:rPr>
        <w:t>Фондорентабельность</w:t>
      </w:r>
      <w:proofErr w:type="spellEnd"/>
      <w:r w:rsidRPr="006E4E33">
        <w:rPr>
          <w:rFonts w:ascii="Times New Roman" w:hAnsi="Times New Roman" w:cs="Times New Roman"/>
          <w:sz w:val="28"/>
          <w:szCs w:val="28"/>
        </w:rPr>
        <w:t xml:space="preserve"> показывает размер прибыли, приходящейся на единицу стоимости основных производственных сре</w:t>
      </w:r>
      <w:proofErr w:type="gramStart"/>
      <w:r w:rsidRPr="006E4E33">
        <w:rPr>
          <w:rFonts w:ascii="Times New Roman" w:hAnsi="Times New Roman" w:cs="Times New Roman"/>
          <w:sz w:val="28"/>
          <w:szCs w:val="28"/>
        </w:rPr>
        <w:t>дств пр</w:t>
      </w:r>
      <w:proofErr w:type="gramEnd"/>
      <w:r w:rsidRPr="006E4E33">
        <w:rPr>
          <w:rFonts w:ascii="Times New Roman" w:hAnsi="Times New Roman" w:cs="Times New Roman"/>
          <w:sz w:val="28"/>
          <w:szCs w:val="28"/>
        </w:rPr>
        <w:t>едприятия.</w:t>
      </w:r>
      <w:r w:rsidRPr="006E4E33">
        <w:t xml:space="preserve"> </w:t>
      </w:r>
      <w:r w:rsidRPr="006E4E33">
        <w:rPr>
          <w:rFonts w:ascii="Times New Roman" w:hAnsi="Times New Roman" w:cs="Times New Roman"/>
          <w:sz w:val="28"/>
          <w:szCs w:val="28"/>
        </w:rPr>
        <w:t xml:space="preserve">Рост показателя </w:t>
      </w:r>
      <w:proofErr w:type="spellStart"/>
      <w:r w:rsidRPr="006E4E33">
        <w:rPr>
          <w:rFonts w:ascii="Times New Roman" w:hAnsi="Times New Roman" w:cs="Times New Roman"/>
          <w:sz w:val="28"/>
          <w:szCs w:val="28"/>
        </w:rPr>
        <w:t>фондорентабельность</w:t>
      </w:r>
      <w:proofErr w:type="spellEnd"/>
      <w:r w:rsidRPr="006E4E33">
        <w:rPr>
          <w:rFonts w:ascii="Times New Roman" w:hAnsi="Times New Roman" w:cs="Times New Roman"/>
          <w:sz w:val="28"/>
          <w:szCs w:val="28"/>
        </w:rPr>
        <w:t xml:space="preserve"> в динамике характеризует улучшение использования основных фондов.</w:t>
      </w:r>
    </w:p>
    <w:p w:rsidR="006E4E33" w:rsidRPr="006E4E33" w:rsidRDefault="006E4E33" w:rsidP="006E4E33">
      <w:pPr>
        <w:spacing w:after="0" w:line="360" w:lineRule="auto"/>
        <w:ind w:firstLine="709"/>
        <w:jc w:val="both"/>
        <w:rPr>
          <w:rFonts w:ascii="Times New Roman" w:hAnsi="Times New Roman" w:cs="Times New Roman"/>
          <w:sz w:val="28"/>
          <w:szCs w:val="28"/>
        </w:rPr>
      </w:pPr>
      <w:proofErr w:type="spellStart"/>
      <w:r w:rsidRPr="006E4E33">
        <w:rPr>
          <w:rFonts w:ascii="Times New Roman" w:hAnsi="Times New Roman" w:cs="Times New Roman"/>
          <w:sz w:val="28"/>
          <w:szCs w:val="28"/>
        </w:rPr>
        <w:t>Фондовооруженность</w:t>
      </w:r>
      <w:proofErr w:type="spellEnd"/>
      <w:r w:rsidRPr="006E4E33">
        <w:rPr>
          <w:rFonts w:ascii="Times New Roman" w:hAnsi="Times New Roman" w:cs="Times New Roman"/>
          <w:sz w:val="28"/>
          <w:szCs w:val="28"/>
        </w:rPr>
        <w:t xml:space="preserve"> </w:t>
      </w:r>
      <w:proofErr w:type="gramStart"/>
      <w:r w:rsidRPr="006E4E33">
        <w:rPr>
          <w:rFonts w:ascii="Times New Roman" w:hAnsi="Times New Roman" w:cs="Times New Roman"/>
          <w:sz w:val="28"/>
          <w:szCs w:val="28"/>
        </w:rPr>
        <w:t>показывает</w:t>
      </w:r>
      <w:proofErr w:type="gramEnd"/>
      <w:r w:rsidRPr="006E4E33">
        <w:rPr>
          <w:rFonts w:ascii="Times New Roman" w:hAnsi="Times New Roman" w:cs="Times New Roman"/>
          <w:sz w:val="28"/>
          <w:szCs w:val="28"/>
        </w:rPr>
        <w:t xml:space="preserve"> какой величиной стоимости основных средств располагает в процессе производства один работник, данный показатель снизился на 0,2%.</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Когда </w:t>
      </w:r>
      <w:proofErr w:type="spellStart"/>
      <w:r w:rsidRPr="006E4E33">
        <w:rPr>
          <w:rFonts w:ascii="Times New Roman" w:hAnsi="Times New Roman" w:cs="Times New Roman"/>
          <w:sz w:val="28"/>
          <w:szCs w:val="28"/>
        </w:rPr>
        <w:t>фондовооруженность</w:t>
      </w:r>
      <w:proofErr w:type="spellEnd"/>
      <w:r w:rsidRPr="006E4E33">
        <w:rPr>
          <w:rFonts w:ascii="Times New Roman" w:hAnsi="Times New Roman" w:cs="Times New Roman"/>
          <w:sz w:val="28"/>
          <w:szCs w:val="28"/>
        </w:rPr>
        <w:t xml:space="preserve"> увеличивается медленнее, чем производительность труда, это говорит о том, что ресурсы предприятия используются рационально, что и происходит на предприят</w:t>
      </w:r>
      <w:proofErr w:type="gramStart"/>
      <w:r w:rsidRPr="006E4E33">
        <w:rPr>
          <w:rFonts w:ascii="Times New Roman" w:hAnsi="Times New Roman" w:cs="Times New Roman"/>
          <w:sz w:val="28"/>
          <w:szCs w:val="28"/>
        </w:rPr>
        <w:t>ии ООО</w:t>
      </w:r>
      <w:proofErr w:type="gramEnd"/>
      <w:r w:rsidRPr="006E4E33">
        <w:rPr>
          <w:rFonts w:ascii="Times New Roman" w:hAnsi="Times New Roman" w:cs="Times New Roman"/>
          <w:sz w:val="28"/>
          <w:szCs w:val="28"/>
        </w:rPr>
        <w:t xml:space="preserve"> «АШАН».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Изменение показателей </w:t>
      </w:r>
      <w:proofErr w:type="spellStart"/>
      <w:r w:rsidRPr="006E4E33">
        <w:rPr>
          <w:rFonts w:ascii="Times New Roman" w:hAnsi="Times New Roman" w:cs="Times New Roman"/>
          <w:sz w:val="28"/>
          <w:szCs w:val="28"/>
        </w:rPr>
        <w:t>фондовооруженности</w:t>
      </w:r>
      <w:proofErr w:type="spellEnd"/>
      <w:r w:rsidRPr="006E4E33">
        <w:rPr>
          <w:rFonts w:ascii="Times New Roman" w:hAnsi="Times New Roman" w:cs="Times New Roman"/>
          <w:sz w:val="28"/>
          <w:szCs w:val="28"/>
        </w:rPr>
        <w:t xml:space="preserve"> и производительности труда представлено на рисунке 3.6.</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noProof/>
          <w:sz w:val="28"/>
          <w:szCs w:val="28"/>
          <w:lang w:eastAsia="ru-RU"/>
        </w:rPr>
        <w:lastRenderedPageBreak/>
        <w:drawing>
          <wp:inline distT="0" distB="0" distL="0" distR="0" wp14:anchorId="6000D690" wp14:editId="1B343EBC">
            <wp:extent cx="5762625" cy="320040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 xml:space="preserve">Рисунок 3.6 – Динамика показателей </w:t>
      </w:r>
      <w:proofErr w:type="spellStart"/>
      <w:r w:rsidRPr="006E4E33">
        <w:rPr>
          <w:rFonts w:ascii="Times New Roman" w:hAnsi="Times New Roman" w:cs="Times New Roman"/>
          <w:sz w:val="28"/>
          <w:szCs w:val="28"/>
        </w:rPr>
        <w:t>фондовооруженности</w:t>
      </w:r>
      <w:proofErr w:type="spellEnd"/>
      <w:r w:rsidRPr="006E4E33">
        <w:rPr>
          <w:rFonts w:ascii="Times New Roman" w:hAnsi="Times New Roman" w:cs="Times New Roman"/>
          <w:sz w:val="28"/>
          <w:szCs w:val="28"/>
        </w:rPr>
        <w:t xml:space="preserve"> и производительности труда</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Увеличение рентабельности продукции с 8% до 10,47% говорит о повышении объема товарооборота, следовательно, об увеличении прибыли.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Показатель рентабельности продаж характеризует главный аспект работы компании - реализацию основной продукции. Данный показатель увеличился с 7,4% до 9,47%, что свидетельствует об эффективности предлагаемого мероприятия.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Динамика показателей рентабельности до и после проведения мероприятия представлены на рисунке 3.7.</w:t>
      </w:r>
    </w:p>
    <w:p w:rsidR="006E4E33" w:rsidRPr="006E4E33" w:rsidRDefault="006E4E33" w:rsidP="006E4E33">
      <w:pPr>
        <w:spacing w:after="0" w:line="360" w:lineRule="auto"/>
        <w:jc w:val="both"/>
        <w:rPr>
          <w:rFonts w:ascii="Times New Roman" w:hAnsi="Times New Roman" w:cs="Times New Roman"/>
          <w:sz w:val="28"/>
          <w:szCs w:val="28"/>
        </w:rPr>
      </w:pPr>
      <w:r w:rsidRPr="006E4E33">
        <w:rPr>
          <w:rFonts w:ascii="Times New Roman" w:hAnsi="Times New Roman" w:cs="Times New Roman"/>
          <w:noProof/>
          <w:sz w:val="28"/>
          <w:szCs w:val="28"/>
          <w:lang w:eastAsia="ru-RU"/>
        </w:rPr>
        <w:lastRenderedPageBreak/>
        <w:drawing>
          <wp:inline distT="0" distB="0" distL="0" distR="0" wp14:anchorId="388D1A47" wp14:editId="1835E2BF">
            <wp:extent cx="5762625" cy="320040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E4E33" w:rsidRPr="006E4E33" w:rsidRDefault="006E4E33" w:rsidP="006E4E33">
      <w:pPr>
        <w:spacing w:after="0" w:line="360" w:lineRule="auto"/>
        <w:jc w:val="center"/>
        <w:rPr>
          <w:rFonts w:ascii="Times New Roman" w:hAnsi="Times New Roman" w:cs="Times New Roman"/>
          <w:sz w:val="28"/>
          <w:szCs w:val="28"/>
        </w:rPr>
      </w:pPr>
      <w:r w:rsidRPr="006E4E33">
        <w:rPr>
          <w:rFonts w:ascii="Times New Roman" w:hAnsi="Times New Roman" w:cs="Times New Roman"/>
          <w:sz w:val="28"/>
          <w:szCs w:val="28"/>
        </w:rPr>
        <w:t>Рисунок 3.7 - Динамика показателей рентабельности до и после проведения мероприятия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Далее рассчитаем показатели прибыли и рентабельности всего предприятия ООО «АШАН» в таблице 3.4.</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Таблица 3.4–</w:t>
      </w:r>
      <w:r w:rsidRPr="006E4E33">
        <w:t xml:space="preserve"> </w:t>
      </w:r>
      <w:r w:rsidRPr="006E4E33">
        <w:rPr>
          <w:rFonts w:ascii="Times New Roman" w:hAnsi="Times New Roman" w:cs="Times New Roman"/>
          <w:sz w:val="32"/>
          <w:szCs w:val="32"/>
        </w:rPr>
        <w:t>П</w:t>
      </w:r>
      <w:r w:rsidRPr="006E4E33">
        <w:rPr>
          <w:rFonts w:ascii="Times New Roman" w:hAnsi="Times New Roman" w:cs="Times New Roman"/>
          <w:sz w:val="28"/>
          <w:szCs w:val="28"/>
        </w:rPr>
        <w:t xml:space="preserve">оказатели прибыли и рентабельности ООО «АШАН» до и после внедрения мероприятия, </w:t>
      </w:r>
      <w:proofErr w:type="spellStart"/>
      <w:r w:rsidRPr="006E4E33">
        <w:rPr>
          <w:rFonts w:ascii="Times New Roman" w:hAnsi="Times New Roman" w:cs="Times New Roman"/>
          <w:sz w:val="28"/>
          <w:szCs w:val="28"/>
        </w:rPr>
        <w:t>тыс</w:t>
      </w:r>
      <w:proofErr w:type="gramStart"/>
      <w:r w:rsidRPr="006E4E33">
        <w:rPr>
          <w:rFonts w:ascii="Times New Roman" w:hAnsi="Times New Roman" w:cs="Times New Roman"/>
          <w:sz w:val="28"/>
          <w:szCs w:val="28"/>
        </w:rPr>
        <w:t>.р</w:t>
      </w:r>
      <w:proofErr w:type="gramEnd"/>
      <w:r w:rsidRPr="006E4E33">
        <w:rPr>
          <w:rFonts w:ascii="Times New Roman" w:hAnsi="Times New Roman" w:cs="Times New Roman"/>
          <w:sz w:val="28"/>
          <w:szCs w:val="28"/>
        </w:rPr>
        <w:t>уб</w:t>
      </w:r>
      <w:proofErr w:type="spellEnd"/>
      <w:r w:rsidRPr="006E4E33">
        <w:rPr>
          <w:rFonts w:ascii="Times New Roman" w:hAnsi="Times New Roman" w:cs="Times New Roman"/>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9"/>
        <w:gridCol w:w="1329"/>
        <w:gridCol w:w="1296"/>
        <w:gridCol w:w="1408"/>
        <w:gridCol w:w="1612"/>
      </w:tblGrid>
      <w:tr w:rsidR="006E4E33" w:rsidRPr="006E4E33" w:rsidTr="005A22F5">
        <w:trPr>
          <w:trHeight w:val="831"/>
        </w:trPr>
        <w:tc>
          <w:tcPr>
            <w:tcW w:w="3936"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Наименование показателя</w:t>
            </w:r>
          </w:p>
        </w:tc>
        <w:tc>
          <w:tcPr>
            <w:tcW w:w="1331"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 xml:space="preserve">Факт </w:t>
            </w:r>
          </w:p>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2016 г</w:t>
            </w:r>
          </w:p>
        </w:tc>
        <w:tc>
          <w:tcPr>
            <w:tcW w:w="1147"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 xml:space="preserve">Прогноз </w:t>
            </w:r>
          </w:p>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2018 г.</w:t>
            </w:r>
          </w:p>
        </w:tc>
        <w:tc>
          <w:tcPr>
            <w:tcW w:w="1418" w:type="dxa"/>
          </w:tcPr>
          <w:p w:rsidR="006E4E33" w:rsidRPr="006E4E33" w:rsidRDefault="006E4E33" w:rsidP="006E4E33">
            <w:pPr>
              <w:spacing w:after="0" w:line="240" w:lineRule="auto"/>
              <w:jc w:val="center"/>
              <w:rPr>
                <w:rFonts w:ascii="Times New Roman" w:hAnsi="Times New Roman" w:cs="Times New Roman"/>
                <w:sz w:val="24"/>
                <w:szCs w:val="24"/>
              </w:rPr>
            </w:pPr>
            <w:proofErr w:type="spellStart"/>
            <w:r w:rsidRPr="006E4E33">
              <w:rPr>
                <w:rFonts w:ascii="Times New Roman" w:hAnsi="Times New Roman" w:cs="Times New Roman"/>
                <w:sz w:val="24"/>
                <w:szCs w:val="24"/>
              </w:rPr>
              <w:t>Абсол</w:t>
            </w:r>
            <w:proofErr w:type="spellEnd"/>
            <w:r w:rsidRPr="006E4E33">
              <w:rPr>
                <w:rFonts w:ascii="Times New Roman" w:hAnsi="Times New Roman" w:cs="Times New Roman"/>
                <w:sz w:val="24"/>
                <w:szCs w:val="24"/>
              </w:rPr>
              <w:t xml:space="preserve">. </w:t>
            </w:r>
            <w:proofErr w:type="spellStart"/>
            <w:r w:rsidRPr="006E4E33">
              <w:rPr>
                <w:rFonts w:ascii="Times New Roman" w:hAnsi="Times New Roman" w:cs="Times New Roman"/>
                <w:sz w:val="24"/>
                <w:szCs w:val="24"/>
              </w:rPr>
              <w:t>Откл</w:t>
            </w:r>
            <w:proofErr w:type="spellEnd"/>
            <w:r w:rsidRPr="006E4E33">
              <w:rPr>
                <w:rFonts w:ascii="Times New Roman" w:hAnsi="Times New Roman" w:cs="Times New Roman"/>
                <w:sz w:val="24"/>
                <w:szCs w:val="24"/>
              </w:rPr>
              <w:t>.</w:t>
            </w:r>
          </w:p>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2018/2016</w:t>
            </w:r>
          </w:p>
        </w:tc>
        <w:tc>
          <w:tcPr>
            <w:tcW w:w="1632" w:type="dxa"/>
            <w:vAlign w:val="center"/>
          </w:tcPr>
          <w:p w:rsidR="006E4E33" w:rsidRPr="006E4E33" w:rsidRDefault="006E4E33" w:rsidP="006E4E33">
            <w:pPr>
              <w:spacing w:after="0" w:line="240" w:lineRule="auto"/>
              <w:jc w:val="center"/>
              <w:rPr>
                <w:rFonts w:ascii="Times New Roman" w:hAnsi="Times New Roman" w:cs="Times New Roman"/>
                <w:sz w:val="24"/>
                <w:szCs w:val="24"/>
              </w:rPr>
            </w:pPr>
            <w:proofErr w:type="spellStart"/>
            <w:r w:rsidRPr="006E4E33">
              <w:rPr>
                <w:rFonts w:ascii="Times New Roman" w:hAnsi="Times New Roman" w:cs="Times New Roman"/>
                <w:sz w:val="24"/>
                <w:szCs w:val="24"/>
              </w:rPr>
              <w:t>Отн</w:t>
            </w:r>
            <w:proofErr w:type="gramStart"/>
            <w:r w:rsidRPr="006E4E33">
              <w:rPr>
                <w:rFonts w:ascii="Times New Roman" w:hAnsi="Times New Roman" w:cs="Times New Roman"/>
                <w:sz w:val="24"/>
                <w:szCs w:val="24"/>
              </w:rPr>
              <w:t>.о</w:t>
            </w:r>
            <w:proofErr w:type="gramEnd"/>
            <w:r w:rsidRPr="006E4E33">
              <w:rPr>
                <w:rFonts w:ascii="Times New Roman" w:hAnsi="Times New Roman" w:cs="Times New Roman"/>
                <w:sz w:val="24"/>
                <w:szCs w:val="24"/>
              </w:rPr>
              <w:t>ткл</w:t>
            </w:r>
            <w:proofErr w:type="spellEnd"/>
            <w:r w:rsidRPr="006E4E33">
              <w:rPr>
                <w:rFonts w:ascii="Times New Roman" w:hAnsi="Times New Roman" w:cs="Times New Roman"/>
                <w:sz w:val="24"/>
                <w:szCs w:val="24"/>
              </w:rPr>
              <w:t>., %</w:t>
            </w:r>
          </w:p>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2018/2016</w:t>
            </w:r>
          </w:p>
        </w:tc>
      </w:tr>
      <w:tr w:rsidR="006E4E33" w:rsidRPr="006E4E33" w:rsidTr="005A22F5">
        <w:trPr>
          <w:trHeight w:val="255"/>
        </w:trPr>
        <w:tc>
          <w:tcPr>
            <w:tcW w:w="3936" w:type="dxa"/>
          </w:tcPr>
          <w:p w:rsidR="006E4E33" w:rsidRPr="006E4E33" w:rsidRDefault="006E4E33" w:rsidP="006E4E33">
            <w:pPr>
              <w:spacing w:after="0" w:line="240" w:lineRule="auto"/>
              <w:jc w:val="both"/>
              <w:rPr>
                <w:rFonts w:ascii="Times New Roman" w:hAnsi="Times New Roman" w:cs="Times New Roman"/>
                <w:sz w:val="24"/>
                <w:szCs w:val="24"/>
              </w:rPr>
            </w:pPr>
            <w:r w:rsidRPr="006E4E33">
              <w:rPr>
                <w:rFonts w:ascii="Times New Roman" w:hAnsi="Times New Roman" w:cs="Times New Roman"/>
                <w:sz w:val="24"/>
                <w:szCs w:val="24"/>
              </w:rPr>
              <w:t xml:space="preserve">Выручка </w:t>
            </w:r>
          </w:p>
        </w:tc>
        <w:tc>
          <w:tcPr>
            <w:tcW w:w="1331" w:type="dxa"/>
            <w:vAlign w:val="center"/>
          </w:tcPr>
          <w:p w:rsidR="006E4E33" w:rsidRPr="006E4E33" w:rsidRDefault="006E4E33" w:rsidP="006E4E33">
            <w:pPr>
              <w:spacing w:line="240" w:lineRule="auto"/>
              <w:ind w:left="-57" w:right="-57"/>
              <w:jc w:val="center"/>
              <w:rPr>
                <w:rFonts w:ascii="Times New Roman" w:eastAsia="Times New Roman" w:hAnsi="Times New Roman" w:cs="Times New Roman"/>
                <w:color w:val="000000"/>
                <w:sz w:val="24"/>
                <w:szCs w:val="24"/>
                <w:lang w:eastAsia="ru-RU"/>
              </w:rPr>
            </w:pPr>
            <w:r w:rsidRPr="006E4E33">
              <w:rPr>
                <w:rFonts w:ascii="Times New Roman" w:eastAsia="Times New Roman" w:hAnsi="Times New Roman" w:cs="Times New Roman"/>
                <w:color w:val="000000"/>
                <w:sz w:val="24"/>
                <w:szCs w:val="24"/>
                <w:lang w:eastAsia="ru-RU"/>
              </w:rPr>
              <w:t>333095519</w:t>
            </w:r>
          </w:p>
        </w:tc>
        <w:tc>
          <w:tcPr>
            <w:tcW w:w="1147"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333097919</w:t>
            </w:r>
          </w:p>
        </w:tc>
        <w:tc>
          <w:tcPr>
            <w:tcW w:w="1418"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2400</w:t>
            </w:r>
          </w:p>
        </w:tc>
        <w:tc>
          <w:tcPr>
            <w:tcW w:w="1632"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100,00007</w:t>
            </w:r>
          </w:p>
        </w:tc>
      </w:tr>
      <w:tr w:rsidR="006E4E33" w:rsidRPr="006E4E33" w:rsidTr="005A22F5">
        <w:trPr>
          <w:trHeight w:val="262"/>
        </w:trPr>
        <w:tc>
          <w:tcPr>
            <w:tcW w:w="3936" w:type="dxa"/>
          </w:tcPr>
          <w:p w:rsidR="006E4E33" w:rsidRPr="006E4E33" w:rsidRDefault="006E4E33" w:rsidP="006E4E33">
            <w:pPr>
              <w:spacing w:after="0" w:line="240" w:lineRule="auto"/>
              <w:jc w:val="both"/>
              <w:rPr>
                <w:rFonts w:ascii="Times New Roman" w:hAnsi="Times New Roman" w:cs="Times New Roman"/>
                <w:sz w:val="24"/>
                <w:szCs w:val="24"/>
              </w:rPr>
            </w:pPr>
            <w:r w:rsidRPr="006E4E33">
              <w:rPr>
                <w:rFonts w:ascii="Times New Roman" w:hAnsi="Times New Roman" w:cs="Times New Roman"/>
                <w:sz w:val="24"/>
                <w:szCs w:val="24"/>
              </w:rPr>
              <w:t>Себестоимость продукции</w:t>
            </w:r>
          </w:p>
        </w:tc>
        <w:tc>
          <w:tcPr>
            <w:tcW w:w="1331" w:type="dxa"/>
            <w:vAlign w:val="center"/>
          </w:tcPr>
          <w:p w:rsidR="006E4E33" w:rsidRPr="006E4E33" w:rsidRDefault="006E4E33" w:rsidP="006E4E33">
            <w:pPr>
              <w:spacing w:after="0"/>
              <w:jc w:val="center"/>
              <w:rPr>
                <w:rFonts w:ascii="Times New Roman" w:hAnsi="Times New Roman" w:cs="Times New Roman"/>
                <w:sz w:val="24"/>
                <w:szCs w:val="24"/>
              </w:rPr>
            </w:pPr>
            <w:r w:rsidRPr="006E4E33">
              <w:rPr>
                <w:rFonts w:ascii="Times New Roman" w:hAnsi="Times New Roman" w:cs="Times New Roman"/>
                <w:sz w:val="24"/>
                <w:szCs w:val="24"/>
              </w:rPr>
              <w:t>253378597</w:t>
            </w:r>
          </w:p>
        </w:tc>
        <w:tc>
          <w:tcPr>
            <w:tcW w:w="1147"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253380202</w:t>
            </w:r>
          </w:p>
        </w:tc>
        <w:tc>
          <w:tcPr>
            <w:tcW w:w="1418"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1605</w:t>
            </w:r>
          </w:p>
        </w:tc>
        <w:tc>
          <w:tcPr>
            <w:tcW w:w="1632"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100,00006</w:t>
            </w:r>
          </w:p>
        </w:tc>
      </w:tr>
      <w:tr w:rsidR="006E4E33" w:rsidRPr="006E4E33" w:rsidTr="005A22F5">
        <w:trPr>
          <w:trHeight w:val="354"/>
        </w:trPr>
        <w:tc>
          <w:tcPr>
            <w:tcW w:w="3936" w:type="dxa"/>
          </w:tcPr>
          <w:p w:rsidR="006E4E33" w:rsidRPr="006E4E33" w:rsidRDefault="006E4E33" w:rsidP="006E4E33">
            <w:pPr>
              <w:spacing w:after="0" w:line="240" w:lineRule="auto"/>
              <w:jc w:val="both"/>
              <w:rPr>
                <w:rFonts w:ascii="Times New Roman" w:hAnsi="Times New Roman" w:cs="Times New Roman"/>
                <w:sz w:val="24"/>
                <w:szCs w:val="24"/>
              </w:rPr>
            </w:pPr>
            <w:r w:rsidRPr="006E4E33">
              <w:rPr>
                <w:rFonts w:ascii="Times New Roman" w:hAnsi="Times New Roman" w:cs="Times New Roman"/>
                <w:sz w:val="24"/>
                <w:szCs w:val="24"/>
              </w:rPr>
              <w:t>Прибыль от продаж</w:t>
            </w:r>
          </w:p>
        </w:tc>
        <w:tc>
          <w:tcPr>
            <w:tcW w:w="1331"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79716922</w:t>
            </w:r>
          </w:p>
        </w:tc>
        <w:tc>
          <w:tcPr>
            <w:tcW w:w="1147"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79717717</w:t>
            </w:r>
          </w:p>
        </w:tc>
        <w:tc>
          <w:tcPr>
            <w:tcW w:w="1418"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795</w:t>
            </w:r>
          </w:p>
        </w:tc>
        <w:tc>
          <w:tcPr>
            <w:tcW w:w="1632"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100,00009</w:t>
            </w:r>
          </w:p>
        </w:tc>
      </w:tr>
      <w:tr w:rsidR="006E4E33" w:rsidRPr="006E4E33" w:rsidTr="005A22F5">
        <w:trPr>
          <w:trHeight w:val="273"/>
        </w:trPr>
        <w:tc>
          <w:tcPr>
            <w:tcW w:w="3936" w:type="dxa"/>
          </w:tcPr>
          <w:p w:rsidR="006E4E33" w:rsidRPr="006E4E33" w:rsidRDefault="006E4E33" w:rsidP="006E4E33">
            <w:pPr>
              <w:spacing w:after="0" w:line="240" w:lineRule="auto"/>
              <w:jc w:val="both"/>
              <w:rPr>
                <w:rFonts w:ascii="Times New Roman" w:hAnsi="Times New Roman" w:cs="Times New Roman"/>
                <w:sz w:val="24"/>
                <w:szCs w:val="24"/>
              </w:rPr>
            </w:pPr>
            <w:r w:rsidRPr="006E4E33">
              <w:rPr>
                <w:rFonts w:ascii="Times New Roman" w:hAnsi="Times New Roman" w:cs="Times New Roman"/>
                <w:sz w:val="24"/>
                <w:szCs w:val="24"/>
              </w:rPr>
              <w:t>Чистая прибыль</w:t>
            </w:r>
          </w:p>
        </w:tc>
        <w:tc>
          <w:tcPr>
            <w:tcW w:w="1331"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10911648</w:t>
            </w:r>
          </w:p>
        </w:tc>
        <w:tc>
          <w:tcPr>
            <w:tcW w:w="1147"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109122384</w:t>
            </w:r>
          </w:p>
        </w:tc>
        <w:tc>
          <w:tcPr>
            <w:tcW w:w="1418"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636</w:t>
            </w:r>
          </w:p>
        </w:tc>
        <w:tc>
          <w:tcPr>
            <w:tcW w:w="1632"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100,0006</w:t>
            </w:r>
          </w:p>
        </w:tc>
      </w:tr>
      <w:tr w:rsidR="006E4E33" w:rsidRPr="006E4E33" w:rsidTr="005A22F5">
        <w:trPr>
          <w:trHeight w:val="263"/>
        </w:trPr>
        <w:tc>
          <w:tcPr>
            <w:tcW w:w="3936" w:type="dxa"/>
          </w:tcPr>
          <w:p w:rsidR="006E4E33" w:rsidRPr="006E4E33" w:rsidRDefault="006E4E33" w:rsidP="006E4E33">
            <w:pPr>
              <w:spacing w:after="0" w:line="240" w:lineRule="auto"/>
              <w:jc w:val="both"/>
              <w:rPr>
                <w:rFonts w:ascii="Times New Roman" w:hAnsi="Times New Roman" w:cs="Times New Roman"/>
                <w:sz w:val="24"/>
                <w:szCs w:val="24"/>
              </w:rPr>
            </w:pPr>
            <w:r w:rsidRPr="006E4E33">
              <w:rPr>
                <w:rFonts w:ascii="Times New Roman" w:hAnsi="Times New Roman" w:cs="Times New Roman"/>
                <w:sz w:val="24"/>
                <w:szCs w:val="24"/>
              </w:rPr>
              <w:t>8. Рентабельность продукции, %</w:t>
            </w:r>
          </w:p>
        </w:tc>
        <w:tc>
          <w:tcPr>
            <w:tcW w:w="1331"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31,45</w:t>
            </w:r>
          </w:p>
        </w:tc>
        <w:tc>
          <w:tcPr>
            <w:tcW w:w="1147"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31,46</w:t>
            </w:r>
          </w:p>
        </w:tc>
        <w:tc>
          <w:tcPr>
            <w:tcW w:w="1418"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0,01</w:t>
            </w:r>
          </w:p>
        </w:tc>
        <w:tc>
          <w:tcPr>
            <w:tcW w:w="1632"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w:t>
            </w:r>
          </w:p>
        </w:tc>
      </w:tr>
      <w:tr w:rsidR="006E4E33" w:rsidRPr="006E4E33" w:rsidTr="005A22F5">
        <w:trPr>
          <w:trHeight w:val="330"/>
        </w:trPr>
        <w:tc>
          <w:tcPr>
            <w:tcW w:w="3936" w:type="dxa"/>
          </w:tcPr>
          <w:p w:rsidR="006E4E33" w:rsidRPr="006E4E33" w:rsidRDefault="006E4E33" w:rsidP="006E4E33">
            <w:pPr>
              <w:spacing w:after="0" w:line="240" w:lineRule="auto"/>
              <w:jc w:val="both"/>
              <w:rPr>
                <w:rFonts w:ascii="Times New Roman" w:hAnsi="Times New Roman" w:cs="Times New Roman"/>
                <w:sz w:val="24"/>
                <w:szCs w:val="24"/>
              </w:rPr>
            </w:pPr>
            <w:r w:rsidRPr="006E4E33">
              <w:rPr>
                <w:rFonts w:ascii="Times New Roman" w:hAnsi="Times New Roman" w:cs="Times New Roman"/>
                <w:sz w:val="24"/>
                <w:szCs w:val="24"/>
              </w:rPr>
              <w:t>9. Рентабельность продаж, %</w:t>
            </w:r>
          </w:p>
        </w:tc>
        <w:tc>
          <w:tcPr>
            <w:tcW w:w="1331"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23,9</w:t>
            </w:r>
          </w:p>
        </w:tc>
        <w:tc>
          <w:tcPr>
            <w:tcW w:w="1147"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23,93</w:t>
            </w:r>
          </w:p>
        </w:tc>
        <w:tc>
          <w:tcPr>
            <w:tcW w:w="1418"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0,03</w:t>
            </w:r>
          </w:p>
        </w:tc>
        <w:tc>
          <w:tcPr>
            <w:tcW w:w="1632" w:type="dxa"/>
            <w:vAlign w:val="center"/>
          </w:tcPr>
          <w:p w:rsidR="006E4E33" w:rsidRPr="006E4E33" w:rsidRDefault="006E4E33" w:rsidP="006E4E33">
            <w:pPr>
              <w:spacing w:after="0" w:line="240" w:lineRule="auto"/>
              <w:jc w:val="center"/>
              <w:rPr>
                <w:rFonts w:ascii="Times New Roman" w:hAnsi="Times New Roman" w:cs="Times New Roman"/>
                <w:sz w:val="24"/>
                <w:szCs w:val="24"/>
              </w:rPr>
            </w:pPr>
            <w:r w:rsidRPr="006E4E33">
              <w:rPr>
                <w:rFonts w:ascii="Times New Roman" w:hAnsi="Times New Roman" w:cs="Times New Roman"/>
                <w:sz w:val="24"/>
                <w:szCs w:val="24"/>
              </w:rPr>
              <w:t>-</w:t>
            </w:r>
          </w:p>
        </w:tc>
      </w:tr>
    </w:tbl>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Как видно из таблицы 3.4. В разрезе всего предприятия показатели выручки, прибыли изменились незначительно. Показатели рентабельности увеличились на 0,01% и 0,03%.</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В целом, можно сделать вывод, что данный инвестиционный проект эффективен и может быть рекомендован к внедрению в производство.</w:t>
      </w: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Заключение</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ВКР </w:t>
      </w:r>
      <w:proofErr w:type="gramStart"/>
      <w:r w:rsidRPr="006E4E33">
        <w:rPr>
          <w:rFonts w:ascii="Times New Roman" w:hAnsi="Times New Roman" w:cs="Times New Roman"/>
          <w:sz w:val="28"/>
          <w:szCs w:val="28"/>
        </w:rPr>
        <w:t>посвящена</w:t>
      </w:r>
      <w:proofErr w:type="gramEnd"/>
      <w:r w:rsidRPr="006E4E33">
        <w:rPr>
          <w:rFonts w:ascii="Times New Roman" w:hAnsi="Times New Roman" w:cs="Times New Roman"/>
          <w:sz w:val="28"/>
          <w:szCs w:val="28"/>
        </w:rPr>
        <w:t xml:space="preserve"> исследованию новых путей увеличения прибыли в организации с учётом специфики предприятия. Рассмотрена  динамика и структура финансовых результатов в настоящее время и даны рекомендации по повышению прибыли и рентабельности организации.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В первой главе выпускной квалификационной работы было проведено исследование теоретических </w:t>
      </w:r>
      <w:proofErr w:type="gramStart"/>
      <w:r w:rsidRPr="006E4E33">
        <w:rPr>
          <w:rFonts w:ascii="Times New Roman" w:hAnsi="Times New Roman" w:cs="Times New Roman"/>
          <w:sz w:val="28"/>
          <w:szCs w:val="28"/>
        </w:rPr>
        <w:t>аспектов анализа финансовых результатов деятельности предприятия</w:t>
      </w:r>
      <w:proofErr w:type="gramEnd"/>
      <w:r w:rsidRPr="006E4E33">
        <w:rPr>
          <w:rFonts w:ascii="Times New Roman" w:hAnsi="Times New Roman" w:cs="Times New Roman"/>
          <w:sz w:val="28"/>
          <w:szCs w:val="28"/>
        </w:rPr>
        <w:t>. Финансовые результаты деятельности предприятия характеризуются суммой полученной прибыли и уровнем рентабельности. Чем больше величина прибыли и выше уровень рентабельности, тем эффективнее функционирует предприятие, тем устойчивее его финансовое состояние. Поэтому поиск резервов увеличения прибыли и рентабельности - одна из основных задач в любой сфере бизнеса. Большое значение в процессе управления финансовыми результатами отводится экономическому анализу. Обобщающая оценка финансовых результатов деятельности предприятия дается на основе изучения показателей прибыли и рентабельности. Выбор направлений и объектов анализа, приемов и способов его проведения определяется задачами управления.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Проведенный анализ позволил определить решение научной задачи совершенствования теоретических и методических основ учета и анализа предприятия. С помощью проведения анализа финансовой устойчивост</w:t>
      </w:r>
      <w:proofErr w:type="gramStart"/>
      <w:r w:rsidRPr="006E4E33">
        <w:rPr>
          <w:rFonts w:ascii="Times New Roman" w:hAnsi="Times New Roman" w:cs="Times New Roman"/>
          <w:sz w:val="28"/>
          <w:szCs w:val="28"/>
        </w:rPr>
        <w:t>и ООО</w:t>
      </w:r>
      <w:proofErr w:type="gramEnd"/>
      <w:r w:rsidRPr="006E4E33">
        <w:rPr>
          <w:rFonts w:ascii="Times New Roman" w:hAnsi="Times New Roman" w:cs="Times New Roman"/>
          <w:sz w:val="28"/>
          <w:szCs w:val="28"/>
        </w:rPr>
        <w:t xml:space="preserve"> «АШАН» и разработки рекомендаций по повышению финансовой устойчивости данного предприятия.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Поставленные цели работы были выполнены.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lastRenderedPageBreak/>
        <w:t>В процессе исследования были раскрыты теоретические и методические основы финансового анализа, просмотрены основные методики проведения анализа, проведена оценка состава и структуры имущества предприятия и источники их формирования, установлен тип устойчивости общества, подготовлены предложения мероприятий по содействию и усилению финансовых результатов предприятия.</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Оценку финансовой </w:t>
      </w:r>
      <w:proofErr w:type="gramStart"/>
      <w:r w:rsidRPr="006E4E33">
        <w:rPr>
          <w:rFonts w:ascii="Times New Roman" w:hAnsi="Times New Roman" w:cs="Times New Roman"/>
          <w:sz w:val="28"/>
          <w:szCs w:val="28"/>
        </w:rPr>
        <w:t>устойчивости организации установления тенденции изменений основных показателей</w:t>
      </w:r>
      <w:proofErr w:type="gramEnd"/>
      <w:r w:rsidRPr="006E4E33">
        <w:rPr>
          <w:rFonts w:ascii="Times New Roman" w:hAnsi="Times New Roman" w:cs="Times New Roman"/>
          <w:sz w:val="28"/>
          <w:szCs w:val="28"/>
        </w:rPr>
        <w:t xml:space="preserve"> необходимо проводить регулярно, это может определить результативность управления активами и пассивами за исследуемый период. </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Финансовое моделирование надежно закрепилось в практике финансового управления отечественных организаций. Данное распространение объясняется тем, что возникает потребность прогноза будущего финансового состояния организации для принятия для принятия продуктивных решений и минимизации финансовых рисков.</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В третьей главе работы предложен инвестиционный проект для роста прибыл</w:t>
      </w:r>
      <w:proofErr w:type="gramStart"/>
      <w:r w:rsidRPr="006E4E33">
        <w:rPr>
          <w:rFonts w:ascii="Times New Roman" w:hAnsi="Times New Roman" w:cs="Times New Roman"/>
          <w:sz w:val="28"/>
          <w:szCs w:val="28"/>
        </w:rPr>
        <w:t>и ООО</w:t>
      </w:r>
      <w:proofErr w:type="gramEnd"/>
      <w:r w:rsidRPr="006E4E33">
        <w:rPr>
          <w:rFonts w:ascii="Times New Roman" w:hAnsi="Times New Roman" w:cs="Times New Roman"/>
          <w:sz w:val="28"/>
          <w:szCs w:val="28"/>
        </w:rPr>
        <w:t xml:space="preserve"> «АШАН».</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 xml:space="preserve">Целью инвестиционного проекта является внедрение линии для производства нового вида продукции – </w:t>
      </w:r>
      <w:proofErr w:type="spellStart"/>
      <w:r w:rsidRPr="006E4E33">
        <w:rPr>
          <w:rFonts w:ascii="Times New Roman" w:hAnsi="Times New Roman" w:cs="Times New Roman"/>
          <w:sz w:val="28"/>
          <w:szCs w:val="28"/>
        </w:rPr>
        <w:t>круассанов</w:t>
      </w:r>
      <w:proofErr w:type="spellEnd"/>
      <w:r w:rsidRPr="006E4E33">
        <w:rPr>
          <w:rFonts w:ascii="Times New Roman" w:hAnsi="Times New Roman" w:cs="Times New Roman"/>
          <w:sz w:val="28"/>
          <w:szCs w:val="28"/>
        </w:rPr>
        <w:t xml:space="preserve"> для диверсификации производства и расширения ассортимента выпускаемой продукции.</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Окупаемость проекта достигается на втором шаге.</w:t>
      </w:r>
    </w:p>
    <w:p w:rsidR="006E4E33" w:rsidRPr="006E4E33" w:rsidRDefault="006E4E33" w:rsidP="006E4E33">
      <w:pPr>
        <w:spacing w:after="0" w:line="360" w:lineRule="auto"/>
        <w:ind w:firstLine="709"/>
        <w:jc w:val="both"/>
        <w:rPr>
          <w:rFonts w:ascii="Times New Roman" w:hAnsi="Times New Roman" w:cs="Times New Roman"/>
          <w:sz w:val="28"/>
          <w:szCs w:val="28"/>
        </w:rPr>
      </w:pPr>
      <w:r w:rsidRPr="006E4E33">
        <w:rPr>
          <w:rFonts w:ascii="Times New Roman" w:hAnsi="Times New Roman" w:cs="Times New Roman"/>
          <w:sz w:val="28"/>
          <w:szCs w:val="28"/>
        </w:rPr>
        <w:t>Таким образом, можно сделать вывод, что данный инвестиционный проект эффективен и может быть рекомендован к внедрению в производство.</w:t>
      </w: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p>
    <w:p w:rsidR="006E4E33" w:rsidRPr="006E4E33" w:rsidRDefault="006E4E33" w:rsidP="006E4E33">
      <w:pPr>
        <w:spacing w:after="0" w:line="360" w:lineRule="auto"/>
        <w:jc w:val="center"/>
        <w:rPr>
          <w:rFonts w:ascii="Times New Roman" w:hAnsi="Times New Roman" w:cs="Times New Roman"/>
          <w:b/>
          <w:sz w:val="28"/>
          <w:szCs w:val="28"/>
        </w:rPr>
      </w:pPr>
      <w:r w:rsidRPr="006E4E33">
        <w:rPr>
          <w:rFonts w:ascii="Times New Roman" w:hAnsi="Times New Roman" w:cs="Times New Roman"/>
          <w:b/>
          <w:sz w:val="28"/>
          <w:szCs w:val="28"/>
        </w:rPr>
        <w:t>Список использованных источников</w:t>
      </w:r>
    </w:p>
    <w:p w:rsidR="006E4E33" w:rsidRPr="006E4E33" w:rsidRDefault="006E4E33" w:rsidP="006E4E33">
      <w:pPr>
        <w:spacing w:after="0" w:line="360" w:lineRule="auto"/>
        <w:ind w:firstLine="709"/>
        <w:jc w:val="both"/>
        <w:rPr>
          <w:rFonts w:ascii="Times New Roman" w:hAnsi="Times New Roman" w:cs="Times New Roman"/>
          <w:sz w:val="28"/>
          <w:szCs w:val="28"/>
        </w:rPr>
      </w:pP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Гражданский кодекс Российской Федерации. - М.: </w:t>
      </w:r>
      <w:proofErr w:type="spellStart"/>
      <w:r w:rsidRPr="006E4E33">
        <w:rPr>
          <w:rFonts w:ascii="Times New Roman" w:hAnsi="Times New Roman" w:cs="Times New Roman"/>
          <w:sz w:val="28"/>
          <w:szCs w:val="28"/>
        </w:rPr>
        <w:t>Эксмо</w:t>
      </w:r>
      <w:proofErr w:type="spellEnd"/>
      <w:r w:rsidRPr="006E4E33">
        <w:rPr>
          <w:rFonts w:ascii="Times New Roman" w:hAnsi="Times New Roman" w:cs="Times New Roman"/>
          <w:sz w:val="28"/>
          <w:szCs w:val="28"/>
        </w:rPr>
        <w:t>, </w:t>
      </w:r>
      <w:r w:rsidRPr="006E4E33">
        <w:rPr>
          <w:rFonts w:ascii="Times New Roman" w:hAnsi="Times New Roman" w:cs="Times New Roman"/>
          <w:bCs/>
          <w:sz w:val="28"/>
          <w:szCs w:val="28"/>
        </w:rPr>
        <w:t>2017</w:t>
      </w:r>
      <w:r w:rsidRPr="006E4E33">
        <w:rPr>
          <w:rFonts w:ascii="Times New Roman" w:hAnsi="Times New Roman" w:cs="Times New Roman"/>
          <w:sz w:val="28"/>
          <w:szCs w:val="28"/>
        </w:rPr>
        <w:t>. - 912 c.</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Налоговый кодекс Российской Федерации (часть первая) от 31.07.1998 №146-ФЗ (ред. от</w:t>
      </w:r>
      <w:r w:rsidRPr="006E4E33">
        <w:t xml:space="preserve"> </w:t>
      </w:r>
      <w:r w:rsidRPr="006E4E33">
        <w:rPr>
          <w:rFonts w:ascii="Times New Roman" w:hAnsi="Times New Roman" w:cs="Times New Roman"/>
          <w:sz w:val="28"/>
          <w:szCs w:val="28"/>
        </w:rPr>
        <w:t>ред. от 28.12.2017) URL:www.consultant.ru/document/cons_doc_LAW_19671 (дата обращения 06.01.2018)</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Положение по бухгалтерскому учету «Доходы организации» ПБУ 9/99 (утв. Приказом Минфина России от 06.05.1999 № 32н, в ред. от 06.04.2022 № 57н), Российская газета», № 116, 22.06.1999. </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Положение по бухгалтерскому учету «Расходы организации» ПБУ 10/99 (утв. Приказом Минфина России от 06.05.1999 № 33н, в ред. от 06.04.2015 № 57н)</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Анализ финансовых отчетов предприятия [Электронный ресурс]. – Режим доступа: </w:t>
      </w:r>
      <w:hyperlink r:id="rId17" w:history="1">
        <w:r w:rsidRPr="006E4E33">
          <w:rPr>
            <w:rFonts w:ascii="Times New Roman" w:hAnsi="Times New Roman" w:cs="Times New Roman"/>
            <w:color w:val="0000FF" w:themeColor="hyperlink"/>
            <w:sz w:val="28"/>
            <w:szCs w:val="28"/>
            <w:u w:val="single"/>
          </w:rPr>
          <w:t>http://afdanalyse.ru/</w:t>
        </w:r>
      </w:hyperlink>
      <w:r w:rsidRPr="006E4E33">
        <w:rPr>
          <w:rFonts w:ascii="Times New Roman" w:hAnsi="Times New Roman" w:cs="Times New Roman"/>
          <w:sz w:val="28"/>
          <w:szCs w:val="28"/>
        </w:rPr>
        <w:t xml:space="preserve"> </w:t>
      </w:r>
      <w:proofErr w:type="spellStart"/>
      <w:r w:rsidRPr="006E4E33">
        <w:rPr>
          <w:rFonts w:ascii="Times New Roman" w:hAnsi="Times New Roman" w:cs="Times New Roman"/>
          <w:sz w:val="28"/>
          <w:szCs w:val="28"/>
          <w:lang w:val="en-US"/>
        </w:rPr>
        <w:t>publ</w:t>
      </w:r>
      <w:proofErr w:type="spellEnd"/>
      <w:r w:rsidRPr="006E4E33">
        <w:rPr>
          <w:rFonts w:ascii="Times New Roman" w:hAnsi="Times New Roman" w:cs="Times New Roman"/>
          <w:sz w:val="28"/>
          <w:szCs w:val="28"/>
        </w:rPr>
        <w:t>/</w:t>
      </w:r>
      <w:proofErr w:type="spellStart"/>
      <w:r w:rsidRPr="006E4E33">
        <w:rPr>
          <w:rFonts w:ascii="Times New Roman" w:hAnsi="Times New Roman" w:cs="Times New Roman"/>
          <w:sz w:val="28"/>
          <w:szCs w:val="28"/>
          <w:lang w:val="en-US"/>
        </w:rPr>
        <w:t>finansovyj</w:t>
      </w:r>
      <w:proofErr w:type="spellEnd"/>
      <w:r w:rsidRPr="006E4E33">
        <w:rPr>
          <w:rFonts w:ascii="Times New Roman" w:hAnsi="Times New Roman" w:cs="Times New Roman"/>
          <w:sz w:val="28"/>
          <w:szCs w:val="28"/>
        </w:rPr>
        <w:t>_</w:t>
      </w:r>
      <w:proofErr w:type="spellStart"/>
      <w:r w:rsidRPr="006E4E33">
        <w:rPr>
          <w:rFonts w:ascii="Times New Roman" w:hAnsi="Times New Roman" w:cs="Times New Roman"/>
          <w:sz w:val="28"/>
          <w:szCs w:val="28"/>
          <w:lang w:val="en-US"/>
        </w:rPr>
        <w:t>analiz</w:t>
      </w:r>
      <w:proofErr w:type="spellEnd"/>
      <w:r w:rsidRPr="006E4E33">
        <w:rPr>
          <w:rFonts w:ascii="Times New Roman" w:hAnsi="Times New Roman" w:cs="Times New Roman"/>
          <w:sz w:val="28"/>
          <w:szCs w:val="28"/>
        </w:rPr>
        <w:t>/</w:t>
      </w:r>
      <w:r w:rsidRPr="006E4E33">
        <w:rPr>
          <w:rFonts w:ascii="Times New Roman" w:hAnsi="Times New Roman" w:cs="Times New Roman"/>
          <w:sz w:val="28"/>
          <w:szCs w:val="28"/>
          <w:lang w:val="en-US"/>
        </w:rPr>
        <w:t>method</w:t>
      </w:r>
      <w:r w:rsidRPr="006E4E33">
        <w:rPr>
          <w:rFonts w:ascii="Times New Roman" w:hAnsi="Times New Roman" w:cs="Times New Roman"/>
          <w:sz w:val="28"/>
          <w:szCs w:val="28"/>
        </w:rPr>
        <w:t>_</w:t>
      </w:r>
      <w:r w:rsidRPr="006E4E33">
        <w:rPr>
          <w:rFonts w:ascii="Times New Roman" w:hAnsi="Times New Roman" w:cs="Times New Roman"/>
          <w:sz w:val="28"/>
          <w:szCs w:val="28"/>
          <w:lang w:val="en-US"/>
        </w:rPr>
        <w:t>fin</w:t>
      </w:r>
      <w:r w:rsidRPr="006E4E33">
        <w:rPr>
          <w:rFonts w:ascii="Times New Roman" w:hAnsi="Times New Roman" w:cs="Times New Roman"/>
          <w:sz w:val="28"/>
          <w:szCs w:val="28"/>
        </w:rPr>
        <w:t>_</w:t>
      </w:r>
      <w:proofErr w:type="spellStart"/>
      <w:r w:rsidRPr="006E4E33">
        <w:rPr>
          <w:rFonts w:ascii="Times New Roman" w:hAnsi="Times New Roman" w:cs="Times New Roman"/>
          <w:sz w:val="28"/>
          <w:szCs w:val="28"/>
          <w:lang w:val="en-US"/>
        </w:rPr>
        <w:t>analiza</w:t>
      </w:r>
      <w:proofErr w:type="spellEnd"/>
      <w:r w:rsidRPr="006E4E33">
        <w:rPr>
          <w:rFonts w:ascii="Times New Roman" w:hAnsi="Times New Roman" w:cs="Times New Roman"/>
          <w:sz w:val="28"/>
          <w:szCs w:val="28"/>
        </w:rPr>
        <w:t>/ Дата обращения 20.11.2017.</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Астафурова</w:t>
      </w:r>
      <w:proofErr w:type="spellEnd"/>
      <w:r w:rsidRPr="006E4E33">
        <w:rPr>
          <w:rFonts w:ascii="Times New Roman" w:hAnsi="Times New Roman" w:cs="Times New Roman"/>
          <w:sz w:val="28"/>
          <w:szCs w:val="28"/>
        </w:rPr>
        <w:t xml:space="preserve"> И.С. Оценка показателей, характеризующих способность предприятия к устойчивому развитию, как основа планирования / И.С. </w:t>
      </w:r>
      <w:proofErr w:type="spellStart"/>
      <w:r w:rsidRPr="006E4E33">
        <w:rPr>
          <w:rFonts w:ascii="Times New Roman" w:hAnsi="Times New Roman" w:cs="Times New Roman"/>
          <w:sz w:val="28"/>
          <w:szCs w:val="28"/>
        </w:rPr>
        <w:t>Астафурова</w:t>
      </w:r>
      <w:proofErr w:type="spellEnd"/>
      <w:r w:rsidRPr="006E4E33">
        <w:rPr>
          <w:rFonts w:ascii="Times New Roman" w:hAnsi="Times New Roman" w:cs="Times New Roman"/>
          <w:sz w:val="28"/>
          <w:szCs w:val="28"/>
        </w:rPr>
        <w:t xml:space="preserve"> // Экономика и предпринимательство. – 2017. – №3 (56)</w:t>
      </w:r>
      <w:proofErr w:type="gramStart"/>
      <w:r w:rsidRPr="006E4E33">
        <w:rPr>
          <w:rFonts w:ascii="Times New Roman" w:hAnsi="Times New Roman" w:cs="Times New Roman"/>
          <w:sz w:val="28"/>
          <w:szCs w:val="28"/>
        </w:rPr>
        <w:t>.</w:t>
      </w:r>
      <w:proofErr w:type="gramEnd"/>
      <w:r w:rsidRPr="006E4E33">
        <w:rPr>
          <w:rFonts w:ascii="Times New Roman" w:hAnsi="Times New Roman" w:cs="Times New Roman"/>
          <w:sz w:val="28"/>
          <w:szCs w:val="28"/>
        </w:rPr>
        <w:t xml:space="preserve"> – </w:t>
      </w:r>
      <w:proofErr w:type="gramStart"/>
      <w:r w:rsidRPr="006E4E33">
        <w:rPr>
          <w:rFonts w:ascii="Times New Roman" w:hAnsi="Times New Roman" w:cs="Times New Roman"/>
          <w:sz w:val="28"/>
          <w:szCs w:val="28"/>
        </w:rPr>
        <w:t>с</w:t>
      </w:r>
      <w:proofErr w:type="gramEnd"/>
      <w:r w:rsidRPr="006E4E33">
        <w:rPr>
          <w:rFonts w:ascii="Times New Roman" w:hAnsi="Times New Roman" w:cs="Times New Roman"/>
          <w:sz w:val="28"/>
          <w:szCs w:val="28"/>
        </w:rPr>
        <w:t xml:space="preserve">. 724–727.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Бочаров, В.В. Управление денежным оборотом предприятий и корпораций: учеб</w:t>
      </w:r>
      <w:proofErr w:type="gramStart"/>
      <w:r w:rsidRPr="006E4E33">
        <w:rPr>
          <w:rFonts w:ascii="Times New Roman" w:hAnsi="Times New Roman" w:cs="Times New Roman"/>
          <w:sz w:val="28"/>
          <w:szCs w:val="28"/>
        </w:rPr>
        <w:t>.</w:t>
      </w:r>
      <w:proofErr w:type="gramEnd"/>
      <w:r w:rsidRPr="006E4E33">
        <w:rPr>
          <w:rFonts w:ascii="Times New Roman" w:hAnsi="Times New Roman" w:cs="Times New Roman"/>
          <w:sz w:val="28"/>
          <w:szCs w:val="28"/>
        </w:rPr>
        <w:t xml:space="preserve"> </w:t>
      </w:r>
      <w:proofErr w:type="gramStart"/>
      <w:r w:rsidRPr="006E4E33">
        <w:rPr>
          <w:rFonts w:ascii="Times New Roman" w:hAnsi="Times New Roman" w:cs="Times New Roman"/>
          <w:sz w:val="28"/>
          <w:szCs w:val="28"/>
        </w:rPr>
        <w:t>п</w:t>
      </w:r>
      <w:proofErr w:type="gramEnd"/>
      <w:r w:rsidRPr="006E4E33">
        <w:rPr>
          <w:rFonts w:ascii="Times New Roman" w:hAnsi="Times New Roman" w:cs="Times New Roman"/>
          <w:sz w:val="28"/>
          <w:szCs w:val="28"/>
        </w:rPr>
        <w:t xml:space="preserve">особие / В.В. Бочаров; – М.: Финансы и статистика, 2016. – 144 с.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lastRenderedPageBreak/>
        <w:t xml:space="preserve">Безрукова Т.Л. Анализ и диагностика финансово-хозяйственной деятельности предприятий (учебник с грифом УМО) / Т.Л. Безрукова, С.С. Морковина; М.: </w:t>
      </w:r>
      <w:proofErr w:type="spellStart"/>
      <w:r w:rsidRPr="006E4E33">
        <w:rPr>
          <w:rFonts w:ascii="Times New Roman" w:hAnsi="Times New Roman" w:cs="Times New Roman"/>
          <w:sz w:val="28"/>
          <w:szCs w:val="28"/>
        </w:rPr>
        <w:t>Кнорус</w:t>
      </w:r>
      <w:proofErr w:type="spellEnd"/>
      <w:r w:rsidRPr="006E4E33">
        <w:rPr>
          <w:rFonts w:ascii="Times New Roman" w:hAnsi="Times New Roman" w:cs="Times New Roman"/>
          <w:sz w:val="28"/>
          <w:szCs w:val="28"/>
        </w:rPr>
        <w:t>, 2015 – 356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Васькин Ф.И., Дятлова А.Ф. Бухгалтерский финансовый учет: учебник / Ф.И. Васькин, А.Ф. Дятлова;  - Москва: </w:t>
      </w:r>
      <w:proofErr w:type="spellStart"/>
      <w:r w:rsidRPr="006E4E33">
        <w:rPr>
          <w:rFonts w:ascii="Times New Roman" w:hAnsi="Times New Roman" w:cs="Times New Roman"/>
          <w:sz w:val="28"/>
          <w:szCs w:val="28"/>
        </w:rPr>
        <w:t>КолосС</w:t>
      </w:r>
      <w:proofErr w:type="spellEnd"/>
      <w:r w:rsidRPr="006E4E33">
        <w:rPr>
          <w:rFonts w:ascii="Times New Roman" w:hAnsi="Times New Roman" w:cs="Times New Roman"/>
          <w:sz w:val="28"/>
          <w:szCs w:val="28"/>
        </w:rPr>
        <w:t xml:space="preserve">, 2015. - 560с.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Герчикова</w:t>
      </w:r>
      <w:proofErr w:type="spellEnd"/>
      <w:r w:rsidRPr="006E4E33">
        <w:rPr>
          <w:rFonts w:ascii="Times New Roman" w:hAnsi="Times New Roman" w:cs="Times New Roman"/>
          <w:sz w:val="28"/>
          <w:szCs w:val="28"/>
        </w:rPr>
        <w:t xml:space="preserve"> И.Н. Финансовый менеджмент / </w:t>
      </w:r>
      <w:proofErr w:type="spellStart"/>
      <w:r w:rsidRPr="006E4E33">
        <w:rPr>
          <w:rFonts w:ascii="Times New Roman" w:hAnsi="Times New Roman" w:cs="Times New Roman"/>
          <w:sz w:val="28"/>
          <w:szCs w:val="28"/>
        </w:rPr>
        <w:t>Герчикова</w:t>
      </w:r>
      <w:proofErr w:type="spellEnd"/>
      <w:r w:rsidRPr="006E4E33">
        <w:rPr>
          <w:rFonts w:ascii="Times New Roman" w:hAnsi="Times New Roman" w:cs="Times New Roman"/>
          <w:sz w:val="28"/>
          <w:szCs w:val="28"/>
        </w:rPr>
        <w:t xml:space="preserve"> И.Н. – М.: </w:t>
      </w:r>
      <w:proofErr w:type="spellStart"/>
      <w:r w:rsidRPr="006E4E33">
        <w:rPr>
          <w:rFonts w:ascii="Times New Roman" w:hAnsi="Times New Roman" w:cs="Times New Roman"/>
          <w:sz w:val="28"/>
          <w:szCs w:val="28"/>
        </w:rPr>
        <w:t>Консалтбанкир</w:t>
      </w:r>
      <w:proofErr w:type="spellEnd"/>
      <w:r w:rsidRPr="006E4E33">
        <w:rPr>
          <w:rFonts w:ascii="Times New Roman" w:hAnsi="Times New Roman" w:cs="Times New Roman"/>
          <w:sz w:val="28"/>
          <w:szCs w:val="28"/>
        </w:rPr>
        <w:t>, 2015. – 208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 Донцова Л.В. Анализ финансовой отчетности / Донцова Л.В., Никифорова Н.А.; – М.: Дело и Сервис, 2014. – 368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Дыбаль</w:t>
      </w:r>
      <w:proofErr w:type="spellEnd"/>
      <w:r w:rsidRPr="006E4E33">
        <w:rPr>
          <w:rFonts w:ascii="Times New Roman" w:hAnsi="Times New Roman" w:cs="Times New Roman"/>
          <w:sz w:val="28"/>
          <w:szCs w:val="28"/>
        </w:rPr>
        <w:t xml:space="preserve"> С.В. Финансовый анализ: теория и практика. Учебное пособие. / С.В. </w:t>
      </w:r>
      <w:proofErr w:type="spellStart"/>
      <w:r w:rsidRPr="006E4E33">
        <w:rPr>
          <w:rFonts w:ascii="Times New Roman" w:hAnsi="Times New Roman" w:cs="Times New Roman"/>
          <w:sz w:val="28"/>
          <w:szCs w:val="28"/>
        </w:rPr>
        <w:t>Дыбаль</w:t>
      </w:r>
      <w:proofErr w:type="spellEnd"/>
      <w:r w:rsidRPr="006E4E33">
        <w:rPr>
          <w:rFonts w:ascii="Times New Roman" w:hAnsi="Times New Roman" w:cs="Times New Roman"/>
          <w:sz w:val="28"/>
          <w:szCs w:val="28"/>
        </w:rPr>
        <w:t>.; – СПб</w:t>
      </w:r>
      <w:proofErr w:type="gramStart"/>
      <w:r w:rsidRPr="006E4E33">
        <w:rPr>
          <w:rFonts w:ascii="Times New Roman" w:hAnsi="Times New Roman" w:cs="Times New Roman"/>
          <w:sz w:val="28"/>
          <w:szCs w:val="28"/>
        </w:rPr>
        <w:t xml:space="preserve">.: </w:t>
      </w:r>
      <w:proofErr w:type="gramEnd"/>
      <w:r w:rsidRPr="006E4E33">
        <w:rPr>
          <w:rFonts w:ascii="Times New Roman" w:hAnsi="Times New Roman" w:cs="Times New Roman"/>
          <w:sz w:val="28"/>
          <w:szCs w:val="28"/>
        </w:rPr>
        <w:t>Издательский дом Бизнес-пресса, 2015. – 304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Ефимова О. В. Финансовый анализ: современный инструментарий для принятия экономических решений: учебник / О. В. Ефимова; - М.: Омега-Л, 2015. - 348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Заяц Я. Е. Анализ финансовых результатов как оценка эффективности использования ресурсов предприятия [Электронный ресурс] / Я. Е. Заяц // Научный диалог: экономика и управление. URL: https://interactive-plus.ru/ru/article/116146/discussion_platform Дата обращения: 19.12.2017.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Иванова, А.С. Методика </w:t>
      </w:r>
      <w:proofErr w:type="gramStart"/>
      <w:r w:rsidRPr="006E4E33">
        <w:rPr>
          <w:rFonts w:ascii="Times New Roman" w:hAnsi="Times New Roman" w:cs="Times New Roman"/>
          <w:sz w:val="28"/>
          <w:szCs w:val="28"/>
        </w:rPr>
        <w:t>проведения анализа финансовых результатов деятельности организации</w:t>
      </w:r>
      <w:proofErr w:type="gramEnd"/>
      <w:r w:rsidRPr="006E4E33">
        <w:rPr>
          <w:rFonts w:ascii="Times New Roman" w:hAnsi="Times New Roman" w:cs="Times New Roman"/>
          <w:sz w:val="28"/>
          <w:szCs w:val="28"/>
        </w:rPr>
        <w:t xml:space="preserve"> на основании данных отчета о финансовых результатах [Текст]/А.С. Иванова// Современные тенденции в экономике и управлении: новый взгляд. – 2016. - №37-2/- с.15-22.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Ковалёв, В.В. Финансовый анализ: методы и процедуры: учебник / В.В. Ковалёв. - М.: Финансы и статистика, 2017. - 560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Лелькова</w:t>
      </w:r>
      <w:proofErr w:type="spellEnd"/>
      <w:r w:rsidRPr="006E4E33">
        <w:rPr>
          <w:rFonts w:ascii="Times New Roman" w:hAnsi="Times New Roman" w:cs="Times New Roman"/>
          <w:sz w:val="28"/>
          <w:szCs w:val="28"/>
        </w:rPr>
        <w:t xml:space="preserve"> Т. Э., Скрипкина О. В. Методики анализа финансовых результатов/Т.Э. </w:t>
      </w:r>
      <w:proofErr w:type="spellStart"/>
      <w:r w:rsidRPr="006E4E33">
        <w:rPr>
          <w:rFonts w:ascii="Times New Roman" w:hAnsi="Times New Roman" w:cs="Times New Roman"/>
          <w:sz w:val="28"/>
          <w:szCs w:val="28"/>
        </w:rPr>
        <w:t>Лелькова</w:t>
      </w:r>
      <w:proofErr w:type="spellEnd"/>
      <w:r w:rsidRPr="006E4E33">
        <w:rPr>
          <w:rFonts w:ascii="Times New Roman" w:hAnsi="Times New Roman" w:cs="Times New Roman"/>
          <w:sz w:val="28"/>
          <w:szCs w:val="28"/>
        </w:rPr>
        <w:t>, О.В. Скрипкина //  Молодой ученый. – 2017. - №11. – с.231-234.</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lastRenderedPageBreak/>
        <w:t xml:space="preserve">Макарова Л. А. Учет финансовых результатов и распределения </w:t>
      </w:r>
      <w:proofErr w:type="spellStart"/>
      <w:r w:rsidRPr="006E4E33">
        <w:rPr>
          <w:rFonts w:ascii="Times New Roman" w:hAnsi="Times New Roman" w:cs="Times New Roman"/>
          <w:sz w:val="28"/>
          <w:szCs w:val="28"/>
        </w:rPr>
        <w:t>прибыли</w:t>
      </w:r>
      <w:proofErr w:type="gramStart"/>
      <w:r w:rsidRPr="006E4E33">
        <w:rPr>
          <w:rFonts w:ascii="Times New Roman" w:hAnsi="Times New Roman" w:cs="Times New Roman"/>
          <w:sz w:val="28"/>
          <w:szCs w:val="28"/>
        </w:rPr>
        <w:t>:у</w:t>
      </w:r>
      <w:proofErr w:type="gramEnd"/>
      <w:r w:rsidRPr="006E4E33">
        <w:rPr>
          <w:rFonts w:ascii="Times New Roman" w:hAnsi="Times New Roman" w:cs="Times New Roman"/>
          <w:sz w:val="28"/>
          <w:szCs w:val="28"/>
        </w:rPr>
        <w:t>чебник</w:t>
      </w:r>
      <w:proofErr w:type="spellEnd"/>
      <w:r w:rsidRPr="006E4E33">
        <w:rPr>
          <w:rFonts w:ascii="Times New Roman" w:hAnsi="Times New Roman" w:cs="Times New Roman"/>
          <w:sz w:val="28"/>
          <w:szCs w:val="28"/>
        </w:rPr>
        <w:t xml:space="preserve">/ Л.А. Макарова; - СПб.: Питер, 2016. - 446 с.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Медведева И. В. Анализ финансовых результатов организации/И.В. Медведева // Молодой ученый. - 216. - №21.2. - С. 85-88</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Мельникова Т.И., Толкачева Н.А. Финансовый менеджмент: учебное пособие / Т.И. Мельникова</w:t>
      </w:r>
      <w:proofErr w:type="gramStart"/>
      <w:r w:rsidRPr="006E4E33">
        <w:rPr>
          <w:rFonts w:ascii="Times New Roman" w:hAnsi="Times New Roman" w:cs="Times New Roman"/>
          <w:sz w:val="28"/>
          <w:szCs w:val="28"/>
        </w:rPr>
        <w:t xml:space="preserve"> ,</w:t>
      </w:r>
      <w:proofErr w:type="gramEnd"/>
      <w:r w:rsidRPr="006E4E33">
        <w:rPr>
          <w:rFonts w:ascii="Times New Roman" w:hAnsi="Times New Roman" w:cs="Times New Roman"/>
          <w:sz w:val="28"/>
          <w:szCs w:val="28"/>
        </w:rPr>
        <w:t xml:space="preserve"> Н.А. Толкачева; СИУ-филиал РАНХ и ГС – Новосибирск: издательство </w:t>
      </w:r>
      <w:proofErr w:type="spellStart"/>
      <w:r w:rsidRPr="006E4E33">
        <w:rPr>
          <w:rFonts w:ascii="Times New Roman" w:hAnsi="Times New Roman" w:cs="Times New Roman"/>
          <w:sz w:val="28"/>
          <w:szCs w:val="28"/>
        </w:rPr>
        <w:t>СибАГС</w:t>
      </w:r>
      <w:proofErr w:type="spellEnd"/>
      <w:r w:rsidRPr="006E4E33">
        <w:rPr>
          <w:rFonts w:ascii="Times New Roman" w:hAnsi="Times New Roman" w:cs="Times New Roman"/>
          <w:sz w:val="28"/>
          <w:szCs w:val="28"/>
        </w:rPr>
        <w:t>, 2016. – 223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Никитин С. Прибыль: теоретические и практические подходы / С. Никитин // Мировая экономика и международные отношения. – 2017. – № 5. – с. 20-27.</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 Никулина Н.Н. Финансовый менеджмент организации. Теория и практика: Учебное пособие / Н.Н. Никулина, Д.В. Суходоев, </w:t>
      </w:r>
      <w:proofErr w:type="spellStart"/>
      <w:r w:rsidRPr="006E4E33">
        <w:rPr>
          <w:rFonts w:ascii="Times New Roman" w:hAnsi="Times New Roman" w:cs="Times New Roman"/>
          <w:sz w:val="28"/>
          <w:szCs w:val="28"/>
        </w:rPr>
        <w:t>Эриашвили</w:t>
      </w:r>
      <w:proofErr w:type="spellEnd"/>
      <w:proofErr w:type="gramStart"/>
      <w:r w:rsidRPr="006E4E33">
        <w:rPr>
          <w:rFonts w:ascii="Times New Roman" w:hAnsi="Times New Roman" w:cs="Times New Roman"/>
          <w:sz w:val="28"/>
          <w:szCs w:val="28"/>
        </w:rPr>
        <w:t xml:space="preserve"> .</w:t>
      </w:r>
      <w:proofErr w:type="gramEnd"/>
      <w:r w:rsidRPr="006E4E33">
        <w:rPr>
          <w:rFonts w:ascii="Times New Roman" w:hAnsi="Times New Roman" w:cs="Times New Roman"/>
          <w:sz w:val="28"/>
          <w:szCs w:val="28"/>
        </w:rPr>
        <w:t xml:space="preserve"> - М.: ЮНИТИ, 2013. – 511 c.</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Овчинникова</w:t>
      </w:r>
      <w:proofErr w:type="spellEnd"/>
      <w:r w:rsidRPr="006E4E33">
        <w:rPr>
          <w:rFonts w:ascii="Times New Roman" w:hAnsi="Times New Roman" w:cs="Times New Roman"/>
          <w:sz w:val="28"/>
          <w:szCs w:val="28"/>
        </w:rPr>
        <w:t xml:space="preserve">, О.А. Методика анализа эффективности использования нематериальных активов предприятия [Текст]/О.А. </w:t>
      </w:r>
      <w:proofErr w:type="spellStart"/>
      <w:r w:rsidRPr="006E4E33">
        <w:rPr>
          <w:rFonts w:ascii="Times New Roman" w:hAnsi="Times New Roman" w:cs="Times New Roman"/>
          <w:sz w:val="28"/>
          <w:szCs w:val="28"/>
        </w:rPr>
        <w:t>Овчинникова</w:t>
      </w:r>
      <w:proofErr w:type="spellEnd"/>
      <w:r w:rsidRPr="006E4E33">
        <w:rPr>
          <w:rFonts w:ascii="Times New Roman" w:hAnsi="Times New Roman" w:cs="Times New Roman"/>
          <w:sz w:val="28"/>
          <w:szCs w:val="28"/>
        </w:rPr>
        <w:t xml:space="preserve"> // Научные записки </w:t>
      </w:r>
      <w:proofErr w:type="spellStart"/>
      <w:r w:rsidRPr="006E4E33">
        <w:rPr>
          <w:rFonts w:ascii="Times New Roman" w:hAnsi="Times New Roman" w:cs="Times New Roman"/>
          <w:sz w:val="28"/>
          <w:szCs w:val="28"/>
        </w:rPr>
        <w:t>ОрелГИЭТ</w:t>
      </w:r>
      <w:proofErr w:type="spellEnd"/>
      <w:r w:rsidRPr="006E4E33">
        <w:rPr>
          <w:rFonts w:ascii="Times New Roman" w:hAnsi="Times New Roman" w:cs="Times New Roman"/>
          <w:sz w:val="28"/>
          <w:szCs w:val="28"/>
        </w:rPr>
        <w:t>. – 2017. - №1(11)</w:t>
      </w:r>
      <w:proofErr w:type="gramStart"/>
      <w:r w:rsidRPr="006E4E33">
        <w:rPr>
          <w:rFonts w:ascii="Times New Roman" w:hAnsi="Times New Roman" w:cs="Times New Roman"/>
          <w:sz w:val="28"/>
          <w:szCs w:val="28"/>
        </w:rPr>
        <w:t>.</w:t>
      </w:r>
      <w:proofErr w:type="gramEnd"/>
      <w:r w:rsidRPr="006E4E33">
        <w:rPr>
          <w:rFonts w:ascii="Times New Roman" w:hAnsi="Times New Roman" w:cs="Times New Roman"/>
          <w:sz w:val="28"/>
          <w:szCs w:val="28"/>
        </w:rPr>
        <w:t xml:space="preserve"> – </w:t>
      </w:r>
      <w:proofErr w:type="gramStart"/>
      <w:r w:rsidRPr="006E4E33">
        <w:rPr>
          <w:rFonts w:ascii="Times New Roman" w:hAnsi="Times New Roman" w:cs="Times New Roman"/>
          <w:sz w:val="28"/>
          <w:szCs w:val="28"/>
        </w:rPr>
        <w:t>с</w:t>
      </w:r>
      <w:proofErr w:type="gramEnd"/>
      <w:r w:rsidRPr="006E4E33">
        <w:rPr>
          <w:rFonts w:ascii="Times New Roman" w:hAnsi="Times New Roman" w:cs="Times New Roman"/>
          <w:sz w:val="28"/>
          <w:szCs w:val="28"/>
        </w:rPr>
        <w:t>.295-299.</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Оськина Ю. Н. Обзор методик анализа финансовых результатов /  Ю. Н. Оськина, Е. А. Баева // Социально-экономические явления и процессы. – 2016. – № 4 (050)</w:t>
      </w:r>
      <w:proofErr w:type="gramStart"/>
      <w:r w:rsidRPr="006E4E33">
        <w:rPr>
          <w:rFonts w:ascii="Times New Roman" w:hAnsi="Times New Roman" w:cs="Times New Roman"/>
          <w:sz w:val="28"/>
          <w:szCs w:val="28"/>
        </w:rPr>
        <w:t>.</w:t>
      </w:r>
      <w:proofErr w:type="gramEnd"/>
      <w:r w:rsidRPr="006E4E33">
        <w:rPr>
          <w:rFonts w:ascii="Times New Roman" w:hAnsi="Times New Roman" w:cs="Times New Roman"/>
          <w:sz w:val="28"/>
          <w:szCs w:val="28"/>
        </w:rPr>
        <w:t xml:space="preserve"> – </w:t>
      </w:r>
      <w:proofErr w:type="gramStart"/>
      <w:r w:rsidRPr="006E4E33">
        <w:rPr>
          <w:rFonts w:ascii="Times New Roman" w:hAnsi="Times New Roman" w:cs="Times New Roman"/>
          <w:sz w:val="28"/>
          <w:szCs w:val="28"/>
        </w:rPr>
        <w:t>с</w:t>
      </w:r>
      <w:proofErr w:type="gramEnd"/>
      <w:r w:rsidRPr="006E4E33">
        <w:rPr>
          <w:rFonts w:ascii="Times New Roman" w:hAnsi="Times New Roman" w:cs="Times New Roman"/>
          <w:sz w:val="28"/>
          <w:szCs w:val="28"/>
        </w:rPr>
        <w:t xml:space="preserve">. 126-130.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Пелькова</w:t>
      </w:r>
      <w:proofErr w:type="spellEnd"/>
      <w:r w:rsidRPr="006E4E33">
        <w:rPr>
          <w:rFonts w:ascii="Times New Roman" w:hAnsi="Times New Roman" w:cs="Times New Roman"/>
          <w:sz w:val="28"/>
          <w:szCs w:val="28"/>
        </w:rPr>
        <w:t xml:space="preserve"> С. В. Методика расчета основных показателей рентабельности / С. В. </w:t>
      </w:r>
      <w:proofErr w:type="spellStart"/>
      <w:r w:rsidRPr="006E4E33">
        <w:rPr>
          <w:rFonts w:ascii="Times New Roman" w:hAnsi="Times New Roman" w:cs="Times New Roman"/>
          <w:sz w:val="28"/>
          <w:szCs w:val="28"/>
        </w:rPr>
        <w:t>Пелькова</w:t>
      </w:r>
      <w:proofErr w:type="spellEnd"/>
      <w:r w:rsidRPr="006E4E33">
        <w:rPr>
          <w:rFonts w:ascii="Times New Roman" w:hAnsi="Times New Roman" w:cs="Times New Roman"/>
          <w:sz w:val="28"/>
          <w:szCs w:val="28"/>
        </w:rPr>
        <w:t xml:space="preserve">, Е. С. </w:t>
      </w:r>
      <w:proofErr w:type="spellStart"/>
      <w:r w:rsidRPr="006E4E33">
        <w:rPr>
          <w:rFonts w:ascii="Times New Roman" w:hAnsi="Times New Roman" w:cs="Times New Roman"/>
          <w:sz w:val="28"/>
          <w:szCs w:val="28"/>
        </w:rPr>
        <w:t>Кошкарова</w:t>
      </w:r>
      <w:proofErr w:type="spellEnd"/>
      <w:r w:rsidRPr="006E4E33">
        <w:rPr>
          <w:rFonts w:ascii="Times New Roman" w:hAnsi="Times New Roman" w:cs="Times New Roman"/>
          <w:sz w:val="28"/>
          <w:szCs w:val="28"/>
        </w:rPr>
        <w:t xml:space="preserve"> // Сборник статей международной научно-практической конференции «Инновации, технологии, наука» от 25 января 2017 г. в г. Пермь: в 4 частях, Ч. 1. / отв. ред. А. А. </w:t>
      </w:r>
      <w:proofErr w:type="spellStart"/>
      <w:r w:rsidRPr="006E4E33">
        <w:rPr>
          <w:rFonts w:ascii="Times New Roman" w:hAnsi="Times New Roman" w:cs="Times New Roman"/>
          <w:sz w:val="28"/>
          <w:szCs w:val="28"/>
        </w:rPr>
        <w:t>Сукиасян</w:t>
      </w:r>
      <w:proofErr w:type="spellEnd"/>
      <w:r w:rsidRPr="006E4E33">
        <w:rPr>
          <w:rFonts w:ascii="Times New Roman" w:hAnsi="Times New Roman" w:cs="Times New Roman"/>
          <w:sz w:val="28"/>
          <w:szCs w:val="28"/>
        </w:rPr>
        <w:t xml:space="preserve">. – Уфа: </w:t>
      </w:r>
      <w:proofErr w:type="spellStart"/>
      <w:r w:rsidRPr="006E4E33">
        <w:rPr>
          <w:rFonts w:ascii="Times New Roman" w:hAnsi="Times New Roman" w:cs="Times New Roman"/>
          <w:sz w:val="28"/>
          <w:szCs w:val="28"/>
        </w:rPr>
        <w:t>Аэтерна</w:t>
      </w:r>
      <w:proofErr w:type="spellEnd"/>
      <w:r w:rsidRPr="006E4E33">
        <w:rPr>
          <w:rFonts w:ascii="Times New Roman" w:hAnsi="Times New Roman" w:cs="Times New Roman"/>
          <w:sz w:val="28"/>
          <w:szCs w:val="28"/>
        </w:rPr>
        <w:t>, 2017. – с. 195-199</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Петрова Ю.М. Анализ оборотных активов коммерческой организации с помощью финансовых коэффициентов/Ю.М. Петрова // Наука и образование в XXI веке. Сборник научных трудов по материалам Международной научно-практической конференции: в 34 частях. – 2017. – с. 73-74.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lastRenderedPageBreak/>
        <w:t xml:space="preserve">Петрова Ю.М. Методика анализа денежных средств и их влияние на оборотный капитал организации/Ю.М. Петрова // Развитие современной науки: теоретические и прикладные аспекты: сборник статей студентов, магистрантов, аспирантов, молодых ученых и преподавателей. – Пермь, 2017. - с. 58-61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Петрова Ю.М. Аналитическая оценка элементов оборотного капитала и их влияния на результат финансовой деятельности/Ю.М. Петрова // Вестник </w:t>
      </w:r>
      <w:proofErr w:type="spellStart"/>
      <w:r w:rsidRPr="006E4E33">
        <w:rPr>
          <w:rFonts w:ascii="Times New Roman" w:hAnsi="Times New Roman" w:cs="Times New Roman"/>
          <w:sz w:val="28"/>
          <w:szCs w:val="28"/>
        </w:rPr>
        <w:t>ОрелГИЭТ</w:t>
      </w:r>
      <w:proofErr w:type="spellEnd"/>
      <w:r w:rsidRPr="006E4E33">
        <w:rPr>
          <w:rFonts w:ascii="Times New Roman" w:hAnsi="Times New Roman" w:cs="Times New Roman"/>
          <w:sz w:val="28"/>
          <w:szCs w:val="28"/>
        </w:rPr>
        <w:t xml:space="preserve">. - №1(35), 2017. - с. 115-122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Петрова Ю.М. Научные подходы в развитии концепции управления оборотным капиталом/ Ю.М. Петрова // Современные тенденции развития менеджмента и государственного управления. Материалы межрегиональной научно-практической конференции (27 января 2017 г.) / Под редакцией д-ра эконом</w:t>
      </w:r>
      <w:proofErr w:type="gramStart"/>
      <w:r w:rsidRPr="006E4E33">
        <w:rPr>
          <w:rFonts w:ascii="Times New Roman" w:hAnsi="Times New Roman" w:cs="Times New Roman"/>
          <w:sz w:val="28"/>
          <w:szCs w:val="28"/>
        </w:rPr>
        <w:t>.</w:t>
      </w:r>
      <w:proofErr w:type="gramEnd"/>
      <w:r w:rsidRPr="006E4E33">
        <w:rPr>
          <w:rFonts w:ascii="Times New Roman" w:hAnsi="Times New Roman" w:cs="Times New Roman"/>
          <w:sz w:val="28"/>
          <w:szCs w:val="28"/>
        </w:rPr>
        <w:t xml:space="preserve"> </w:t>
      </w:r>
      <w:proofErr w:type="gramStart"/>
      <w:r w:rsidRPr="006E4E33">
        <w:rPr>
          <w:rFonts w:ascii="Times New Roman" w:hAnsi="Times New Roman" w:cs="Times New Roman"/>
          <w:sz w:val="28"/>
          <w:szCs w:val="28"/>
        </w:rPr>
        <w:t>н</w:t>
      </w:r>
      <w:proofErr w:type="gramEnd"/>
      <w:r w:rsidRPr="006E4E33">
        <w:rPr>
          <w:rFonts w:ascii="Times New Roman" w:hAnsi="Times New Roman" w:cs="Times New Roman"/>
          <w:sz w:val="28"/>
          <w:szCs w:val="28"/>
        </w:rPr>
        <w:t xml:space="preserve">аук А.В. Полянина. – Орёл: Изд-во ОФ </w:t>
      </w:r>
      <w:proofErr w:type="spellStart"/>
      <w:r w:rsidRPr="006E4E33">
        <w:rPr>
          <w:rFonts w:ascii="Times New Roman" w:hAnsi="Times New Roman" w:cs="Times New Roman"/>
          <w:sz w:val="28"/>
          <w:szCs w:val="28"/>
        </w:rPr>
        <w:t>РАНХиГС</w:t>
      </w:r>
      <w:proofErr w:type="spellEnd"/>
      <w:r w:rsidRPr="006E4E33">
        <w:rPr>
          <w:rFonts w:ascii="Times New Roman" w:hAnsi="Times New Roman" w:cs="Times New Roman"/>
          <w:sz w:val="28"/>
          <w:szCs w:val="28"/>
        </w:rPr>
        <w:t>, 2017. - с. 285-288</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Пашаев Н. А. Финансовый результат организации и основные направления его использования при анализе развития организации /Н.А. Пашаев // Молодой ученый. - 2017. - №19. - с. 490-492. </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Ропотан</w:t>
      </w:r>
      <w:proofErr w:type="spellEnd"/>
      <w:r w:rsidRPr="006E4E33">
        <w:rPr>
          <w:rFonts w:ascii="Times New Roman" w:hAnsi="Times New Roman" w:cs="Times New Roman"/>
          <w:sz w:val="28"/>
          <w:szCs w:val="28"/>
        </w:rPr>
        <w:t xml:space="preserve"> С. В., Артёменко А. С., </w:t>
      </w:r>
      <w:proofErr w:type="spellStart"/>
      <w:r w:rsidRPr="006E4E33">
        <w:rPr>
          <w:rFonts w:ascii="Times New Roman" w:hAnsi="Times New Roman" w:cs="Times New Roman"/>
          <w:sz w:val="28"/>
          <w:szCs w:val="28"/>
        </w:rPr>
        <w:t>Скнарина</w:t>
      </w:r>
      <w:proofErr w:type="spellEnd"/>
      <w:r w:rsidRPr="006E4E33">
        <w:rPr>
          <w:rFonts w:ascii="Times New Roman" w:hAnsi="Times New Roman" w:cs="Times New Roman"/>
          <w:sz w:val="28"/>
          <w:szCs w:val="28"/>
        </w:rPr>
        <w:t xml:space="preserve"> Е. В. Проблемные аспекты формирования финансовых результатов организаций в современной экономике / С.В. </w:t>
      </w:r>
      <w:proofErr w:type="spellStart"/>
      <w:r w:rsidRPr="006E4E33">
        <w:rPr>
          <w:rFonts w:ascii="Times New Roman" w:hAnsi="Times New Roman" w:cs="Times New Roman"/>
          <w:sz w:val="28"/>
          <w:szCs w:val="28"/>
        </w:rPr>
        <w:t>Ропотан</w:t>
      </w:r>
      <w:proofErr w:type="spellEnd"/>
      <w:r w:rsidRPr="006E4E33">
        <w:rPr>
          <w:rFonts w:ascii="Times New Roman" w:hAnsi="Times New Roman" w:cs="Times New Roman"/>
          <w:sz w:val="28"/>
          <w:szCs w:val="28"/>
        </w:rPr>
        <w:t xml:space="preserve"> // Молодой ученый. - 2015. - №8. - с. 618-621</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Рябец</w:t>
      </w:r>
      <w:proofErr w:type="spellEnd"/>
      <w:r w:rsidRPr="006E4E33">
        <w:rPr>
          <w:rFonts w:ascii="Times New Roman" w:hAnsi="Times New Roman" w:cs="Times New Roman"/>
          <w:sz w:val="28"/>
          <w:szCs w:val="28"/>
        </w:rPr>
        <w:t xml:space="preserve"> П. С., Бондаренко Т. Н. Анализ факторов, влияющих на финансовые результаты деятельности предприятия / П.С. </w:t>
      </w:r>
      <w:proofErr w:type="spellStart"/>
      <w:r w:rsidRPr="006E4E33">
        <w:rPr>
          <w:rFonts w:ascii="Times New Roman" w:hAnsi="Times New Roman" w:cs="Times New Roman"/>
          <w:sz w:val="28"/>
          <w:szCs w:val="28"/>
        </w:rPr>
        <w:t>Рябец</w:t>
      </w:r>
      <w:proofErr w:type="spellEnd"/>
      <w:r w:rsidRPr="006E4E33">
        <w:rPr>
          <w:rFonts w:ascii="Times New Roman" w:hAnsi="Times New Roman" w:cs="Times New Roman"/>
          <w:sz w:val="28"/>
          <w:szCs w:val="28"/>
        </w:rPr>
        <w:t xml:space="preserve"> // Международный журнал прикладных и фундаментальных исследований. – 2017. – № 6-4. – с. 761-764. </w:t>
      </w:r>
    </w:p>
    <w:p w:rsidR="006E4E33" w:rsidRPr="006E4E33" w:rsidRDefault="006E4E33" w:rsidP="006E4E33">
      <w:pPr>
        <w:numPr>
          <w:ilvl w:val="0"/>
          <w:numId w:val="2"/>
        </w:numPr>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Савицкая Г.В. Экономический анализ: Учебник / Г.В. Савицкая. – 11-е изд., и доп. – М.: Новое знание, 2015. – 651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Феофилова</w:t>
      </w:r>
      <w:proofErr w:type="spellEnd"/>
      <w:r w:rsidRPr="006E4E33">
        <w:rPr>
          <w:rFonts w:ascii="Times New Roman" w:hAnsi="Times New Roman" w:cs="Times New Roman"/>
          <w:sz w:val="28"/>
          <w:szCs w:val="28"/>
        </w:rPr>
        <w:t xml:space="preserve">, Т. Ю. Учет распределения прибыли и рекомендации по его совершенствованию [Текст] / Т. Ю. </w:t>
      </w:r>
      <w:proofErr w:type="spellStart"/>
      <w:r w:rsidRPr="006E4E33">
        <w:rPr>
          <w:rFonts w:ascii="Times New Roman" w:hAnsi="Times New Roman" w:cs="Times New Roman"/>
          <w:sz w:val="28"/>
          <w:szCs w:val="28"/>
        </w:rPr>
        <w:t>Феофилова</w:t>
      </w:r>
      <w:proofErr w:type="spellEnd"/>
      <w:r w:rsidRPr="006E4E33">
        <w:rPr>
          <w:rFonts w:ascii="Times New Roman" w:hAnsi="Times New Roman" w:cs="Times New Roman"/>
          <w:sz w:val="28"/>
          <w:szCs w:val="28"/>
        </w:rPr>
        <w:t xml:space="preserve">, Ю. С. Пасько // </w:t>
      </w:r>
      <w:r w:rsidRPr="006E4E33">
        <w:rPr>
          <w:rFonts w:ascii="Times New Roman" w:hAnsi="Times New Roman" w:cs="Times New Roman"/>
          <w:sz w:val="28"/>
          <w:szCs w:val="28"/>
        </w:rPr>
        <w:lastRenderedPageBreak/>
        <w:t>Проблемы экономики и управления в торговле и промышленности. – 2015. – № 3(11). – С.20-26.</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Часова О.В. Финансовый бухгалтерский учет: учебное пособие/ О.В. Часова; - Москва: Финансы и статистика, 2014. – 544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Чеглакова</w:t>
      </w:r>
      <w:proofErr w:type="spellEnd"/>
      <w:r w:rsidRPr="006E4E33">
        <w:rPr>
          <w:rFonts w:ascii="Times New Roman" w:hAnsi="Times New Roman" w:cs="Times New Roman"/>
          <w:sz w:val="28"/>
          <w:szCs w:val="28"/>
        </w:rPr>
        <w:t xml:space="preserve"> С.Г., </w:t>
      </w:r>
      <w:proofErr w:type="spellStart"/>
      <w:r w:rsidRPr="006E4E33">
        <w:rPr>
          <w:rFonts w:ascii="Times New Roman" w:hAnsi="Times New Roman" w:cs="Times New Roman"/>
          <w:sz w:val="28"/>
          <w:szCs w:val="28"/>
        </w:rPr>
        <w:t>Косткина</w:t>
      </w:r>
      <w:proofErr w:type="spellEnd"/>
      <w:r w:rsidRPr="006E4E33">
        <w:rPr>
          <w:rFonts w:ascii="Times New Roman" w:hAnsi="Times New Roman" w:cs="Times New Roman"/>
          <w:sz w:val="28"/>
          <w:szCs w:val="28"/>
        </w:rPr>
        <w:t xml:space="preserve"> Л.В Комплексный экономический анализ (методика факторного анализа финансовых результатов деятельности организации): Методические указания./С.Г. </w:t>
      </w:r>
      <w:proofErr w:type="spellStart"/>
      <w:r w:rsidRPr="006E4E33">
        <w:rPr>
          <w:rFonts w:ascii="Times New Roman" w:hAnsi="Times New Roman" w:cs="Times New Roman"/>
          <w:sz w:val="28"/>
          <w:szCs w:val="28"/>
        </w:rPr>
        <w:t>Чеглакова</w:t>
      </w:r>
      <w:proofErr w:type="spellEnd"/>
      <w:r w:rsidRPr="006E4E33">
        <w:rPr>
          <w:rFonts w:ascii="Times New Roman" w:hAnsi="Times New Roman" w:cs="Times New Roman"/>
          <w:sz w:val="28"/>
          <w:szCs w:val="28"/>
        </w:rPr>
        <w:t xml:space="preserve">, Л.В. </w:t>
      </w:r>
      <w:proofErr w:type="spellStart"/>
      <w:r w:rsidRPr="006E4E33">
        <w:rPr>
          <w:rFonts w:ascii="Times New Roman" w:hAnsi="Times New Roman" w:cs="Times New Roman"/>
          <w:sz w:val="28"/>
          <w:szCs w:val="28"/>
        </w:rPr>
        <w:t>Косткина</w:t>
      </w:r>
      <w:proofErr w:type="spellEnd"/>
      <w:r w:rsidRPr="006E4E33">
        <w:rPr>
          <w:rFonts w:ascii="Times New Roman" w:hAnsi="Times New Roman" w:cs="Times New Roman"/>
          <w:sz w:val="28"/>
          <w:szCs w:val="28"/>
        </w:rPr>
        <w:t>; – Рязань: РГРТУ, 2014. – 24 с.</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proofErr w:type="spellStart"/>
      <w:r w:rsidRPr="006E4E33">
        <w:rPr>
          <w:rFonts w:ascii="Times New Roman" w:hAnsi="Times New Roman" w:cs="Times New Roman"/>
          <w:sz w:val="28"/>
          <w:szCs w:val="28"/>
        </w:rPr>
        <w:t>Шибилева</w:t>
      </w:r>
      <w:proofErr w:type="spellEnd"/>
      <w:r w:rsidRPr="006E4E33">
        <w:rPr>
          <w:rFonts w:ascii="Times New Roman" w:hAnsi="Times New Roman" w:cs="Times New Roman"/>
          <w:sz w:val="28"/>
          <w:szCs w:val="28"/>
        </w:rPr>
        <w:t xml:space="preserve"> О. В., </w:t>
      </w:r>
      <w:proofErr w:type="spellStart"/>
      <w:r w:rsidRPr="006E4E33">
        <w:rPr>
          <w:rFonts w:ascii="Times New Roman" w:hAnsi="Times New Roman" w:cs="Times New Roman"/>
          <w:sz w:val="28"/>
          <w:szCs w:val="28"/>
        </w:rPr>
        <w:t>Пониматкина</w:t>
      </w:r>
      <w:proofErr w:type="spellEnd"/>
      <w:r w:rsidRPr="006E4E33">
        <w:rPr>
          <w:rFonts w:ascii="Times New Roman" w:hAnsi="Times New Roman" w:cs="Times New Roman"/>
          <w:sz w:val="28"/>
          <w:szCs w:val="28"/>
        </w:rPr>
        <w:t xml:space="preserve"> Е. Оценка стоимости компании на основе показателя EBITDA / О.В. </w:t>
      </w:r>
      <w:proofErr w:type="spellStart"/>
      <w:r w:rsidRPr="006E4E33">
        <w:rPr>
          <w:rFonts w:ascii="Times New Roman" w:hAnsi="Times New Roman" w:cs="Times New Roman"/>
          <w:sz w:val="28"/>
          <w:szCs w:val="28"/>
        </w:rPr>
        <w:t>Шибилева</w:t>
      </w:r>
      <w:proofErr w:type="spellEnd"/>
      <w:r w:rsidRPr="006E4E33">
        <w:rPr>
          <w:rFonts w:ascii="Times New Roman" w:hAnsi="Times New Roman" w:cs="Times New Roman"/>
          <w:sz w:val="28"/>
          <w:szCs w:val="28"/>
        </w:rPr>
        <w:t xml:space="preserve">, Е. </w:t>
      </w:r>
      <w:proofErr w:type="spellStart"/>
      <w:r w:rsidRPr="006E4E33">
        <w:rPr>
          <w:rFonts w:ascii="Times New Roman" w:hAnsi="Times New Roman" w:cs="Times New Roman"/>
          <w:sz w:val="28"/>
          <w:szCs w:val="28"/>
        </w:rPr>
        <w:t>Пониматкина</w:t>
      </w:r>
      <w:proofErr w:type="spellEnd"/>
      <w:r w:rsidRPr="006E4E33">
        <w:rPr>
          <w:rFonts w:ascii="Times New Roman" w:hAnsi="Times New Roman" w:cs="Times New Roman"/>
          <w:sz w:val="28"/>
          <w:szCs w:val="28"/>
        </w:rPr>
        <w:t xml:space="preserve"> // Молодой ученый. - 2015. - №2. - с. 151-153. </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Ювченко, Ю. Ю. Рентабельность как один из важнейших показателей эффективности хозяйственной деятельности предприятия [Текст] / Ю. Ю. Ювченко //Сборник статей научно-практических семинаров кафедры государственных финансов и банковского дела Института экономики и управления (структурное подразделение) / ФГАОУ </w:t>
      </w:r>
      <w:proofErr w:type="gramStart"/>
      <w:r w:rsidRPr="006E4E33">
        <w:rPr>
          <w:rFonts w:ascii="Times New Roman" w:hAnsi="Times New Roman" w:cs="Times New Roman"/>
          <w:sz w:val="28"/>
          <w:szCs w:val="28"/>
        </w:rPr>
        <w:t>ВО</w:t>
      </w:r>
      <w:proofErr w:type="gramEnd"/>
      <w:r w:rsidRPr="006E4E33">
        <w:rPr>
          <w:rFonts w:ascii="Times New Roman" w:hAnsi="Times New Roman" w:cs="Times New Roman"/>
          <w:sz w:val="28"/>
          <w:szCs w:val="28"/>
        </w:rPr>
        <w:t xml:space="preserve"> «Крымский федеральный университет имени В.И. Вернадского». – 2017. – с. 298-301.</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 xml:space="preserve"> Финансовый менеджмент [Электронный ресурс]. – Режим доступа: </w:t>
      </w:r>
      <w:hyperlink r:id="rId18" w:history="1">
        <w:r w:rsidRPr="006E4E33">
          <w:rPr>
            <w:rFonts w:ascii="Times New Roman" w:hAnsi="Times New Roman" w:cs="Times New Roman"/>
            <w:color w:val="0000FF" w:themeColor="hyperlink"/>
            <w:sz w:val="28"/>
            <w:szCs w:val="28"/>
            <w:u w:val="single"/>
          </w:rPr>
          <w:t>http://studepedia.org/index</w:t>
        </w:r>
      </w:hyperlink>
      <w:r w:rsidRPr="006E4E33">
        <w:rPr>
          <w:rFonts w:ascii="Times New Roman" w:hAnsi="Times New Roman" w:cs="Times New Roman"/>
          <w:sz w:val="28"/>
          <w:szCs w:val="28"/>
        </w:rPr>
        <w:t xml:space="preserve">. </w:t>
      </w:r>
      <w:proofErr w:type="spellStart"/>
      <w:r w:rsidRPr="006E4E33">
        <w:rPr>
          <w:rFonts w:ascii="Times New Roman" w:hAnsi="Times New Roman" w:cs="Times New Roman"/>
          <w:sz w:val="28"/>
          <w:szCs w:val="28"/>
        </w:rPr>
        <w:t>php?vol</w:t>
      </w:r>
      <w:proofErr w:type="spellEnd"/>
      <w:r w:rsidRPr="006E4E33">
        <w:rPr>
          <w:rFonts w:ascii="Times New Roman" w:hAnsi="Times New Roman" w:cs="Times New Roman"/>
          <w:sz w:val="28"/>
          <w:szCs w:val="28"/>
        </w:rPr>
        <w:t>=2&amp;post=11841-Дата обращения: 29.12.2017.</w:t>
      </w:r>
    </w:p>
    <w:p w:rsidR="006E4E33" w:rsidRPr="006E4E33" w:rsidRDefault="006E4E33" w:rsidP="006E4E33">
      <w:pPr>
        <w:numPr>
          <w:ilvl w:val="0"/>
          <w:numId w:val="2"/>
        </w:numPr>
        <w:tabs>
          <w:tab w:val="left" w:pos="567"/>
        </w:tabs>
        <w:spacing w:after="0" w:line="360" w:lineRule="auto"/>
        <w:contextualSpacing/>
        <w:jc w:val="both"/>
        <w:rPr>
          <w:rFonts w:ascii="Times New Roman" w:hAnsi="Times New Roman" w:cs="Times New Roman"/>
          <w:sz w:val="28"/>
          <w:szCs w:val="28"/>
        </w:rPr>
      </w:pPr>
      <w:r w:rsidRPr="006E4E33">
        <w:rPr>
          <w:rFonts w:ascii="Times New Roman" w:hAnsi="Times New Roman" w:cs="Times New Roman"/>
          <w:sz w:val="28"/>
          <w:szCs w:val="28"/>
        </w:rPr>
        <w:t>Система анализа финансового состояния предприятия [Электронный ресурс]. – Режим доступа: http://coolreferat.com/Система_анализа_финансового_состояния_предприятия  - Дата обращения: 29.12.2017.</w:t>
      </w:r>
    </w:p>
    <w:p w:rsidR="006E4E33" w:rsidRPr="006E4E33" w:rsidRDefault="006E4E33" w:rsidP="006E4E33">
      <w:pPr>
        <w:numPr>
          <w:ilvl w:val="0"/>
          <w:numId w:val="2"/>
        </w:numPr>
        <w:spacing w:after="0" w:line="360" w:lineRule="auto"/>
        <w:ind w:hanging="436"/>
        <w:contextualSpacing/>
        <w:jc w:val="both"/>
        <w:rPr>
          <w:rFonts w:ascii="Times New Roman" w:hAnsi="Times New Roman" w:cs="Times New Roman"/>
          <w:sz w:val="28"/>
          <w:szCs w:val="28"/>
        </w:rPr>
      </w:pPr>
      <w:r w:rsidRPr="006E4E33">
        <w:rPr>
          <w:rFonts w:ascii="Times New Roman" w:hAnsi="Times New Roman" w:cs="Times New Roman"/>
          <w:sz w:val="28"/>
          <w:szCs w:val="28"/>
        </w:rPr>
        <w:t>Информационное обеспечение анализа финансового состояния хозяйствующего субъекта [Электронный ресурс]. – Режим доступа: http://naukaplus.ru/archive/2017/5/3- Дата обращения: 29.12.2017.</w:t>
      </w:r>
    </w:p>
    <w:p w:rsidR="0003482D" w:rsidRPr="00480FDB" w:rsidRDefault="006D48D8" w:rsidP="0003482D">
      <w:pPr>
        <w:rPr>
          <w:b/>
          <w:sz w:val="32"/>
          <w:szCs w:val="32"/>
        </w:rPr>
      </w:pPr>
      <w:hyperlink r:id="rId19" w:history="1">
        <w:r w:rsidR="0003482D">
          <w:rPr>
            <w:rFonts w:ascii="Calibri" w:eastAsia="Calibri" w:hAnsi="Calibri" w:cs="Times New Roman"/>
            <w:b/>
            <w:color w:val="0563C1"/>
            <w:sz w:val="32"/>
            <w:szCs w:val="32"/>
            <w:u w:val="single"/>
          </w:rPr>
          <w:t>Вернуться в каталог дипломов по менеджменту</w:t>
        </w:r>
      </w:hyperlink>
    </w:p>
    <w:p w:rsidR="0003482D" w:rsidRPr="00480FDB" w:rsidRDefault="0003482D" w:rsidP="0003482D">
      <w:pPr>
        <w:spacing w:after="160" w:line="259" w:lineRule="auto"/>
        <w:rPr>
          <w:rFonts w:ascii="Calibri" w:eastAsia="Calibri" w:hAnsi="Calibri" w:cs="Times New Roman"/>
          <w:b/>
          <w:sz w:val="32"/>
          <w:szCs w:val="32"/>
        </w:rPr>
      </w:pPr>
    </w:p>
    <w:p w:rsidR="00986B9F" w:rsidRPr="00986B9F" w:rsidRDefault="00986B9F" w:rsidP="00986B9F">
      <w:pPr>
        <w:jc w:val="center"/>
        <w:rPr>
          <w:rFonts w:ascii="Calibri" w:eastAsia="Calibri" w:hAnsi="Calibri" w:cs="Times New Roman"/>
        </w:rPr>
      </w:pPr>
    </w:p>
    <w:tbl>
      <w:tblPr>
        <w:tblStyle w:val="211"/>
        <w:tblW w:w="0" w:type="auto"/>
        <w:tblInd w:w="0" w:type="dxa"/>
        <w:tblLook w:val="04A0" w:firstRow="1" w:lastRow="0" w:firstColumn="1" w:lastColumn="0" w:noHBand="0" w:noVBand="1"/>
      </w:tblPr>
      <w:tblGrid>
        <w:gridCol w:w="2987"/>
        <w:gridCol w:w="6584"/>
      </w:tblGrid>
      <w:tr w:rsidR="00986B9F" w:rsidRPr="00986B9F" w:rsidTr="00BF6D22">
        <w:tc>
          <w:tcPr>
            <w:tcW w:w="3227" w:type="dxa"/>
            <w:tcBorders>
              <w:top w:val="single" w:sz="4" w:space="0" w:color="auto"/>
              <w:left w:val="single" w:sz="4" w:space="0" w:color="auto"/>
              <w:bottom w:val="single" w:sz="4" w:space="0" w:color="auto"/>
              <w:right w:val="single" w:sz="4" w:space="0" w:color="auto"/>
            </w:tcBorders>
          </w:tcPr>
          <w:p w:rsidR="00986B9F" w:rsidRPr="00986B9F" w:rsidRDefault="00986B9F" w:rsidP="00986B9F">
            <w:pPr>
              <w:spacing w:line="480" w:lineRule="auto"/>
              <w:jc w:val="center"/>
              <w:rPr>
                <w:rFonts w:ascii="Times New Roman CYR" w:eastAsia="Calibri" w:hAnsi="Times New Roman CYR" w:cs="Times New Roman CYR"/>
                <w:sz w:val="24"/>
                <w:szCs w:val="24"/>
                <w:lang w:eastAsia="ru-RU"/>
              </w:rPr>
            </w:pPr>
          </w:p>
          <w:p w:rsidR="00986B9F" w:rsidRPr="00986B9F" w:rsidRDefault="00986B9F" w:rsidP="00986B9F">
            <w:pPr>
              <w:spacing w:line="480" w:lineRule="auto"/>
              <w:jc w:val="center"/>
              <w:rPr>
                <w:rFonts w:eastAsia="Calibri"/>
                <w:lang w:val="en-US" w:eastAsia="ru-RU"/>
              </w:rPr>
            </w:pPr>
            <w:hyperlink r:id="rId20" w:history="1">
              <w:r w:rsidRPr="00986B9F">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86B9F" w:rsidRPr="00986B9F" w:rsidRDefault="00986B9F" w:rsidP="00986B9F">
            <w:pPr>
              <w:spacing w:line="480" w:lineRule="auto"/>
              <w:jc w:val="center"/>
              <w:rPr>
                <w:rFonts w:eastAsia="Calibri"/>
                <w:lang w:val="en-US" w:eastAsia="ru-RU"/>
              </w:rPr>
            </w:pPr>
            <w:r w:rsidRPr="00986B9F">
              <w:rPr>
                <w:rFonts w:eastAsia="Calibri"/>
                <w:noProof/>
                <w:lang w:eastAsia="ru-RU"/>
              </w:rPr>
              <w:drawing>
                <wp:inline distT="0" distB="0" distL="0" distR="0" wp14:anchorId="68E506DC" wp14:editId="35450741">
                  <wp:extent cx="3784600" cy="1257300"/>
                  <wp:effectExtent l="0" t="0" r="6350"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86B9F" w:rsidRPr="00986B9F" w:rsidRDefault="00986B9F" w:rsidP="00986B9F">
      <w:pPr>
        <w:spacing w:line="480" w:lineRule="auto"/>
        <w:jc w:val="center"/>
        <w:rPr>
          <w:rFonts w:ascii="Arial Black" w:eastAsia="Calibri" w:hAnsi="Arial Black" w:cs="Times New Roman"/>
          <w:b/>
          <w:sz w:val="16"/>
          <w:szCs w:val="16"/>
        </w:rPr>
      </w:pPr>
    </w:p>
    <w:tbl>
      <w:tblPr>
        <w:tblStyle w:val="211"/>
        <w:tblW w:w="0" w:type="auto"/>
        <w:tblInd w:w="0" w:type="dxa"/>
        <w:tblLook w:val="04A0" w:firstRow="1" w:lastRow="0" w:firstColumn="1" w:lastColumn="0" w:noHBand="0" w:noVBand="1"/>
      </w:tblPr>
      <w:tblGrid>
        <w:gridCol w:w="4734"/>
        <w:gridCol w:w="4837"/>
      </w:tblGrid>
      <w:tr w:rsidR="00986B9F" w:rsidRPr="00986B9F" w:rsidTr="00BF6D22">
        <w:tc>
          <w:tcPr>
            <w:tcW w:w="4952" w:type="dxa"/>
            <w:tcBorders>
              <w:top w:val="single" w:sz="4" w:space="0" w:color="auto"/>
              <w:left w:val="single" w:sz="4" w:space="0" w:color="auto"/>
              <w:bottom w:val="single" w:sz="4" w:space="0" w:color="auto"/>
              <w:right w:val="single" w:sz="4" w:space="0" w:color="auto"/>
            </w:tcBorders>
          </w:tcPr>
          <w:p w:rsidR="00986B9F" w:rsidRPr="00986B9F" w:rsidRDefault="00986B9F" w:rsidP="00986B9F">
            <w:pPr>
              <w:spacing w:line="480" w:lineRule="auto"/>
              <w:jc w:val="center"/>
              <w:rPr>
                <w:rFonts w:ascii="Times New Roman CYR" w:eastAsia="Calibri" w:hAnsi="Times New Roman CYR" w:cs="Times New Roman CYR"/>
                <w:sz w:val="24"/>
                <w:szCs w:val="24"/>
                <w:lang w:eastAsia="ru-RU"/>
              </w:rPr>
            </w:pPr>
          </w:p>
          <w:p w:rsidR="00986B9F" w:rsidRPr="00986B9F" w:rsidRDefault="00986B9F" w:rsidP="00986B9F">
            <w:pPr>
              <w:spacing w:line="480" w:lineRule="auto"/>
              <w:jc w:val="center"/>
              <w:rPr>
                <w:rFonts w:eastAsia="Calibri"/>
                <w:lang w:eastAsia="ru-RU"/>
              </w:rPr>
            </w:pPr>
            <w:hyperlink r:id="rId22" w:history="1">
              <w:r w:rsidRPr="00986B9F">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86B9F" w:rsidRPr="00986B9F" w:rsidRDefault="00986B9F" w:rsidP="00986B9F">
            <w:pPr>
              <w:spacing w:line="480" w:lineRule="auto"/>
              <w:jc w:val="center"/>
              <w:rPr>
                <w:rFonts w:eastAsia="Calibri"/>
                <w:lang w:eastAsia="ru-RU"/>
              </w:rPr>
            </w:pPr>
            <w:r w:rsidRPr="00986B9F">
              <w:rPr>
                <w:rFonts w:eastAsia="Calibri"/>
                <w:noProof/>
                <w:lang w:eastAsia="ru-RU"/>
              </w:rPr>
              <w:drawing>
                <wp:inline distT="0" distB="0" distL="0" distR="0" wp14:anchorId="34342095" wp14:editId="4ED2B10C">
                  <wp:extent cx="2184400" cy="1962150"/>
                  <wp:effectExtent l="0" t="0" r="635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86B9F" w:rsidRPr="00986B9F" w:rsidRDefault="00986B9F" w:rsidP="00986B9F">
      <w:pPr>
        <w:spacing w:line="480" w:lineRule="auto"/>
        <w:jc w:val="center"/>
        <w:rPr>
          <w:rFonts w:ascii="Calibri" w:eastAsia="Calibri" w:hAnsi="Calibri" w:cs="Times New Roman"/>
          <w:sz w:val="16"/>
          <w:szCs w:val="16"/>
        </w:rPr>
      </w:pPr>
    </w:p>
    <w:tbl>
      <w:tblPr>
        <w:tblStyle w:val="211"/>
        <w:tblW w:w="0" w:type="auto"/>
        <w:jc w:val="center"/>
        <w:tblInd w:w="0" w:type="dxa"/>
        <w:tblLook w:val="04A0" w:firstRow="1" w:lastRow="0" w:firstColumn="1" w:lastColumn="0" w:noHBand="0" w:noVBand="1"/>
      </w:tblPr>
      <w:tblGrid>
        <w:gridCol w:w="4219"/>
        <w:gridCol w:w="4111"/>
      </w:tblGrid>
      <w:tr w:rsidR="00986B9F" w:rsidRPr="00986B9F"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86B9F" w:rsidRPr="00986B9F" w:rsidRDefault="00986B9F" w:rsidP="00986B9F">
            <w:pPr>
              <w:spacing w:line="480" w:lineRule="auto"/>
              <w:jc w:val="center"/>
              <w:rPr>
                <w:rFonts w:ascii="Times New Roman CYR" w:eastAsia="Calibri" w:hAnsi="Times New Roman CYR" w:cs="Times New Roman CYR"/>
                <w:sz w:val="24"/>
                <w:szCs w:val="24"/>
                <w:lang w:eastAsia="ru-RU"/>
              </w:rPr>
            </w:pPr>
          </w:p>
          <w:p w:rsidR="00986B9F" w:rsidRPr="00986B9F" w:rsidRDefault="00986B9F" w:rsidP="00986B9F">
            <w:pPr>
              <w:spacing w:line="480" w:lineRule="auto"/>
              <w:jc w:val="center"/>
              <w:rPr>
                <w:rFonts w:ascii="Arial Black" w:eastAsia="Calibri" w:hAnsi="Arial Black" w:cs="Arial"/>
                <w:b/>
                <w:sz w:val="28"/>
                <w:szCs w:val="28"/>
                <w:lang w:eastAsia="ru-RU"/>
              </w:rPr>
            </w:pPr>
            <w:hyperlink r:id="rId24" w:history="1">
              <w:r w:rsidRPr="00986B9F">
                <w:rPr>
                  <w:rFonts w:ascii="Arial Black" w:eastAsia="Calibri" w:hAnsi="Arial Black"/>
                  <w:b/>
                  <w:color w:val="0000FF"/>
                  <w:sz w:val="28"/>
                  <w:szCs w:val="28"/>
                  <w:u w:val="single"/>
                  <w:lang w:eastAsia="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86B9F" w:rsidRPr="00986B9F" w:rsidRDefault="00986B9F" w:rsidP="00986B9F">
            <w:pPr>
              <w:spacing w:line="480" w:lineRule="auto"/>
              <w:jc w:val="center"/>
              <w:rPr>
                <w:rFonts w:ascii="Arial Black" w:eastAsia="Calibri" w:hAnsi="Arial Black" w:cs="Arial"/>
                <w:b/>
                <w:sz w:val="28"/>
                <w:szCs w:val="28"/>
                <w:lang w:eastAsia="ru-RU"/>
              </w:rPr>
            </w:pPr>
            <w:r w:rsidRPr="00986B9F">
              <w:rPr>
                <w:rFonts w:eastAsia="Calibri"/>
                <w:noProof/>
                <w:lang w:eastAsia="ru-RU"/>
              </w:rPr>
              <w:drawing>
                <wp:inline distT="0" distB="0" distL="0" distR="0" wp14:anchorId="03DEE6B0" wp14:editId="1944B2CD">
                  <wp:extent cx="1600200" cy="1600200"/>
                  <wp:effectExtent l="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86B9F" w:rsidRPr="00986B9F" w:rsidRDefault="00986B9F" w:rsidP="00986B9F">
      <w:pPr>
        <w:spacing w:line="480" w:lineRule="auto"/>
        <w:jc w:val="center"/>
        <w:rPr>
          <w:rFonts w:ascii="Arial Black" w:eastAsia="Calibri" w:hAnsi="Arial Black" w:cs="Arial"/>
          <w:b/>
          <w:sz w:val="16"/>
          <w:szCs w:val="16"/>
          <w:lang w:val="en-US"/>
        </w:rPr>
      </w:pPr>
    </w:p>
    <w:tbl>
      <w:tblPr>
        <w:tblStyle w:val="211"/>
        <w:tblW w:w="0" w:type="auto"/>
        <w:tblInd w:w="0" w:type="dxa"/>
        <w:tblLook w:val="04A0" w:firstRow="1" w:lastRow="0" w:firstColumn="1" w:lastColumn="0" w:noHBand="0" w:noVBand="1"/>
      </w:tblPr>
      <w:tblGrid>
        <w:gridCol w:w="3368"/>
        <w:gridCol w:w="6203"/>
      </w:tblGrid>
      <w:tr w:rsidR="00986B9F" w:rsidRPr="00986B9F" w:rsidTr="00BF6D22">
        <w:tc>
          <w:tcPr>
            <w:tcW w:w="3652" w:type="dxa"/>
            <w:tcBorders>
              <w:top w:val="single" w:sz="4" w:space="0" w:color="auto"/>
              <w:left w:val="single" w:sz="4" w:space="0" w:color="auto"/>
              <w:bottom w:val="single" w:sz="4" w:space="0" w:color="auto"/>
              <w:right w:val="single" w:sz="4" w:space="0" w:color="auto"/>
            </w:tcBorders>
          </w:tcPr>
          <w:p w:rsidR="00986B9F" w:rsidRPr="00986B9F" w:rsidRDefault="00986B9F" w:rsidP="00986B9F">
            <w:pPr>
              <w:spacing w:line="480" w:lineRule="auto"/>
              <w:jc w:val="center"/>
              <w:rPr>
                <w:rFonts w:ascii="Times New Roman CYR" w:eastAsia="Calibri" w:hAnsi="Times New Roman CYR" w:cs="Times New Roman CYR"/>
                <w:sz w:val="24"/>
                <w:szCs w:val="24"/>
                <w:lang w:eastAsia="ru-RU"/>
              </w:rPr>
            </w:pPr>
          </w:p>
          <w:p w:rsidR="00986B9F" w:rsidRPr="00986B9F" w:rsidRDefault="00986B9F" w:rsidP="00986B9F">
            <w:pPr>
              <w:spacing w:line="480" w:lineRule="auto"/>
              <w:jc w:val="center"/>
              <w:rPr>
                <w:rFonts w:eastAsia="Calibri"/>
                <w:lang w:val="en-US" w:eastAsia="ru-RU"/>
              </w:rPr>
            </w:pPr>
            <w:hyperlink r:id="rId26" w:history="1">
              <w:r w:rsidRPr="00986B9F">
                <w:rPr>
                  <w:rFonts w:ascii="Arial Black" w:eastAsia="Calibri" w:hAnsi="Arial Black" w:cs="Arial"/>
                  <w:b/>
                  <w:color w:val="0000FF"/>
                  <w:sz w:val="28"/>
                  <w:szCs w:val="28"/>
                  <w:u w:val="single"/>
                  <w:lang w:val="en-US" w:eastAsia="ru-RU"/>
                </w:rPr>
                <w:t>IT-</w:t>
              </w:r>
              <w:proofErr w:type="spellStart"/>
              <w:r w:rsidRPr="00986B9F">
                <w:rPr>
                  <w:rFonts w:ascii="Arial Black" w:eastAsia="Calibri" w:hAnsi="Arial Black" w:cs="Arial"/>
                  <w:b/>
                  <w:color w:val="0000FF"/>
                  <w:sz w:val="28"/>
                  <w:szCs w:val="28"/>
                  <w:u w:val="single"/>
                  <w:lang w:val="en-US" w:eastAsia="ru-RU"/>
                </w:rPr>
                <w:t>специалисты</w:t>
              </w:r>
              <w:proofErr w:type="spellEnd"/>
              <w:r w:rsidRPr="00986B9F">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86B9F" w:rsidRPr="00986B9F" w:rsidRDefault="00986B9F" w:rsidP="00986B9F">
            <w:pPr>
              <w:spacing w:line="480" w:lineRule="auto"/>
              <w:jc w:val="center"/>
              <w:rPr>
                <w:rFonts w:eastAsia="Calibri"/>
                <w:lang w:val="en-US" w:eastAsia="ru-RU"/>
              </w:rPr>
            </w:pPr>
            <w:r w:rsidRPr="00986B9F">
              <w:rPr>
                <w:rFonts w:eastAsia="Calibri"/>
                <w:noProof/>
                <w:lang w:eastAsia="ru-RU"/>
              </w:rPr>
              <w:drawing>
                <wp:inline distT="0" distB="0" distL="0" distR="0" wp14:anchorId="7B8C132C" wp14:editId="47C881BC">
                  <wp:extent cx="3752850" cy="1841500"/>
                  <wp:effectExtent l="0" t="0" r="0" b="6350"/>
                  <wp:docPr id="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86B9F" w:rsidRPr="00986B9F" w:rsidRDefault="00986B9F" w:rsidP="00986B9F">
      <w:pPr>
        <w:rPr>
          <w:rFonts w:ascii="Calibri" w:eastAsia="Calibri" w:hAnsi="Calibri" w:cs="Times New Roman"/>
        </w:rPr>
      </w:pPr>
    </w:p>
    <w:tbl>
      <w:tblPr>
        <w:tblStyle w:val="211"/>
        <w:tblW w:w="0" w:type="auto"/>
        <w:tblInd w:w="0" w:type="dxa"/>
        <w:tblLook w:val="04A0" w:firstRow="1" w:lastRow="0" w:firstColumn="1" w:lastColumn="0" w:noHBand="0" w:noVBand="1"/>
      </w:tblPr>
      <w:tblGrid>
        <w:gridCol w:w="3722"/>
        <w:gridCol w:w="5849"/>
      </w:tblGrid>
      <w:tr w:rsidR="00986B9F" w:rsidRPr="00986B9F" w:rsidTr="00BF6D22">
        <w:tc>
          <w:tcPr>
            <w:tcW w:w="3936" w:type="dxa"/>
            <w:tcBorders>
              <w:top w:val="single" w:sz="4" w:space="0" w:color="auto"/>
              <w:left w:val="single" w:sz="4" w:space="0" w:color="auto"/>
              <w:bottom w:val="single" w:sz="4" w:space="0" w:color="auto"/>
              <w:right w:val="single" w:sz="4" w:space="0" w:color="auto"/>
            </w:tcBorders>
          </w:tcPr>
          <w:p w:rsidR="00986B9F" w:rsidRPr="00986B9F" w:rsidRDefault="00986B9F" w:rsidP="00986B9F">
            <w:pPr>
              <w:jc w:val="center"/>
              <w:rPr>
                <w:rFonts w:ascii="Times New Roman CYR" w:eastAsia="Calibri" w:hAnsi="Times New Roman CYR" w:cs="Times New Roman CYR"/>
                <w:sz w:val="24"/>
                <w:szCs w:val="24"/>
                <w:lang w:eastAsia="ru-RU"/>
              </w:rPr>
            </w:pPr>
          </w:p>
          <w:p w:rsidR="00986B9F" w:rsidRPr="00986B9F" w:rsidRDefault="00986B9F" w:rsidP="00986B9F">
            <w:pPr>
              <w:jc w:val="center"/>
              <w:rPr>
                <w:rFonts w:eastAsia="Calibri"/>
                <w:lang w:eastAsia="ru-RU"/>
              </w:rPr>
            </w:pPr>
            <w:hyperlink r:id="rId28" w:history="1">
              <w:r w:rsidRPr="00986B9F">
                <w:rPr>
                  <w:rFonts w:ascii="Arial Black" w:eastAsia="Calibri" w:hAnsi="Arial Black"/>
                  <w:b/>
                  <w:color w:val="0000FF"/>
                  <w:sz w:val="28"/>
                  <w:szCs w:val="28"/>
                  <w:u w:val="single"/>
                  <w:lang w:val="en-US" w:eastAsia="ru-RU"/>
                </w:rPr>
                <w:t xml:space="preserve">ФИТНЕС </w:t>
              </w:r>
              <w:proofErr w:type="spellStart"/>
              <w:r w:rsidRPr="00986B9F">
                <w:rPr>
                  <w:rFonts w:ascii="Arial Black" w:eastAsia="Calibri" w:hAnsi="Arial Black"/>
                  <w:b/>
                  <w:color w:val="0000FF"/>
                  <w:sz w:val="28"/>
                  <w:szCs w:val="28"/>
                  <w:u w:val="single"/>
                  <w:lang w:val="en-US" w:eastAsia="ru-RU"/>
                </w:rPr>
                <w:t>на</w:t>
              </w:r>
              <w:proofErr w:type="spellEnd"/>
              <w:r w:rsidRPr="00986B9F">
                <w:rPr>
                  <w:rFonts w:ascii="Arial Black" w:eastAsia="Calibri" w:hAnsi="Arial Black"/>
                  <w:b/>
                  <w:color w:val="0000FF"/>
                  <w:sz w:val="28"/>
                  <w:szCs w:val="28"/>
                  <w:u w:val="single"/>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86B9F" w:rsidRPr="00986B9F" w:rsidRDefault="00986B9F" w:rsidP="00986B9F">
            <w:pPr>
              <w:jc w:val="center"/>
              <w:rPr>
                <w:rFonts w:eastAsia="Calibri"/>
                <w:lang w:eastAsia="ru-RU"/>
              </w:rPr>
            </w:pPr>
            <w:r w:rsidRPr="00986B9F">
              <w:rPr>
                <w:rFonts w:eastAsia="Calibri"/>
                <w:noProof/>
                <w:lang w:eastAsia="ru-RU"/>
              </w:rPr>
              <w:drawing>
                <wp:inline distT="0" distB="0" distL="0" distR="0" wp14:anchorId="7225E1C9" wp14:editId="3253C9B7">
                  <wp:extent cx="2806700" cy="1873250"/>
                  <wp:effectExtent l="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20311" w:rsidRPr="003B3C97" w:rsidRDefault="00320311" w:rsidP="00320311">
      <w:pPr>
        <w:tabs>
          <w:tab w:val="left" w:pos="567"/>
        </w:tabs>
        <w:spacing w:after="0" w:line="360" w:lineRule="auto"/>
        <w:ind w:left="720"/>
        <w:contextualSpacing/>
        <w:jc w:val="both"/>
        <w:rPr>
          <w:rFonts w:ascii="Times New Roman" w:hAnsi="Times New Roman" w:cs="Times New Roman"/>
          <w:sz w:val="28"/>
          <w:szCs w:val="28"/>
        </w:rPr>
      </w:pPr>
      <w:bookmarkStart w:id="7" w:name="_GoBack"/>
      <w:bookmarkEnd w:id="7"/>
    </w:p>
    <w:sectPr w:rsidR="00320311" w:rsidRPr="003B3C97" w:rsidSect="005A22F5">
      <w:headerReference w:type="default" r:id="rId30"/>
      <w:footerReference w:type="default" r:id="rId31"/>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8D8" w:rsidRDefault="006D48D8">
      <w:pPr>
        <w:spacing w:after="0" w:line="240" w:lineRule="auto"/>
      </w:pPr>
      <w:r>
        <w:separator/>
      </w:r>
    </w:p>
  </w:endnote>
  <w:endnote w:type="continuationSeparator" w:id="0">
    <w:p w:rsidR="006D48D8" w:rsidRDefault="006D4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839" w:rsidRDefault="002C2839">
    <w:pPr>
      <w:pStyle w:val="ac"/>
      <w:jc w:val="center"/>
    </w:pPr>
  </w:p>
  <w:p w:rsidR="005C5C06" w:rsidRDefault="005C5C06" w:rsidP="005C5C06">
    <w:pPr>
      <w:pStyle w:val="ac"/>
    </w:pPr>
    <w:r>
      <w:t xml:space="preserve">Вернуться в каталог готовых дипломов и магистерских диссертаций </w:t>
    </w:r>
  </w:p>
  <w:p w:rsidR="002C2839" w:rsidRDefault="005C5C06" w:rsidP="005C5C06">
    <w:pPr>
      <w:pStyle w:val="ac"/>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8D8" w:rsidRDefault="006D48D8">
      <w:pPr>
        <w:spacing w:after="0" w:line="240" w:lineRule="auto"/>
      </w:pPr>
      <w:r>
        <w:separator/>
      </w:r>
    </w:p>
  </w:footnote>
  <w:footnote w:type="continuationSeparator" w:id="0">
    <w:p w:rsidR="006D48D8" w:rsidRDefault="006D48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2EF" w:rsidRDefault="00A462EF" w:rsidP="00A462EF">
    <w:pPr>
      <w:pStyle w:val="aa"/>
    </w:pPr>
    <w:r>
      <w:t>Узнайте стоимость написания на заказ студенческих и аспирантских работ</w:t>
    </w:r>
  </w:p>
  <w:p w:rsidR="005C5C06" w:rsidRDefault="00A462EF" w:rsidP="00A462EF">
    <w:pPr>
      <w:pStyle w:val="aa"/>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F14BF"/>
    <w:multiLevelType w:val="multilevel"/>
    <w:tmpl w:val="4DA0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B76E7C"/>
    <w:multiLevelType w:val="hybridMultilevel"/>
    <w:tmpl w:val="FBEE7F8A"/>
    <w:lvl w:ilvl="0" w:tplc="504A7964">
      <w:start w:val="1"/>
      <w:numFmt w:val="decimal"/>
      <w:lvlText w:val="%1)"/>
      <w:lvlJc w:val="left"/>
      <w:pPr>
        <w:tabs>
          <w:tab w:val="num" w:pos="1080"/>
        </w:tabs>
        <w:ind w:left="1080" w:hanging="360"/>
      </w:pPr>
      <w:rPr>
        <w:rFonts w:hint="default"/>
      </w:rPr>
    </w:lvl>
    <w:lvl w:ilvl="1" w:tplc="72CC58C4">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29782D27"/>
    <w:multiLevelType w:val="hybridMultilevel"/>
    <w:tmpl w:val="B9989078"/>
    <w:lvl w:ilvl="0" w:tplc="26804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BA054F7"/>
    <w:multiLevelType w:val="hybridMultilevel"/>
    <w:tmpl w:val="BCB86C98"/>
    <w:lvl w:ilvl="0" w:tplc="DB0612C8">
      <w:start w:val="65535"/>
      <w:numFmt w:val="bullet"/>
      <w:lvlText w:val="−"/>
      <w:lvlJc w:val="left"/>
      <w:pPr>
        <w:tabs>
          <w:tab w:val="num" w:pos="2112"/>
        </w:tabs>
        <w:ind w:left="2112" w:firstLine="0"/>
      </w:pPr>
      <w:rPr>
        <w:rFonts w:ascii="Times New Roman" w:hAnsi="Times New Roman" w:cs="Times New Roman"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4">
    <w:nsid w:val="2BCB3E4E"/>
    <w:multiLevelType w:val="hybridMultilevel"/>
    <w:tmpl w:val="9AF05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143AF2"/>
    <w:multiLevelType w:val="hybridMultilevel"/>
    <w:tmpl w:val="69CC4A00"/>
    <w:lvl w:ilvl="0" w:tplc="51802BC2">
      <w:start w:val="65535"/>
      <w:numFmt w:val="bullet"/>
      <w:lvlText w:val="−"/>
      <w:lvlJc w:val="left"/>
      <w:pPr>
        <w:tabs>
          <w:tab w:val="num" w:pos="1416"/>
        </w:tabs>
        <w:ind w:left="1416" w:firstLine="0"/>
      </w:pPr>
      <w:rPr>
        <w:rFonts w:ascii="Times New Roman" w:hAnsi="Times New Roman"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7033157"/>
    <w:multiLevelType w:val="multilevel"/>
    <w:tmpl w:val="23F4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2C450A"/>
    <w:multiLevelType w:val="hybridMultilevel"/>
    <w:tmpl w:val="C7A23FAE"/>
    <w:lvl w:ilvl="0" w:tplc="81E83CFE">
      <w:start w:val="1"/>
      <w:numFmt w:val="bullet"/>
      <w:lvlText w:val="–"/>
      <w:lvlJc w:val="left"/>
      <w:pPr>
        <w:tabs>
          <w:tab w:val="num" w:pos="1845"/>
        </w:tabs>
        <w:ind w:left="1845" w:hanging="360"/>
      </w:pPr>
      <w:rPr>
        <w:rFonts w:ascii="Times New Roman" w:hAnsi="Times New Roman" w:cs="Times New Roman" w:hint="default"/>
      </w:rPr>
    </w:lvl>
    <w:lvl w:ilvl="1" w:tplc="DEFAA2D6">
      <w:start w:val="1"/>
      <w:numFmt w:val="bullet"/>
      <w:lvlText w:val="–"/>
      <w:lvlJc w:val="left"/>
      <w:pPr>
        <w:tabs>
          <w:tab w:val="num" w:pos="1416"/>
        </w:tabs>
        <w:ind w:left="1416"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1A3112E"/>
    <w:multiLevelType w:val="hybridMultilevel"/>
    <w:tmpl w:val="711CB7FC"/>
    <w:lvl w:ilvl="0" w:tplc="FFFFFFFF">
      <w:start w:val="65535"/>
      <w:numFmt w:val="bullet"/>
      <w:lvlText w:val="−"/>
      <w:lvlJc w:val="left"/>
      <w:pPr>
        <w:tabs>
          <w:tab w:val="num" w:pos="1056"/>
        </w:tabs>
        <w:ind w:left="1056" w:firstLine="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5A03642C"/>
    <w:multiLevelType w:val="multilevel"/>
    <w:tmpl w:val="59D0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7A287B"/>
    <w:multiLevelType w:val="hybridMultilevel"/>
    <w:tmpl w:val="57F0F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C694DED"/>
    <w:multiLevelType w:val="hybridMultilevel"/>
    <w:tmpl w:val="7BEA2BA4"/>
    <w:lvl w:ilvl="0" w:tplc="FFFFFFFF">
      <w:start w:val="65535"/>
      <w:numFmt w:val="bullet"/>
      <w:lvlText w:val="−"/>
      <w:lvlJc w:val="left"/>
      <w:pPr>
        <w:tabs>
          <w:tab w:val="num" w:pos="1056"/>
        </w:tabs>
        <w:ind w:left="1056" w:firstLine="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71A10180"/>
    <w:multiLevelType w:val="hybridMultilevel"/>
    <w:tmpl w:val="E580E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A758AB"/>
    <w:multiLevelType w:val="hybridMultilevel"/>
    <w:tmpl w:val="DC903D78"/>
    <w:lvl w:ilvl="0" w:tplc="DB0612C8">
      <w:start w:val="65535"/>
      <w:numFmt w:val="bullet"/>
      <w:lvlText w:val="−"/>
      <w:lvlJc w:val="left"/>
      <w:pPr>
        <w:tabs>
          <w:tab w:val="num" w:pos="1416"/>
        </w:tabs>
        <w:ind w:left="1416" w:firstLine="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0"/>
  </w:num>
  <w:num w:numId="2">
    <w:abstractNumId w:val="4"/>
  </w:num>
  <w:num w:numId="3">
    <w:abstractNumId w:val="6"/>
  </w:num>
  <w:num w:numId="4">
    <w:abstractNumId w:val="0"/>
  </w:num>
  <w:num w:numId="5">
    <w:abstractNumId w:val="9"/>
  </w:num>
  <w:num w:numId="6">
    <w:abstractNumId w:val="12"/>
  </w:num>
  <w:num w:numId="7">
    <w:abstractNumId w:val="7"/>
  </w:num>
  <w:num w:numId="8">
    <w:abstractNumId w:val="13"/>
  </w:num>
  <w:num w:numId="9">
    <w:abstractNumId w:val="1"/>
  </w:num>
  <w:num w:numId="10">
    <w:abstractNumId w:val="5"/>
  </w:num>
  <w:num w:numId="11">
    <w:abstractNumId w:val="11"/>
  </w:num>
  <w:num w:numId="12">
    <w:abstractNumId w:val="3"/>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A66"/>
    <w:rsid w:val="0003482D"/>
    <w:rsid w:val="000551A3"/>
    <w:rsid w:val="00066238"/>
    <w:rsid w:val="00120863"/>
    <w:rsid w:val="00122587"/>
    <w:rsid w:val="00146470"/>
    <w:rsid w:val="00175D97"/>
    <w:rsid w:val="00180056"/>
    <w:rsid w:val="001935B5"/>
    <w:rsid w:val="001B28BB"/>
    <w:rsid w:val="001C79B9"/>
    <w:rsid w:val="00251664"/>
    <w:rsid w:val="002639FC"/>
    <w:rsid w:val="002C2839"/>
    <w:rsid w:val="00307277"/>
    <w:rsid w:val="00320311"/>
    <w:rsid w:val="00331928"/>
    <w:rsid w:val="003948F1"/>
    <w:rsid w:val="0039514B"/>
    <w:rsid w:val="003B3C97"/>
    <w:rsid w:val="00400A10"/>
    <w:rsid w:val="00420A2F"/>
    <w:rsid w:val="004237DC"/>
    <w:rsid w:val="00496970"/>
    <w:rsid w:val="00497616"/>
    <w:rsid w:val="00507350"/>
    <w:rsid w:val="00553A66"/>
    <w:rsid w:val="00574B11"/>
    <w:rsid w:val="005A22F5"/>
    <w:rsid w:val="005A3C6D"/>
    <w:rsid w:val="005B1EF0"/>
    <w:rsid w:val="005C03B4"/>
    <w:rsid w:val="005C16DF"/>
    <w:rsid w:val="005C5C06"/>
    <w:rsid w:val="005E4CF2"/>
    <w:rsid w:val="005E72BB"/>
    <w:rsid w:val="005F0790"/>
    <w:rsid w:val="005F37F6"/>
    <w:rsid w:val="006078A3"/>
    <w:rsid w:val="00674CD7"/>
    <w:rsid w:val="006D2F20"/>
    <w:rsid w:val="006D48D8"/>
    <w:rsid w:val="006E4984"/>
    <w:rsid w:val="006E4E33"/>
    <w:rsid w:val="007307FA"/>
    <w:rsid w:val="007B21ED"/>
    <w:rsid w:val="007C1385"/>
    <w:rsid w:val="00834857"/>
    <w:rsid w:val="00862BAF"/>
    <w:rsid w:val="008D467F"/>
    <w:rsid w:val="008E649D"/>
    <w:rsid w:val="00986B9F"/>
    <w:rsid w:val="00A462EF"/>
    <w:rsid w:val="00A627A3"/>
    <w:rsid w:val="00B358F5"/>
    <w:rsid w:val="00B65A5E"/>
    <w:rsid w:val="00BD6687"/>
    <w:rsid w:val="00BE61BC"/>
    <w:rsid w:val="00C806D9"/>
    <w:rsid w:val="00C930E7"/>
    <w:rsid w:val="00D356B9"/>
    <w:rsid w:val="00E82179"/>
    <w:rsid w:val="00E94C6B"/>
    <w:rsid w:val="00E96332"/>
    <w:rsid w:val="00F2130F"/>
    <w:rsid w:val="00F66053"/>
    <w:rsid w:val="00F66EB2"/>
    <w:rsid w:val="00F91AD0"/>
    <w:rsid w:val="00F969DF"/>
    <w:rsid w:val="00FA1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4E33"/>
    <w:pPr>
      <w:keepNext/>
      <w:keepLines/>
      <w:spacing w:before="480" w:after="0"/>
      <w:outlineLvl w:val="0"/>
    </w:pPr>
    <w:rPr>
      <w:rFonts w:eastAsia="Times New Roman" w:cs="Times New Roman"/>
      <w:bCs/>
      <w:kern w:val="32"/>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4E33"/>
    <w:rPr>
      <w:rFonts w:eastAsia="Times New Roman" w:cs="Times New Roman"/>
      <w:bCs/>
      <w:kern w:val="32"/>
      <w:sz w:val="24"/>
      <w:szCs w:val="32"/>
    </w:rPr>
  </w:style>
  <w:style w:type="numbering" w:customStyle="1" w:styleId="11">
    <w:name w:val="Нет списка1"/>
    <w:next w:val="a2"/>
    <w:uiPriority w:val="99"/>
    <w:semiHidden/>
    <w:unhideWhenUsed/>
    <w:rsid w:val="006E4E33"/>
  </w:style>
  <w:style w:type="numbering" w:customStyle="1" w:styleId="110">
    <w:name w:val="Нет списка11"/>
    <w:next w:val="a2"/>
    <w:uiPriority w:val="99"/>
    <w:semiHidden/>
    <w:unhideWhenUsed/>
    <w:rsid w:val="006E4E33"/>
  </w:style>
  <w:style w:type="table" w:styleId="a3">
    <w:name w:val="Table Grid"/>
    <w:basedOn w:val="a1"/>
    <w:uiPriority w:val="59"/>
    <w:rsid w:val="006E4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E4E33"/>
    <w:pPr>
      <w:ind w:left="720"/>
      <w:contextualSpacing/>
    </w:pPr>
  </w:style>
  <w:style w:type="paragraph" w:styleId="a5">
    <w:name w:val="footnote text"/>
    <w:basedOn w:val="a"/>
    <w:link w:val="a6"/>
    <w:uiPriority w:val="99"/>
    <w:semiHidden/>
    <w:unhideWhenUsed/>
    <w:rsid w:val="006E4E33"/>
    <w:pPr>
      <w:spacing w:after="0" w:line="240" w:lineRule="auto"/>
    </w:pPr>
    <w:rPr>
      <w:sz w:val="20"/>
      <w:szCs w:val="20"/>
    </w:rPr>
  </w:style>
  <w:style w:type="character" w:customStyle="1" w:styleId="a6">
    <w:name w:val="Текст сноски Знак"/>
    <w:basedOn w:val="a0"/>
    <w:link w:val="a5"/>
    <w:uiPriority w:val="99"/>
    <w:semiHidden/>
    <w:rsid w:val="006E4E33"/>
    <w:rPr>
      <w:sz w:val="20"/>
      <w:szCs w:val="20"/>
    </w:rPr>
  </w:style>
  <w:style w:type="character" w:styleId="a7">
    <w:name w:val="footnote reference"/>
    <w:basedOn w:val="a0"/>
    <w:uiPriority w:val="99"/>
    <w:semiHidden/>
    <w:unhideWhenUsed/>
    <w:rsid w:val="006E4E33"/>
    <w:rPr>
      <w:vertAlign w:val="superscript"/>
    </w:rPr>
  </w:style>
  <w:style w:type="paragraph" w:styleId="a8">
    <w:name w:val="Balloon Text"/>
    <w:basedOn w:val="a"/>
    <w:link w:val="a9"/>
    <w:uiPriority w:val="99"/>
    <w:semiHidden/>
    <w:unhideWhenUsed/>
    <w:rsid w:val="006E4E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4E33"/>
    <w:rPr>
      <w:rFonts w:ascii="Tahoma" w:hAnsi="Tahoma" w:cs="Tahoma"/>
      <w:sz w:val="16"/>
      <w:szCs w:val="16"/>
    </w:rPr>
  </w:style>
  <w:style w:type="paragraph" w:styleId="aa">
    <w:name w:val="header"/>
    <w:basedOn w:val="a"/>
    <w:link w:val="ab"/>
    <w:unhideWhenUsed/>
    <w:rsid w:val="006E4E33"/>
    <w:pPr>
      <w:tabs>
        <w:tab w:val="center" w:pos="4677"/>
        <w:tab w:val="right" w:pos="9355"/>
      </w:tabs>
      <w:spacing w:after="0" w:line="240" w:lineRule="auto"/>
    </w:pPr>
  </w:style>
  <w:style w:type="character" w:customStyle="1" w:styleId="ab">
    <w:name w:val="Верхний колонтитул Знак"/>
    <w:basedOn w:val="a0"/>
    <w:link w:val="aa"/>
    <w:rsid w:val="006E4E33"/>
  </w:style>
  <w:style w:type="paragraph" w:styleId="ac">
    <w:name w:val="footer"/>
    <w:basedOn w:val="a"/>
    <w:link w:val="ad"/>
    <w:uiPriority w:val="99"/>
    <w:unhideWhenUsed/>
    <w:rsid w:val="006E4E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E4E33"/>
  </w:style>
  <w:style w:type="paragraph" w:styleId="ae">
    <w:name w:val="Body Text Indent"/>
    <w:basedOn w:val="a"/>
    <w:link w:val="af"/>
    <w:unhideWhenUsed/>
    <w:rsid w:val="006E4E33"/>
    <w:pPr>
      <w:spacing w:after="120" w:line="240" w:lineRule="auto"/>
      <w:ind w:left="283"/>
    </w:pPr>
    <w:rPr>
      <w:rFonts w:ascii="Times New Roman" w:eastAsia="Times New Roman" w:hAnsi="Times New Roman" w:cs="Times New Roman"/>
      <w:sz w:val="28"/>
      <w:szCs w:val="28"/>
      <w:lang w:eastAsia="ru-RU"/>
    </w:rPr>
  </w:style>
  <w:style w:type="character" w:customStyle="1" w:styleId="af">
    <w:name w:val="Основной текст с отступом Знак"/>
    <w:basedOn w:val="a0"/>
    <w:link w:val="ae"/>
    <w:rsid w:val="006E4E33"/>
    <w:rPr>
      <w:rFonts w:ascii="Times New Roman" w:eastAsia="Times New Roman" w:hAnsi="Times New Roman" w:cs="Times New Roman"/>
      <w:sz w:val="28"/>
      <w:szCs w:val="28"/>
      <w:lang w:eastAsia="ru-RU"/>
    </w:rPr>
  </w:style>
  <w:style w:type="paragraph" w:styleId="af0">
    <w:name w:val="Body Text"/>
    <w:basedOn w:val="a"/>
    <w:link w:val="af1"/>
    <w:unhideWhenUsed/>
    <w:rsid w:val="006E4E33"/>
    <w:pPr>
      <w:spacing w:after="120"/>
    </w:pPr>
  </w:style>
  <w:style w:type="character" w:customStyle="1" w:styleId="af1">
    <w:name w:val="Основной текст Знак"/>
    <w:basedOn w:val="a0"/>
    <w:link w:val="af0"/>
    <w:rsid w:val="006E4E33"/>
  </w:style>
  <w:style w:type="paragraph" w:styleId="af2">
    <w:name w:val="caption"/>
    <w:basedOn w:val="a"/>
    <w:next w:val="a"/>
    <w:unhideWhenUsed/>
    <w:qFormat/>
    <w:rsid w:val="006E4E33"/>
    <w:pPr>
      <w:spacing w:before="120" w:after="120" w:line="240" w:lineRule="auto"/>
    </w:pPr>
    <w:rPr>
      <w:rFonts w:ascii="Times New Roman" w:eastAsia="Times New Roman" w:hAnsi="Times New Roman" w:cs="Times New Roman"/>
      <w:b/>
      <w:sz w:val="20"/>
      <w:szCs w:val="20"/>
      <w:lang w:eastAsia="ru-RU"/>
    </w:rPr>
  </w:style>
  <w:style w:type="paragraph" w:styleId="2">
    <w:name w:val="Body Text Indent 2"/>
    <w:basedOn w:val="a"/>
    <w:link w:val="20"/>
    <w:uiPriority w:val="99"/>
    <w:unhideWhenUsed/>
    <w:rsid w:val="006E4E33"/>
    <w:pPr>
      <w:spacing w:after="120" w:line="480" w:lineRule="auto"/>
      <w:ind w:left="283"/>
    </w:pPr>
    <w:rPr>
      <w:rFonts w:ascii="Calibri" w:eastAsia="Times New Roman" w:hAnsi="Calibri" w:cs="Times New Roman"/>
      <w:lang w:eastAsia="ru-RU"/>
    </w:rPr>
  </w:style>
  <w:style w:type="character" w:customStyle="1" w:styleId="20">
    <w:name w:val="Основной текст с отступом 2 Знак"/>
    <w:basedOn w:val="a0"/>
    <w:link w:val="2"/>
    <w:uiPriority w:val="99"/>
    <w:rsid w:val="006E4E33"/>
    <w:rPr>
      <w:rFonts w:ascii="Calibri" w:eastAsia="Times New Roman" w:hAnsi="Calibri" w:cs="Times New Roman"/>
      <w:lang w:eastAsia="ru-RU"/>
    </w:rPr>
  </w:style>
  <w:style w:type="paragraph" w:styleId="21">
    <w:name w:val="Body Text 2"/>
    <w:basedOn w:val="a"/>
    <w:link w:val="22"/>
    <w:uiPriority w:val="99"/>
    <w:semiHidden/>
    <w:unhideWhenUsed/>
    <w:rsid w:val="006E4E33"/>
    <w:pPr>
      <w:spacing w:after="120" w:line="480" w:lineRule="auto"/>
    </w:pPr>
  </w:style>
  <w:style w:type="character" w:customStyle="1" w:styleId="22">
    <w:name w:val="Основной текст 2 Знак"/>
    <w:basedOn w:val="a0"/>
    <w:link w:val="21"/>
    <w:uiPriority w:val="99"/>
    <w:semiHidden/>
    <w:rsid w:val="006E4E33"/>
  </w:style>
  <w:style w:type="character" w:styleId="af3">
    <w:name w:val="Hyperlink"/>
    <w:basedOn w:val="a0"/>
    <w:uiPriority w:val="99"/>
    <w:unhideWhenUsed/>
    <w:rsid w:val="006E4E33"/>
    <w:rPr>
      <w:color w:val="0000FF" w:themeColor="hyperlink"/>
      <w:u w:val="single"/>
    </w:rPr>
  </w:style>
  <w:style w:type="numbering" w:customStyle="1" w:styleId="23">
    <w:name w:val="Нет списка2"/>
    <w:next w:val="a2"/>
    <w:uiPriority w:val="99"/>
    <w:semiHidden/>
    <w:unhideWhenUsed/>
    <w:rsid w:val="006E4E33"/>
  </w:style>
  <w:style w:type="paragraph" w:styleId="12">
    <w:name w:val="toc 1"/>
    <w:basedOn w:val="a"/>
    <w:next w:val="a"/>
    <w:autoRedefine/>
    <w:uiPriority w:val="39"/>
    <w:unhideWhenUsed/>
    <w:rsid w:val="006E4E33"/>
    <w:pPr>
      <w:spacing w:after="100" w:line="240" w:lineRule="auto"/>
    </w:pPr>
    <w:rPr>
      <w:rFonts w:ascii="Times New Roman" w:eastAsia="Times New Roman" w:hAnsi="Times New Roman" w:cs="Times New Roman"/>
      <w:sz w:val="24"/>
      <w:szCs w:val="20"/>
      <w:lang w:eastAsia="ru-RU"/>
    </w:rPr>
  </w:style>
  <w:style w:type="paragraph" w:customStyle="1" w:styleId="af4">
    <w:name w:val="!Текст"/>
    <w:basedOn w:val="a"/>
    <w:qFormat/>
    <w:rsid w:val="006E4E33"/>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111">
    <w:name w:val="Заголовок 11"/>
    <w:basedOn w:val="a"/>
    <w:next w:val="a"/>
    <w:qFormat/>
    <w:rsid w:val="006E4E33"/>
    <w:pPr>
      <w:keepNext/>
      <w:widowControl w:val="0"/>
      <w:autoSpaceDE w:val="0"/>
      <w:autoSpaceDN w:val="0"/>
      <w:adjustRightInd w:val="0"/>
      <w:spacing w:after="0" w:line="240" w:lineRule="auto"/>
      <w:jc w:val="center"/>
      <w:outlineLvl w:val="0"/>
    </w:pPr>
    <w:rPr>
      <w:rFonts w:ascii="Times New Roman" w:eastAsia="Times New Roman" w:hAnsi="Times New Roman" w:cs="Times New Roman"/>
      <w:bCs/>
      <w:kern w:val="32"/>
      <w:sz w:val="24"/>
      <w:szCs w:val="32"/>
      <w:lang w:eastAsia="ru-RU"/>
    </w:rPr>
  </w:style>
  <w:style w:type="numbering" w:customStyle="1" w:styleId="1110">
    <w:name w:val="Нет списка111"/>
    <w:next w:val="a2"/>
    <w:uiPriority w:val="99"/>
    <w:semiHidden/>
    <w:unhideWhenUsed/>
    <w:rsid w:val="006E4E33"/>
  </w:style>
  <w:style w:type="paragraph" w:customStyle="1" w:styleId="13">
    <w:name w:val="!Таблица1"/>
    <w:basedOn w:val="a"/>
    <w:link w:val="14"/>
    <w:qFormat/>
    <w:rsid w:val="006E4E33"/>
    <w:pPr>
      <w:spacing w:after="0" w:line="240" w:lineRule="auto"/>
      <w:jc w:val="both"/>
    </w:pPr>
    <w:rPr>
      <w:rFonts w:ascii="Times New Roman" w:eastAsia="Times New Roman" w:hAnsi="Times New Roman" w:cs="Times New Roman"/>
      <w:sz w:val="24"/>
      <w:szCs w:val="20"/>
      <w:lang w:eastAsia="ru-RU"/>
    </w:rPr>
  </w:style>
  <w:style w:type="paragraph" w:customStyle="1" w:styleId="af5">
    <w:name w:val="!!!пособие"/>
    <w:basedOn w:val="a"/>
    <w:rsid w:val="006E4E33"/>
    <w:pPr>
      <w:widowControl w:val="0"/>
      <w:autoSpaceDE w:val="0"/>
      <w:autoSpaceDN w:val="0"/>
      <w:adjustRightInd w:val="0"/>
      <w:spacing w:after="0" w:line="240" w:lineRule="auto"/>
      <w:ind w:left="720"/>
      <w:jc w:val="both"/>
    </w:pPr>
    <w:rPr>
      <w:rFonts w:ascii="Times New Roman" w:eastAsia="Times New Roman" w:hAnsi="Times New Roman" w:cs="Times New Roman"/>
      <w:sz w:val="28"/>
      <w:szCs w:val="28"/>
      <w:lang w:eastAsia="ru-RU"/>
    </w:rPr>
  </w:style>
  <w:style w:type="paragraph" w:customStyle="1" w:styleId="15">
    <w:name w:val="Стиль1"/>
    <w:basedOn w:val="a"/>
    <w:link w:val="16"/>
    <w:rsid w:val="006E4E33"/>
    <w:pPr>
      <w:spacing w:after="0"/>
      <w:jc w:val="center"/>
    </w:pPr>
    <w:rPr>
      <w:rFonts w:ascii="Times New Roman" w:eastAsia="Times New Roman" w:hAnsi="Times New Roman" w:cs="Times New Roman"/>
      <w:sz w:val="24"/>
      <w:szCs w:val="24"/>
    </w:rPr>
  </w:style>
  <w:style w:type="character" w:customStyle="1" w:styleId="16">
    <w:name w:val="Стиль1 Знак"/>
    <w:basedOn w:val="a0"/>
    <w:link w:val="15"/>
    <w:locked/>
    <w:rsid w:val="006E4E33"/>
    <w:rPr>
      <w:rFonts w:ascii="Times New Roman" w:eastAsia="Times New Roman" w:hAnsi="Times New Roman" w:cs="Times New Roman"/>
      <w:sz w:val="24"/>
      <w:szCs w:val="24"/>
    </w:rPr>
  </w:style>
  <w:style w:type="paragraph" w:styleId="af6">
    <w:name w:val="Normal (Web)"/>
    <w:basedOn w:val="a"/>
    <w:uiPriority w:val="99"/>
    <w:rsid w:val="006E4E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7">
    <w:name w:val="Стиль МОЙ"/>
    <w:basedOn w:val="12"/>
    <w:autoRedefine/>
    <w:rsid w:val="006E4E33"/>
    <w:pPr>
      <w:widowControl w:val="0"/>
      <w:spacing w:after="0" w:line="360" w:lineRule="auto"/>
      <w:ind w:right="-79" w:firstLine="851"/>
      <w:jc w:val="both"/>
    </w:pPr>
    <w:rPr>
      <w:color w:val="000000"/>
      <w:kern w:val="28"/>
      <w:sz w:val="28"/>
      <w:szCs w:val="28"/>
    </w:rPr>
  </w:style>
  <w:style w:type="table" w:customStyle="1" w:styleId="17">
    <w:name w:val="Сетка таблицы1"/>
    <w:basedOn w:val="a1"/>
    <w:next w:val="a3"/>
    <w:rsid w:val="006E4E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E4E33"/>
  </w:style>
  <w:style w:type="character" w:customStyle="1" w:styleId="textstrong">
    <w:name w:val="textstrong"/>
    <w:basedOn w:val="a0"/>
    <w:rsid w:val="006E4E33"/>
  </w:style>
  <w:style w:type="paragraph" w:customStyle="1" w:styleId="24">
    <w:name w:val="!ТаблиЦа2"/>
    <w:basedOn w:val="a"/>
    <w:link w:val="25"/>
    <w:qFormat/>
    <w:rsid w:val="006E4E33"/>
    <w:pPr>
      <w:spacing w:after="0" w:line="240" w:lineRule="auto"/>
      <w:jc w:val="center"/>
    </w:pPr>
    <w:rPr>
      <w:rFonts w:ascii="Times New Roman" w:eastAsia="Times New Roman" w:hAnsi="Times New Roman" w:cs="Times New Roman"/>
      <w:color w:val="000000"/>
      <w:sz w:val="28"/>
      <w:szCs w:val="24"/>
      <w:lang w:eastAsia="ru-RU"/>
    </w:rPr>
  </w:style>
  <w:style w:type="paragraph" w:customStyle="1" w:styleId="210">
    <w:name w:val="2.Диплом текст1"/>
    <w:next w:val="af8"/>
    <w:uiPriority w:val="1"/>
    <w:qFormat/>
    <w:rsid w:val="006E4E33"/>
    <w:pPr>
      <w:spacing w:after="0" w:line="360" w:lineRule="auto"/>
      <w:ind w:firstLine="709"/>
      <w:jc w:val="both"/>
    </w:pPr>
    <w:rPr>
      <w:rFonts w:ascii="Times New Roman" w:eastAsia="Times New Roman" w:hAnsi="Times New Roman" w:cs="Times New Roman"/>
      <w:bCs/>
      <w:kern w:val="32"/>
      <w:sz w:val="28"/>
      <w:szCs w:val="32"/>
      <w:lang w:eastAsia="ru-RU"/>
    </w:rPr>
  </w:style>
  <w:style w:type="character" w:customStyle="1" w:styleId="14">
    <w:name w:val="!Таблица1 Знак"/>
    <w:basedOn w:val="a0"/>
    <w:link w:val="13"/>
    <w:rsid w:val="006E4E33"/>
    <w:rPr>
      <w:rFonts w:ascii="Times New Roman" w:eastAsia="Times New Roman" w:hAnsi="Times New Roman" w:cs="Times New Roman"/>
      <w:sz w:val="24"/>
      <w:szCs w:val="20"/>
      <w:lang w:eastAsia="ru-RU"/>
    </w:rPr>
  </w:style>
  <w:style w:type="character" w:customStyle="1" w:styleId="18">
    <w:name w:val="Гиперссылка1"/>
    <w:basedOn w:val="a0"/>
    <w:uiPriority w:val="99"/>
    <w:unhideWhenUsed/>
    <w:rsid w:val="006E4E33"/>
    <w:rPr>
      <w:color w:val="0000FF"/>
      <w:u w:val="single"/>
    </w:rPr>
  </w:style>
  <w:style w:type="character" w:customStyle="1" w:styleId="112">
    <w:name w:val="Заголовок 1 Знак1"/>
    <w:basedOn w:val="a0"/>
    <w:uiPriority w:val="9"/>
    <w:rsid w:val="006E4E33"/>
    <w:rPr>
      <w:rFonts w:asciiTheme="majorHAnsi" w:eastAsiaTheme="majorEastAsia" w:hAnsiTheme="majorHAnsi" w:cstheme="majorBidi"/>
      <w:b/>
      <w:bCs/>
      <w:color w:val="365F91" w:themeColor="accent1" w:themeShade="BF"/>
      <w:sz w:val="28"/>
      <w:szCs w:val="28"/>
    </w:rPr>
  </w:style>
  <w:style w:type="paragraph" w:styleId="af8">
    <w:name w:val="No Spacing"/>
    <w:uiPriority w:val="1"/>
    <w:qFormat/>
    <w:rsid w:val="006E4E33"/>
    <w:pPr>
      <w:spacing w:after="0" w:line="240" w:lineRule="auto"/>
    </w:pPr>
  </w:style>
  <w:style w:type="character" w:customStyle="1" w:styleId="3">
    <w:name w:val="Основной текст (3)"/>
    <w:basedOn w:val="a0"/>
    <w:link w:val="31"/>
    <w:locked/>
    <w:rsid w:val="006E4E33"/>
    <w:rPr>
      <w:sz w:val="28"/>
      <w:szCs w:val="28"/>
      <w:shd w:val="clear" w:color="auto" w:fill="FFFFFF"/>
    </w:rPr>
  </w:style>
  <w:style w:type="paragraph" w:customStyle="1" w:styleId="31">
    <w:name w:val="Основной текст (3)1"/>
    <w:basedOn w:val="a"/>
    <w:link w:val="3"/>
    <w:rsid w:val="006E4E33"/>
    <w:pPr>
      <w:shd w:val="clear" w:color="auto" w:fill="FFFFFF"/>
      <w:spacing w:after="0" w:line="485" w:lineRule="exact"/>
      <w:jc w:val="center"/>
    </w:pPr>
    <w:rPr>
      <w:sz w:val="28"/>
      <w:szCs w:val="28"/>
      <w:shd w:val="clear" w:color="auto" w:fill="FFFFFF"/>
    </w:rPr>
  </w:style>
  <w:style w:type="character" w:customStyle="1" w:styleId="7">
    <w:name w:val="Основной текст (7)"/>
    <w:basedOn w:val="a0"/>
    <w:link w:val="71"/>
    <w:locked/>
    <w:rsid w:val="006E4E33"/>
    <w:rPr>
      <w:sz w:val="28"/>
      <w:szCs w:val="28"/>
      <w:shd w:val="clear" w:color="auto" w:fill="FFFFFF"/>
    </w:rPr>
  </w:style>
  <w:style w:type="paragraph" w:customStyle="1" w:styleId="71">
    <w:name w:val="Основной текст (7)1"/>
    <w:basedOn w:val="a"/>
    <w:link w:val="7"/>
    <w:rsid w:val="006E4E33"/>
    <w:pPr>
      <w:shd w:val="clear" w:color="auto" w:fill="FFFFFF"/>
      <w:spacing w:after="0" w:line="490" w:lineRule="exact"/>
      <w:jc w:val="both"/>
    </w:pPr>
    <w:rPr>
      <w:sz w:val="28"/>
      <w:szCs w:val="28"/>
      <w:shd w:val="clear" w:color="auto" w:fill="FFFFFF"/>
    </w:rPr>
  </w:style>
  <w:style w:type="character" w:customStyle="1" w:styleId="4">
    <w:name w:val="Основной текст (4)"/>
    <w:basedOn w:val="a0"/>
    <w:link w:val="41"/>
    <w:locked/>
    <w:rsid w:val="006E4E33"/>
    <w:rPr>
      <w:sz w:val="16"/>
      <w:szCs w:val="16"/>
      <w:shd w:val="clear" w:color="auto" w:fill="FFFFFF"/>
    </w:rPr>
  </w:style>
  <w:style w:type="paragraph" w:customStyle="1" w:styleId="41">
    <w:name w:val="Основной текст (4)1"/>
    <w:basedOn w:val="a"/>
    <w:link w:val="4"/>
    <w:rsid w:val="006E4E33"/>
    <w:pPr>
      <w:shd w:val="clear" w:color="auto" w:fill="FFFFFF"/>
      <w:spacing w:after="0" w:line="240" w:lineRule="atLeast"/>
    </w:pPr>
    <w:rPr>
      <w:sz w:val="16"/>
      <w:szCs w:val="16"/>
      <w:shd w:val="clear" w:color="auto" w:fill="FFFFFF"/>
    </w:rPr>
  </w:style>
  <w:style w:type="character" w:customStyle="1" w:styleId="8">
    <w:name w:val="Основной текст (8)"/>
    <w:basedOn w:val="a0"/>
    <w:link w:val="81"/>
    <w:locked/>
    <w:rsid w:val="006E4E33"/>
    <w:rPr>
      <w:sz w:val="18"/>
      <w:szCs w:val="18"/>
      <w:shd w:val="clear" w:color="auto" w:fill="FFFFFF"/>
    </w:rPr>
  </w:style>
  <w:style w:type="paragraph" w:customStyle="1" w:styleId="81">
    <w:name w:val="Основной текст (8)1"/>
    <w:basedOn w:val="a"/>
    <w:link w:val="8"/>
    <w:rsid w:val="006E4E33"/>
    <w:pPr>
      <w:shd w:val="clear" w:color="auto" w:fill="FFFFFF"/>
      <w:spacing w:after="0" w:line="206" w:lineRule="exact"/>
    </w:pPr>
    <w:rPr>
      <w:sz w:val="18"/>
      <w:szCs w:val="18"/>
      <w:shd w:val="clear" w:color="auto" w:fill="FFFFFF"/>
    </w:rPr>
  </w:style>
  <w:style w:type="character" w:customStyle="1" w:styleId="25">
    <w:name w:val="!ТаблиЦа2 Знак"/>
    <w:basedOn w:val="a0"/>
    <w:link w:val="24"/>
    <w:rsid w:val="00507350"/>
    <w:rPr>
      <w:rFonts w:ascii="Times New Roman" w:eastAsia="Times New Roman" w:hAnsi="Times New Roman" w:cs="Times New Roman"/>
      <w:color w:val="000000"/>
      <w:sz w:val="28"/>
      <w:szCs w:val="24"/>
      <w:lang w:eastAsia="ru-RU"/>
    </w:rPr>
  </w:style>
  <w:style w:type="table" w:customStyle="1" w:styleId="26">
    <w:name w:val="Сетка таблицы2"/>
    <w:basedOn w:val="a1"/>
    <w:next w:val="a3"/>
    <w:rsid w:val="003948F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uiPriority w:val="59"/>
    <w:rsid w:val="00986B9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4E33"/>
    <w:pPr>
      <w:keepNext/>
      <w:keepLines/>
      <w:spacing w:before="480" w:after="0"/>
      <w:outlineLvl w:val="0"/>
    </w:pPr>
    <w:rPr>
      <w:rFonts w:eastAsia="Times New Roman" w:cs="Times New Roman"/>
      <w:bCs/>
      <w:kern w:val="32"/>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4E33"/>
    <w:rPr>
      <w:rFonts w:eastAsia="Times New Roman" w:cs="Times New Roman"/>
      <w:bCs/>
      <w:kern w:val="32"/>
      <w:sz w:val="24"/>
      <w:szCs w:val="32"/>
    </w:rPr>
  </w:style>
  <w:style w:type="numbering" w:customStyle="1" w:styleId="11">
    <w:name w:val="Нет списка1"/>
    <w:next w:val="a2"/>
    <w:uiPriority w:val="99"/>
    <w:semiHidden/>
    <w:unhideWhenUsed/>
    <w:rsid w:val="006E4E33"/>
  </w:style>
  <w:style w:type="numbering" w:customStyle="1" w:styleId="110">
    <w:name w:val="Нет списка11"/>
    <w:next w:val="a2"/>
    <w:uiPriority w:val="99"/>
    <w:semiHidden/>
    <w:unhideWhenUsed/>
    <w:rsid w:val="006E4E33"/>
  </w:style>
  <w:style w:type="table" w:styleId="a3">
    <w:name w:val="Table Grid"/>
    <w:basedOn w:val="a1"/>
    <w:uiPriority w:val="59"/>
    <w:rsid w:val="006E4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E4E33"/>
    <w:pPr>
      <w:ind w:left="720"/>
      <w:contextualSpacing/>
    </w:pPr>
  </w:style>
  <w:style w:type="paragraph" w:styleId="a5">
    <w:name w:val="footnote text"/>
    <w:basedOn w:val="a"/>
    <w:link w:val="a6"/>
    <w:uiPriority w:val="99"/>
    <w:semiHidden/>
    <w:unhideWhenUsed/>
    <w:rsid w:val="006E4E33"/>
    <w:pPr>
      <w:spacing w:after="0" w:line="240" w:lineRule="auto"/>
    </w:pPr>
    <w:rPr>
      <w:sz w:val="20"/>
      <w:szCs w:val="20"/>
    </w:rPr>
  </w:style>
  <w:style w:type="character" w:customStyle="1" w:styleId="a6">
    <w:name w:val="Текст сноски Знак"/>
    <w:basedOn w:val="a0"/>
    <w:link w:val="a5"/>
    <w:uiPriority w:val="99"/>
    <w:semiHidden/>
    <w:rsid w:val="006E4E33"/>
    <w:rPr>
      <w:sz w:val="20"/>
      <w:szCs w:val="20"/>
    </w:rPr>
  </w:style>
  <w:style w:type="character" w:styleId="a7">
    <w:name w:val="footnote reference"/>
    <w:basedOn w:val="a0"/>
    <w:uiPriority w:val="99"/>
    <w:semiHidden/>
    <w:unhideWhenUsed/>
    <w:rsid w:val="006E4E33"/>
    <w:rPr>
      <w:vertAlign w:val="superscript"/>
    </w:rPr>
  </w:style>
  <w:style w:type="paragraph" w:styleId="a8">
    <w:name w:val="Balloon Text"/>
    <w:basedOn w:val="a"/>
    <w:link w:val="a9"/>
    <w:uiPriority w:val="99"/>
    <w:semiHidden/>
    <w:unhideWhenUsed/>
    <w:rsid w:val="006E4E3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4E33"/>
    <w:rPr>
      <w:rFonts w:ascii="Tahoma" w:hAnsi="Tahoma" w:cs="Tahoma"/>
      <w:sz w:val="16"/>
      <w:szCs w:val="16"/>
    </w:rPr>
  </w:style>
  <w:style w:type="paragraph" w:styleId="aa">
    <w:name w:val="header"/>
    <w:basedOn w:val="a"/>
    <w:link w:val="ab"/>
    <w:unhideWhenUsed/>
    <w:rsid w:val="006E4E33"/>
    <w:pPr>
      <w:tabs>
        <w:tab w:val="center" w:pos="4677"/>
        <w:tab w:val="right" w:pos="9355"/>
      </w:tabs>
      <w:spacing w:after="0" w:line="240" w:lineRule="auto"/>
    </w:pPr>
  </w:style>
  <w:style w:type="character" w:customStyle="1" w:styleId="ab">
    <w:name w:val="Верхний колонтитул Знак"/>
    <w:basedOn w:val="a0"/>
    <w:link w:val="aa"/>
    <w:rsid w:val="006E4E33"/>
  </w:style>
  <w:style w:type="paragraph" w:styleId="ac">
    <w:name w:val="footer"/>
    <w:basedOn w:val="a"/>
    <w:link w:val="ad"/>
    <w:uiPriority w:val="99"/>
    <w:unhideWhenUsed/>
    <w:rsid w:val="006E4E3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E4E33"/>
  </w:style>
  <w:style w:type="paragraph" w:styleId="ae">
    <w:name w:val="Body Text Indent"/>
    <w:basedOn w:val="a"/>
    <w:link w:val="af"/>
    <w:unhideWhenUsed/>
    <w:rsid w:val="006E4E33"/>
    <w:pPr>
      <w:spacing w:after="120" w:line="240" w:lineRule="auto"/>
      <w:ind w:left="283"/>
    </w:pPr>
    <w:rPr>
      <w:rFonts w:ascii="Times New Roman" w:eastAsia="Times New Roman" w:hAnsi="Times New Roman" w:cs="Times New Roman"/>
      <w:sz w:val="28"/>
      <w:szCs w:val="28"/>
      <w:lang w:eastAsia="ru-RU"/>
    </w:rPr>
  </w:style>
  <w:style w:type="character" w:customStyle="1" w:styleId="af">
    <w:name w:val="Основной текст с отступом Знак"/>
    <w:basedOn w:val="a0"/>
    <w:link w:val="ae"/>
    <w:rsid w:val="006E4E33"/>
    <w:rPr>
      <w:rFonts w:ascii="Times New Roman" w:eastAsia="Times New Roman" w:hAnsi="Times New Roman" w:cs="Times New Roman"/>
      <w:sz w:val="28"/>
      <w:szCs w:val="28"/>
      <w:lang w:eastAsia="ru-RU"/>
    </w:rPr>
  </w:style>
  <w:style w:type="paragraph" w:styleId="af0">
    <w:name w:val="Body Text"/>
    <w:basedOn w:val="a"/>
    <w:link w:val="af1"/>
    <w:unhideWhenUsed/>
    <w:rsid w:val="006E4E33"/>
    <w:pPr>
      <w:spacing w:after="120"/>
    </w:pPr>
  </w:style>
  <w:style w:type="character" w:customStyle="1" w:styleId="af1">
    <w:name w:val="Основной текст Знак"/>
    <w:basedOn w:val="a0"/>
    <w:link w:val="af0"/>
    <w:rsid w:val="006E4E33"/>
  </w:style>
  <w:style w:type="paragraph" w:styleId="af2">
    <w:name w:val="caption"/>
    <w:basedOn w:val="a"/>
    <w:next w:val="a"/>
    <w:unhideWhenUsed/>
    <w:qFormat/>
    <w:rsid w:val="006E4E33"/>
    <w:pPr>
      <w:spacing w:before="120" w:after="120" w:line="240" w:lineRule="auto"/>
    </w:pPr>
    <w:rPr>
      <w:rFonts w:ascii="Times New Roman" w:eastAsia="Times New Roman" w:hAnsi="Times New Roman" w:cs="Times New Roman"/>
      <w:b/>
      <w:sz w:val="20"/>
      <w:szCs w:val="20"/>
      <w:lang w:eastAsia="ru-RU"/>
    </w:rPr>
  </w:style>
  <w:style w:type="paragraph" w:styleId="2">
    <w:name w:val="Body Text Indent 2"/>
    <w:basedOn w:val="a"/>
    <w:link w:val="20"/>
    <w:uiPriority w:val="99"/>
    <w:unhideWhenUsed/>
    <w:rsid w:val="006E4E33"/>
    <w:pPr>
      <w:spacing w:after="120" w:line="480" w:lineRule="auto"/>
      <w:ind w:left="283"/>
    </w:pPr>
    <w:rPr>
      <w:rFonts w:ascii="Calibri" w:eastAsia="Times New Roman" w:hAnsi="Calibri" w:cs="Times New Roman"/>
      <w:lang w:eastAsia="ru-RU"/>
    </w:rPr>
  </w:style>
  <w:style w:type="character" w:customStyle="1" w:styleId="20">
    <w:name w:val="Основной текст с отступом 2 Знак"/>
    <w:basedOn w:val="a0"/>
    <w:link w:val="2"/>
    <w:uiPriority w:val="99"/>
    <w:rsid w:val="006E4E33"/>
    <w:rPr>
      <w:rFonts w:ascii="Calibri" w:eastAsia="Times New Roman" w:hAnsi="Calibri" w:cs="Times New Roman"/>
      <w:lang w:eastAsia="ru-RU"/>
    </w:rPr>
  </w:style>
  <w:style w:type="paragraph" w:styleId="21">
    <w:name w:val="Body Text 2"/>
    <w:basedOn w:val="a"/>
    <w:link w:val="22"/>
    <w:uiPriority w:val="99"/>
    <w:semiHidden/>
    <w:unhideWhenUsed/>
    <w:rsid w:val="006E4E33"/>
    <w:pPr>
      <w:spacing w:after="120" w:line="480" w:lineRule="auto"/>
    </w:pPr>
  </w:style>
  <w:style w:type="character" w:customStyle="1" w:styleId="22">
    <w:name w:val="Основной текст 2 Знак"/>
    <w:basedOn w:val="a0"/>
    <w:link w:val="21"/>
    <w:uiPriority w:val="99"/>
    <w:semiHidden/>
    <w:rsid w:val="006E4E33"/>
  </w:style>
  <w:style w:type="character" w:styleId="af3">
    <w:name w:val="Hyperlink"/>
    <w:basedOn w:val="a0"/>
    <w:uiPriority w:val="99"/>
    <w:unhideWhenUsed/>
    <w:rsid w:val="006E4E33"/>
    <w:rPr>
      <w:color w:val="0000FF" w:themeColor="hyperlink"/>
      <w:u w:val="single"/>
    </w:rPr>
  </w:style>
  <w:style w:type="numbering" w:customStyle="1" w:styleId="23">
    <w:name w:val="Нет списка2"/>
    <w:next w:val="a2"/>
    <w:uiPriority w:val="99"/>
    <w:semiHidden/>
    <w:unhideWhenUsed/>
    <w:rsid w:val="006E4E33"/>
  </w:style>
  <w:style w:type="paragraph" w:styleId="12">
    <w:name w:val="toc 1"/>
    <w:basedOn w:val="a"/>
    <w:next w:val="a"/>
    <w:autoRedefine/>
    <w:uiPriority w:val="39"/>
    <w:unhideWhenUsed/>
    <w:rsid w:val="006E4E33"/>
    <w:pPr>
      <w:spacing w:after="100" w:line="240" w:lineRule="auto"/>
    </w:pPr>
    <w:rPr>
      <w:rFonts w:ascii="Times New Roman" w:eastAsia="Times New Roman" w:hAnsi="Times New Roman" w:cs="Times New Roman"/>
      <w:sz w:val="24"/>
      <w:szCs w:val="20"/>
      <w:lang w:eastAsia="ru-RU"/>
    </w:rPr>
  </w:style>
  <w:style w:type="paragraph" w:customStyle="1" w:styleId="af4">
    <w:name w:val="!Текст"/>
    <w:basedOn w:val="a"/>
    <w:qFormat/>
    <w:rsid w:val="006E4E33"/>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111">
    <w:name w:val="Заголовок 11"/>
    <w:basedOn w:val="a"/>
    <w:next w:val="a"/>
    <w:qFormat/>
    <w:rsid w:val="006E4E33"/>
    <w:pPr>
      <w:keepNext/>
      <w:widowControl w:val="0"/>
      <w:autoSpaceDE w:val="0"/>
      <w:autoSpaceDN w:val="0"/>
      <w:adjustRightInd w:val="0"/>
      <w:spacing w:after="0" w:line="240" w:lineRule="auto"/>
      <w:jc w:val="center"/>
      <w:outlineLvl w:val="0"/>
    </w:pPr>
    <w:rPr>
      <w:rFonts w:ascii="Times New Roman" w:eastAsia="Times New Roman" w:hAnsi="Times New Roman" w:cs="Times New Roman"/>
      <w:bCs/>
      <w:kern w:val="32"/>
      <w:sz w:val="24"/>
      <w:szCs w:val="32"/>
      <w:lang w:eastAsia="ru-RU"/>
    </w:rPr>
  </w:style>
  <w:style w:type="numbering" w:customStyle="1" w:styleId="1110">
    <w:name w:val="Нет списка111"/>
    <w:next w:val="a2"/>
    <w:uiPriority w:val="99"/>
    <w:semiHidden/>
    <w:unhideWhenUsed/>
    <w:rsid w:val="006E4E33"/>
  </w:style>
  <w:style w:type="paragraph" w:customStyle="1" w:styleId="13">
    <w:name w:val="!Таблица1"/>
    <w:basedOn w:val="a"/>
    <w:link w:val="14"/>
    <w:qFormat/>
    <w:rsid w:val="006E4E33"/>
    <w:pPr>
      <w:spacing w:after="0" w:line="240" w:lineRule="auto"/>
      <w:jc w:val="both"/>
    </w:pPr>
    <w:rPr>
      <w:rFonts w:ascii="Times New Roman" w:eastAsia="Times New Roman" w:hAnsi="Times New Roman" w:cs="Times New Roman"/>
      <w:sz w:val="24"/>
      <w:szCs w:val="20"/>
      <w:lang w:eastAsia="ru-RU"/>
    </w:rPr>
  </w:style>
  <w:style w:type="paragraph" w:customStyle="1" w:styleId="af5">
    <w:name w:val="!!!пособие"/>
    <w:basedOn w:val="a"/>
    <w:rsid w:val="006E4E33"/>
    <w:pPr>
      <w:widowControl w:val="0"/>
      <w:autoSpaceDE w:val="0"/>
      <w:autoSpaceDN w:val="0"/>
      <w:adjustRightInd w:val="0"/>
      <w:spacing w:after="0" w:line="240" w:lineRule="auto"/>
      <w:ind w:left="720"/>
      <w:jc w:val="both"/>
    </w:pPr>
    <w:rPr>
      <w:rFonts w:ascii="Times New Roman" w:eastAsia="Times New Roman" w:hAnsi="Times New Roman" w:cs="Times New Roman"/>
      <w:sz w:val="28"/>
      <w:szCs w:val="28"/>
      <w:lang w:eastAsia="ru-RU"/>
    </w:rPr>
  </w:style>
  <w:style w:type="paragraph" w:customStyle="1" w:styleId="15">
    <w:name w:val="Стиль1"/>
    <w:basedOn w:val="a"/>
    <w:link w:val="16"/>
    <w:rsid w:val="006E4E33"/>
    <w:pPr>
      <w:spacing w:after="0"/>
      <w:jc w:val="center"/>
    </w:pPr>
    <w:rPr>
      <w:rFonts w:ascii="Times New Roman" w:eastAsia="Times New Roman" w:hAnsi="Times New Roman" w:cs="Times New Roman"/>
      <w:sz w:val="24"/>
      <w:szCs w:val="24"/>
    </w:rPr>
  </w:style>
  <w:style w:type="character" w:customStyle="1" w:styleId="16">
    <w:name w:val="Стиль1 Знак"/>
    <w:basedOn w:val="a0"/>
    <w:link w:val="15"/>
    <w:locked/>
    <w:rsid w:val="006E4E33"/>
    <w:rPr>
      <w:rFonts w:ascii="Times New Roman" w:eastAsia="Times New Roman" w:hAnsi="Times New Roman" w:cs="Times New Roman"/>
      <w:sz w:val="24"/>
      <w:szCs w:val="24"/>
    </w:rPr>
  </w:style>
  <w:style w:type="paragraph" w:styleId="af6">
    <w:name w:val="Normal (Web)"/>
    <w:basedOn w:val="a"/>
    <w:uiPriority w:val="99"/>
    <w:rsid w:val="006E4E3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7">
    <w:name w:val="Стиль МОЙ"/>
    <w:basedOn w:val="12"/>
    <w:autoRedefine/>
    <w:rsid w:val="006E4E33"/>
    <w:pPr>
      <w:widowControl w:val="0"/>
      <w:spacing w:after="0" w:line="360" w:lineRule="auto"/>
      <w:ind w:right="-79" w:firstLine="851"/>
      <w:jc w:val="both"/>
    </w:pPr>
    <w:rPr>
      <w:color w:val="000000"/>
      <w:kern w:val="28"/>
      <w:sz w:val="28"/>
      <w:szCs w:val="28"/>
    </w:rPr>
  </w:style>
  <w:style w:type="table" w:customStyle="1" w:styleId="17">
    <w:name w:val="Сетка таблицы1"/>
    <w:basedOn w:val="a1"/>
    <w:next w:val="a3"/>
    <w:rsid w:val="006E4E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E4E33"/>
  </w:style>
  <w:style w:type="character" w:customStyle="1" w:styleId="textstrong">
    <w:name w:val="textstrong"/>
    <w:basedOn w:val="a0"/>
    <w:rsid w:val="006E4E33"/>
  </w:style>
  <w:style w:type="paragraph" w:customStyle="1" w:styleId="24">
    <w:name w:val="!ТаблиЦа2"/>
    <w:basedOn w:val="a"/>
    <w:link w:val="25"/>
    <w:qFormat/>
    <w:rsid w:val="006E4E33"/>
    <w:pPr>
      <w:spacing w:after="0" w:line="240" w:lineRule="auto"/>
      <w:jc w:val="center"/>
    </w:pPr>
    <w:rPr>
      <w:rFonts w:ascii="Times New Roman" w:eastAsia="Times New Roman" w:hAnsi="Times New Roman" w:cs="Times New Roman"/>
      <w:color w:val="000000"/>
      <w:sz w:val="28"/>
      <w:szCs w:val="24"/>
      <w:lang w:eastAsia="ru-RU"/>
    </w:rPr>
  </w:style>
  <w:style w:type="paragraph" w:customStyle="1" w:styleId="210">
    <w:name w:val="2.Диплом текст1"/>
    <w:next w:val="af8"/>
    <w:uiPriority w:val="1"/>
    <w:qFormat/>
    <w:rsid w:val="006E4E33"/>
    <w:pPr>
      <w:spacing w:after="0" w:line="360" w:lineRule="auto"/>
      <w:ind w:firstLine="709"/>
      <w:jc w:val="both"/>
    </w:pPr>
    <w:rPr>
      <w:rFonts w:ascii="Times New Roman" w:eastAsia="Times New Roman" w:hAnsi="Times New Roman" w:cs="Times New Roman"/>
      <w:bCs/>
      <w:kern w:val="32"/>
      <w:sz w:val="28"/>
      <w:szCs w:val="32"/>
      <w:lang w:eastAsia="ru-RU"/>
    </w:rPr>
  </w:style>
  <w:style w:type="character" w:customStyle="1" w:styleId="14">
    <w:name w:val="!Таблица1 Знак"/>
    <w:basedOn w:val="a0"/>
    <w:link w:val="13"/>
    <w:rsid w:val="006E4E33"/>
    <w:rPr>
      <w:rFonts w:ascii="Times New Roman" w:eastAsia="Times New Roman" w:hAnsi="Times New Roman" w:cs="Times New Roman"/>
      <w:sz w:val="24"/>
      <w:szCs w:val="20"/>
      <w:lang w:eastAsia="ru-RU"/>
    </w:rPr>
  </w:style>
  <w:style w:type="character" w:customStyle="1" w:styleId="18">
    <w:name w:val="Гиперссылка1"/>
    <w:basedOn w:val="a0"/>
    <w:uiPriority w:val="99"/>
    <w:unhideWhenUsed/>
    <w:rsid w:val="006E4E33"/>
    <w:rPr>
      <w:color w:val="0000FF"/>
      <w:u w:val="single"/>
    </w:rPr>
  </w:style>
  <w:style w:type="character" w:customStyle="1" w:styleId="112">
    <w:name w:val="Заголовок 1 Знак1"/>
    <w:basedOn w:val="a0"/>
    <w:uiPriority w:val="9"/>
    <w:rsid w:val="006E4E33"/>
    <w:rPr>
      <w:rFonts w:asciiTheme="majorHAnsi" w:eastAsiaTheme="majorEastAsia" w:hAnsiTheme="majorHAnsi" w:cstheme="majorBidi"/>
      <w:b/>
      <w:bCs/>
      <w:color w:val="365F91" w:themeColor="accent1" w:themeShade="BF"/>
      <w:sz w:val="28"/>
      <w:szCs w:val="28"/>
    </w:rPr>
  </w:style>
  <w:style w:type="paragraph" w:styleId="af8">
    <w:name w:val="No Spacing"/>
    <w:uiPriority w:val="1"/>
    <w:qFormat/>
    <w:rsid w:val="006E4E33"/>
    <w:pPr>
      <w:spacing w:after="0" w:line="240" w:lineRule="auto"/>
    </w:pPr>
  </w:style>
  <w:style w:type="character" w:customStyle="1" w:styleId="3">
    <w:name w:val="Основной текст (3)"/>
    <w:basedOn w:val="a0"/>
    <w:link w:val="31"/>
    <w:locked/>
    <w:rsid w:val="006E4E33"/>
    <w:rPr>
      <w:sz w:val="28"/>
      <w:szCs w:val="28"/>
      <w:shd w:val="clear" w:color="auto" w:fill="FFFFFF"/>
    </w:rPr>
  </w:style>
  <w:style w:type="paragraph" w:customStyle="1" w:styleId="31">
    <w:name w:val="Основной текст (3)1"/>
    <w:basedOn w:val="a"/>
    <w:link w:val="3"/>
    <w:rsid w:val="006E4E33"/>
    <w:pPr>
      <w:shd w:val="clear" w:color="auto" w:fill="FFFFFF"/>
      <w:spacing w:after="0" w:line="485" w:lineRule="exact"/>
      <w:jc w:val="center"/>
    </w:pPr>
    <w:rPr>
      <w:sz w:val="28"/>
      <w:szCs w:val="28"/>
      <w:shd w:val="clear" w:color="auto" w:fill="FFFFFF"/>
    </w:rPr>
  </w:style>
  <w:style w:type="character" w:customStyle="1" w:styleId="7">
    <w:name w:val="Основной текст (7)"/>
    <w:basedOn w:val="a0"/>
    <w:link w:val="71"/>
    <w:locked/>
    <w:rsid w:val="006E4E33"/>
    <w:rPr>
      <w:sz w:val="28"/>
      <w:szCs w:val="28"/>
      <w:shd w:val="clear" w:color="auto" w:fill="FFFFFF"/>
    </w:rPr>
  </w:style>
  <w:style w:type="paragraph" w:customStyle="1" w:styleId="71">
    <w:name w:val="Основной текст (7)1"/>
    <w:basedOn w:val="a"/>
    <w:link w:val="7"/>
    <w:rsid w:val="006E4E33"/>
    <w:pPr>
      <w:shd w:val="clear" w:color="auto" w:fill="FFFFFF"/>
      <w:spacing w:after="0" w:line="490" w:lineRule="exact"/>
      <w:jc w:val="both"/>
    </w:pPr>
    <w:rPr>
      <w:sz w:val="28"/>
      <w:szCs w:val="28"/>
      <w:shd w:val="clear" w:color="auto" w:fill="FFFFFF"/>
    </w:rPr>
  </w:style>
  <w:style w:type="character" w:customStyle="1" w:styleId="4">
    <w:name w:val="Основной текст (4)"/>
    <w:basedOn w:val="a0"/>
    <w:link w:val="41"/>
    <w:locked/>
    <w:rsid w:val="006E4E33"/>
    <w:rPr>
      <w:sz w:val="16"/>
      <w:szCs w:val="16"/>
      <w:shd w:val="clear" w:color="auto" w:fill="FFFFFF"/>
    </w:rPr>
  </w:style>
  <w:style w:type="paragraph" w:customStyle="1" w:styleId="41">
    <w:name w:val="Основной текст (4)1"/>
    <w:basedOn w:val="a"/>
    <w:link w:val="4"/>
    <w:rsid w:val="006E4E33"/>
    <w:pPr>
      <w:shd w:val="clear" w:color="auto" w:fill="FFFFFF"/>
      <w:spacing w:after="0" w:line="240" w:lineRule="atLeast"/>
    </w:pPr>
    <w:rPr>
      <w:sz w:val="16"/>
      <w:szCs w:val="16"/>
      <w:shd w:val="clear" w:color="auto" w:fill="FFFFFF"/>
    </w:rPr>
  </w:style>
  <w:style w:type="character" w:customStyle="1" w:styleId="8">
    <w:name w:val="Основной текст (8)"/>
    <w:basedOn w:val="a0"/>
    <w:link w:val="81"/>
    <w:locked/>
    <w:rsid w:val="006E4E33"/>
    <w:rPr>
      <w:sz w:val="18"/>
      <w:szCs w:val="18"/>
      <w:shd w:val="clear" w:color="auto" w:fill="FFFFFF"/>
    </w:rPr>
  </w:style>
  <w:style w:type="paragraph" w:customStyle="1" w:styleId="81">
    <w:name w:val="Основной текст (8)1"/>
    <w:basedOn w:val="a"/>
    <w:link w:val="8"/>
    <w:rsid w:val="006E4E33"/>
    <w:pPr>
      <w:shd w:val="clear" w:color="auto" w:fill="FFFFFF"/>
      <w:spacing w:after="0" w:line="206" w:lineRule="exact"/>
    </w:pPr>
    <w:rPr>
      <w:sz w:val="18"/>
      <w:szCs w:val="18"/>
      <w:shd w:val="clear" w:color="auto" w:fill="FFFFFF"/>
    </w:rPr>
  </w:style>
  <w:style w:type="character" w:customStyle="1" w:styleId="25">
    <w:name w:val="!ТаблиЦа2 Знак"/>
    <w:basedOn w:val="a0"/>
    <w:link w:val="24"/>
    <w:rsid w:val="00507350"/>
    <w:rPr>
      <w:rFonts w:ascii="Times New Roman" w:eastAsia="Times New Roman" w:hAnsi="Times New Roman" w:cs="Times New Roman"/>
      <w:color w:val="000000"/>
      <w:sz w:val="28"/>
      <w:szCs w:val="24"/>
      <w:lang w:eastAsia="ru-RU"/>
    </w:rPr>
  </w:style>
  <w:style w:type="table" w:customStyle="1" w:styleId="26">
    <w:name w:val="Сетка таблицы2"/>
    <w:basedOn w:val="a1"/>
    <w:next w:val="a3"/>
    <w:rsid w:val="003948F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uiPriority w:val="59"/>
    <w:rsid w:val="00986B9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75513">
      <w:bodyDiv w:val="1"/>
      <w:marLeft w:val="0"/>
      <w:marRight w:val="0"/>
      <w:marTop w:val="0"/>
      <w:marBottom w:val="0"/>
      <w:divBdr>
        <w:top w:val="none" w:sz="0" w:space="0" w:color="auto"/>
        <w:left w:val="none" w:sz="0" w:space="0" w:color="auto"/>
        <w:bottom w:val="none" w:sz="0" w:space="0" w:color="auto"/>
        <w:right w:val="none" w:sz="0" w:space="0" w:color="auto"/>
      </w:divBdr>
    </w:div>
    <w:div w:id="598954490">
      <w:bodyDiv w:val="1"/>
      <w:marLeft w:val="0"/>
      <w:marRight w:val="0"/>
      <w:marTop w:val="0"/>
      <w:marBottom w:val="0"/>
      <w:divBdr>
        <w:top w:val="none" w:sz="0" w:space="0" w:color="auto"/>
        <w:left w:val="none" w:sz="0" w:space="0" w:color="auto"/>
        <w:bottom w:val="none" w:sz="0" w:space="0" w:color="auto"/>
        <w:right w:val="none" w:sz="0" w:space="0" w:color="auto"/>
      </w:divBdr>
    </w:div>
    <w:div w:id="1168716946">
      <w:bodyDiv w:val="1"/>
      <w:marLeft w:val="0"/>
      <w:marRight w:val="0"/>
      <w:marTop w:val="0"/>
      <w:marBottom w:val="0"/>
      <w:divBdr>
        <w:top w:val="none" w:sz="0" w:space="0" w:color="auto"/>
        <w:left w:val="none" w:sz="0" w:space="0" w:color="auto"/>
        <w:bottom w:val="none" w:sz="0" w:space="0" w:color="auto"/>
        <w:right w:val="none" w:sz="0" w:space="0" w:color="auto"/>
      </w:divBdr>
    </w:div>
    <w:div w:id="1626429393">
      <w:bodyDiv w:val="1"/>
      <w:marLeft w:val="0"/>
      <w:marRight w:val="0"/>
      <w:marTop w:val="0"/>
      <w:marBottom w:val="0"/>
      <w:divBdr>
        <w:top w:val="none" w:sz="0" w:space="0" w:color="auto"/>
        <w:left w:val="none" w:sz="0" w:space="0" w:color="auto"/>
        <w:bottom w:val="none" w:sz="0" w:space="0" w:color="auto"/>
        <w:right w:val="none" w:sz="0" w:space="0" w:color="auto"/>
      </w:divBdr>
    </w:div>
    <w:div w:id="1736582502">
      <w:bodyDiv w:val="1"/>
      <w:marLeft w:val="0"/>
      <w:marRight w:val="0"/>
      <w:marTop w:val="0"/>
      <w:marBottom w:val="0"/>
      <w:divBdr>
        <w:top w:val="none" w:sz="0" w:space="0" w:color="auto"/>
        <w:left w:val="none" w:sz="0" w:space="0" w:color="auto"/>
        <w:bottom w:val="none" w:sz="0" w:space="0" w:color="auto"/>
        <w:right w:val="none" w:sz="0" w:space="0" w:color="auto"/>
      </w:divBdr>
    </w:div>
    <w:div w:id="2111850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chart" Target="charts/chart2.xml"/><Relationship Id="rId18" Type="http://schemas.openxmlformats.org/officeDocument/2006/relationships/hyperlink" Target="http://studepedia.org/index" TargetMode="External"/><Relationship Id="rId26" Type="http://schemas.openxmlformats.org/officeDocument/2006/relationships/hyperlink" Target="http://&#1091;&#1095;&#1077;&#1073;&#1085;&#1080;&#1082;&#1080;.&#1080;&#1085;&#1092;&#1086;&#1088;&#1084;2000.&#1088;&#1092;/otu.shtml"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afdanalyse.ru/"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1.jpeg"/><Relationship Id="rId19" Type="http://schemas.openxmlformats.org/officeDocument/2006/relationships/hyperlink" Target="http://&#1091;&#1095;&#1077;&#1073;&#1085;&#1080;&#1082;&#1080;.&#1080;&#1085;&#1092;&#1086;&#1088;&#1084;2000.&#1088;&#1092;/management3/management3.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7.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9544626593807201"/>
          <c:y val="1.7441860465116383E-2"/>
        </c:manualLayout>
      </c:layout>
      <c:overlay val="0"/>
      <c:spPr>
        <a:noFill/>
        <a:ln w="2515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389799635701339"/>
          <c:y val="0.2558139534883721"/>
          <c:w val="0.42987249544626815"/>
          <c:h val="0.54651162790697649"/>
        </c:manualLayout>
      </c:layout>
      <c:pie3DChart>
        <c:varyColors val="1"/>
        <c:ser>
          <c:idx val="0"/>
          <c:order val="0"/>
          <c:tx>
            <c:strRef>
              <c:f>Sheet1!$A$2</c:f>
              <c:strCache>
                <c:ptCount val="1"/>
              </c:strCache>
            </c:strRef>
          </c:tx>
          <c:spPr>
            <a:solidFill>
              <a:srgbClr val="9999FF"/>
            </a:solidFill>
            <a:ln w="12576">
              <a:solidFill>
                <a:srgbClr val="000000"/>
              </a:solidFill>
              <a:prstDash val="solid"/>
            </a:ln>
          </c:spPr>
          <c:explosion val="25"/>
          <c:dPt>
            <c:idx val="1"/>
            <c:bubble3D val="0"/>
            <c:spPr>
              <a:solidFill>
                <a:srgbClr val="993366"/>
              </a:solidFill>
              <a:ln w="12576">
                <a:solidFill>
                  <a:srgbClr val="000000"/>
                </a:solidFill>
                <a:prstDash val="solid"/>
              </a:ln>
            </c:spPr>
          </c:dPt>
          <c:dPt>
            <c:idx val="2"/>
            <c:bubble3D val="0"/>
            <c:spPr>
              <a:solidFill>
                <a:srgbClr val="FFFFCC"/>
              </a:solidFill>
              <a:ln w="12576">
                <a:solidFill>
                  <a:srgbClr val="000000"/>
                </a:solidFill>
                <a:prstDash val="solid"/>
              </a:ln>
            </c:spPr>
          </c:dPt>
          <c:dPt>
            <c:idx val="3"/>
            <c:bubble3D val="0"/>
            <c:spPr>
              <a:solidFill>
                <a:srgbClr val="CCFFFF"/>
              </a:solidFill>
              <a:ln w="12576">
                <a:solidFill>
                  <a:srgbClr val="000000"/>
                </a:solidFill>
                <a:prstDash val="solid"/>
              </a:ln>
            </c:spPr>
          </c:dPt>
          <c:dPt>
            <c:idx val="4"/>
            <c:bubble3D val="0"/>
            <c:spPr>
              <a:solidFill>
                <a:srgbClr val="660066"/>
              </a:solidFill>
              <a:ln w="12576">
                <a:solidFill>
                  <a:srgbClr val="000000"/>
                </a:solidFill>
                <a:prstDash val="solid"/>
              </a:ln>
            </c:spPr>
          </c:dPt>
          <c:dPt>
            <c:idx val="5"/>
            <c:bubble3D val="0"/>
            <c:spPr>
              <a:solidFill>
                <a:srgbClr val="FF8080"/>
              </a:solidFill>
              <a:ln w="12576">
                <a:solidFill>
                  <a:srgbClr val="000000"/>
                </a:solidFill>
                <a:prstDash val="solid"/>
              </a:ln>
            </c:spPr>
          </c:dPt>
          <c:dLbls>
            <c:numFmt formatCode="0%" sourceLinked="0"/>
            <c:spPr>
              <a:noFill/>
              <a:ln w="25154">
                <a:noFill/>
              </a:ln>
            </c:spPr>
            <c:txPr>
              <a:bodyPr/>
              <a:lstStyle/>
              <a:p>
                <a:pPr>
                  <a:defRPr sz="842"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Sheet1!$B$1:$G$1</c:f>
              <c:strCache>
                <c:ptCount val="6"/>
                <c:pt idx="0">
                  <c:v>здания</c:v>
                </c:pt>
                <c:pt idx="1">
                  <c:v>сооружения</c:v>
                </c:pt>
                <c:pt idx="2">
                  <c:v>машины и оборудувоние</c:v>
                </c:pt>
                <c:pt idx="3">
                  <c:v>транспортные средства</c:v>
                </c:pt>
                <c:pt idx="4">
                  <c:v>производственный и хоз инвентарь</c:v>
                </c:pt>
                <c:pt idx="5">
                  <c:v>другие</c:v>
                </c:pt>
              </c:strCache>
            </c:strRef>
          </c:cat>
          <c:val>
            <c:numRef>
              <c:f>Sheet1!$B$2:$G$2</c:f>
              <c:numCache>
                <c:formatCode>General</c:formatCode>
                <c:ptCount val="6"/>
                <c:pt idx="0">
                  <c:v>23.1</c:v>
                </c:pt>
                <c:pt idx="1">
                  <c:v>17.850000000000001</c:v>
                </c:pt>
                <c:pt idx="2">
                  <c:v>1.9</c:v>
                </c:pt>
                <c:pt idx="3">
                  <c:v>27.22</c:v>
                </c:pt>
                <c:pt idx="4">
                  <c:v>3.27</c:v>
                </c:pt>
                <c:pt idx="5">
                  <c:v>26.66</c:v>
                </c:pt>
              </c:numCache>
            </c:numRef>
          </c:val>
        </c:ser>
        <c:dLbls>
          <c:showLegendKey val="0"/>
          <c:showVal val="0"/>
          <c:showCatName val="0"/>
          <c:showSerName val="0"/>
          <c:showPercent val="0"/>
          <c:showBubbleSize val="0"/>
          <c:showLeaderLines val="1"/>
        </c:dLbls>
      </c:pie3DChart>
      <c:spPr>
        <a:solidFill>
          <a:srgbClr val="C0C0C0"/>
        </a:solidFill>
        <a:ln w="25151">
          <a:noFill/>
        </a:ln>
      </c:spPr>
    </c:plotArea>
    <c:legend>
      <c:legendPos val="r"/>
      <c:layout>
        <c:manualLayout>
          <c:xMode val="edge"/>
          <c:yMode val="edge"/>
          <c:x val="0.63934426229508734"/>
          <c:y val="0.15743283927744328"/>
          <c:w val="0.34244080145719541"/>
          <c:h val="0.77337000154392477"/>
        </c:manualLayout>
      </c:layout>
      <c:overlay val="0"/>
      <c:spPr>
        <a:noFill/>
        <a:ln w="25151">
          <a:noFill/>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showDLblsOverMax val="0"/>
  </c:chart>
  <c:spPr>
    <a:noFill/>
    <a:ln>
      <a:noFill/>
    </a:ln>
  </c:spPr>
  <c:txPr>
    <a:bodyPr/>
    <a:lstStyle/>
    <a:p>
      <a:pPr>
        <a:defRPr sz="842"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прибыль от продаж</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2018 г.</c:v>
                </c:pt>
              </c:strCache>
            </c:strRef>
          </c:cat>
          <c:val>
            <c:numRef>
              <c:f>Лист1!$B$2:$B$3</c:f>
              <c:numCache>
                <c:formatCode>General</c:formatCode>
                <c:ptCount val="2"/>
                <c:pt idx="0">
                  <c:v>489</c:v>
                </c:pt>
                <c:pt idx="1">
                  <c:v>1284</c:v>
                </c:pt>
              </c:numCache>
            </c:numRef>
          </c:val>
          <c:smooth val="0"/>
        </c:ser>
        <c:ser>
          <c:idx val="1"/>
          <c:order val="1"/>
          <c:tx>
            <c:strRef>
              <c:f>Лист1!$C$1</c:f>
              <c:strCache>
                <c:ptCount val="1"/>
                <c:pt idx="0">
                  <c:v>чистая прибыль</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2018 г.</c:v>
                </c:pt>
              </c:strCache>
            </c:strRef>
          </c:cat>
          <c:val>
            <c:numRef>
              <c:f>Лист1!$C$2:$C$3</c:f>
              <c:numCache>
                <c:formatCode>General</c:formatCode>
                <c:ptCount val="2"/>
                <c:pt idx="0">
                  <c:v>250</c:v>
                </c:pt>
                <c:pt idx="1">
                  <c:v>886</c:v>
                </c:pt>
              </c:numCache>
            </c:numRef>
          </c:val>
          <c:smooth val="0"/>
        </c:ser>
        <c:dLbls>
          <c:showLegendKey val="0"/>
          <c:showVal val="0"/>
          <c:showCatName val="0"/>
          <c:showSerName val="0"/>
          <c:showPercent val="0"/>
          <c:showBubbleSize val="0"/>
        </c:dLbls>
        <c:marker val="1"/>
        <c:smooth val="0"/>
        <c:axId val="239062400"/>
        <c:axId val="239068288"/>
      </c:lineChart>
      <c:catAx>
        <c:axId val="239062400"/>
        <c:scaling>
          <c:orientation val="minMax"/>
        </c:scaling>
        <c:delete val="0"/>
        <c:axPos val="b"/>
        <c:majorTickMark val="out"/>
        <c:minorTickMark val="none"/>
        <c:tickLblPos val="nextTo"/>
        <c:crossAx val="239068288"/>
        <c:crosses val="autoZero"/>
        <c:auto val="1"/>
        <c:lblAlgn val="ctr"/>
        <c:lblOffset val="100"/>
        <c:noMultiLvlLbl val="0"/>
      </c:catAx>
      <c:valAx>
        <c:axId val="239068288"/>
        <c:scaling>
          <c:orientation val="minMax"/>
        </c:scaling>
        <c:delete val="0"/>
        <c:axPos val="l"/>
        <c:majorGridlines/>
        <c:numFmt formatCode="General" sourceLinked="1"/>
        <c:majorTickMark val="out"/>
        <c:minorTickMark val="none"/>
        <c:tickLblPos val="nextTo"/>
        <c:crossAx val="239062400"/>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фондоотдача</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2019 г.</c:v>
                </c:pt>
              </c:strCache>
            </c:strRef>
          </c:cat>
          <c:val>
            <c:numRef>
              <c:f>Лист1!$B$2:$B$3</c:f>
              <c:numCache>
                <c:formatCode>General</c:formatCode>
                <c:ptCount val="2"/>
                <c:pt idx="0">
                  <c:v>7.6999999999999999E-2</c:v>
                </c:pt>
                <c:pt idx="1">
                  <c:v>0.09</c:v>
                </c:pt>
              </c:numCache>
            </c:numRef>
          </c:val>
          <c:smooth val="0"/>
        </c:ser>
        <c:ser>
          <c:idx val="1"/>
          <c:order val="1"/>
          <c:tx>
            <c:strRef>
              <c:f>Лист1!$C$1</c:f>
              <c:strCache>
                <c:ptCount val="1"/>
                <c:pt idx="0">
                  <c:v>фондоемкость</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2019 г.</c:v>
                </c:pt>
              </c:strCache>
            </c:strRef>
          </c:cat>
          <c:val>
            <c:numRef>
              <c:f>Лист1!$C$2:$C$3</c:f>
              <c:numCache>
                <c:formatCode>General</c:formatCode>
                <c:ptCount val="2"/>
                <c:pt idx="0">
                  <c:v>12.99</c:v>
                </c:pt>
                <c:pt idx="1">
                  <c:v>11.11</c:v>
                </c:pt>
              </c:numCache>
            </c:numRef>
          </c:val>
          <c:smooth val="0"/>
        </c:ser>
        <c:dLbls>
          <c:showLegendKey val="0"/>
          <c:showVal val="0"/>
          <c:showCatName val="0"/>
          <c:showSerName val="0"/>
          <c:showPercent val="0"/>
          <c:showBubbleSize val="0"/>
        </c:dLbls>
        <c:marker val="1"/>
        <c:smooth val="0"/>
        <c:axId val="238708992"/>
        <c:axId val="239349760"/>
      </c:lineChart>
      <c:catAx>
        <c:axId val="238708992"/>
        <c:scaling>
          <c:orientation val="minMax"/>
        </c:scaling>
        <c:delete val="0"/>
        <c:axPos val="b"/>
        <c:majorTickMark val="out"/>
        <c:minorTickMark val="none"/>
        <c:tickLblPos val="nextTo"/>
        <c:crossAx val="239349760"/>
        <c:crosses val="autoZero"/>
        <c:auto val="1"/>
        <c:lblAlgn val="ctr"/>
        <c:lblOffset val="100"/>
        <c:noMultiLvlLbl val="0"/>
      </c:catAx>
      <c:valAx>
        <c:axId val="239349760"/>
        <c:scaling>
          <c:orientation val="minMax"/>
        </c:scaling>
        <c:delete val="0"/>
        <c:axPos val="l"/>
        <c:majorGridlines/>
        <c:numFmt formatCode="General" sourceLinked="1"/>
        <c:majorTickMark val="out"/>
        <c:minorTickMark val="none"/>
        <c:tickLblPos val="nextTo"/>
        <c:crossAx val="238708992"/>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фондовооруженность труда</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2019 г.</c:v>
                </c:pt>
              </c:strCache>
            </c:strRef>
          </c:cat>
          <c:val>
            <c:numRef>
              <c:f>Лист1!$B$2:$B$3</c:f>
              <c:numCache>
                <c:formatCode>General</c:formatCode>
                <c:ptCount val="2"/>
                <c:pt idx="0">
                  <c:v>2599.1799999999998</c:v>
                </c:pt>
                <c:pt idx="1">
                  <c:v>2548.2600000000002</c:v>
                </c:pt>
              </c:numCache>
            </c:numRef>
          </c:val>
          <c:smooth val="0"/>
        </c:ser>
        <c:ser>
          <c:idx val="1"/>
          <c:order val="1"/>
          <c:tx>
            <c:strRef>
              <c:f>Лист1!$C$1</c:f>
              <c:strCache>
                <c:ptCount val="1"/>
                <c:pt idx="0">
                  <c:v>производительность труда</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2019 г.</c:v>
                </c:pt>
              </c:strCache>
            </c:strRef>
          </c:cat>
          <c:val>
            <c:numRef>
              <c:f>Лист1!$C$2:$C$3</c:f>
              <c:numCache>
                <c:formatCode>General</c:formatCode>
                <c:ptCount val="2"/>
                <c:pt idx="0">
                  <c:v>200.5</c:v>
                </c:pt>
                <c:pt idx="1">
                  <c:v>230.67</c:v>
                </c:pt>
              </c:numCache>
            </c:numRef>
          </c:val>
          <c:smooth val="0"/>
        </c:ser>
        <c:dLbls>
          <c:showLegendKey val="0"/>
          <c:showVal val="0"/>
          <c:showCatName val="0"/>
          <c:showSerName val="0"/>
          <c:showPercent val="0"/>
          <c:showBubbleSize val="0"/>
        </c:dLbls>
        <c:marker val="1"/>
        <c:smooth val="0"/>
        <c:axId val="240096384"/>
        <c:axId val="240097920"/>
      </c:lineChart>
      <c:catAx>
        <c:axId val="240096384"/>
        <c:scaling>
          <c:orientation val="minMax"/>
        </c:scaling>
        <c:delete val="0"/>
        <c:axPos val="b"/>
        <c:majorTickMark val="out"/>
        <c:minorTickMark val="none"/>
        <c:tickLblPos val="nextTo"/>
        <c:crossAx val="240097920"/>
        <c:crosses val="autoZero"/>
        <c:auto val="1"/>
        <c:lblAlgn val="ctr"/>
        <c:lblOffset val="100"/>
        <c:noMultiLvlLbl val="0"/>
      </c:catAx>
      <c:valAx>
        <c:axId val="240097920"/>
        <c:scaling>
          <c:orientation val="minMax"/>
        </c:scaling>
        <c:delete val="0"/>
        <c:axPos val="l"/>
        <c:majorGridlines/>
        <c:numFmt formatCode="General" sourceLinked="1"/>
        <c:majorTickMark val="out"/>
        <c:minorTickMark val="none"/>
        <c:tickLblPos val="nextTo"/>
        <c:crossAx val="240096384"/>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рентабельность продукции, %</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2019 г.</c:v>
                </c:pt>
              </c:strCache>
            </c:strRef>
          </c:cat>
          <c:val>
            <c:numRef>
              <c:f>Лист1!$B$2:$B$3</c:f>
              <c:numCache>
                <c:formatCode>General</c:formatCode>
                <c:ptCount val="2"/>
                <c:pt idx="0">
                  <c:v>8</c:v>
                </c:pt>
                <c:pt idx="1">
                  <c:v>10.47</c:v>
                </c:pt>
              </c:numCache>
            </c:numRef>
          </c:val>
          <c:smooth val="0"/>
        </c:ser>
        <c:ser>
          <c:idx val="1"/>
          <c:order val="1"/>
          <c:tx>
            <c:strRef>
              <c:f>Лист1!$C$1</c:f>
              <c:strCache>
                <c:ptCount val="1"/>
                <c:pt idx="0">
                  <c:v>рентабельность продаж, %</c:v>
                </c:pt>
              </c:strCache>
            </c:strRef>
          </c:tx>
          <c:marker>
            <c:symbol val="none"/>
          </c:marker>
          <c:dLbls>
            <c:showLegendKey val="0"/>
            <c:showVal val="1"/>
            <c:showCatName val="0"/>
            <c:showSerName val="0"/>
            <c:showPercent val="0"/>
            <c:showBubbleSize val="0"/>
            <c:showLeaderLines val="0"/>
          </c:dLbls>
          <c:cat>
            <c:strRef>
              <c:f>Лист1!$A$2:$A$3</c:f>
              <c:strCache>
                <c:ptCount val="2"/>
                <c:pt idx="0">
                  <c:v>2016 г.</c:v>
                </c:pt>
                <c:pt idx="1">
                  <c:v>2019 г.</c:v>
                </c:pt>
              </c:strCache>
            </c:strRef>
          </c:cat>
          <c:val>
            <c:numRef>
              <c:f>Лист1!$C$2:$C$3</c:f>
              <c:numCache>
                <c:formatCode>General</c:formatCode>
                <c:ptCount val="2"/>
                <c:pt idx="0">
                  <c:v>7.4</c:v>
                </c:pt>
                <c:pt idx="1">
                  <c:v>9.4700000000000006</c:v>
                </c:pt>
              </c:numCache>
            </c:numRef>
          </c:val>
          <c:smooth val="0"/>
        </c:ser>
        <c:dLbls>
          <c:showLegendKey val="0"/>
          <c:showVal val="0"/>
          <c:showCatName val="0"/>
          <c:showSerName val="0"/>
          <c:showPercent val="0"/>
          <c:showBubbleSize val="0"/>
        </c:dLbls>
        <c:marker val="1"/>
        <c:smooth val="0"/>
        <c:axId val="239026176"/>
        <c:axId val="239027712"/>
      </c:lineChart>
      <c:catAx>
        <c:axId val="239026176"/>
        <c:scaling>
          <c:orientation val="minMax"/>
        </c:scaling>
        <c:delete val="0"/>
        <c:axPos val="b"/>
        <c:majorTickMark val="out"/>
        <c:minorTickMark val="none"/>
        <c:tickLblPos val="nextTo"/>
        <c:crossAx val="239027712"/>
        <c:crosses val="autoZero"/>
        <c:auto val="1"/>
        <c:lblAlgn val="ctr"/>
        <c:lblOffset val="100"/>
        <c:noMultiLvlLbl val="0"/>
      </c:catAx>
      <c:valAx>
        <c:axId val="239027712"/>
        <c:scaling>
          <c:orientation val="minMax"/>
        </c:scaling>
        <c:delete val="0"/>
        <c:axPos val="l"/>
        <c:majorGridlines/>
        <c:numFmt formatCode="General" sourceLinked="1"/>
        <c:majorTickMark val="out"/>
        <c:minorTickMark val="none"/>
        <c:tickLblPos val="nextTo"/>
        <c:crossAx val="239026176"/>
        <c:crosses val="autoZero"/>
        <c:crossBetween val="between"/>
      </c:valAx>
    </c:plotArea>
    <c:legend>
      <c:legendPos val="r"/>
      <c:overlay val="0"/>
      <c:spPr>
        <a:ln>
          <a:noFill/>
        </a:ln>
      </c:spPr>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182</TotalTime>
  <Pages>91</Pages>
  <Words>19307</Words>
  <Characters>110052</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Пути увеличения прибыли хлебопекарного и кондитерского производства ООО «АШАН»</dc:title>
  <dc:subject/>
  <dc:creator>Пользователь Windows</dc:creator>
  <cp:keywords>прибыль производство хлебопекарное диплом</cp:keywords>
  <dc:description/>
  <cp:lastModifiedBy>st-20@yandex.ru</cp:lastModifiedBy>
  <cp:revision>58</cp:revision>
  <dcterms:created xsi:type="dcterms:W3CDTF">2018-02-06T20:46:00Z</dcterms:created>
  <dcterms:modified xsi:type="dcterms:W3CDTF">2023-05-12T04:06:00Z</dcterms:modified>
</cp:coreProperties>
</file>