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D3D" w:rsidRDefault="00DD0D3D">
      <w:pPr>
        <w:shd w:val="clear" w:color="auto" w:fill="FFFFFF"/>
        <w:spacing w:line="360" w:lineRule="auto"/>
        <w:ind w:firstLine="709"/>
        <w:jc w:val="center"/>
        <w:rPr>
          <w:sz w:val="28"/>
          <w:szCs w:val="28"/>
        </w:rPr>
      </w:pPr>
    </w:p>
    <w:p w:rsidR="00DD0D3D" w:rsidRDefault="00DD0D3D">
      <w:pPr>
        <w:shd w:val="clear" w:color="auto" w:fill="FFFFFF"/>
        <w:spacing w:line="360" w:lineRule="auto"/>
        <w:ind w:firstLine="709"/>
        <w:jc w:val="center"/>
        <w:rPr>
          <w:sz w:val="28"/>
          <w:szCs w:val="28"/>
        </w:rPr>
      </w:pPr>
    </w:p>
    <w:p w:rsidR="00DD0D3D" w:rsidRDefault="00DD0D3D" w:rsidP="00EE035B">
      <w:pPr>
        <w:pStyle w:val="2"/>
        <w:jc w:val="center"/>
      </w:pPr>
      <w:r>
        <w:t>Экономическое обоснование замены старого оборудования в цехе №53 на предприятии ОАО «Пермский моторный завод»</w:t>
      </w:r>
    </w:p>
    <w:p w:rsidR="00DD0D3D" w:rsidRDefault="00DD0D3D">
      <w:pPr>
        <w:spacing w:line="360" w:lineRule="auto"/>
        <w:ind w:firstLine="709"/>
        <w:jc w:val="center"/>
        <w:rPr>
          <w:sz w:val="28"/>
          <w:szCs w:val="28"/>
        </w:rPr>
      </w:pPr>
    </w:p>
    <w:p w:rsidR="00DD0D3D" w:rsidRDefault="00DD0D3D" w:rsidP="00EE035B">
      <w:pPr>
        <w:shd w:val="clear" w:color="auto" w:fill="FFFFFF"/>
        <w:spacing w:line="360" w:lineRule="auto"/>
        <w:ind w:firstLine="709"/>
        <w:jc w:val="center"/>
        <w:rPr>
          <w:sz w:val="28"/>
          <w:szCs w:val="28"/>
        </w:rPr>
      </w:pPr>
      <w:r>
        <w:rPr>
          <w:sz w:val="28"/>
          <w:szCs w:val="28"/>
        </w:rPr>
        <w:t>2016</w:t>
      </w:r>
    </w:p>
    <w:p w:rsidR="00DD0D3D" w:rsidRDefault="00DD0D3D">
      <w:pPr>
        <w:spacing w:line="360" w:lineRule="auto"/>
        <w:ind w:firstLine="709"/>
        <w:jc w:val="both"/>
        <w:rPr>
          <w:sz w:val="28"/>
          <w:szCs w:val="28"/>
        </w:rPr>
      </w:pPr>
      <w:r>
        <w:rPr>
          <w:sz w:val="28"/>
          <w:szCs w:val="28"/>
        </w:rPr>
        <w:t>РЕФЕРАТ</w:t>
      </w:r>
    </w:p>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Объектом исследования является ОАО «Пермский моторный завод», функционирующее на рынке машиностроения для оказания услуг для предприятий нефтегазодобывающей отрасли.</w:t>
      </w:r>
    </w:p>
    <w:p w:rsidR="00DD0D3D" w:rsidRDefault="00DD0D3D">
      <w:pPr>
        <w:spacing w:line="360" w:lineRule="auto"/>
        <w:ind w:firstLine="709"/>
        <w:jc w:val="both"/>
        <w:rPr>
          <w:sz w:val="28"/>
          <w:szCs w:val="28"/>
        </w:rPr>
      </w:pPr>
      <w:r>
        <w:rPr>
          <w:sz w:val="28"/>
          <w:szCs w:val="28"/>
        </w:rPr>
        <w:t xml:space="preserve">Цель работы - обоснование проекта по замене старых балансировочных станков на новый станок </w:t>
      </w:r>
      <w:r>
        <w:rPr>
          <w:sz w:val="28"/>
          <w:szCs w:val="28"/>
          <w:lang w:val="en-US"/>
        </w:rPr>
        <w:t>HL</w:t>
      </w:r>
      <w:r>
        <w:rPr>
          <w:sz w:val="28"/>
          <w:szCs w:val="28"/>
        </w:rPr>
        <w:t xml:space="preserve"> 6</w:t>
      </w:r>
      <w:r>
        <w:rPr>
          <w:sz w:val="28"/>
          <w:szCs w:val="28"/>
          <w:lang w:val="en-US"/>
        </w:rPr>
        <w:t>UB</w:t>
      </w:r>
      <w:r>
        <w:rPr>
          <w:sz w:val="28"/>
          <w:szCs w:val="28"/>
        </w:rPr>
        <w:t>.</w:t>
      </w:r>
    </w:p>
    <w:p w:rsidR="00DD0D3D" w:rsidRDefault="00DD0D3D">
      <w:pPr>
        <w:spacing w:line="360" w:lineRule="auto"/>
        <w:ind w:firstLine="709"/>
        <w:jc w:val="both"/>
        <w:rPr>
          <w:sz w:val="28"/>
          <w:szCs w:val="28"/>
        </w:rPr>
      </w:pPr>
      <w:r>
        <w:rPr>
          <w:sz w:val="28"/>
          <w:szCs w:val="28"/>
        </w:rPr>
        <w:t>В процессе работы проводился анализ финансовой деятельности предприятия и основных средств по цеху №53 предприятия ОАО «Пермский моторный завод».</w:t>
      </w:r>
    </w:p>
    <w:p w:rsidR="00DD0D3D" w:rsidRDefault="00DD0D3D">
      <w:pPr>
        <w:spacing w:line="360" w:lineRule="auto"/>
        <w:ind w:firstLine="709"/>
        <w:jc w:val="both"/>
        <w:rPr>
          <w:sz w:val="28"/>
          <w:szCs w:val="28"/>
        </w:rPr>
      </w:pPr>
      <w:r>
        <w:rPr>
          <w:sz w:val="28"/>
          <w:szCs w:val="28"/>
        </w:rPr>
        <w:t>В результате исследования были предложены схемы реализации проекта по замене старых балансировочных станков.</w:t>
      </w:r>
    </w:p>
    <w:p w:rsidR="00DD0D3D" w:rsidRPr="002F08D5" w:rsidRDefault="00DD0D3D">
      <w:pPr>
        <w:spacing w:line="360" w:lineRule="auto"/>
        <w:ind w:firstLine="709"/>
        <w:jc w:val="both"/>
        <w:rPr>
          <w:sz w:val="28"/>
          <w:szCs w:val="28"/>
        </w:rPr>
      </w:pPr>
      <w:r>
        <w:rPr>
          <w:sz w:val="28"/>
          <w:szCs w:val="28"/>
        </w:rPr>
        <w:t>Степень внедрения - проект рассматривается к внедрению как часть стратегического плана предприятия</w:t>
      </w:r>
      <w:r w:rsidR="006545BE" w:rsidRPr="006545BE">
        <w:rPr>
          <w:sz w:val="28"/>
          <w:szCs w:val="28"/>
        </w:rPr>
        <w:t>.</w:t>
      </w:r>
    </w:p>
    <w:p w:rsidR="000D1858" w:rsidRPr="000D1858" w:rsidRDefault="000A0353" w:rsidP="000D1858">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0D1858" w:rsidRPr="000D1858">
          <w:rPr>
            <w:rFonts w:ascii="Calibri" w:eastAsia="Calibri" w:hAnsi="Calibri" w:cs="Times New Roman"/>
            <w:b/>
            <w:color w:val="0563C1"/>
            <w:sz w:val="32"/>
            <w:szCs w:val="32"/>
            <w:u w:val="single"/>
            <w:lang w:eastAsia="en-US"/>
          </w:rPr>
          <w:t>Вернуться в каталог дипломов по менеджменту</w:t>
        </w:r>
      </w:hyperlink>
    </w:p>
    <w:p w:rsidR="006545BE" w:rsidRPr="006545BE" w:rsidRDefault="006545BE">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Итогом внедрения является выгодный проект, подтвержденный расчетами, в результате которых выявилась экономия затрат на внедрение нового оборудования.</w:t>
      </w:r>
    </w:p>
    <w:p w:rsidR="00DD0D3D" w:rsidRDefault="00DD0D3D">
      <w:pPr>
        <w:spacing w:line="360" w:lineRule="auto"/>
        <w:ind w:firstLine="709"/>
        <w:jc w:val="both"/>
        <w:rPr>
          <w:sz w:val="28"/>
          <w:szCs w:val="28"/>
        </w:rPr>
      </w:pPr>
      <w:r>
        <w:rPr>
          <w:sz w:val="28"/>
          <w:szCs w:val="28"/>
        </w:rPr>
        <w:t>Разработанный проект применим для машиностроительной отрасли, в частности двигателестроения, в лице ОАО «Пермский моторный завод».</w:t>
      </w:r>
    </w:p>
    <w:p w:rsidR="00DD0D3D" w:rsidRDefault="00DD0D3D">
      <w:pPr>
        <w:spacing w:line="360" w:lineRule="auto"/>
        <w:ind w:firstLine="709"/>
        <w:jc w:val="both"/>
        <w:rPr>
          <w:sz w:val="28"/>
          <w:szCs w:val="28"/>
        </w:rPr>
      </w:pPr>
      <w:r>
        <w:rPr>
          <w:sz w:val="28"/>
          <w:szCs w:val="28"/>
        </w:rPr>
        <w:lastRenderedPageBreak/>
        <w:t>Значимость работы заключается в том, что на предприятие ложится огромная ответственность за жизнь людей, пользующихся самолетами. От состояния оборудования зависит качество сборки готовых изделий, а именно авиационных двигателей. Эффективность инвестиционного проекта рассчитана с помощью экономических показателей и отражена на графиках и диаграммах. В заключении написаны основные выводы по данному проекту.</w:t>
      </w:r>
    </w:p>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br w:type="page"/>
      </w:r>
      <w:r>
        <w:rPr>
          <w:sz w:val="28"/>
          <w:szCs w:val="28"/>
        </w:rPr>
        <w:lastRenderedPageBreak/>
        <w:t>СПИСОК СОКРАЩЕНИЙ И ПОЯСНЕНИЙ</w:t>
      </w:r>
    </w:p>
    <w:p w:rsidR="00DD0D3D" w:rsidRDefault="00DD0D3D">
      <w:pPr>
        <w:spacing w:line="360" w:lineRule="auto"/>
        <w:ind w:firstLine="709"/>
        <w:jc w:val="both"/>
        <w:rPr>
          <w:sz w:val="28"/>
          <w:szCs w:val="28"/>
        </w:rPr>
      </w:pPr>
    </w:p>
    <w:p w:rsidR="00DD0D3D" w:rsidRDefault="00DD0D3D">
      <w:pPr>
        <w:spacing w:line="360" w:lineRule="auto"/>
        <w:jc w:val="both"/>
        <w:rPr>
          <w:sz w:val="28"/>
          <w:szCs w:val="28"/>
        </w:rPr>
      </w:pPr>
      <w:r>
        <w:rPr>
          <w:sz w:val="28"/>
          <w:szCs w:val="28"/>
        </w:rPr>
        <w:t>ОАО - Открытое акционерное общество</w:t>
      </w:r>
    </w:p>
    <w:p w:rsidR="00DD0D3D" w:rsidRDefault="00DD0D3D">
      <w:pPr>
        <w:spacing w:line="360" w:lineRule="auto"/>
        <w:jc w:val="both"/>
        <w:rPr>
          <w:sz w:val="28"/>
          <w:szCs w:val="28"/>
        </w:rPr>
      </w:pPr>
      <w:r>
        <w:rPr>
          <w:sz w:val="28"/>
          <w:szCs w:val="28"/>
        </w:rPr>
        <w:t>ПМЗ - Пермский моторный завод</w:t>
      </w:r>
    </w:p>
    <w:p w:rsidR="00DD0D3D" w:rsidRDefault="00DD0D3D">
      <w:pPr>
        <w:spacing w:line="360" w:lineRule="auto"/>
        <w:jc w:val="both"/>
        <w:rPr>
          <w:sz w:val="28"/>
          <w:szCs w:val="28"/>
        </w:rPr>
      </w:pPr>
      <w:r>
        <w:rPr>
          <w:sz w:val="28"/>
          <w:szCs w:val="28"/>
        </w:rPr>
        <w:t>Г. -город</w:t>
      </w:r>
    </w:p>
    <w:p w:rsidR="00DD0D3D" w:rsidRDefault="00DD0D3D">
      <w:pPr>
        <w:spacing w:line="360" w:lineRule="auto"/>
        <w:jc w:val="both"/>
        <w:rPr>
          <w:sz w:val="28"/>
          <w:szCs w:val="28"/>
        </w:rPr>
      </w:pPr>
      <w:r>
        <w:rPr>
          <w:sz w:val="28"/>
          <w:szCs w:val="28"/>
        </w:rPr>
        <w:t>гг.- года</w:t>
      </w:r>
    </w:p>
    <w:p w:rsidR="00DD0D3D" w:rsidRDefault="00DD0D3D">
      <w:pPr>
        <w:spacing w:line="360" w:lineRule="auto"/>
        <w:jc w:val="both"/>
        <w:rPr>
          <w:sz w:val="28"/>
          <w:szCs w:val="28"/>
        </w:rPr>
      </w:pPr>
      <w:r>
        <w:rPr>
          <w:sz w:val="28"/>
          <w:szCs w:val="28"/>
        </w:rPr>
        <w:t>ГТУ - Газотурбинная установка</w:t>
      </w:r>
    </w:p>
    <w:p w:rsidR="00DD0D3D" w:rsidRDefault="00DD0D3D">
      <w:pPr>
        <w:spacing w:line="360" w:lineRule="auto"/>
        <w:jc w:val="both"/>
        <w:rPr>
          <w:sz w:val="28"/>
          <w:szCs w:val="28"/>
        </w:rPr>
      </w:pPr>
      <w:r>
        <w:rPr>
          <w:sz w:val="28"/>
          <w:szCs w:val="28"/>
        </w:rPr>
        <w:t>НПО - Научно-производственное объединение</w:t>
      </w:r>
    </w:p>
    <w:p w:rsidR="00DD0D3D" w:rsidRDefault="00DD0D3D">
      <w:pPr>
        <w:spacing w:line="360" w:lineRule="auto"/>
        <w:jc w:val="both"/>
        <w:rPr>
          <w:sz w:val="28"/>
          <w:szCs w:val="28"/>
        </w:rPr>
      </w:pPr>
      <w:r>
        <w:rPr>
          <w:sz w:val="28"/>
          <w:szCs w:val="28"/>
        </w:rPr>
        <w:t>ЗАО - Закрытое акционерное общество</w:t>
      </w:r>
    </w:p>
    <w:p w:rsidR="00DD0D3D" w:rsidRDefault="00DD0D3D">
      <w:pPr>
        <w:spacing w:line="360" w:lineRule="auto"/>
        <w:jc w:val="both"/>
        <w:rPr>
          <w:sz w:val="28"/>
          <w:szCs w:val="28"/>
        </w:rPr>
      </w:pPr>
      <w:proofErr w:type="spellStart"/>
      <w:r>
        <w:rPr>
          <w:sz w:val="28"/>
          <w:szCs w:val="28"/>
        </w:rPr>
        <w:t>тыс.руб</w:t>
      </w:r>
      <w:proofErr w:type="spellEnd"/>
      <w:r>
        <w:rPr>
          <w:sz w:val="28"/>
          <w:szCs w:val="28"/>
        </w:rPr>
        <w:t xml:space="preserve"> - тысяч рублей</w:t>
      </w:r>
    </w:p>
    <w:p w:rsidR="00DD0D3D" w:rsidRDefault="00DD0D3D">
      <w:pPr>
        <w:spacing w:line="360" w:lineRule="auto"/>
        <w:jc w:val="both"/>
        <w:rPr>
          <w:sz w:val="28"/>
          <w:szCs w:val="28"/>
        </w:rPr>
      </w:pPr>
      <w:r>
        <w:rPr>
          <w:sz w:val="28"/>
          <w:szCs w:val="28"/>
        </w:rPr>
        <w:t xml:space="preserve">ВНА - </w:t>
      </w:r>
      <w:proofErr w:type="spellStart"/>
      <w:r>
        <w:rPr>
          <w:sz w:val="28"/>
          <w:szCs w:val="28"/>
        </w:rPr>
        <w:t>внеоборотные</w:t>
      </w:r>
      <w:proofErr w:type="spellEnd"/>
      <w:r>
        <w:rPr>
          <w:sz w:val="28"/>
          <w:szCs w:val="28"/>
        </w:rPr>
        <w:t xml:space="preserve"> активы</w:t>
      </w:r>
    </w:p>
    <w:p w:rsidR="00DD0D3D" w:rsidRDefault="00DD0D3D">
      <w:pPr>
        <w:spacing w:line="360" w:lineRule="auto"/>
        <w:jc w:val="both"/>
        <w:rPr>
          <w:sz w:val="28"/>
          <w:szCs w:val="28"/>
        </w:rPr>
      </w:pPr>
      <w:r>
        <w:rPr>
          <w:sz w:val="28"/>
          <w:szCs w:val="28"/>
        </w:rPr>
        <w:t>ОБА - оборотные активы</w:t>
      </w:r>
    </w:p>
    <w:p w:rsidR="00DD0D3D" w:rsidRDefault="00DD0D3D">
      <w:pPr>
        <w:spacing w:line="360" w:lineRule="auto"/>
        <w:jc w:val="both"/>
        <w:rPr>
          <w:sz w:val="28"/>
          <w:szCs w:val="28"/>
        </w:rPr>
      </w:pPr>
      <w:proofErr w:type="spellStart"/>
      <w:r>
        <w:rPr>
          <w:sz w:val="28"/>
          <w:szCs w:val="28"/>
        </w:rPr>
        <w:t>т.е</w:t>
      </w:r>
      <w:proofErr w:type="spellEnd"/>
      <w:r>
        <w:rPr>
          <w:sz w:val="28"/>
          <w:szCs w:val="28"/>
        </w:rPr>
        <w:t xml:space="preserve"> - то есть</w:t>
      </w:r>
    </w:p>
    <w:p w:rsidR="00DD0D3D" w:rsidRDefault="00DD0D3D">
      <w:pPr>
        <w:spacing w:line="360" w:lineRule="auto"/>
        <w:jc w:val="both"/>
        <w:rPr>
          <w:sz w:val="28"/>
          <w:szCs w:val="28"/>
        </w:rPr>
      </w:pPr>
      <w:r>
        <w:rPr>
          <w:sz w:val="28"/>
          <w:szCs w:val="28"/>
        </w:rPr>
        <w:t>р/р - рубль/рубль</w:t>
      </w:r>
    </w:p>
    <w:p w:rsidR="00DD0D3D" w:rsidRDefault="00DD0D3D">
      <w:pPr>
        <w:spacing w:line="360" w:lineRule="auto"/>
        <w:jc w:val="both"/>
        <w:rPr>
          <w:sz w:val="28"/>
          <w:szCs w:val="28"/>
        </w:rPr>
      </w:pPr>
      <w:r>
        <w:rPr>
          <w:sz w:val="28"/>
          <w:szCs w:val="28"/>
        </w:rPr>
        <w:t>т.к. - так как</w:t>
      </w:r>
    </w:p>
    <w:p w:rsidR="00DD0D3D" w:rsidRDefault="00DD0D3D">
      <w:pPr>
        <w:spacing w:line="360" w:lineRule="auto"/>
        <w:jc w:val="both"/>
        <w:rPr>
          <w:sz w:val="28"/>
          <w:szCs w:val="28"/>
        </w:rPr>
      </w:pPr>
      <w:r>
        <w:rPr>
          <w:sz w:val="28"/>
          <w:szCs w:val="28"/>
        </w:rPr>
        <w:t>ОС - оборотные средства</w:t>
      </w:r>
    </w:p>
    <w:p w:rsidR="00DD0D3D" w:rsidRDefault="00DD0D3D">
      <w:pPr>
        <w:spacing w:line="360" w:lineRule="auto"/>
        <w:jc w:val="both"/>
        <w:rPr>
          <w:sz w:val="28"/>
          <w:szCs w:val="28"/>
        </w:rPr>
      </w:pPr>
      <w:r>
        <w:rPr>
          <w:sz w:val="28"/>
          <w:szCs w:val="28"/>
        </w:rPr>
        <w:t>руб. - рублей</w:t>
      </w:r>
    </w:p>
    <w:p w:rsidR="00DD0D3D" w:rsidRDefault="00DD0D3D">
      <w:pPr>
        <w:spacing w:line="360" w:lineRule="auto"/>
        <w:jc w:val="both"/>
        <w:rPr>
          <w:sz w:val="28"/>
          <w:szCs w:val="28"/>
        </w:rPr>
      </w:pPr>
      <w:r>
        <w:rPr>
          <w:sz w:val="28"/>
          <w:szCs w:val="28"/>
          <w:lang w:val="en-US"/>
        </w:rPr>
        <w:t>S</w:t>
      </w:r>
      <w:r>
        <w:rPr>
          <w:sz w:val="28"/>
          <w:szCs w:val="28"/>
        </w:rPr>
        <w:t xml:space="preserve"> </w:t>
      </w:r>
      <w:proofErr w:type="spellStart"/>
      <w:r>
        <w:rPr>
          <w:sz w:val="28"/>
          <w:szCs w:val="28"/>
        </w:rPr>
        <w:t>к.г</w:t>
      </w:r>
      <w:proofErr w:type="spellEnd"/>
      <w:r>
        <w:rPr>
          <w:sz w:val="28"/>
          <w:szCs w:val="28"/>
        </w:rPr>
        <w:t xml:space="preserve"> - наличие основных средств на конец года</w:t>
      </w:r>
    </w:p>
    <w:p w:rsidR="00DD0D3D" w:rsidRDefault="00DD0D3D">
      <w:pPr>
        <w:spacing w:line="360" w:lineRule="auto"/>
        <w:jc w:val="both"/>
        <w:rPr>
          <w:sz w:val="28"/>
          <w:szCs w:val="28"/>
        </w:rPr>
      </w:pPr>
      <w:r>
        <w:rPr>
          <w:sz w:val="28"/>
          <w:szCs w:val="28"/>
          <w:lang w:val="en-US"/>
        </w:rPr>
        <w:t>S</w:t>
      </w:r>
      <w:r>
        <w:rPr>
          <w:sz w:val="28"/>
          <w:szCs w:val="28"/>
        </w:rPr>
        <w:t xml:space="preserve"> </w:t>
      </w:r>
      <w:proofErr w:type="spellStart"/>
      <w:r>
        <w:rPr>
          <w:sz w:val="28"/>
          <w:szCs w:val="28"/>
        </w:rPr>
        <w:t>н.г</w:t>
      </w:r>
      <w:proofErr w:type="spellEnd"/>
      <w:r>
        <w:rPr>
          <w:sz w:val="28"/>
          <w:szCs w:val="28"/>
        </w:rPr>
        <w:t>. - наличие основных средств на начало года</w:t>
      </w:r>
    </w:p>
    <w:p w:rsidR="00DD0D3D" w:rsidRDefault="00DD0D3D">
      <w:pPr>
        <w:spacing w:line="360" w:lineRule="auto"/>
        <w:jc w:val="both"/>
        <w:rPr>
          <w:sz w:val="28"/>
          <w:szCs w:val="28"/>
        </w:rPr>
      </w:pPr>
      <w:r>
        <w:rPr>
          <w:sz w:val="28"/>
          <w:szCs w:val="28"/>
          <w:lang w:val="en-US"/>
        </w:rPr>
        <w:t>S</w:t>
      </w:r>
      <w:r>
        <w:rPr>
          <w:sz w:val="28"/>
          <w:szCs w:val="28"/>
        </w:rPr>
        <w:t xml:space="preserve"> пост - поступило основных средств</w:t>
      </w:r>
    </w:p>
    <w:p w:rsidR="00DD0D3D" w:rsidRDefault="00DD0D3D">
      <w:pPr>
        <w:spacing w:line="360" w:lineRule="auto"/>
        <w:jc w:val="both"/>
        <w:rPr>
          <w:sz w:val="28"/>
          <w:szCs w:val="28"/>
        </w:rPr>
      </w:pPr>
      <w:r>
        <w:rPr>
          <w:sz w:val="28"/>
          <w:szCs w:val="28"/>
          <w:lang w:val="en-US"/>
        </w:rPr>
        <w:t>S</w:t>
      </w:r>
      <w:r>
        <w:rPr>
          <w:sz w:val="28"/>
          <w:szCs w:val="28"/>
        </w:rPr>
        <w:t xml:space="preserve"> </w:t>
      </w:r>
      <w:proofErr w:type="spellStart"/>
      <w:r>
        <w:rPr>
          <w:sz w:val="28"/>
          <w:szCs w:val="28"/>
        </w:rPr>
        <w:t>выб</w:t>
      </w:r>
      <w:proofErr w:type="spellEnd"/>
      <w:r>
        <w:rPr>
          <w:sz w:val="28"/>
          <w:szCs w:val="28"/>
        </w:rPr>
        <w:t xml:space="preserve"> - выбыло основных средств</w:t>
      </w:r>
    </w:p>
    <w:p w:rsidR="00DD0D3D" w:rsidRDefault="00DD0D3D">
      <w:pPr>
        <w:spacing w:line="360" w:lineRule="auto"/>
        <w:jc w:val="both"/>
        <w:rPr>
          <w:sz w:val="28"/>
          <w:szCs w:val="28"/>
        </w:rPr>
      </w:pPr>
      <w:r>
        <w:rPr>
          <w:sz w:val="28"/>
          <w:szCs w:val="28"/>
        </w:rPr>
        <w:t>м</w:t>
      </w:r>
      <w:r>
        <w:rPr>
          <w:sz w:val="28"/>
          <w:szCs w:val="28"/>
          <w:vertAlign w:val="superscript"/>
        </w:rPr>
        <w:t>2</w:t>
      </w:r>
      <w:r>
        <w:rPr>
          <w:sz w:val="28"/>
          <w:szCs w:val="28"/>
        </w:rPr>
        <w:t xml:space="preserve"> - квадратные метры</w:t>
      </w:r>
    </w:p>
    <w:p w:rsidR="00DD0D3D" w:rsidRDefault="00DD0D3D">
      <w:pPr>
        <w:spacing w:line="360" w:lineRule="auto"/>
        <w:jc w:val="both"/>
        <w:rPr>
          <w:sz w:val="28"/>
          <w:szCs w:val="28"/>
        </w:rPr>
      </w:pPr>
      <w:r>
        <w:rPr>
          <w:sz w:val="28"/>
          <w:szCs w:val="28"/>
        </w:rPr>
        <w:t>кг - килограмм</w:t>
      </w:r>
    </w:p>
    <w:p w:rsidR="00DD0D3D" w:rsidRDefault="00DD0D3D">
      <w:pPr>
        <w:spacing w:line="360" w:lineRule="auto"/>
        <w:jc w:val="both"/>
        <w:rPr>
          <w:sz w:val="28"/>
          <w:szCs w:val="28"/>
        </w:rPr>
      </w:pPr>
      <w:r>
        <w:rPr>
          <w:sz w:val="28"/>
          <w:szCs w:val="28"/>
        </w:rPr>
        <w:t>мм - миллиметр</w:t>
      </w:r>
    </w:p>
    <w:p w:rsidR="00DD0D3D" w:rsidRDefault="00DD0D3D">
      <w:pPr>
        <w:spacing w:line="360" w:lineRule="auto"/>
        <w:jc w:val="both"/>
        <w:rPr>
          <w:sz w:val="28"/>
          <w:szCs w:val="28"/>
        </w:rPr>
      </w:pPr>
      <w:r>
        <w:rPr>
          <w:sz w:val="28"/>
          <w:szCs w:val="28"/>
        </w:rPr>
        <w:t>об/мин - оборотов в минуту</w:t>
      </w:r>
    </w:p>
    <w:p w:rsidR="00DD0D3D" w:rsidRDefault="00DD0D3D">
      <w:pPr>
        <w:spacing w:line="360" w:lineRule="auto"/>
        <w:jc w:val="both"/>
        <w:rPr>
          <w:sz w:val="28"/>
          <w:szCs w:val="28"/>
        </w:rPr>
      </w:pPr>
      <w:r>
        <w:rPr>
          <w:sz w:val="28"/>
          <w:szCs w:val="28"/>
        </w:rPr>
        <w:t>кВт - киловатт</w:t>
      </w:r>
    </w:p>
    <w:p w:rsidR="00DD0D3D" w:rsidRDefault="00DD0D3D">
      <w:pPr>
        <w:spacing w:line="360" w:lineRule="auto"/>
        <w:jc w:val="both"/>
        <w:rPr>
          <w:sz w:val="28"/>
          <w:szCs w:val="28"/>
        </w:rPr>
      </w:pPr>
      <w:r>
        <w:rPr>
          <w:sz w:val="28"/>
          <w:szCs w:val="28"/>
        </w:rPr>
        <w:t>ООО - общество с ограниченной ответственностью</w:t>
      </w:r>
    </w:p>
    <w:p w:rsidR="00DD0D3D" w:rsidRDefault="00DD0D3D">
      <w:pPr>
        <w:spacing w:line="360" w:lineRule="auto"/>
        <w:jc w:val="both"/>
        <w:rPr>
          <w:sz w:val="28"/>
          <w:szCs w:val="28"/>
        </w:rPr>
      </w:pPr>
      <w:r>
        <w:rPr>
          <w:sz w:val="28"/>
          <w:szCs w:val="28"/>
        </w:rPr>
        <w:lastRenderedPageBreak/>
        <w:t>шт. - штуки</w:t>
      </w:r>
    </w:p>
    <w:p w:rsidR="00DD0D3D" w:rsidRDefault="00DD0D3D">
      <w:pPr>
        <w:spacing w:line="360" w:lineRule="auto"/>
        <w:jc w:val="both"/>
        <w:rPr>
          <w:sz w:val="28"/>
          <w:szCs w:val="28"/>
        </w:rPr>
      </w:pPr>
      <w:r>
        <w:rPr>
          <w:sz w:val="28"/>
          <w:szCs w:val="28"/>
        </w:rPr>
        <w:t>АРЗ - авиационный ремонтный завод</w:t>
      </w:r>
    </w:p>
    <w:p w:rsidR="00DD0D3D" w:rsidRDefault="00DD0D3D">
      <w:pPr>
        <w:spacing w:line="360" w:lineRule="auto"/>
        <w:jc w:val="both"/>
        <w:rPr>
          <w:sz w:val="28"/>
          <w:szCs w:val="28"/>
        </w:rPr>
      </w:pPr>
      <w:r>
        <w:rPr>
          <w:sz w:val="28"/>
          <w:szCs w:val="28"/>
        </w:rPr>
        <w:t>ч - час</w:t>
      </w:r>
    </w:p>
    <w:p w:rsidR="00DD0D3D" w:rsidRDefault="00DD0D3D">
      <w:pPr>
        <w:spacing w:line="360" w:lineRule="auto"/>
        <w:jc w:val="both"/>
        <w:rPr>
          <w:sz w:val="28"/>
          <w:szCs w:val="28"/>
        </w:rPr>
      </w:pPr>
      <w:r>
        <w:rPr>
          <w:sz w:val="28"/>
          <w:szCs w:val="28"/>
        </w:rPr>
        <w:t xml:space="preserve">К </w:t>
      </w:r>
      <w:r>
        <w:rPr>
          <w:sz w:val="28"/>
          <w:szCs w:val="28"/>
          <w:vertAlign w:val="subscript"/>
        </w:rPr>
        <w:t xml:space="preserve">общ </w:t>
      </w:r>
      <w:proofErr w:type="spellStart"/>
      <w:r>
        <w:rPr>
          <w:sz w:val="28"/>
          <w:szCs w:val="28"/>
          <w:vertAlign w:val="subscript"/>
        </w:rPr>
        <w:t>ликв</w:t>
      </w:r>
      <w:proofErr w:type="spellEnd"/>
      <w:r>
        <w:rPr>
          <w:sz w:val="28"/>
          <w:szCs w:val="28"/>
        </w:rPr>
        <w:t xml:space="preserve"> - коэффициент общей ликвидности</w:t>
      </w:r>
    </w:p>
    <w:p w:rsidR="00DD0D3D" w:rsidRDefault="00DD0D3D">
      <w:pPr>
        <w:spacing w:line="360" w:lineRule="auto"/>
        <w:jc w:val="both"/>
        <w:rPr>
          <w:sz w:val="28"/>
          <w:szCs w:val="28"/>
        </w:rPr>
      </w:pPr>
      <w:r>
        <w:rPr>
          <w:sz w:val="28"/>
          <w:szCs w:val="28"/>
        </w:rPr>
        <w:t xml:space="preserve">К </w:t>
      </w:r>
      <w:proofErr w:type="spellStart"/>
      <w:r>
        <w:rPr>
          <w:sz w:val="28"/>
          <w:szCs w:val="28"/>
          <w:vertAlign w:val="subscript"/>
        </w:rPr>
        <w:t>пр</w:t>
      </w:r>
      <w:proofErr w:type="spellEnd"/>
      <w:r>
        <w:rPr>
          <w:sz w:val="28"/>
          <w:szCs w:val="28"/>
          <w:vertAlign w:val="subscript"/>
        </w:rPr>
        <w:t xml:space="preserve"> </w:t>
      </w:r>
      <w:proofErr w:type="spellStart"/>
      <w:r>
        <w:rPr>
          <w:sz w:val="28"/>
          <w:szCs w:val="28"/>
          <w:vertAlign w:val="subscript"/>
        </w:rPr>
        <w:t>ликв</w:t>
      </w:r>
      <w:proofErr w:type="spellEnd"/>
      <w:r>
        <w:rPr>
          <w:sz w:val="28"/>
          <w:szCs w:val="28"/>
        </w:rPr>
        <w:t xml:space="preserve"> - коэффициент промежуточной ликвидности</w:t>
      </w:r>
    </w:p>
    <w:p w:rsidR="00DD0D3D" w:rsidRDefault="00DD0D3D">
      <w:pPr>
        <w:spacing w:line="360" w:lineRule="auto"/>
        <w:jc w:val="both"/>
        <w:rPr>
          <w:sz w:val="28"/>
          <w:szCs w:val="28"/>
        </w:rPr>
      </w:pPr>
      <w:r>
        <w:rPr>
          <w:sz w:val="28"/>
          <w:szCs w:val="28"/>
        </w:rPr>
        <w:t xml:space="preserve">К </w:t>
      </w:r>
      <w:proofErr w:type="spellStart"/>
      <w:r>
        <w:rPr>
          <w:sz w:val="28"/>
          <w:szCs w:val="28"/>
          <w:vertAlign w:val="subscript"/>
        </w:rPr>
        <w:t>абс</w:t>
      </w:r>
      <w:proofErr w:type="spellEnd"/>
      <w:r>
        <w:rPr>
          <w:sz w:val="28"/>
          <w:szCs w:val="28"/>
          <w:vertAlign w:val="subscript"/>
        </w:rPr>
        <w:t xml:space="preserve"> </w:t>
      </w:r>
      <w:proofErr w:type="spellStart"/>
      <w:r>
        <w:rPr>
          <w:sz w:val="28"/>
          <w:szCs w:val="28"/>
          <w:vertAlign w:val="subscript"/>
        </w:rPr>
        <w:t>ликв</w:t>
      </w:r>
      <w:proofErr w:type="spellEnd"/>
      <w:r>
        <w:rPr>
          <w:sz w:val="28"/>
          <w:szCs w:val="28"/>
        </w:rPr>
        <w:t xml:space="preserve"> - коэффициент абсолютной ликвидности</w:t>
      </w:r>
    </w:p>
    <w:p w:rsidR="00DD0D3D" w:rsidRDefault="00DD0D3D">
      <w:pPr>
        <w:spacing w:line="360" w:lineRule="auto"/>
        <w:jc w:val="both"/>
        <w:rPr>
          <w:sz w:val="28"/>
          <w:szCs w:val="28"/>
        </w:rPr>
      </w:pPr>
      <w:r>
        <w:rPr>
          <w:sz w:val="28"/>
          <w:szCs w:val="28"/>
        </w:rPr>
        <w:t xml:space="preserve">К </w:t>
      </w:r>
      <w:r>
        <w:rPr>
          <w:sz w:val="28"/>
          <w:szCs w:val="28"/>
          <w:vertAlign w:val="subscript"/>
        </w:rPr>
        <w:t xml:space="preserve">об. </w:t>
      </w:r>
      <w:proofErr w:type="spellStart"/>
      <w:r>
        <w:rPr>
          <w:sz w:val="28"/>
          <w:szCs w:val="28"/>
          <w:vertAlign w:val="subscript"/>
        </w:rPr>
        <w:t>ок</w:t>
      </w:r>
      <w:proofErr w:type="spellEnd"/>
      <w:r>
        <w:rPr>
          <w:sz w:val="28"/>
          <w:szCs w:val="28"/>
        </w:rPr>
        <w:t xml:space="preserve"> - коэффициент оборачиваемости основного капитала</w:t>
      </w:r>
    </w:p>
    <w:p w:rsidR="00DD0D3D" w:rsidRDefault="00DD0D3D">
      <w:pPr>
        <w:spacing w:line="360" w:lineRule="auto"/>
        <w:jc w:val="both"/>
        <w:rPr>
          <w:sz w:val="28"/>
          <w:szCs w:val="28"/>
        </w:rPr>
      </w:pPr>
      <w:r>
        <w:rPr>
          <w:sz w:val="28"/>
          <w:szCs w:val="28"/>
        </w:rPr>
        <w:t xml:space="preserve">К </w:t>
      </w:r>
      <w:r>
        <w:rPr>
          <w:sz w:val="28"/>
          <w:szCs w:val="28"/>
          <w:vertAlign w:val="subscript"/>
        </w:rPr>
        <w:t xml:space="preserve">об </w:t>
      </w:r>
      <w:proofErr w:type="spellStart"/>
      <w:r>
        <w:rPr>
          <w:sz w:val="28"/>
          <w:szCs w:val="28"/>
          <w:vertAlign w:val="subscript"/>
        </w:rPr>
        <w:t>зап</w:t>
      </w:r>
      <w:proofErr w:type="spellEnd"/>
      <w:r>
        <w:rPr>
          <w:sz w:val="28"/>
          <w:szCs w:val="28"/>
        </w:rPr>
        <w:t xml:space="preserve"> - коэффициент оборачиваемости запасов</w:t>
      </w:r>
    </w:p>
    <w:p w:rsidR="00DD0D3D" w:rsidRDefault="00DD0D3D">
      <w:pPr>
        <w:spacing w:line="360" w:lineRule="auto"/>
        <w:jc w:val="both"/>
        <w:rPr>
          <w:sz w:val="28"/>
          <w:szCs w:val="28"/>
        </w:rPr>
      </w:pPr>
      <w:r>
        <w:rPr>
          <w:sz w:val="28"/>
          <w:szCs w:val="28"/>
        </w:rPr>
        <w:t xml:space="preserve">К </w:t>
      </w:r>
      <w:r>
        <w:rPr>
          <w:sz w:val="28"/>
          <w:szCs w:val="28"/>
          <w:vertAlign w:val="subscript"/>
        </w:rPr>
        <w:t>об</w:t>
      </w:r>
      <w:r>
        <w:rPr>
          <w:sz w:val="28"/>
          <w:szCs w:val="28"/>
        </w:rPr>
        <w:t xml:space="preserve"> </w:t>
      </w:r>
      <w:proofErr w:type="spellStart"/>
      <w:r>
        <w:rPr>
          <w:sz w:val="28"/>
          <w:szCs w:val="28"/>
          <w:vertAlign w:val="subscript"/>
        </w:rPr>
        <w:t>деб</w:t>
      </w:r>
      <w:proofErr w:type="spellEnd"/>
      <w:r>
        <w:rPr>
          <w:sz w:val="28"/>
          <w:szCs w:val="28"/>
        </w:rPr>
        <w:t xml:space="preserve"> - коэффициент оборачиваемости дебиторской задолженности </w:t>
      </w:r>
    </w:p>
    <w:p w:rsidR="00DD0D3D" w:rsidRDefault="00DD0D3D">
      <w:pPr>
        <w:spacing w:line="360" w:lineRule="auto"/>
        <w:jc w:val="both"/>
        <w:rPr>
          <w:sz w:val="28"/>
          <w:szCs w:val="28"/>
        </w:rPr>
      </w:pPr>
      <w:r>
        <w:rPr>
          <w:sz w:val="28"/>
          <w:szCs w:val="28"/>
        </w:rPr>
        <w:t xml:space="preserve">К </w:t>
      </w:r>
      <w:r>
        <w:rPr>
          <w:sz w:val="28"/>
          <w:szCs w:val="28"/>
          <w:vertAlign w:val="subscript"/>
        </w:rPr>
        <w:t>об</w:t>
      </w:r>
      <w:r>
        <w:rPr>
          <w:sz w:val="28"/>
          <w:szCs w:val="28"/>
        </w:rPr>
        <w:t xml:space="preserve"> </w:t>
      </w:r>
      <w:proofErr w:type="spellStart"/>
      <w:r>
        <w:rPr>
          <w:sz w:val="28"/>
          <w:szCs w:val="28"/>
          <w:vertAlign w:val="subscript"/>
        </w:rPr>
        <w:t>кред</w:t>
      </w:r>
      <w:proofErr w:type="spellEnd"/>
      <w:r>
        <w:rPr>
          <w:sz w:val="28"/>
          <w:szCs w:val="28"/>
        </w:rPr>
        <w:t xml:space="preserve"> - коэффициент оборачиваемости дебиторской задолженности</w:t>
      </w:r>
    </w:p>
    <w:p w:rsidR="00DD0D3D" w:rsidRDefault="00DD0D3D">
      <w:pPr>
        <w:spacing w:line="360" w:lineRule="auto"/>
        <w:jc w:val="both"/>
        <w:rPr>
          <w:sz w:val="28"/>
          <w:szCs w:val="28"/>
        </w:rPr>
      </w:pPr>
      <w:r>
        <w:rPr>
          <w:sz w:val="28"/>
          <w:szCs w:val="28"/>
        </w:rPr>
        <w:t>пр. - проспект</w:t>
      </w:r>
    </w:p>
    <w:p w:rsidR="00DD0D3D" w:rsidRDefault="00DD0D3D">
      <w:pPr>
        <w:spacing w:line="360" w:lineRule="auto"/>
        <w:jc w:val="both"/>
        <w:rPr>
          <w:sz w:val="28"/>
          <w:szCs w:val="28"/>
        </w:rPr>
      </w:pPr>
      <w:r>
        <w:rPr>
          <w:sz w:val="28"/>
          <w:szCs w:val="28"/>
        </w:rPr>
        <w:t>ЦТК - центр технологической компетенции</w:t>
      </w:r>
    </w:p>
    <w:p w:rsidR="00DD0D3D" w:rsidRDefault="00DD0D3D">
      <w:pPr>
        <w:spacing w:line="360" w:lineRule="auto"/>
        <w:jc w:val="both"/>
        <w:rPr>
          <w:sz w:val="28"/>
          <w:szCs w:val="28"/>
        </w:rPr>
      </w:pPr>
      <w:r>
        <w:rPr>
          <w:sz w:val="28"/>
          <w:szCs w:val="28"/>
        </w:rPr>
        <w:t>ОДК - объединенная двигателестроительная корпорация</w:t>
      </w:r>
    </w:p>
    <w:p w:rsidR="00DD0D3D" w:rsidRDefault="00DD0D3D">
      <w:pPr>
        <w:spacing w:line="360" w:lineRule="auto"/>
        <w:jc w:val="both"/>
        <w:rPr>
          <w:sz w:val="28"/>
          <w:szCs w:val="28"/>
        </w:rPr>
      </w:pPr>
      <w:r>
        <w:rPr>
          <w:sz w:val="28"/>
          <w:szCs w:val="28"/>
        </w:rPr>
        <w:t>стр.- строка</w:t>
      </w:r>
    </w:p>
    <w:p w:rsidR="00DD0D3D" w:rsidRDefault="00DD0D3D">
      <w:pPr>
        <w:spacing w:line="360" w:lineRule="auto"/>
        <w:jc w:val="both"/>
        <w:rPr>
          <w:sz w:val="28"/>
          <w:szCs w:val="28"/>
        </w:rPr>
      </w:pPr>
      <w:proofErr w:type="spellStart"/>
      <w:r>
        <w:rPr>
          <w:sz w:val="28"/>
          <w:szCs w:val="28"/>
        </w:rPr>
        <w:t>т.д</w:t>
      </w:r>
      <w:proofErr w:type="spellEnd"/>
      <w:r>
        <w:rPr>
          <w:sz w:val="28"/>
          <w:szCs w:val="28"/>
        </w:rPr>
        <w:t xml:space="preserve"> - так далее</w:t>
      </w:r>
    </w:p>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br w:type="page"/>
      </w:r>
      <w:r>
        <w:rPr>
          <w:sz w:val="28"/>
          <w:szCs w:val="28"/>
        </w:rPr>
        <w:lastRenderedPageBreak/>
        <w:t>СОДЕРЖАНИЕ</w:t>
      </w:r>
    </w:p>
    <w:p w:rsidR="00DD0D3D" w:rsidRDefault="00DD0D3D">
      <w:pPr>
        <w:spacing w:line="360" w:lineRule="auto"/>
        <w:ind w:firstLine="709"/>
        <w:jc w:val="both"/>
        <w:rPr>
          <w:sz w:val="28"/>
          <w:szCs w:val="28"/>
        </w:rPr>
      </w:pPr>
    </w:p>
    <w:p w:rsidR="00DD0D3D" w:rsidRDefault="00DD0D3D">
      <w:pPr>
        <w:spacing w:line="360" w:lineRule="auto"/>
        <w:jc w:val="both"/>
        <w:rPr>
          <w:sz w:val="28"/>
          <w:szCs w:val="28"/>
        </w:rPr>
      </w:pPr>
      <w:r>
        <w:rPr>
          <w:sz w:val="28"/>
          <w:szCs w:val="28"/>
        </w:rPr>
        <w:t>ВВЕДЕНИЕ</w:t>
      </w:r>
    </w:p>
    <w:p w:rsidR="00DD0D3D" w:rsidRDefault="00DD0D3D">
      <w:pPr>
        <w:spacing w:line="360" w:lineRule="auto"/>
        <w:jc w:val="both"/>
        <w:rPr>
          <w:caps/>
          <w:sz w:val="28"/>
          <w:szCs w:val="28"/>
        </w:rPr>
      </w:pPr>
      <w:r>
        <w:rPr>
          <w:caps/>
          <w:sz w:val="28"/>
          <w:szCs w:val="28"/>
        </w:rPr>
        <w:t>ГЛАВА 1. Анализ финансовой деятельности предприятия ОАО «Пермский моторный завод»</w:t>
      </w:r>
    </w:p>
    <w:p w:rsidR="00DD0D3D" w:rsidRDefault="00DD0D3D">
      <w:pPr>
        <w:spacing w:line="360" w:lineRule="auto"/>
        <w:jc w:val="both"/>
        <w:rPr>
          <w:sz w:val="28"/>
          <w:szCs w:val="28"/>
        </w:rPr>
      </w:pPr>
      <w:r>
        <w:rPr>
          <w:sz w:val="28"/>
          <w:szCs w:val="28"/>
        </w:rPr>
        <w:t>1.1 Характеристика предприятия</w:t>
      </w:r>
    </w:p>
    <w:p w:rsidR="00DD0D3D" w:rsidRDefault="00DD0D3D">
      <w:pPr>
        <w:spacing w:line="360" w:lineRule="auto"/>
        <w:jc w:val="both"/>
        <w:rPr>
          <w:sz w:val="28"/>
          <w:szCs w:val="28"/>
        </w:rPr>
      </w:pPr>
      <w:r>
        <w:rPr>
          <w:sz w:val="28"/>
          <w:szCs w:val="28"/>
        </w:rPr>
        <w:t>.2 Анализ финансового состояния ОАО «ПМЗ»</w:t>
      </w:r>
    </w:p>
    <w:p w:rsidR="00DD0D3D" w:rsidRDefault="00DD0D3D">
      <w:pPr>
        <w:spacing w:line="360" w:lineRule="auto"/>
        <w:jc w:val="both"/>
        <w:rPr>
          <w:sz w:val="28"/>
          <w:szCs w:val="28"/>
        </w:rPr>
      </w:pPr>
      <w:r>
        <w:rPr>
          <w:sz w:val="28"/>
          <w:szCs w:val="28"/>
        </w:rPr>
        <w:t>.2.1 Анализ состава и структуры имущества предприятия</w:t>
      </w:r>
    </w:p>
    <w:p w:rsidR="00DD0D3D" w:rsidRDefault="00DD0D3D">
      <w:pPr>
        <w:spacing w:line="360" w:lineRule="auto"/>
        <w:jc w:val="both"/>
        <w:rPr>
          <w:sz w:val="28"/>
          <w:szCs w:val="28"/>
        </w:rPr>
      </w:pPr>
      <w:r>
        <w:rPr>
          <w:sz w:val="28"/>
          <w:szCs w:val="28"/>
        </w:rPr>
        <w:t>.2.2 Анализ состава и структуры источников формирования имущества ОАО «ПМЗ»</w:t>
      </w:r>
    </w:p>
    <w:p w:rsidR="00DD0D3D" w:rsidRDefault="00DD0D3D">
      <w:pPr>
        <w:spacing w:line="360" w:lineRule="auto"/>
        <w:jc w:val="both"/>
        <w:rPr>
          <w:sz w:val="28"/>
          <w:szCs w:val="28"/>
        </w:rPr>
      </w:pPr>
      <w:r>
        <w:rPr>
          <w:sz w:val="28"/>
          <w:szCs w:val="28"/>
        </w:rPr>
        <w:t>.2.3 Анализ ликвидности</w:t>
      </w:r>
    </w:p>
    <w:p w:rsidR="00DD0D3D" w:rsidRDefault="00DD0D3D">
      <w:pPr>
        <w:spacing w:line="360" w:lineRule="auto"/>
        <w:jc w:val="both"/>
        <w:rPr>
          <w:sz w:val="28"/>
          <w:szCs w:val="28"/>
        </w:rPr>
      </w:pPr>
      <w:r>
        <w:rPr>
          <w:sz w:val="28"/>
          <w:szCs w:val="28"/>
        </w:rPr>
        <w:t>.2.4 Анализ финансовой устойчивости</w:t>
      </w:r>
    </w:p>
    <w:p w:rsidR="00DD0D3D" w:rsidRDefault="00DD0D3D">
      <w:pPr>
        <w:spacing w:line="360" w:lineRule="auto"/>
        <w:jc w:val="both"/>
        <w:rPr>
          <w:sz w:val="28"/>
          <w:szCs w:val="28"/>
        </w:rPr>
      </w:pPr>
      <w:r>
        <w:rPr>
          <w:sz w:val="28"/>
          <w:szCs w:val="28"/>
        </w:rPr>
        <w:t>.3 Анализ деловой активности</w:t>
      </w:r>
    </w:p>
    <w:p w:rsidR="00DD0D3D" w:rsidRDefault="00DD0D3D">
      <w:pPr>
        <w:spacing w:line="360" w:lineRule="auto"/>
        <w:jc w:val="both"/>
        <w:rPr>
          <w:sz w:val="28"/>
          <w:szCs w:val="28"/>
        </w:rPr>
      </w:pPr>
      <w:r>
        <w:rPr>
          <w:sz w:val="28"/>
          <w:szCs w:val="28"/>
        </w:rPr>
        <w:t>.4 Анализ финансовых результатов</w:t>
      </w:r>
    </w:p>
    <w:p w:rsidR="00DD0D3D" w:rsidRDefault="00DD0D3D">
      <w:pPr>
        <w:spacing w:line="360" w:lineRule="auto"/>
        <w:jc w:val="both"/>
        <w:rPr>
          <w:sz w:val="28"/>
          <w:szCs w:val="28"/>
        </w:rPr>
      </w:pPr>
      <w:r>
        <w:rPr>
          <w:sz w:val="28"/>
          <w:szCs w:val="28"/>
        </w:rPr>
        <w:t>.5 Анализ основных средств по цеху №53 предприятия ОАО «ПМЗ»</w:t>
      </w:r>
    </w:p>
    <w:p w:rsidR="00DD0D3D" w:rsidRDefault="00DD0D3D">
      <w:pPr>
        <w:spacing w:line="360" w:lineRule="auto"/>
        <w:jc w:val="both"/>
        <w:rPr>
          <w:caps/>
          <w:sz w:val="28"/>
          <w:szCs w:val="28"/>
        </w:rPr>
      </w:pPr>
      <w:r>
        <w:rPr>
          <w:caps/>
          <w:sz w:val="28"/>
          <w:szCs w:val="28"/>
        </w:rPr>
        <w:t>ГЛАВА 2. Экономическое обоснование замены старого оборудования в цехе № 53 на предприятии ОАО «Пермский моторный завод»</w:t>
      </w:r>
    </w:p>
    <w:p w:rsidR="00DD0D3D" w:rsidRDefault="00DD0D3D">
      <w:pPr>
        <w:spacing w:line="360" w:lineRule="auto"/>
        <w:jc w:val="both"/>
        <w:rPr>
          <w:sz w:val="28"/>
          <w:szCs w:val="28"/>
        </w:rPr>
      </w:pPr>
      <w:r>
        <w:rPr>
          <w:sz w:val="28"/>
          <w:szCs w:val="28"/>
        </w:rPr>
        <w:t xml:space="preserve">2.1 Проект внедрения нового балансировочного станка </w:t>
      </w:r>
      <w:r>
        <w:rPr>
          <w:sz w:val="28"/>
          <w:szCs w:val="28"/>
          <w:lang w:val="en-US"/>
        </w:rPr>
        <w:t>HL</w:t>
      </w:r>
      <w:r>
        <w:rPr>
          <w:sz w:val="28"/>
          <w:szCs w:val="28"/>
        </w:rPr>
        <w:t xml:space="preserve"> 6</w:t>
      </w:r>
      <w:r>
        <w:rPr>
          <w:sz w:val="28"/>
          <w:szCs w:val="28"/>
          <w:lang w:val="en-US"/>
        </w:rPr>
        <w:t>UB</w:t>
      </w:r>
      <w:r>
        <w:rPr>
          <w:sz w:val="28"/>
          <w:szCs w:val="28"/>
        </w:rPr>
        <w:t xml:space="preserve"> в цехе № 53</w:t>
      </w:r>
    </w:p>
    <w:p w:rsidR="00DD0D3D" w:rsidRDefault="00DD0D3D">
      <w:pPr>
        <w:spacing w:line="360" w:lineRule="auto"/>
        <w:jc w:val="both"/>
        <w:rPr>
          <w:sz w:val="28"/>
          <w:szCs w:val="28"/>
        </w:rPr>
      </w:pPr>
      <w:r>
        <w:rPr>
          <w:sz w:val="28"/>
          <w:szCs w:val="28"/>
        </w:rPr>
        <w:t>.2 Оценка затрат замены старых станков на новый</w:t>
      </w:r>
    </w:p>
    <w:p w:rsidR="00DD0D3D" w:rsidRDefault="00DD0D3D">
      <w:pPr>
        <w:spacing w:line="360" w:lineRule="auto"/>
        <w:jc w:val="both"/>
        <w:rPr>
          <w:sz w:val="28"/>
          <w:szCs w:val="28"/>
        </w:rPr>
      </w:pPr>
      <w:r>
        <w:rPr>
          <w:sz w:val="28"/>
          <w:szCs w:val="28"/>
        </w:rPr>
        <w:t>.3 Оценка эффективности замены старых станков на новый</w:t>
      </w:r>
    </w:p>
    <w:p w:rsidR="00DD0D3D" w:rsidRDefault="00DD0D3D">
      <w:pPr>
        <w:spacing w:line="360" w:lineRule="auto"/>
        <w:jc w:val="both"/>
        <w:rPr>
          <w:sz w:val="28"/>
          <w:szCs w:val="28"/>
        </w:rPr>
      </w:pPr>
      <w:r>
        <w:rPr>
          <w:sz w:val="28"/>
          <w:szCs w:val="28"/>
        </w:rPr>
        <w:t>ЗАКЛЮЧЕНИЕ</w:t>
      </w:r>
    </w:p>
    <w:p w:rsidR="00DD0D3D" w:rsidRDefault="00DD0D3D">
      <w:pPr>
        <w:spacing w:line="360" w:lineRule="auto"/>
        <w:jc w:val="both"/>
        <w:rPr>
          <w:sz w:val="28"/>
          <w:szCs w:val="28"/>
        </w:rPr>
      </w:pPr>
      <w:r>
        <w:rPr>
          <w:sz w:val="28"/>
          <w:szCs w:val="28"/>
        </w:rPr>
        <w:t>СПИСОК ИСПОЛЬЗОВАННЫХ ИСТОЧНИКОВ</w:t>
      </w:r>
    </w:p>
    <w:p w:rsidR="00DD0D3D" w:rsidRDefault="00DD0D3D">
      <w:pPr>
        <w:spacing w:line="360" w:lineRule="auto"/>
        <w:jc w:val="both"/>
        <w:rPr>
          <w:sz w:val="28"/>
          <w:szCs w:val="28"/>
        </w:rPr>
      </w:pPr>
      <w:r>
        <w:rPr>
          <w:sz w:val="28"/>
          <w:szCs w:val="28"/>
        </w:rPr>
        <w:t>ПРИЛОЖЕНИЕ</w:t>
      </w:r>
    </w:p>
    <w:p w:rsidR="00DD0D3D" w:rsidRDefault="00DD0D3D">
      <w:pPr>
        <w:spacing w:line="360" w:lineRule="auto"/>
        <w:ind w:firstLine="709"/>
        <w:jc w:val="both"/>
        <w:rPr>
          <w:sz w:val="28"/>
          <w:szCs w:val="28"/>
        </w:rPr>
      </w:pPr>
    </w:p>
    <w:p w:rsidR="00DD0D3D" w:rsidRDefault="00DD0D3D">
      <w:pPr>
        <w:spacing w:line="360" w:lineRule="auto"/>
        <w:rPr>
          <w:sz w:val="28"/>
          <w:szCs w:val="28"/>
        </w:rPr>
      </w:pPr>
      <w:r>
        <w:rPr>
          <w:sz w:val="28"/>
          <w:szCs w:val="28"/>
        </w:rPr>
        <w:br w:type="page"/>
      </w:r>
    </w:p>
    <w:p w:rsidR="00DD0D3D" w:rsidRDefault="00DD0D3D">
      <w:pPr>
        <w:spacing w:line="360" w:lineRule="auto"/>
        <w:ind w:firstLine="709"/>
        <w:jc w:val="both"/>
        <w:rPr>
          <w:sz w:val="28"/>
          <w:szCs w:val="28"/>
        </w:rPr>
      </w:pPr>
      <w:r>
        <w:rPr>
          <w:sz w:val="28"/>
          <w:szCs w:val="28"/>
        </w:rPr>
        <w:lastRenderedPageBreak/>
        <w:t>ВВЕДЕНИЕ</w:t>
      </w:r>
    </w:p>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На протяжении многих лет главной целью любого предприятия, в нашем случае промышленного, всегда являлась повышение производительности труда и улучшение финансовой деятельности предприятия. Можно много перечислить причин низкой производительности труда, но одной из главных является физический и моральный износ машин и оборудования.</w:t>
      </w:r>
    </w:p>
    <w:p w:rsidR="00DD0D3D" w:rsidRDefault="00DD0D3D">
      <w:pPr>
        <w:spacing w:line="360" w:lineRule="auto"/>
        <w:ind w:firstLine="709"/>
        <w:jc w:val="both"/>
        <w:rPr>
          <w:sz w:val="28"/>
          <w:szCs w:val="28"/>
        </w:rPr>
      </w:pPr>
      <w:r>
        <w:rPr>
          <w:sz w:val="28"/>
          <w:szCs w:val="28"/>
        </w:rPr>
        <w:t>В рыночных условиях необходимо правильно решать проблемы по замене старого и выбору нового оборудования, так как от этого зависят все основные показатели деятельности предприятия.</w:t>
      </w:r>
    </w:p>
    <w:p w:rsidR="00DD0D3D" w:rsidRDefault="00DD0D3D">
      <w:pPr>
        <w:spacing w:line="360" w:lineRule="auto"/>
        <w:ind w:firstLine="709"/>
        <w:jc w:val="both"/>
        <w:rPr>
          <w:sz w:val="28"/>
          <w:szCs w:val="28"/>
        </w:rPr>
      </w:pPr>
      <w:r>
        <w:rPr>
          <w:sz w:val="28"/>
          <w:szCs w:val="28"/>
        </w:rPr>
        <w:t>На ОАО «Пермский моторный завод» существует много цехов, в том числе механических, механосборочных, сборочных, термических и других, в которых находятся старые оборудования. У всех станков, годы выпуска которого колеблется в 1980</w:t>
      </w:r>
      <w:r>
        <w:rPr>
          <w:sz w:val="28"/>
          <w:szCs w:val="28"/>
          <w:vertAlign w:val="superscript"/>
        </w:rPr>
        <w:t>е</w:t>
      </w:r>
      <w:r>
        <w:rPr>
          <w:sz w:val="28"/>
          <w:szCs w:val="28"/>
        </w:rPr>
        <w:t xml:space="preserve"> годы, давно выработался свой ресурс и ,следовательно, производительность труда снизилась. Также следует заметить, что с каждым годом на предприятии объемы производства растут, и растет потребность в деталях и узлах. </w:t>
      </w:r>
    </w:p>
    <w:p w:rsidR="00DD0D3D" w:rsidRDefault="00DD0D3D">
      <w:pPr>
        <w:spacing w:line="360" w:lineRule="auto"/>
        <w:ind w:firstLine="709"/>
        <w:jc w:val="both"/>
        <w:rPr>
          <w:sz w:val="28"/>
          <w:szCs w:val="28"/>
        </w:rPr>
      </w:pPr>
      <w:r>
        <w:rPr>
          <w:sz w:val="28"/>
          <w:szCs w:val="28"/>
        </w:rPr>
        <w:t>При решении вопроса о замене старого оборудования, прежде всего, необходимо выбрать показатели, анализ которых позволяет принять верное решение. В машиностроении к ним можно отнести инвестиционные затраты, расходы на эксплуатацию оборудования в текущем периоде (включая затраты на ремонт и техническое обслуживание).</w:t>
      </w:r>
    </w:p>
    <w:p w:rsidR="00DD0D3D" w:rsidRDefault="00DD0D3D">
      <w:pPr>
        <w:spacing w:line="360" w:lineRule="auto"/>
        <w:ind w:firstLine="709"/>
        <w:jc w:val="both"/>
        <w:rPr>
          <w:sz w:val="28"/>
          <w:szCs w:val="28"/>
        </w:rPr>
      </w:pPr>
      <w:r>
        <w:rPr>
          <w:sz w:val="28"/>
          <w:szCs w:val="28"/>
        </w:rPr>
        <w:t xml:space="preserve">В промышленности более трети предприятий имеют основную часть машин и оборудования, возраст которых составляет 25 лет. Около 60 % промышленных предприятий работают на оборудовании старше 15 лет. Только пятая часть предприятий этой основной отрасли экономики имеет оборудование в возрасте до 7 лет. Статистика не утешительна. </w:t>
      </w:r>
    </w:p>
    <w:p w:rsidR="00DD0D3D" w:rsidRDefault="00DD0D3D">
      <w:pPr>
        <w:spacing w:line="360" w:lineRule="auto"/>
        <w:ind w:firstLine="709"/>
        <w:jc w:val="both"/>
        <w:rPr>
          <w:sz w:val="28"/>
          <w:szCs w:val="28"/>
        </w:rPr>
      </w:pPr>
      <w:r>
        <w:rPr>
          <w:sz w:val="28"/>
          <w:szCs w:val="28"/>
        </w:rPr>
        <w:lastRenderedPageBreak/>
        <w:t xml:space="preserve">На ОАО «Пермский моторный завод» больше половины оборудования имеют «плачевное» состояние, а предприятие является одним из основных в промышленной отрасли России. Он производит двигатели, как для наземной, так и для авиационной техники. </w:t>
      </w:r>
    </w:p>
    <w:p w:rsidR="00DD0D3D" w:rsidRDefault="00DD0D3D">
      <w:pPr>
        <w:spacing w:line="360" w:lineRule="auto"/>
        <w:ind w:firstLine="709"/>
        <w:jc w:val="both"/>
        <w:rPr>
          <w:sz w:val="28"/>
          <w:szCs w:val="28"/>
        </w:rPr>
      </w:pPr>
      <w:r>
        <w:rPr>
          <w:sz w:val="28"/>
          <w:szCs w:val="28"/>
        </w:rPr>
        <w:t>Проблема кардинального обновления парков оборудования с целью смены технологического уклада на более прогрессивный для экономики России давно известна. Она уже существовала в начале 80-х гг. XX в., когда технологическое отставание экономики страны оценивалось в 10-15 лет. В настоящее время этот разрыв после кризисных 1990-х гг. увеличился, по разным оценкам, от 30 до 50 лет.</w:t>
      </w:r>
    </w:p>
    <w:p w:rsidR="00DD0D3D" w:rsidRDefault="00DD0D3D">
      <w:pPr>
        <w:spacing w:line="360" w:lineRule="auto"/>
        <w:ind w:firstLine="709"/>
        <w:jc w:val="both"/>
        <w:rPr>
          <w:sz w:val="28"/>
          <w:szCs w:val="28"/>
        </w:rPr>
      </w:pPr>
      <w:r>
        <w:rPr>
          <w:sz w:val="28"/>
          <w:szCs w:val="28"/>
        </w:rPr>
        <w:t>Во многих развитых и развивающихся странах эта проблема возведена в ранг технологической политики, государство активно способствует ускорению процессов замены и модернизации оборудования, особенно если это связано с переходом на более прогрессивный технологический уклад. Используются различные налоговые льготы, дополнительные стимулирующие инвестиции, рычаги таможенной политики и другие.</w:t>
      </w:r>
    </w:p>
    <w:p w:rsidR="00DD0D3D" w:rsidRDefault="00DD0D3D">
      <w:pPr>
        <w:spacing w:line="360" w:lineRule="auto"/>
        <w:ind w:firstLine="709"/>
        <w:jc w:val="both"/>
        <w:rPr>
          <w:sz w:val="28"/>
          <w:szCs w:val="28"/>
        </w:rPr>
      </w:pPr>
      <w:r>
        <w:rPr>
          <w:sz w:val="28"/>
          <w:szCs w:val="28"/>
        </w:rPr>
        <w:t>Ускорение процессов модернизации и замены оборудования в большинстве отраслей экономики РФ зависит от многих факторов. В качестве основных можно назвать наличие инвестиционных возможностей у собственника устаревшего оборудования для покупки нового, как на внутренних, так и на внешних рынках; наличие технико-технологического потенциала отечественного машиностроения, благодаря которому оно может выпускать конкурентоспособную продукцию; государственная поддержка инновационных процессов в области и т.д.</w:t>
      </w:r>
    </w:p>
    <w:p w:rsidR="00DD0D3D" w:rsidRDefault="00DD0D3D">
      <w:pPr>
        <w:spacing w:line="360" w:lineRule="auto"/>
        <w:ind w:firstLine="709"/>
        <w:jc w:val="both"/>
        <w:rPr>
          <w:sz w:val="28"/>
          <w:szCs w:val="28"/>
        </w:rPr>
      </w:pPr>
      <w:r>
        <w:rPr>
          <w:sz w:val="28"/>
          <w:szCs w:val="28"/>
        </w:rPr>
        <w:t xml:space="preserve">Важнейшей проблемой, затрудняющей развитие машиностроения, остается катастрофически медленный процесс улучшения технологической структуры производства на основе замещения устаревших технологий и </w:t>
      </w:r>
      <w:r>
        <w:rPr>
          <w:sz w:val="28"/>
          <w:szCs w:val="28"/>
        </w:rPr>
        <w:lastRenderedPageBreak/>
        <w:t>основных фондов современными, более производительными и эффективными.</w:t>
      </w:r>
    </w:p>
    <w:p w:rsidR="00DD0D3D" w:rsidRDefault="00DD0D3D">
      <w:pPr>
        <w:spacing w:line="360" w:lineRule="auto"/>
        <w:ind w:firstLine="709"/>
        <w:jc w:val="both"/>
        <w:rPr>
          <w:sz w:val="28"/>
          <w:szCs w:val="28"/>
        </w:rPr>
      </w:pPr>
      <w:r>
        <w:rPr>
          <w:sz w:val="28"/>
          <w:szCs w:val="28"/>
        </w:rPr>
        <w:t>Актуальность данной тему состоит в том, что замена старого оборудования на новое на предприятии необходима, так как машиностроение в России является важнейшей отраслью в экономике России.</w:t>
      </w:r>
    </w:p>
    <w:p w:rsidR="00DD0D3D" w:rsidRDefault="00DD0D3D">
      <w:pPr>
        <w:spacing w:line="360" w:lineRule="auto"/>
        <w:ind w:firstLine="709"/>
        <w:jc w:val="both"/>
        <w:rPr>
          <w:sz w:val="28"/>
          <w:szCs w:val="28"/>
        </w:rPr>
      </w:pPr>
      <w:r>
        <w:rPr>
          <w:sz w:val="28"/>
          <w:szCs w:val="28"/>
        </w:rPr>
        <w:t>Замена оборудования на машиностроительных предприятиях прежде всего осуществляется с целями сокращения времени изготовления деталей, экономии затрат на сырье и электроэнергию, высвобождения персонала и производственных площадей.</w:t>
      </w:r>
    </w:p>
    <w:p w:rsidR="00DD0D3D" w:rsidRDefault="00DD0D3D">
      <w:pPr>
        <w:spacing w:line="360" w:lineRule="auto"/>
        <w:ind w:firstLine="709"/>
        <w:jc w:val="both"/>
        <w:rPr>
          <w:sz w:val="28"/>
          <w:szCs w:val="28"/>
        </w:rPr>
      </w:pPr>
      <w:r>
        <w:rPr>
          <w:sz w:val="28"/>
          <w:szCs w:val="28"/>
        </w:rPr>
        <w:t>Перед предприятием стоит задача повышения конкурентоспособности за счет качества выпускаемых двигателей. Прежде всего, качество продукции основных цехов предприятия зависит от качества технологического оборудования. Заказчики предприятия должны иметь гарантию, что приобретаемая ими продукция производится на оборудовании, соответствующем всем требованиям мировых стандартов.</w:t>
      </w:r>
    </w:p>
    <w:p w:rsidR="00DD0D3D" w:rsidRDefault="00DD0D3D">
      <w:pPr>
        <w:spacing w:line="360" w:lineRule="auto"/>
        <w:ind w:firstLine="709"/>
        <w:jc w:val="both"/>
        <w:rPr>
          <w:sz w:val="28"/>
          <w:szCs w:val="28"/>
        </w:rPr>
      </w:pPr>
      <w:r>
        <w:rPr>
          <w:sz w:val="28"/>
          <w:szCs w:val="28"/>
        </w:rPr>
        <w:t>Совершенствование технологического оборудования, является одной из главных задач предприятия, за счет которой можно не только повысить конкурентоспособность, но и объемы производства.</w:t>
      </w:r>
    </w:p>
    <w:p w:rsidR="00DD0D3D" w:rsidRDefault="00DD0D3D">
      <w:pPr>
        <w:spacing w:line="360" w:lineRule="auto"/>
        <w:ind w:firstLine="709"/>
        <w:jc w:val="both"/>
        <w:rPr>
          <w:sz w:val="28"/>
          <w:szCs w:val="28"/>
        </w:rPr>
      </w:pPr>
      <w:r>
        <w:rPr>
          <w:sz w:val="28"/>
          <w:szCs w:val="28"/>
        </w:rPr>
        <w:t>Говоря о предприятии ОАО «Пермский моторный завод», можно отметить, что в случае некачественной сборки изделий, возникает большая вероятность наступления катастрофы. Сравним, например, производство двигателей на самолеты с производством двигателей на автомобили. При некачественной сборке двигателей, количество жертв в случае аварии увеличивается в несколько раз, чем при автомобильной аварии. Следовательно, и возникают более высокие требования к сборке двигателей, а также к оборудованию для испытаний и сборки.</w:t>
      </w:r>
    </w:p>
    <w:p w:rsidR="00DD0D3D" w:rsidRDefault="00DD0D3D">
      <w:pPr>
        <w:spacing w:line="360" w:lineRule="auto"/>
        <w:ind w:firstLine="709"/>
        <w:jc w:val="both"/>
        <w:rPr>
          <w:sz w:val="28"/>
          <w:szCs w:val="28"/>
        </w:rPr>
      </w:pPr>
      <w:r>
        <w:rPr>
          <w:sz w:val="28"/>
          <w:szCs w:val="28"/>
        </w:rPr>
        <w:t xml:space="preserve">Также следует заметить, что предприятие ОАО «Пермский моторный завод» выпускает двигатели для оборонной промышленности. Это является </w:t>
      </w:r>
      <w:r>
        <w:rPr>
          <w:sz w:val="28"/>
          <w:szCs w:val="28"/>
        </w:rPr>
        <w:lastRenderedPageBreak/>
        <w:t xml:space="preserve">ключевым моментом для предприятия, т.к. идет поддержка со стороны государства и обеспечивается безопасность Российской федерации. Следовательно, государству не надо приобретать двигатели для оборонной промышленности из-за рубежа, а лишь надо вкладывать средства на развитие двигателестроения. Нельзя и отметить о том, что выпускаются двигатели на самолеты, на которых летает президент Российской федерации. К этим двигателям требуется больше внимание и ответственность. </w:t>
      </w:r>
    </w:p>
    <w:p w:rsidR="00DD0D3D" w:rsidRDefault="00DD0D3D">
      <w:pPr>
        <w:spacing w:line="360" w:lineRule="auto"/>
        <w:ind w:firstLine="709"/>
        <w:jc w:val="both"/>
        <w:rPr>
          <w:sz w:val="28"/>
          <w:szCs w:val="28"/>
        </w:rPr>
      </w:pPr>
      <w:r>
        <w:rPr>
          <w:sz w:val="28"/>
          <w:szCs w:val="28"/>
        </w:rPr>
        <w:t>Объектом исследования дипломного проекта является предприятие ОАО «Пермский моторный завод.</w:t>
      </w:r>
    </w:p>
    <w:p w:rsidR="00DD0D3D" w:rsidRDefault="00DD0D3D">
      <w:pPr>
        <w:spacing w:line="360" w:lineRule="auto"/>
        <w:ind w:firstLine="709"/>
        <w:jc w:val="both"/>
        <w:rPr>
          <w:sz w:val="28"/>
          <w:szCs w:val="28"/>
        </w:rPr>
      </w:pPr>
      <w:r>
        <w:rPr>
          <w:sz w:val="28"/>
          <w:szCs w:val="28"/>
        </w:rPr>
        <w:t>Предметом исследования является инвестиционный проект по замене старого оборудования на новое.</w:t>
      </w:r>
    </w:p>
    <w:p w:rsidR="00DD0D3D" w:rsidRDefault="00DD0D3D">
      <w:pPr>
        <w:spacing w:line="360" w:lineRule="auto"/>
        <w:ind w:firstLine="709"/>
        <w:jc w:val="both"/>
        <w:rPr>
          <w:sz w:val="28"/>
          <w:szCs w:val="28"/>
        </w:rPr>
      </w:pPr>
      <w:r>
        <w:rPr>
          <w:sz w:val="28"/>
          <w:szCs w:val="28"/>
        </w:rPr>
        <w:t>Цель дипломного проекта:</w:t>
      </w:r>
    </w:p>
    <w:p w:rsidR="00DD0D3D" w:rsidRDefault="00DD0D3D">
      <w:pPr>
        <w:spacing w:line="360" w:lineRule="auto"/>
        <w:ind w:firstLine="709"/>
        <w:jc w:val="both"/>
        <w:rPr>
          <w:sz w:val="28"/>
          <w:szCs w:val="28"/>
        </w:rPr>
      </w:pPr>
      <w:r>
        <w:rPr>
          <w:sz w:val="28"/>
          <w:szCs w:val="28"/>
        </w:rPr>
        <w:t>разработать и экономически обосновать замену старого оборудования в цехе №53 на предприятия и ОАО «Пермский моторный завод».</w:t>
      </w:r>
    </w:p>
    <w:p w:rsidR="00DD0D3D" w:rsidRDefault="00DD0D3D">
      <w:pPr>
        <w:spacing w:line="360" w:lineRule="auto"/>
        <w:ind w:firstLine="709"/>
        <w:jc w:val="both"/>
        <w:rPr>
          <w:sz w:val="28"/>
          <w:szCs w:val="28"/>
        </w:rPr>
      </w:pPr>
      <w:r>
        <w:rPr>
          <w:sz w:val="28"/>
          <w:szCs w:val="28"/>
        </w:rPr>
        <w:t>Для выполнения цели необходимо решить следующие задачи:</w:t>
      </w:r>
    </w:p>
    <w:p w:rsidR="00DD0D3D" w:rsidRDefault="00DD0D3D">
      <w:pPr>
        <w:spacing w:line="360" w:lineRule="auto"/>
        <w:ind w:firstLine="709"/>
        <w:jc w:val="both"/>
        <w:rPr>
          <w:sz w:val="28"/>
          <w:szCs w:val="28"/>
        </w:rPr>
      </w:pPr>
      <w:r>
        <w:rPr>
          <w:sz w:val="28"/>
          <w:szCs w:val="28"/>
        </w:rPr>
        <w:t>охарактеризовать предприятие ОАО «ПМЗ»;</w:t>
      </w:r>
    </w:p>
    <w:p w:rsidR="00DD0D3D" w:rsidRDefault="00DD0D3D">
      <w:pPr>
        <w:spacing w:line="360" w:lineRule="auto"/>
        <w:ind w:firstLine="709"/>
        <w:jc w:val="both"/>
        <w:rPr>
          <w:sz w:val="28"/>
          <w:szCs w:val="28"/>
        </w:rPr>
      </w:pPr>
      <w:r>
        <w:rPr>
          <w:sz w:val="28"/>
          <w:szCs w:val="28"/>
        </w:rPr>
        <w:t>провести анализ финансовой деятельности предприятия;</w:t>
      </w:r>
    </w:p>
    <w:p w:rsidR="00DD0D3D" w:rsidRDefault="00DD0D3D">
      <w:pPr>
        <w:spacing w:line="360" w:lineRule="auto"/>
        <w:ind w:firstLine="709"/>
        <w:jc w:val="both"/>
        <w:rPr>
          <w:sz w:val="28"/>
          <w:szCs w:val="28"/>
        </w:rPr>
      </w:pPr>
      <w:r>
        <w:rPr>
          <w:sz w:val="28"/>
          <w:szCs w:val="28"/>
        </w:rPr>
        <w:t>сделать анализ основных средств по цеху;</w:t>
      </w:r>
    </w:p>
    <w:p w:rsidR="00DD0D3D" w:rsidRDefault="00DD0D3D">
      <w:pPr>
        <w:spacing w:line="360" w:lineRule="auto"/>
        <w:ind w:firstLine="709"/>
        <w:jc w:val="both"/>
        <w:rPr>
          <w:sz w:val="28"/>
          <w:szCs w:val="28"/>
        </w:rPr>
      </w:pPr>
      <w:r>
        <w:rPr>
          <w:sz w:val="28"/>
          <w:szCs w:val="28"/>
        </w:rPr>
        <w:t>разработать проект внедрения нового станка;</w:t>
      </w:r>
    </w:p>
    <w:p w:rsidR="00DD0D3D" w:rsidRDefault="00DD0D3D">
      <w:pPr>
        <w:spacing w:line="360" w:lineRule="auto"/>
        <w:ind w:firstLine="709"/>
        <w:jc w:val="both"/>
        <w:rPr>
          <w:sz w:val="28"/>
          <w:szCs w:val="28"/>
        </w:rPr>
      </w:pPr>
      <w:r>
        <w:rPr>
          <w:sz w:val="28"/>
          <w:szCs w:val="28"/>
        </w:rPr>
        <w:t>оценить эффективность данного проекта.</w:t>
      </w:r>
    </w:p>
    <w:p w:rsidR="00DD0D3D" w:rsidRDefault="00DD0D3D">
      <w:pPr>
        <w:spacing w:line="360" w:lineRule="auto"/>
        <w:ind w:firstLine="709"/>
        <w:jc w:val="both"/>
        <w:rPr>
          <w:sz w:val="28"/>
          <w:szCs w:val="28"/>
        </w:rPr>
      </w:pPr>
      <w:r>
        <w:rPr>
          <w:sz w:val="28"/>
          <w:szCs w:val="28"/>
        </w:rPr>
        <w:t xml:space="preserve">Дипломный проект состоит из введения, 2 глав, из заключения и списка использованных источников. </w:t>
      </w:r>
    </w:p>
    <w:p w:rsidR="00DD0D3D" w:rsidRDefault="00DD0D3D">
      <w:pPr>
        <w:spacing w:line="360" w:lineRule="auto"/>
        <w:ind w:firstLine="709"/>
        <w:jc w:val="both"/>
        <w:rPr>
          <w:sz w:val="28"/>
          <w:szCs w:val="28"/>
        </w:rPr>
      </w:pPr>
      <w:r>
        <w:rPr>
          <w:sz w:val="28"/>
          <w:szCs w:val="28"/>
        </w:rPr>
        <w:t>В 1 главе дипломного проекта проводится анализ финансовой деятельности предприятия в целом, анализ структуры имущества предприятия, анализ источников формирования имущества предприятия.</w:t>
      </w:r>
    </w:p>
    <w:p w:rsidR="00DD0D3D" w:rsidRDefault="00DD0D3D">
      <w:pPr>
        <w:spacing w:line="360" w:lineRule="auto"/>
        <w:ind w:firstLine="709"/>
        <w:jc w:val="both"/>
        <w:rPr>
          <w:sz w:val="28"/>
          <w:szCs w:val="28"/>
        </w:rPr>
      </w:pPr>
      <w:r>
        <w:rPr>
          <w:sz w:val="28"/>
          <w:szCs w:val="28"/>
        </w:rPr>
        <w:t xml:space="preserve">Во 2 главе разрабатывается проект внедрения нового оборудования, оцениваются затраты замены оборудования, а также оценивается эффективность </w:t>
      </w:r>
      <w:r>
        <w:rPr>
          <w:sz w:val="28"/>
          <w:szCs w:val="28"/>
        </w:rPr>
        <w:lastRenderedPageBreak/>
        <w:t>данного проекта.</w:t>
      </w:r>
    </w:p>
    <w:p w:rsidR="00DD0D3D" w:rsidRDefault="00DD0D3D">
      <w:pPr>
        <w:spacing w:line="360" w:lineRule="auto"/>
        <w:ind w:firstLine="709"/>
        <w:jc w:val="both"/>
        <w:rPr>
          <w:sz w:val="28"/>
          <w:szCs w:val="28"/>
        </w:rPr>
      </w:pPr>
      <w:r>
        <w:rPr>
          <w:sz w:val="28"/>
          <w:szCs w:val="28"/>
        </w:rPr>
        <w:t xml:space="preserve">Итогом внедрения инвестиционного проекта должно являться выгодность и прибыльность проекта, небольшой срок окупаемости, увеличение объемов сборки двигателей, снижение затрат и увеличение конкурентоспособности предприятия ОАО «Пермский моторный завод». </w:t>
      </w:r>
    </w:p>
    <w:p w:rsidR="00DD0D3D" w:rsidRDefault="00DD0D3D">
      <w:pPr>
        <w:spacing w:line="360" w:lineRule="auto"/>
        <w:ind w:firstLine="709"/>
        <w:jc w:val="both"/>
        <w:rPr>
          <w:sz w:val="28"/>
          <w:szCs w:val="28"/>
        </w:rPr>
      </w:pPr>
      <w:r>
        <w:rPr>
          <w:sz w:val="28"/>
          <w:szCs w:val="28"/>
        </w:rPr>
        <w:t>Все достоинства инвестиционного проекта подтверждены расчетами показателей эффективности, таких как чистый дисконтированный доход, индекс доходности и внутренняя норма доходности, а также рассчитан срок окупаемости инвестиционного проекта.</w:t>
      </w:r>
    </w:p>
    <w:p w:rsidR="00DD0D3D" w:rsidRDefault="00DD0D3D">
      <w:pPr>
        <w:spacing w:line="360" w:lineRule="auto"/>
        <w:ind w:firstLine="709"/>
        <w:jc w:val="both"/>
        <w:rPr>
          <w:noProof/>
          <w:sz w:val="28"/>
          <w:szCs w:val="28"/>
        </w:rPr>
      </w:pPr>
      <w:r>
        <w:rPr>
          <w:sz w:val="28"/>
          <w:szCs w:val="28"/>
        </w:rPr>
        <w:br w:type="page"/>
      </w:r>
      <w:r>
        <w:rPr>
          <w:noProof/>
          <w:sz w:val="28"/>
          <w:szCs w:val="28"/>
        </w:rPr>
        <w:lastRenderedPageBreak/>
        <w:t>ГЛАВА 1. АНАЛИЗ ФИНАНСОВОЙ ДЕЯТЕЛЬНОСТИ ПРЕДПРИЯТИЯ ОАО «ПЕРМСКИЙ МОТОРНЫЙ ЗАВОД»</w:t>
      </w:r>
    </w:p>
    <w:p w:rsidR="00DD0D3D" w:rsidRDefault="00DD0D3D">
      <w:pPr>
        <w:spacing w:line="360" w:lineRule="auto"/>
        <w:ind w:firstLine="709"/>
        <w:jc w:val="both"/>
        <w:rPr>
          <w:sz w:val="28"/>
          <w:szCs w:val="28"/>
        </w:rPr>
      </w:pPr>
    </w:p>
    <w:p w:rsidR="00DD0D3D" w:rsidRDefault="00DD0D3D">
      <w:pPr>
        <w:spacing w:line="360" w:lineRule="auto"/>
        <w:ind w:firstLine="709"/>
        <w:jc w:val="both"/>
        <w:rPr>
          <w:noProof/>
          <w:sz w:val="28"/>
          <w:szCs w:val="28"/>
        </w:rPr>
      </w:pPr>
      <w:r>
        <w:rPr>
          <w:noProof/>
          <w:sz w:val="28"/>
          <w:szCs w:val="28"/>
        </w:rPr>
        <w:t>1.1</w:t>
      </w:r>
      <w:r>
        <w:rPr>
          <w:noProof/>
          <w:sz w:val="28"/>
          <w:szCs w:val="28"/>
        </w:rPr>
        <w:tab/>
        <w:t>Характеристика предприятия</w:t>
      </w:r>
    </w:p>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 xml:space="preserve">Компания зарегистрирована 27 ноября 1997 года регистратором Инспекция Министерства Российской Федерации по налогам и сборам по Свердловскому району г. Перми. Управляющий директор организации - Попов Сергей Владимирович. </w:t>
      </w:r>
    </w:p>
    <w:p w:rsidR="00DD0D3D" w:rsidRDefault="00DD0D3D">
      <w:pPr>
        <w:spacing w:line="360" w:lineRule="auto"/>
        <w:ind w:firstLine="709"/>
        <w:jc w:val="both"/>
        <w:rPr>
          <w:sz w:val="28"/>
          <w:szCs w:val="28"/>
        </w:rPr>
      </w:pPr>
      <w:r>
        <w:rPr>
          <w:sz w:val="28"/>
          <w:szCs w:val="28"/>
        </w:rPr>
        <w:t xml:space="preserve">Компания ОАО «Пермский Моторный Завод» находится по адресу 614990, г. Пермь, пр. Комсомольский, 93, основным видом деятельности является «Производство турбореактивных и турбовинтовых двигателей и их частей». Основная отрасль компании - «Турбостроение». </w:t>
      </w:r>
    </w:p>
    <w:p w:rsidR="00DD0D3D" w:rsidRDefault="00DD0D3D">
      <w:pPr>
        <w:spacing w:line="360" w:lineRule="auto"/>
        <w:ind w:firstLine="709"/>
        <w:jc w:val="both"/>
        <w:rPr>
          <w:sz w:val="28"/>
          <w:szCs w:val="28"/>
        </w:rPr>
      </w:pPr>
      <w:r>
        <w:rPr>
          <w:sz w:val="28"/>
          <w:szCs w:val="28"/>
        </w:rPr>
        <w:t>ОАО «Пермский моторный завод» (в дальнейшем ПМЗ) - серийный производитель газотурбинных двигателей для авиации, промышленных газотурбинных установок для электроэнергетики и транспортировки газа. Входит в состав ОАО «Управляющая компания «Объединенная двигателестроительная корпорация». Размер уставного капитала составляет 750 000 тысяч рублей и состоит из 7 500 000 обыкновенных именных акций с номинальной стоимостью 100 руб. Высшим органом управления ОАО «ПМЗ» является общее собрание акционеров, которое проводится один раз в год. Стратегию управления осуществляет Совет Директоров во главе с председателем Совета Директоров. Совет состоит из 7 членов.</w:t>
      </w:r>
    </w:p>
    <w:p w:rsidR="00DD0D3D" w:rsidRDefault="00DD0D3D">
      <w:pPr>
        <w:spacing w:line="360" w:lineRule="auto"/>
        <w:ind w:firstLine="709"/>
        <w:jc w:val="both"/>
        <w:rPr>
          <w:sz w:val="28"/>
          <w:szCs w:val="28"/>
        </w:rPr>
      </w:pPr>
      <w:r>
        <w:rPr>
          <w:sz w:val="28"/>
          <w:szCs w:val="28"/>
        </w:rPr>
        <w:t>Сегодня «ПМЗ» выпускается более 10 типов ГТУ мощностью от 2,5 до 25 МВт для привода компрессоров газоперекачивающих агрегатов и генераторов газотурбинных электростанций.</w:t>
      </w:r>
    </w:p>
    <w:p w:rsidR="00DD0D3D" w:rsidRDefault="00DD0D3D">
      <w:pPr>
        <w:spacing w:line="360" w:lineRule="auto"/>
        <w:ind w:firstLine="709"/>
        <w:jc w:val="both"/>
        <w:rPr>
          <w:sz w:val="28"/>
          <w:szCs w:val="28"/>
        </w:rPr>
      </w:pPr>
      <w:r>
        <w:rPr>
          <w:sz w:val="28"/>
          <w:szCs w:val="28"/>
        </w:rPr>
        <w:t xml:space="preserve">Пермский моторный завод - предприятие с полным технологическим </w:t>
      </w:r>
      <w:r>
        <w:rPr>
          <w:sz w:val="28"/>
          <w:szCs w:val="28"/>
        </w:rPr>
        <w:lastRenderedPageBreak/>
        <w:t>циклом, включающим литейное, механическое, сварочное, сборочное и испытательное производства, выполняющее ремонт, гарантийное и послегарантийное обслуживание продукции, обучение персонала эксплуатирующих организаций. ПМЗ - одно из крупнейших предприятий Пермского края и одно из ведущих предприятий авиационного и промышленного моторостроения России.</w:t>
      </w:r>
    </w:p>
    <w:p w:rsidR="00DD0D3D" w:rsidRDefault="00DD0D3D">
      <w:pPr>
        <w:spacing w:line="360" w:lineRule="auto"/>
        <w:ind w:firstLine="709"/>
        <w:jc w:val="both"/>
        <w:rPr>
          <w:sz w:val="28"/>
          <w:szCs w:val="28"/>
        </w:rPr>
      </w:pPr>
      <w:r>
        <w:rPr>
          <w:sz w:val="28"/>
          <w:szCs w:val="28"/>
        </w:rPr>
        <w:t>Пермский моторный завод, бесспорно, является заслуженным лидером в авиационном и промышленном двигателестроении России и СНГ. Это единственное в России предприятие, серийно производящее авиадвигатели, которые успешно конкурируют с зарубежными аналогами. Спрос на продукцию ОАО «ПМЗ» растет с каждым годом. Сегодня и семейство двигателей ПС-90А, и семейство газотурбинных установок промышленного применения востребованы на рынке. Уже началась реализация двигателя пятого поколения ПД-14. Одним словом, объемы будут расти, но вместе с тем будут ужесточаться и требования заказчиков к качеству продукции. Двигателю пятого поколения нужен завод пятого поколения, поэтому стратегия развития предполагает существенную модернизацию предприятия. Простой заменой оборудования не обойтись. Необходимо менять принципы производства, обучать имеющийся персонал, внедрять новые технологии.</w:t>
      </w:r>
    </w:p>
    <w:p w:rsidR="00DD0D3D" w:rsidRDefault="00DD0D3D">
      <w:pPr>
        <w:spacing w:line="360" w:lineRule="auto"/>
        <w:ind w:firstLine="709"/>
        <w:jc w:val="both"/>
        <w:rPr>
          <w:sz w:val="28"/>
          <w:szCs w:val="28"/>
        </w:rPr>
      </w:pPr>
      <w:r>
        <w:rPr>
          <w:sz w:val="28"/>
          <w:szCs w:val="28"/>
        </w:rPr>
        <w:t>На рынке промышленных газотурбинных установок ОАО «ПМЗ» является одним из ведущих игроков. Надежность пермских ГТУ, накопленный опыт в их обслуживании позволили ОАО «ПМЗ» стать основным поставщиком газотурбинных установок, которые будут функционировать на компрессорных станциях, обеспечивающих транспортировку газа на перспективных газопроводах «Северный поток», «</w:t>
      </w:r>
      <w:proofErr w:type="spellStart"/>
      <w:r>
        <w:rPr>
          <w:sz w:val="28"/>
          <w:szCs w:val="28"/>
        </w:rPr>
        <w:t>Бованенково</w:t>
      </w:r>
      <w:proofErr w:type="spellEnd"/>
      <w:r>
        <w:rPr>
          <w:sz w:val="28"/>
          <w:szCs w:val="28"/>
        </w:rPr>
        <w:t>-Ухта», «Сахалин-Хабаровск-Владивосток».</w:t>
      </w:r>
    </w:p>
    <w:p w:rsidR="00DD0D3D" w:rsidRDefault="00DD0D3D">
      <w:pPr>
        <w:spacing w:line="360" w:lineRule="auto"/>
        <w:ind w:firstLine="709"/>
        <w:jc w:val="both"/>
        <w:rPr>
          <w:sz w:val="28"/>
          <w:szCs w:val="28"/>
        </w:rPr>
      </w:pPr>
      <w:r>
        <w:rPr>
          <w:sz w:val="28"/>
          <w:szCs w:val="28"/>
        </w:rPr>
        <w:t xml:space="preserve">Главными потребителями продукции ОАО «ПМЗ являются: ОАО </w:t>
      </w:r>
      <w:r>
        <w:rPr>
          <w:sz w:val="28"/>
          <w:szCs w:val="28"/>
        </w:rPr>
        <w:lastRenderedPageBreak/>
        <w:t>«Газпром», компании нефтегазового комплекса России и региональные предприятия по энергетике и электрификации.</w:t>
      </w:r>
    </w:p>
    <w:p w:rsidR="00DD0D3D" w:rsidRDefault="00DD0D3D">
      <w:pPr>
        <w:spacing w:line="360" w:lineRule="auto"/>
        <w:ind w:firstLine="709"/>
        <w:jc w:val="both"/>
        <w:rPr>
          <w:sz w:val="28"/>
          <w:szCs w:val="28"/>
        </w:rPr>
      </w:pPr>
      <w:r>
        <w:rPr>
          <w:sz w:val="28"/>
          <w:szCs w:val="28"/>
        </w:rPr>
        <w:t>ОАО «ПМЗ» производит и поставляет газотурбинные установки:</w:t>
      </w:r>
    </w:p>
    <w:p w:rsidR="00DD0D3D" w:rsidRDefault="00DD0D3D">
      <w:pPr>
        <w:spacing w:line="360" w:lineRule="auto"/>
        <w:ind w:firstLine="709"/>
        <w:jc w:val="both"/>
        <w:rPr>
          <w:sz w:val="28"/>
          <w:szCs w:val="28"/>
        </w:rPr>
      </w:pPr>
      <w:r>
        <w:rPr>
          <w:sz w:val="28"/>
          <w:szCs w:val="28"/>
        </w:rPr>
        <w:t>)для ОАО «НПО «Искра» (производитель газоперекачивающих агрегатов для компрессорных станций магистральных газопроводов и центробежных нагнетателей для подземных хранилищ природного газа);</w:t>
      </w:r>
    </w:p>
    <w:p w:rsidR="00DD0D3D" w:rsidRDefault="00DD0D3D">
      <w:pPr>
        <w:spacing w:line="360" w:lineRule="auto"/>
        <w:ind w:firstLine="709"/>
        <w:jc w:val="both"/>
        <w:rPr>
          <w:sz w:val="28"/>
          <w:szCs w:val="28"/>
        </w:rPr>
      </w:pPr>
      <w:r>
        <w:rPr>
          <w:sz w:val="28"/>
          <w:szCs w:val="28"/>
        </w:rPr>
        <w:t>)для ЗАО «Искра-</w:t>
      </w:r>
      <w:proofErr w:type="spellStart"/>
      <w:r>
        <w:rPr>
          <w:sz w:val="28"/>
          <w:szCs w:val="28"/>
        </w:rPr>
        <w:t>Авигаз</w:t>
      </w:r>
      <w:proofErr w:type="spellEnd"/>
      <w:r>
        <w:rPr>
          <w:sz w:val="28"/>
          <w:szCs w:val="28"/>
        </w:rPr>
        <w:t>» (проводит реконструкцию газоперекачивающих агрегатов компрессорных станций ОАО «Газпром»);</w:t>
      </w:r>
    </w:p>
    <w:p w:rsidR="00DD0D3D" w:rsidRDefault="00DD0D3D">
      <w:pPr>
        <w:spacing w:line="360" w:lineRule="auto"/>
        <w:ind w:firstLine="709"/>
        <w:jc w:val="both"/>
        <w:rPr>
          <w:sz w:val="28"/>
          <w:szCs w:val="28"/>
        </w:rPr>
      </w:pPr>
      <w:r>
        <w:rPr>
          <w:sz w:val="28"/>
          <w:szCs w:val="28"/>
        </w:rPr>
        <w:t>)для ЗАО «Искра-Энергетика» (производитель газотурбинных электростанций и энергоблоков).</w:t>
      </w:r>
    </w:p>
    <w:p w:rsidR="00DD0D3D" w:rsidRDefault="00DD0D3D">
      <w:pPr>
        <w:spacing w:line="360" w:lineRule="auto"/>
        <w:ind w:firstLine="709"/>
        <w:jc w:val="both"/>
        <w:rPr>
          <w:sz w:val="28"/>
          <w:szCs w:val="28"/>
        </w:rPr>
      </w:pPr>
      <w:r>
        <w:rPr>
          <w:sz w:val="28"/>
          <w:szCs w:val="28"/>
        </w:rPr>
        <w:t xml:space="preserve">Пермский моторный завод предлагает следующие услуги: </w:t>
      </w:r>
    </w:p>
    <w:p w:rsidR="00DD0D3D" w:rsidRDefault="00DD0D3D">
      <w:pPr>
        <w:spacing w:line="360" w:lineRule="auto"/>
        <w:ind w:firstLine="709"/>
        <w:jc w:val="both"/>
        <w:rPr>
          <w:sz w:val="28"/>
          <w:szCs w:val="28"/>
        </w:rPr>
      </w:pPr>
      <w:r>
        <w:rPr>
          <w:sz w:val="28"/>
          <w:szCs w:val="28"/>
        </w:rPr>
        <w:t>)</w:t>
      </w:r>
      <w:r>
        <w:rPr>
          <w:sz w:val="28"/>
          <w:szCs w:val="28"/>
        </w:rPr>
        <w:tab/>
        <w:t>послепродажное гарантийное обслуживание;</w:t>
      </w:r>
    </w:p>
    <w:p w:rsidR="00DD0D3D" w:rsidRDefault="00DD0D3D">
      <w:pPr>
        <w:spacing w:line="360" w:lineRule="auto"/>
        <w:ind w:firstLine="709"/>
        <w:jc w:val="both"/>
        <w:rPr>
          <w:sz w:val="28"/>
          <w:szCs w:val="28"/>
        </w:rPr>
      </w:pPr>
      <w:r>
        <w:rPr>
          <w:sz w:val="28"/>
          <w:szCs w:val="28"/>
        </w:rPr>
        <w:t>)</w:t>
      </w:r>
      <w:r>
        <w:rPr>
          <w:sz w:val="28"/>
          <w:szCs w:val="28"/>
        </w:rPr>
        <w:tab/>
        <w:t>техническое сопровождение эксплуатации авиационных двигателей ПС-90А и его модификаций по договорам обеспечения работоспособности;</w:t>
      </w:r>
    </w:p>
    <w:p w:rsidR="00DD0D3D" w:rsidRDefault="00DD0D3D">
      <w:pPr>
        <w:spacing w:line="360" w:lineRule="auto"/>
        <w:ind w:firstLine="709"/>
        <w:jc w:val="both"/>
        <w:rPr>
          <w:sz w:val="28"/>
          <w:szCs w:val="28"/>
        </w:rPr>
      </w:pPr>
      <w:r>
        <w:rPr>
          <w:sz w:val="28"/>
          <w:szCs w:val="28"/>
        </w:rPr>
        <w:t>)</w:t>
      </w:r>
      <w:r>
        <w:rPr>
          <w:sz w:val="28"/>
          <w:szCs w:val="28"/>
        </w:rPr>
        <w:tab/>
        <w:t>сервисное сопровождение по договорам с авиакомпаниями, организациями «Газпрома», нефтедобывающими и энергетическими компаниями;</w:t>
      </w:r>
    </w:p>
    <w:p w:rsidR="00DD0D3D" w:rsidRDefault="00DD0D3D">
      <w:pPr>
        <w:spacing w:line="360" w:lineRule="auto"/>
        <w:ind w:firstLine="709"/>
        <w:jc w:val="both"/>
        <w:rPr>
          <w:sz w:val="28"/>
          <w:szCs w:val="28"/>
        </w:rPr>
      </w:pPr>
      <w:r>
        <w:rPr>
          <w:sz w:val="28"/>
          <w:szCs w:val="28"/>
        </w:rPr>
        <w:t>)</w:t>
      </w:r>
      <w:r>
        <w:rPr>
          <w:sz w:val="28"/>
          <w:szCs w:val="28"/>
        </w:rPr>
        <w:tab/>
        <w:t>внедрение технических мероприятий и доработок, новых методик контроля;</w:t>
      </w:r>
    </w:p>
    <w:p w:rsidR="00DD0D3D" w:rsidRDefault="00DD0D3D">
      <w:pPr>
        <w:spacing w:line="360" w:lineRule="auto"/>
        <w:ind w:firstLine="709"/>
        <w:jc w:val="both"/>
        <w:rPr>
          <w:sz w:val="28"/>
          <w:szCs w:val="28"/>
        </w:rPr>
      </w:pPr>
      <w:r>
        <w:rPr>
          <w:sz w:val="28"/>
          <w:szCs w:val="28"/>
        </w:rPr>
        <w:t>)</w:t>
      </w:r>
      <w:r>
        <w:rPr>
          <w:sz w:val="28"/>
          <w:szCs w:val="28"/>
        </w:rPr>
        <w:tab/>
        <w:t>обучение и аттестацию технического персонала эксплуатирующих организаций по конструкции двигателей и ГТУ, методам неразрушающего контроля состояния, замене модулей, узлов и агрегатов.</w:t>
      </w:r>
    </w:p>
    <w:p w:rsidR="00DD0D3D" w:rsidRDefault="00DD0D3D">
      <w:pPr>
        <w:spacing w:line="360" w:lineRule="auto"/>
        <w:ind w:firstLine="709"/>
        <w:jc w:val="both"/>
        <w:rPr>
          <w:sz w:val="28"/>
          <w:szCs w:val="28"/>
        </w:rPr>
      </w:pPr>
      <w:r>
        <w:rPr>
          <w:sz w:val="28"/>
          <w:szCs w:val="28"/>
        </w:rPr>
        <w:t>Основными целями ОАО «ПМЗ» являются:</w:t>
      </w:r>
    </w:p>
    <w:p w:rsidR="00DD0D3D" w:rsidRDefault="00DD0D3D">
      <w:pPr>
        <w:spacing w:line="360" w:lineRule="auto"/>
        <w:ind w:firstLine="709"/>
        <w:jc w:val="both"/>
        <w:rPr>
          <w:sz w:val="28"/>
          <w:szCs w:val="28"/>
        </w:rPr>
      </w:pPr>
      <w:r>
        <w:rPr>
          <w:sz w:val="28"/>
          <w:szCs w:val="28"/>
        </w:rPr>
        <w:t>)</w:t>
      </w:r>
      <w:r>
        <w:rPr>
          <w:sz w:val="28"/>
          <w:szCs w:val="28"/>
        </w:rPr>
        <w:tab/>
        <w:t>получение прибыли на основе финансовой, технологической, научно- технической и производственной интеграции Акционерного Общества;</w:t>
      </w:r>
    </w:p>
    <w:p w:rsidR="00DD0D3D" w:rsidRDefault="00DD0D3D">
      <w:pPr>
        <w:spacing w:line="360" w:lineRule="auto"/>
        <w:ind w:firstLine="709"/>
        <w:jc w:val="both"/>
        <w:rPr>
          <w:sz w:val="28"/>
          <w:szCs w:val="28"/>
        </w:rPr>
      </w:pPr>
      <w:r>
        <w:rPr>
          <w:sz w:val="28"/>
          <w:szCs w:val="28"/>
        </w:rPr>
        <w:t>)</w:t>
      </w:r>
      <w:r>
        <w:rPr>
          <w:sz w:val="28"/>
          <w:szCs w:val="28"/>
        </w:rPr>
        <w:tab/>
        <w:t xml:space="preserve">концентрация капитала и наращивание инвестиционных ресурсов для создания новых высокотехнологических производств, реализация </w:t>
      </w:r>
      <w:r>
        <w:rPr>
          <w:sz w:val="28"/>
          <w:szCs w:val="28"/>
        </w:rPr>
        <w:lastRenderedPageBreak/>
        <w:t>инвестиционных и иных проектов;</w:t>
      </w:r>
    </w:p>
    <w:p w:rsidR="00DD0D3D" w:rsidRDefault="00DD0D3D">
      <w:pPr>
        <w:spacing w:line="360" w:lineRule="auto"/>
        <w:ind w:firstLine="709"/>
        <w:jc w:val="both"/>
        <w:rPr>
          <w:sz w:val="28"/>
          <w:szCs w:val="28"/>
        </w:rPr>
      </w:pPr>
      <w:r>
        <w:rPr>
          <w:sz w:val="28"/>
          <w:szCs w:val="28"/>
        </w:rPr>
        <w:t>)</w:t>
      </w:r>
      <w:r>
        <w:rPr>
          <w:sz w:val="28"/>
          <w:szCs w:val="28"/>
        </w:rPr>
        <w:tab/>
        <w:t>повышение конкурентоспособности собственных товаров (работ, услуг) и расширение рынков сбыта, координация деятельности Акционеров в целях реализации совместных программ.</w:t>
      </w:r>
    </w:p>
    <w:p w:rsidR="00DD0D3D" w:rsidRDefault="00DD0D3D">
      <w:pPr>
        <w:spacing w:line="360" w:lineRule="auto"/>
        <w:ind w:firstLine="709"/>
        <w:jc w:val="both"/>
        <w:rPr>
          <w:sz w:val="28"/>
          <w:szCs w:val="28"/>
        </w:rPr>
      </w:pPr>
      <w:r>
        <w:rPr>
          <w:sz w:val="28"/>
          <w:szCs w:val="28"/>
        </w:rPr>
        <w:t>Модернизация ОАО «ПМЗ» будет проходить в трех направлениях: развитие Центров технологических компетенций (ЦТК), работающих на всю структуру Объединенной двигателестроительной корпорации (ОДК), совершенствование существующих производств и технологий, создание технопарка.</w:t>
      </w:r>
    </w:p>
    <w:p w:rsidR="00DD0D3D" w:rsidRDefault="00DD0D3D">
      <w:pPr>
        <w:spacing w:line="360" w:lineRule="auto"/>
        <w:ind w:firstLine="709"/>
        <w:jc w:val="both"/>
        <w:rPr>
          <w:sz w:val="28"/>
          <w:szCs w:val="28"/>
        </w:rPr>
      </w:pPr>
    </w:p>
    <w:p w:rsidR="00DD0D3D" w:rsidRDefault="00DD0D3D">
      <w:pPr>
        <w:spacing w:line="360" w:lineRule="auto"/>
        <w:ind w:firstLine="709"/>
        <w:jc w:val="both"/>
        <w:rPr>
          <w:noProof/>
          <w:sz w:val="28"/>
          <w:szCs w:val="28"/>
        </w:rPr>
      </w:pPr>
      <w:r>
        <w:rPr>
          <w:noProof/>
          <w:sz w:val="28"/>
          <w:szCs w:val="28"/>
        </w:rPr>
        <w:t>1.2 Анализ финансового состояния ОАО «Пермский моторный завод»</w:t>
      </w:r>
    </w:p>
    <w:p w:rsidR="00DD0D3D" w:rsidRDefault="00DD0D3D">
      <w:pPr>
        <w:spacing w:line="360" w:lineRule="auto"/>
        <w:ind w:firstLine="709"/>
        <w:jc w:val="both"/>
        <w:rPr>
          <w:noProof/>
          <w:color w:val="FFFFFF"/>
          <w:sz w:val="28"/>
          <w:szCs w:val="28"/>
        </w:rPr>
      </w:pPr>
      <w:r>
        <w:rPr>
          <w:noProof/>
          <w:color w:val="FFFFFF"/>
          <w:sz w:val="28"/>
          <w:szCs w:val="28"/>
        </w:rPr>
        <w:t>замена станок ликвидность затрата</w:t>
      </w:r>
    </w:p>
    <w:p w:rsidR="00DD0D3D" w:rsidRDefault="00DD0D3D">
      <w:pPr>
        <w:spacing w:line="360" w:lineRule="auto"/>
        <w:ind w:firstLine="709"/>
        <w:jc w:val="both"/>
        <w:rPr>
          <w:noProof/>
          <w:sz w:val="28"/>
          <w:szCs w:val="28"/>
        </w:rPr>
      </w:pPr>
      <w:r>
        <w:rPr>
          <w:noProof/>
          <w:sz w:val="28"/>
          <w:szCs w:val="28"/>
        </w:rPr>
        <w:t>1.2.1 Анализ состава и структуры имущества предприятия</w:t>
      </w:r>
    </w:p>
    <w:p w:rsidR="00DD0D3D" w:rsidRDefault="00DD0D3D">
      <w:pPr>
        <w:spacing w:line="360" w:lineRule="auto"/>
        <w:ind w:firstLine="709"/>
        <w:jc w:val="both"/>
        <w:rPr>
          <w:sz w:val="28"/>
          <w:szCs w:val="28"/>
        </w:rPr>
      </w:pPr>
      <w:r>
        <w:rPr>
          <w:sz w:val="28"/>
          <w:szCs w:val="28"/>
        </w:rPr>
        <w:t>Анализ финансовой деятельности предприятия необходим не только для того, чтобы узнать, в каком положении находится предприятие на тот или иной отрезок времени, но и для эффективного управления с целью обеспечения финансовой устойчивости предприятия.</w:t>
      </w:r>
    </w:p>
    <w:p w:rsidR="00DD0D3D" w:rsidRDefault="00DD0D3D">
      <w:pPr>
        <w:spacing w:line="360" w:lineRule="auto"/>
        <w:ind w:firstLine="709"/>
        <w:jc w:val="both"/>
        <w:rPr>
          <w:sz w:val="28"/>
          <w:szCs w:val="28"/>
        </w:rPr>
      </w:pPr>
      <w:r>
        <w:rPr>
          <w:sz w:val="28"/>
          <w:szCs w:val="28"/>
        </w:rPr>
        <w:t>Для анализа финансовой деятельности предприятия используется система взаимосвязанных показателей, базирующихся на данных бухгалтерской отчетности предприятия.</w:t>
      </w:r>
    </w:p>
    <w:p w:rsidR="00DD0D3D" w:rsidRDefault="00DD0D3D">
      <w:pPr>
        <w:spacing w:line="360" w:lineRule="auto"/>
        <w:ind w:firstLine="709"/>
        <w:jc w:val="both"/>
        <w:rPr>
          <w:noProof/>
          <w:sz w:val="28"/>
          <w:szCs w:val="28"/>
        </w:rPr>
      </w:pPr>
    </w:p>
    <w:p w:rsidR="00DD0D3D" w:rsidRDefault="00DD0D3D">
      <w:pPr>
        <w:spacing w:line="360" w:lineRule="auto"/>
        <w:ind w:firstLine="709"/>
        <w:jc w:val="both"/>
        <w:rPr>
          <w:noProof/>
          <w:sz w:val="28"/>
          <w:szCs w:val="28"/>
        </w:rPr>
      </w:pPr>
      <w:r>
        <w:rPr>
          <w:noProof/>
          <w:sz w:val="28"/>
          <w:szCs w:val="28"/>
        </w:rPr>
        <w:t>Таблица 1 - Анализ динамики имущества ОАО «Пермский моторный завод»</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376"/>
        <w:gridCol w:w="34"/>
        <w:gridCol w:w="1134"/>
        <w:gridCol w:w="1276"/>
        <w:gridCol w:w="1134"/>
        <w:gridCol w:w="1417"/>
        <w:gridCol w:w="1701"/>
      </w:tblGrid>
      <w:tr w:rsidR="00DD0D3D">
        <w:tc>
          <w:tcPr>
            <w:tcW w:w="2410"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Наименование показателя</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На 31.12.2012, тыс. руб.</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На 31.12.2013, тыс. руб.</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На 31.12.2014, тыс. руб.</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Темп прироста (2013 к 2012) , %</w:t>
            </w:r>
          </w:p>
        </w:tc>
        <w:tc>
          <w:tcPr>
            <w:tcW w:w="170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Темп прироста (2014 к 2013), %</w:t>
            </w:r>
          </w:p>
        </w:tc>
      </w:tr>
      <w:tr w:rsidR="00DD0D3D">
        <w:tc>
          <w:tcPr>
            <w:tcW w:w="2410"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proofErr w:type="spellStart"/>
            <w:r>
              <w:rPr>
                <w:sz w:val="20"/>
                <w:szCs w:val="20"/>
              </w:rPr>
              <w:t>Внеоборотные</w:t>
            </w:r>
            <w:proofErr w:type="spellEnd"/>
            <w:r>
              <w:rPr>
                <w:sz w:val="20"/>
                <w:szCs w:val="20"/>
              </w:rPr>
              <w:t xml:space="preserve"> активы:</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3 856 162</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5 384 953</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9 223 367</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39,65</w:t>
            </w:r>
          </w:p>
        </w:tc>
        <w:tc>
          <w:tcPr>
            <w:tcW w:w="170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71,28</w:t>
            </w:r>
          </w:p>
        </w:tc>
      </w:tr>
      <w:tr w:rsidR="00DD0D3D">
        <w:tc>
          <w:tcPr>
            <w:tcW w:w="2410"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Нематериальные активы</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145 906</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28 093</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19 379</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-80,75</w:t>
            </w:r>
          </w:p>
        </w:tc>
        <w:tc>
          <w:tcPr>
            <w:tcW w:w="170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-31,02</w:t>
            </w:r>
          </w:p>
        </w:tc>
      </w:tr>
      <w:tr w:rsidR="00DD0D3D">
        <w:tc>
          <w:tcPr>
            <w:tcW w:w="2410"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Основные средства</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2 454 691</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3 093 028</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7 935 224</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1,26</w:t>
            </w:r>
          </w:p>
        </w:tc>
        <w:tc>
          <w:tcPr>
            <w:tcW w:w="170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156,55</w:t>
            </w:r>
          </w:p>
        </w:tc>
      </w:tr>
      <w:tr w:rsidR="00DD0D3D">
        <w:tc>
          <w:tcPr>
            <w:tcW w:w="2410"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Доходы вложений в материальные ценности</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65 843</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77 581</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299 010</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17,83</w:t>
            </w:r>
          </w:p>
        </w:tc>
        <w:tc>
          <w:tcPr>
            <w:tcW w:w="170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285,42</w:t>
            </w:r>
          </w:p>
        </w:tc>
      </w:tr>
      <w:tr w:rsidR="00DD0D3D">
        <w:tc>
          <w:tcPr>
            <w:tcW w:w="2410"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lastRenderedPageBreak/>
              <w:t>Результаты исследований и разработок</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7 707</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205 563</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362 589</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2567,23</w:t>
            </w:r>
          </w:p>
        </w:tc>
        <w:tc>
          <w:tcPr>
            <w:tcW w:w="170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76,39</w:t>
            </w:r>
          </w:p>
        </w:tc>
      </w:tr>
      <w:tr w:rsidR="00DD0D3D">
        <w:tc>
          <w:tcPr>
            <w:tcW w:w="2410"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Финансовые вложения</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493 154</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200 722</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200 722</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-59,30</w:t>
            </w:r>
          </w:p>
        </w:tc>
        <w:tc>
          <w:tcPr>
            <w:tcW w:w="170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w:t>
            </w:r>
          </w:p>
        </w:tc>
      </w:tr>
      <w:tr w:rsidR="00DD0D3D">
        <w:tc>
          <w:tcPr>
            <w:tcW w:w="2410"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Отложенные налоговые активы</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91 321</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382 425</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221 289</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318,77</w:t>
            </w:r>
          </w:p>
        </w:tc>
        <w:tc>
          <w:tcPr>
            <w:tcW w:w="170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142,32</w:t>
            </w:r>
          </w:p>
        </w:tc>
      </w:tr>
      <w:tr w:rsidR="00DD0D3D">
        <w:tc>
          <w:tcPr>
            <w:tcW w:w="2410"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xml:space="preserve">Прочие </w:t>
            </w:r>
            <w:proofErr w:type="spellStart"/>
            <w:r>
              <w:rPr>
                <w:sz w:val="20"/>
                <w:szCs w:val="20"/>
              </w:rPr>
              <w:t>внеоборотные</w:t>
            </w:r>
            <w:proofErr w:type="spellEnd"/>
            <w:r>
              <w:rPr>
                <w:sz w:val="20"/>
                <w:szCs w:val="20"/>
              </w:rPr>
              <w:t xml:space="preserve"> активы</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597 540</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1 397 541</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185 154</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133,88</w:t>
            </w:r>
          </w:p>
        </w:tc>
        <w:tc>
          <w:tcPr>
            <w:tcW w:w="170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-86,75</w:t>
            </w:r>
          </w:p>
        </w:tc>
      </w:tr>
      <w:tr w:rsidR="00DD0D3D">
        <w:tc>
          <w:tcPr>
            <w:tcW w:w="23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Оборотные активы:</w:t>
            </w:r>
          </w:p>
        </w:tc>
        <w:tc>
          <w:tcPr>
            <w:tcW w:w="1168"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11 532 107</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3 585 064</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16 147 867</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-68,91</w:t>
            </w:r>
          </w:p>
        </w:tc>
        <w:tc>
          <w:tcPr>
            <w:tcW w:w="170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350,42</w:t>
            </w:r>
          </w:p>
        </w:tc>
      </w:tr>
      <w:tr w:rsidR="00DD0D3D">
        <w:tc>
          <w:tcPr>
            <w:tcW w:w="23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Запасы</w:t>
            </w:r>
          </w:p>
        </w:tc>
        <w:tc>
          <w:tcPr>
            <w:tcW w:w="1168"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7 870 300</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7 156 614</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7 649 150</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-9,07</w:t>
            </w:r>
          </w:p>
        </w:tc>
        <w:tc>
          <w:tcPr>
            <w:tcW w:w="170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6,88</w:t>
            </w:r>
          </w:p>
        </w:tc>
      </w:tr>
      <w:tr w:rsidR="00DD0D3D">
        <w:tc>
          <w:tcPr>
            <w:tcW w:w="23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Налог на добавленную стоимость по приобретенным ценностям</w:t>
            </w:r>
          </w:p>
        </w:tc>
        <w:tc>
          <w:tcPr>
            <w:tcW w:w="1168"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108 959</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58 505</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59 622</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-46,31</w:t>
            </w:r>
          </w:p>
        </w:tc>
        <w:tc>
          <w:tcPr>
            <w:tcW w:w="170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1,91</w:t>
            </w:r>
          </w:p>
        </w:tc>
      </w:tr>
      <w:tr w:rsidR="00DD0D3D">
        <w:tc>
          <w:tcPr>
            <w:tcW w:w="23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lang w:val="en-US"/>
              </w:rPr>
              <w:t>Д</w:t>
            </w:r>
            <w:proofErr w:type="spellStart"/>
            <w:r>
              <w:rPr>
                <w:sz w:val="20"/>
                <w:szCs w:val="20"/>
              </w:rPr>
              <w:t>ебиторская</w:t>
            </w:r>
            <w:proofErr w:type="spellEnd"/>
            <w:r>
              <w:rPr>
                <w:sz w:val="20"/>
                <w:szCs w:val="20"/>
              </w:rPr>
              <w:t xml:space="preserve"> задолженность</w:t>
            </w:r>
          </w:p>
        </w:tc>
        <w:tc>
          <w:tcPr>
            <w:tcW w:w="1168"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2 808 463</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5 483 980</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6 212 772</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95,27</w:t>
            </w:r>
          </w:p>
        </w:tc>
        <w:tc>
          <w:tcPr>
            <w:tcW w:w="170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13,29</w:t>
            </w:r>
          </w:p>
        </w:tc>
      </w:tr>
      <w:tr w:rsidR="00DD0D3D">
        <w:tc>
          <w:tcPr>
            <w:tcW w:w="23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lang w:val="en-US"/>
              </w:rPr>
            </w:pPr>
            <w:r>
              <w:rPr>
                <w:sz w:val="20"/>
                <w:szCs w:val="20"/>
              </w:rPr>
              <w:t>Финансовые вложения</w:t>
            </w:r>
          </w:p>
        </w:tc>
        <w:tc>
          <w:tcPr>
            <w:tcW w:w="1168"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50 000</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50 000</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1 313 064</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w:t>
            </w:r>
          </w:p>
        </w:tc>
        <w:tc>
          <w:tcPr>
            <w:tcW w:w="170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2526,13</w:t>
            </w:r>
          </w:p>
        </w:tc>
      </w:tr>
      <w:tr w:rsidR="00DD0D3D">
        <w:tc>
          <w:tcPr>
            <w:tcW w:w="23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Денежные средства и денежные эквиваленты</w:t>
            </w:r>
          </w:p>
        </w:tc>
        <w:tc>
          <w:tcPr>
            <w:tcW w:w="1168"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52 485</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136 121</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3 801</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159,35</w:t>
            </w:r>
          </w:p>
        </w:tc>
        <w:tc>
          <w:tcPr>
            <w:tcW w:w="170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-97,21</w:t>
            </w:r>
          </w:p>
        </w:tc>
      </w:tr>
      <w:tr w:rsidR="00DD0D3D">
        <w:tc>
          <w:tcPr>
            <w:tcW w:w="23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Прочие оборотные активы</w:t>
            </w:r>
          </w:p>
        </w:tc>
        <w:tc>
          <w:tcPr>
            <w:tcW w:w="1168"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641 900</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699 844</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909 458</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9,08</w:t>
            </w:r>
          </w:p>
        </w:tc>
        <w:tc>
          <w:tcPr>
            <w:tcW w:w="170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29,95</w:t>
            </w:r>
          </w:p>
        </w:tc>
      </w:tr>
      <w:tr w:rsidR="00DD0D3D">
        <w:tc>
          <w:tcPr>
            <w:tcW w:w="23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Итого имущество предприятия</w:t>
            </w:r>
          </w:p>
        </w:tc>
        <w:tc>
          <w:tcPr>
            <w:tcW w:w="1168"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15388269</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18970017</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25371234</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23,28</w:t>
            </w:r>
          </w:p>
        </w:tc>
        <w:tc>
          <w:tcPr>
            <w:tcW w:w="170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29,95</w:t>
            </w:r>
          </w:p>
        </w:tc>
      </w:tr>
    </w:tbl>
    <w:p w:rsidR="00DD0D3D" w:rsidRDefault="00DD0D3D">
      <w:pPr>
        <w:spacing w:line="360" w:lineRule="auto"/>
        <w:ind w:firstLine="709"/>
        <w:jc w:val="both"/>
        <w:rPr>
          <w:noProof/>
          <w:sz w:val="28"/>
          <w:szCs w:val="28"/>
        </w:rPr>
      </w:pPr>
    </w:p>
    <w:p w:rsidR="00DD0D3D" w:rsidRDefault="00DD0D3D">
      <w:pPr>
        <w:spacing w:line="360" w:lineRule="auto"/>
        <w:ind w:firstLine="709"/>
        <w:jc w:val="both"/>
        <w:rPr>
          <w:noProof/>
          <w:sz w:val="28"/>
          <w:szCs w:val="28"/>
        </w:rPr>
      </w:pPr>
      <w:r>
        <w:rPr>
          <w:noProof/>
          <w:sz w:val="28"/>
          <w:szCs w:val="28"/>
        </w:rPr>
        <w:t xml:space="preserve">Из таблицы 1 видно, что темп прироста основных средств в 2013 году по сравнению с 2012 годом увеличилось на 1,23%, а в 2014 году по сравнению с 2013 году - на 156,66 %. В целом можно сказать о положительной динамике изменения стоимости основных средств на протяжении трех лет. </w:t>
      </w:r>
    </w:p>
    <w:p w:rsidR="00DD0D3D" w:rsidRDefault="00DD0D3D">
      <w:pPr>
        <w:spacing w:line="360" w:lineRule="auto"/>
        <w:ind w:firstLine="709"/>
        <w:jc w:val="both"/>
        <w:rPr>
          <w:noProof/>
          <w:sz w:val="28"/>
          <w:szCs w:val="28"/>
        </w:rPr>
      </w:pPr>
      <w:r>
        <w:rPr>
          <w:noProof/>
          <w:sz w:val="28"/>
          <w:szCs w:val="28"/>
        </w:rPr>
        <w:t xml:space="preserve">На рисунке 1.1 наглядно видно динамику изменения стоимости внеоборотных и оборотных активов. В 2013 году стоимость внеоборотных активов выросла на 39,65%, а в 2014 году рост составил уже 71,28%. По оборотным активам можно отметить, что в 2013 году стоимость их снизилась на 68,91%, но в 2014 году она увеличилась на 350,42%. </w:t>
      </w:r>
    </w:p>
    <w:p w:rsidR="00DD0D3D" w:rsidRDefault="00DD0D3D">
      <w:pPr>
        <w:spacing w:line="360" w:lineRule="auto"/>
        <w:ind w:firstLine="709"/>
        <w:jc w:val="both"/>
        <w:rPr>
          <w:noProof/>
          <w:sz w:val="28"/>
          <w:szCs w:val="28"/>
        </w:rPr>
      </w:pPr>
      <w:r>
        <w:rPr>
          <w:noProof/>
          <w:sz w:val="28"/>
          <w:szCs w:val="28"/>
        </w:rPr>
        <w:t>Также из таблицы 1 видно, что и запасов стало больше. Следовательно, на предприятии растет количество материалов, лежащих без движения. Также можно отметить, что стоимость запасов в 2013 году снизилось по сравнению с 2012 годом на 9,07%. Однако в 2014 году стоимость запасов возрасло на 6,88%, за счет чего запасы остались на том же уровне.</w:t>
      </w:r>
    </w:p>
    <w:p w:rsidR="00DD0D3D" w:rsidRDefault="00DD0D3D">
      <w:pPr>
        <w:spacing w:line="360" w:lineRule="auto"/>
        <w:ind w:firstLine="709"/>
        <w:jc w:val="both"/>
        <w:rPr>
          <w:noProof/>
          <w:sz w:val="28"/>
          <w:szCs w:val="28"/>
        </w:rPr>
      </w:pPr>
    </w:p>
    <w:p w:rsidR="00DD0D3D" w:rsidRDefault="00DD0D3D">
      <w:pPr>
        <w:spacing w:line="360" w:lineRule="auto"/>
        <w:rPr>
          <w:noProof/>
          <w:sz w:val="28"/>
          <w:szCs w:val="28"/>
        </w:rPr>
      </w:pPr>
      <w:r>
        <w:rPr>
          <w:noProof/>
          <w:sz w:val="28"/>
          <w:szCs w:val="28"/>
        </w:rPr>
        <w:lastRenderedPageBreak/>
        <w:br w:type="page"/>
      </w:r>
    </w:p>
    <w:p w:rsidR="00DD0D3D" w:rsidRDefault="009E4149">
      <w:pPr>
        <w:spacing w:line="360" w:lineRule="auto"/>
        <w:ind w:firstLine="709"/>
        <w:jc w:val="both"/>
        <w:rPr>
          <w:noProof/>
          <w:sz w:val="28"/>
          <w:szCs w:val="28"/>
        </w:rPr>
      </w:pPr>
      <w:r>
        <w:rPr>
          <w:rFonts w:ascii="Microsoft Sans Serif" w:hAnsi="Microsoft Sans Serif" w:cs="Microsoft Sans Serif"/>
          <w:noProof/>
          <w:sz w:val="17"/>
          <w:szCs w:val="17"/>
        </w:rPr>
        <w:lastRenderedPageBreak/>
        <w:drawing>
          <wp:inline distT="0" distB="0" distL="0" distR="0">
            <wp:extent cx="2438400" cy="10191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8400" cy="1019175"/>
                    </a:xfrm>
                    <a:prstGeom prst="rect">
                      <a:avLst/>
                    </a:prstGeom>
                    <a:noFill/>
                    <a:ln>
                      <a:noFill/>
                    </a:ln>
                  </pic:spPr>
                </pic:pic>
              </a:graphicData>
            </a:graphic>
          </wp:inline>
        </w:drawing>
      </w:r>
    </w:p>
    <w:p w:rsidR="00DD0D3D" w:rsidRDefault="00DD0D3D">
      <w:pPr>
        <w:spacing w:line="360" w:lineRule="auto"/>
        <w:ind w:firstLine="709"/>
        <w:jc w:val="both"/>
        <w:rPr>
          <w:noProof/>
          <w:sz w:val="28"/>
          <w:szCs w:val="28"/>
        </w:rPr>
      </w:pPr>
      <w:r>
        <w:rPr>
          <w:noProof/>
          <w:sz w:val="28"/>
          <w:szCs w:val="28"/>
        </w:rPr>
        <w:t>ВНА - внеоборотные активы</w:t>
      </w:r>
    </w:p>
    <w:p w:rsidR="00DD0D3D" w:rsidRDefault="00DD0D3D">
      <w:pPr>
        <w:spacing w:line="360" w:lineRule="auto"/>
        <w:ind w:firstLine="709"/>
        <w:jc w:val="both"/>
        <w:rPr>
          <w:noProof/>
          <w:sz w:val="28"/>
          <w:szCs w:val="28"/>
        </w:rPr>
      </w:pPr>
      <w:r>
        <w:rPr>
          <w:noProof/>
          <w:sz w:val="28"/>
          <w:szCs w:val="28"/>
        </w:rPr>
        <w:t>ОБА- оборотные активы</w:t>
      </w:r>
    </w:p>
    <w:p w:rsidR="00DD0D3D" w:rsidRDefault="00DD0D3D">
      <w:pPr>
        <w:spacing w:line="360" w:lineRule="auto"/>
        <w:ind w:firstLine="709"/>
        <w:jc w:val="both"/>
        <w:rPr>
          <w:noProof/>
          <w:sz w:val="28"/>
          <w:szCs w:val="28"/>
        </w:rPr>
      </w:pPr>
      <w:r>
        <w:rPr>
          <w:noProof/>
          <w:sz w:val="28"/>
          <w:szCs w:val="28"/>
        </w:rPr>
        <w:t>Рисунок 1.1 Динамика изменения имущества ОАО «ПМЗ»</w:t>
      </w:r>
    </w:p>
    <w:p w:rsidR="00DD0D3D" w:rsidRDefault="00DD0D3D">
      <w:pPr>
        <w:spacing w:line="360" w:lineRule="auto"/>
        <w:ind w:firstLine="709"/>
        <w:jc w:val="both"/>
        <w:rPr>
          <w:noProof/>
          <w:sz w:val="28"/>
          <w:szCs w:val="28"/>
        </w:rPr>
      </w:pPr>
    </w:p>
    <w:p w:rsidR="00DD0D3D" w:rsidRDefault="00DD0D3D">
      <w:pPr>
        <w:spacing w:line="360" w:lineRule="auto"/>
        <w:ind w:firstLine="709"/>
        <w:jc w:val="both"/>
        <w:rPr>
          <w:noProof/>
          <w:sz w:val="28"/>
          <w:szCs w:val="28"/>
        </w:rPr>
      </w:pPr>
      <w:r>
        <w:rPr>
          <w:noProof/>
          <w:sz w:val="28"/>
          <w:szCs w:val="28"/>
        </w:rPr>
        <w:t xml:space="preserve">Следует обратить внимание на то, что количество денежных средств в 2014 году на предприятии по сравнению с 2013 годом снизилось на 97,21%. </w:t>
      </w:r>
    </w:p>
    <w:p w:rsidR="00DD0D3D" w:rsidRDefault="00DD0D3D">
      <w:pPr>
        <w:spacing w:line="360" w:lineRule="auto"/>
        <w:ind w:firstLine="709"/>
        <w:jc w:val="both"/>
        <w:rPr>
          <w:noProof/>
          <w:sz w:val="28"/>
          <w:szCs w:val="28"/>
        </w:rPr>
      </w:pPr>
      <w:r>
        <w:rPr>
          <w:noProof/>
          <w:sz w:val="28"/>
          <w:szCs w:val="28"/>
        </w:rPr>
        <w:t>В целом по имуществу на предприятии можно сказать, что динамика изменения их стоимости имеет положительный характер. Рост стоимости имущества в 2013 году составил 23,28 %, а в 2014 году- 29,95%.</w:t>
      </w:r>
    </w:p>
    <w:p w:rsidR="00DD0D3D" w:rsidRDefault="00DD0D3D">
      <w:pPr>
        <w:spacing w:line="360" w:lineRule="auto"/>
        <w:ind w:firstLine="709"/>
        <w:jc w:val="both"/>
        <w:rPr>
          <w:noProof/>
          <w:sz w:val="28"/>
          <w:szCs w:val="28"/>
        </w:rPr>
      </w:pPr>
      <w:r>
        <w:rPr>
          <w:noProof/>
          <w:sz w:val="28"/>
          <w:szCs w:val="28"/>
        </w:rPr>
        <w:t>Далее определим удельный вес по годам, а также изменение в структуре, чтобы наглядно видеть сколько процентов составляет каждая статья бухгалтерского баланса.</w:t>
      </w:r>
    </w:p>
    <w:p w:rsidR="00DD0D3D" w:rsidRDefault="00DD0D3D">
      <w:pPr>
        <w:spacing w:line="360" w:lineRule="auto"/>
        <w:ind w:firstLine="709"/>
        <w:jc w:val="both"/>
        <w:rPr>
          <w:noProof/>
          <w:sz w:val="28"/>
          <w:szCs w:val="28"/>
        </w:rPr>
      </w:pPr>
    </w:p>
    <w:p w:rsidR="00DD0D3D" w:rsidRDefault="00DD0D3D">
      <w:pPr>
        <w:spacing w:line="360" w:lineRule="auto"/>
        <w:ind w:firstLine="709"/>
        <w:jc w:val="both"/>
        <w:rPr>
          <w:noProof/>
          <w:sz w:val="28"/>
          <w:szCs w:val="28"/>
        </w:rPr>
      </w:pPr>
      <w:r>
        <w:rPr>
          <w:noProof/>
          <w:sz w:val="28"/>
          <w:szCs w:val="28"/>
        </w:rPr>
        <w:t>Таблица 2 - Анализ структуры имущества предприятия ОАО «Пермский моторный завод»</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231"/>
        <w:gridCol w:w="12"/>
        <w:gridCol w:w="1360"/>
        <w:gridCol w:w="1102"/>
        <w:gridCol w:w="64"/>
        <w:gridCol w:w="1353"/>
        <w:gridCol w:w="20"/>
        <w:gridCol w:w="1387"/>
        <w:gridCol w:w="69"/>
        <w:gridCol w:w="1452"/>
        <w:gridCol w:w="32"/>
      </w:tblGrid>
      <w:tr w:rsidR="00DD0D3D">
        <w:tc>
          <w:tcPr>
            <w:tcW w:w="223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Показатель</w:t>
            </w:r>
          </w:p>
        </w:tc>
        <w:tc>
          <w:tcPr>
            <w:tcW w:w="1372"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Удельный вес на 31.12.2012, (%)</w:t>
            </w:r>
          </w:p>
        </w:tc>
        <w:tc>
          <w:tcPr>
            <w:tcW w:w="1166"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Удельный вес на 31.12.2013, (%)</w:t>
            </w:r>
          </w:p>
        </w:tc>
        <w:tc>
          <w:tcPr>
            <w:tcW w:w="1373"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Удельный вес на 31.12.2014, (%)</w:t>
            </w:r>
          </w:p>
        </w:tc>
        <w:tc>
          <w:tcPr>
            <w:tcW w:w="1456"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Изменение в структуре 2012-2013гг. (%)</w:t>
            </w:r>
          </w:p>
        </w:tc>
        <w:tc>
          <w:tcPr>
            <w:tcW w:w="1484"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Изменение в структуре 2013-2014гг. (%)</w:t>
            </w:r>
          </w:p>
        </w:tc>
      </w:tr>
      <w:tr w:rsidR="00DD0D3D">
        <w:tc>
          <w:tcPr>
            <w:tcW w:w="223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1.Внеоборотные активы</w:t>
            </w:r>
          </w:p>
        </w:tc>
        <w:tc>
          <w:tcPr>
            <w:tcW w:w="1372"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25,06</w:t>
            </w:r>
          </w:p>
        </w:tc>
        <w:tc>
          <w:tcPr>
            <w:tcW w:w="1166"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28,39</w:t>
            </w:r>
          </w:p>
        </w:tc>
        <w:tc>
          <w:tcPr>
            <w:tcW w:w="1373"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36,35</w:t>
            </w:r>
          </w:p>
        </w:tc>
        <w:tc>
          <w:tcPr>
            <w:tcW w:w="1456"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+3,33</w:t>
            </w:r>
          </w:p>
        </w:tc>
        <w:tc>
          <w:tcPr>
            <w:tcW w:w="1484"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+7,96</w:t>
            </w:r>
          </w:p>
        </w:tc>
      </w:tr>
      <w:tr w:rsidR="00DD0D3D">
        <w:tc>
          <w:tcPr>
            <w:tcW w:w="223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Нематериальные активы</w:t>
            </w:r>
          </w:p>
        </w:tc>
        <w:tc>
          <w:tcPr>
            <w:tcW w:w="1372"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0,95</w:t>
            </w:r>
          </w:p>
        </w:tc>
        <w:tc>
          <w:tcPr>
            <w:tcW w:w="1166"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0,15</w:t>
            </w:r>
          </w:p>
        </w:tc>
        <w:tc>
          <w:tcPr>
            <w:tcW w:w="1373"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0,08</w:t>
            </w:r>
          </w:p>
        </w:tc>
        <w:tc>
          <w:tcPr>
            <w:tcW w:w="1456"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-0,8</w:t>
            </w:r>
          </w:p>
        </w:tc>
        <w:tc>
          <w:tcPr>
            <w:tcW w:w="1484"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-0,07</w:t>
            </w:r>
          </w:p>
        </w:tc>
      </w:tr>
      <w:tr w:rsidR="00DD0D3D">
        <w:tc>
          <w:tcPr>
            <w:tcW w:w="223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Основные средства</w:t>
            </w:r>
          </w:p>
        </w:tc>
        <w:tc>
          <w:tcPr>
            <w:tcW w:w="1372"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15,95</w:t>
            </w:r>
          </w:p>
        </w:tc>
        <w:tc>
          <w:tcPr>
            <w:tcW w:w="1166"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16,31</w:t>
            </w:r>
          </w:p>
        </w:tc>
        <w:tc>
          <w:tcPr>
            <w:tcW w:w="1373"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31,28</w:t>
            </w:r>
          </w:p>
        </w:tc>
        <w:tc>
          <w:tcPr>
            <w:tcW w:w="1456"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+0,36</w:t>
            </w:r>
          </w:p>
        </w:tc>
        <w:tc>
          <w:tcPr>
            <w:tcW w:w="1484"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+14,97</w:t>
            </w:r>
          </w:p>
        </w:tc>
      </w:tr>
      <w:tr w:rsidR="00DD0D3D">
        <w:tc>
          <w:tcPr>
            <w:tcW w:w="223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Доходы вложений в материальные ценности</w:t>
            </w:r>
          </w:p>
        </w:tc>
        <w:tc>
          <w:tcPr>
            <w:tcW w:w="1372"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0,43</w:t>
            </w:r>
          </w:p>
        </w:tc>
        <w:tc>
          <w:tcPr>
            <w:tcW w:w="1166"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0,41</w:t>
            </w:r>
          </w:p>
        </w:tc>
        <w:tc>
          <w:tcPr>
            <w:tcW w:w="1373"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1,18</w:t>
            </w:r>
          </w:p>
        </w:tc>
        <w:tc>
          <w:tcPr>
            <w:tcW w:w="1456"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-0,02</w:t>
            </w:r>
          </w:p>
        </w:tc>
        <w:tc>
          <w:tcPr>
            <w:tcW w:w="1484"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+0,77</w:t>
            </w:r>
          </w:p>
        </w:tc>
      </w:tr>
      <w:tr w:rsidR="00DD0D3D">
        <w:trPr>
          <w:gridAfter w:val="1"/>
          <w:wAfter w:w="32" w:type="dxa"/>
        </w:trPr>
        <w:tc>
          <w:tcPr>
            <w:tcW w:w="2243"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Результаты исследований и разработок</w:t>
            </w:r>
          </w:p>
        </w:tc>
        <w:tc>
          <w:tcPr>
            <w:tcW w:w="136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0,05</w:t>
            </w:r>
          </w:p>
        </w:tc>
        <w:tc>
          <w:tcPr>
            <w:tcW w:w="110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1,08</w:t>
            </w:r>
          </w:p>
        </w:tc>
        <w:tc>
          <w:tcPr>
            <w:tcW w:w="1417"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1,43</w:t>
            </w:r>
          </w:p>
        </w:tc>
        <w:tc>
          <w:tcPr>
            <w:tcW w:w="1407"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+1,03</w:t>
            </w:r>
          </w:p>
        </w:tc>
        <w:tc>
          <w:tcPr>
            <w:tcW w:w="1521"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+0,35</w:t>
            </w:r>
          </w:p>
        </w:tc>
      </w:tr>
      <w:tr w:rsidR="00DD0D3D">
        <w:trPr>
          <w:gridAfter w:val="1"/>
          <w:wAfter w:w="32" w:type="dxa"/>
        </w:trPr>
        <w:tc>
          <w:tcPr>
            <w:tcW w:w="2243"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Финансовые вложения</w:t>
            </w:r>
          </w:p>
        </w:tc>
        <w:tc>
          <w:tcPr>
            <w:tcW w:w="136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3,21</w:t>
            </w:r>
          </w:p>
        </w:tc>
        <w:tc>
          <w:tcPr>
            <w:tcW w:w="110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1,06</w:t>
            </w:r>
          </w:p>
        </w:tc>
        <w:tc>
          <w:tcPr>
            <w:tcW w:w="1417"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0,79</w:t>
            </w:r>
          </w:p>
        </w:tc>
        <w:tc>
          <w:tcPr>
            <w:tcW w:w="1407"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-2,15</w:t>
            </w:r>
          </w:p>
        </w:tc>
        <w:tc>
          <w:tcPr>
            <w:tcW w:w="1521"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-0,27</w:t>
            </w:r>
          </w:p>
        </w:tc>
      </w:tr>
      <w:tr w:rsidR="00DD0D3D">
        <w:trPr>
          <w:gridAfter w:val="1"/>
          <w:wAfter w:w="32" w:type="dxa"/>
        </w:trPr>
        <w:tc>
          <w:tcPr>
            <w:tcW w:w="2243"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xml:space="preserve">Отложенные </w:t>
            </w:r>
            <w:r>
              <w:rPr>
                <w:sz w:val="20"/>
                <w:szCs w:val="20"/>
              </w:rPr>
              <w:lastRenderedPageBreak/>
              <w:t>налоговые активы</w:t>
            </w:r>
          </w:p>
        </w:tc>
        <w:tc>
          <w:tcPr>
            <w:tcW w:w="136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lastRenderedPageBreak/>
              <w:t>0,59</w:t>
            </w:r>
          </w:p>
        </w:tc>
        <w:tc>
          <w:tcPr>
            <w:tcW w:w="110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2,02</w:t>
            </w:r>
          </w:p>
        </w:tc>
        <w:tc>
          <w:tcPr>
            <w:tcW w:w="1417"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0,87</w:t>
            </w:r>
          </w:p>
        </w:tc>
        <w:tc>
          <w:tcPr>
            <w:tcW w:w="1407"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1,43</w:t>
            </w:r>
          </w:p>
        </w:tc>
        <w:tc>
          <w:tcPr>
            <w:tcW w:w="1521"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-1,15</w:t>
            </w:r>
          </w:p>
        </w:tc>
      </w:tr>
      <w:tr w:rsidR="00DD0D3D">
        <w:trPr>
          <w:gridAfter w:val="1"/>
          <w:wAfter w:w="32" w:type="dxa"/>
        </w:trPr>
        <w:tc>
          <w:tcPr>
            <w:tcW w:w="2243"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lastRenderedPageBreak/>
              <w:t xml:space="preserve">Прочие </w:t>
            </w:r>
            <w:proofErr w:type="spellStart"/>
            <w:r>
              <w:rPr>
                <w:sz w:val="20"/>
                <w:szCs w:val="20"/>
              </w:rPr>
              <w:t>внеоборотные</w:t>
            </w:r>
            <w:proofErr w:type="spellEnd"/>
            <w:r>
              <w:rPr>
                <w:sz w:val="20"/>
                <w:szCs w:val="20"/>
              </w:rPr>
              <w:t xml:space="preserve"> активы</w:t>
            </w:r>
          </w:p>
        </w:tc>
        <w:tc>
          <w:tcPr>
            <w:tcW w:w="136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3,88</w:t>
            </w:r>
          </w:p>
        </w:tc>
        <w:tc>
          <w:tcPr>
            <w:tcW w:w="110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7,36</w:t>
            </w:r>
          </w:p>
        </w:tc>
        <w:tc>
          <w:tcPr>
            <w:tcW w:w="1417"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0,73</w:t>
            </w:r>
          </w:p>
        </w:tc>
        <w:tc>
          <w:tcPr>
            <w:tcW w:w="1407"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+3,48</w:t>
            </w:r>
          </w:p>
        </w:tc>
        <w:tc>
          <w:tcPr>
            <w:tcW w:w="1521"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-6,63</w:t>
            </w:r>
          </w:p>
        </w:tc>
      </w:tr>
      <w:tr w:rsidR="00DD0D3D">
        <w:trPr>
          <w:gridAfter w:val="1"/>
          <w:wAfter w:w="32" w:type="dxa"/>
        </w:trPr>
        <w:tc>
          <w:tcPr>
            <w:tcW w:w="2243"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 Оборотные активы</w:t>
            </w:r>
          </w:p>
        </w:tc>
        <w:tc>
          <w:tcPr>
            <w:tcW w:w="136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74,94</w:t>
            </w:r>
          </w:p>
        </w:tc>
        <w:tc>
          <w:tcPr>
            <w:tcW w:w="110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71,61</w:t>
            </w:r>
          </w:p>
        </w:tc>
        <w:tc>
          <w:tcPr>
            <w:tcW w:w="1417"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63,65</w:t>
            </w:r>
          </w:p>
        </w:tc>
        <w:tc>
          <w:tcPr>
            <w:tcW w:w="1407"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-3,33</w:t>
            </w:r>
          </w:p>
        </w:tc>
        <w:tc>
          <w:tcPr>
            <w:tcW w:w="1521"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-7,96</w:t>
            </w:r>
          </w:p>
        </w:tc>
      </w:tr>
      <w:tr w:rsidR="00DD0D3D">
        <w:trPr>
          <w:gridAfter w:val="1"/>
          <w:wAfter w:w="32" w:type="dxa"/>
        </w:trPr>
        <w:tc>
          <w:tcPr>
            <w:tcW w:w="2243"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Запасы</w:t>
            </w:r>
          </w:p>
        </w:tc>
        <w:tc>
          <w:tcPr>
            <w:tcW w:w="136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51,15</w:t>
            </w:r>
          </w:p>
        </w:tc>
        <w:tc>
          <w:tcPr>
            <w:tcW w:w="110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37,73</w:t>
            </w:r>
          </w:p>
        </w:tc>
        <w:tc>
          <w:tcPr>
            <w:tcW w:w="1417"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30,15</w:t>
            </w:r>
          </w:p>
        </w:tc>
        <w:tc>
          <w:tcPr>
            <w:tcW w:w="1407"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-13,42</w:t>
            </w:r>
          </w:p>
        </w:tc>
        <w:tc>
          <w:tcPr>
            <w:tcW w:w="1521"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-7,58</w:t>
            </w:r>
          </w:p>
        </w:tc>
      </w:tr>
      <w:tr w:rsidR="00DD0D3D">
        <w:trPr>
          <w:gridAfter w:val="1"/>
          <w:wAfter w:w="32" w:type="dxa"/>
        </w:trPr>
        <w:tc>
          <w:tcPr>
            <w:tcW w:w="2243"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Налог на добавленную стоимость по приобретенным ценностям</w:t>
            </w:r>
          </w:p>
        </w:tc>
        <w:tc>
          <w:tcPr>
            <w:tcW w:w="136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0,71</w:t>
            </w:r>
          </w:p>
        </w:tc>
        <w:tc>
          <w:tcPr>
            <w:tcW w:w="110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0,31</w:t>
            </w:r>
          </w:p>
        </w:tc>
        <w:tc>
          <w:tcPr>
            <w:tcW w:w="1417"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0,23</w:t>
            </w:r>
          </w:p>
        </w:tc>
        <w:tc>
          <w:tcPr>
            <w:tcW w:w="1407"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-0,4</w:t>
            </w:r>
          </w:p>
        </w:tc>
        <w:tc>
          <w:tcPr>
            <w:tcW w:w="1521"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-0,08</w:t>
            </w:r>
          </w:p>
        </w:tc>
      </w:tr>
      <w:tr w:rsidR="00DD0D3D">
        <w:trPr>
          <w:gridAfter w:val="1"/>
          <w:wAfter w:w="32" w:type="dxa"/>
        </w:trPr>
        <w:tc>
          <w:tcPr>
            <w:tcW w:w="2243"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Дебиторская задолженность</w:t>
            </w:r>
          </w:p>
        </w:tc>
        <w:tc>
          <w:tcPr>
            <w:tcW w:w="136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18,25</w:t>
            </w:r>
          </w:p>
        </w:tc>
        <w:tc>
          <w:tcPr>
            <w:tcW w:w="110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28,91</w:t>
            </w:r>
          </w:p>
        </w:tc>
        <w:tc>
          <w:tcPr>
            <w:tcW w:w="1417"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24,49</w:t>
            </w:r>
          </w:p>
        </w:tc>
        <w:tc>
          <w:tcPr>
            <w:tcW w:w="1407"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+10,66</w:t>
            </w:r>
          </w:p>
        </w:tc>
        <w:tc>
          <w:tcPr>
            <w:tcW w:w="1521"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-4,42</w:t>
            </w:r>
          </w:p>
        </w:tc>
      </w:tr>
      <w:tr w:rsidR="00DD0D3D">
        <w:trPr>
          <w:gridAfter w:val="1"/>
          <w:wAfter w:w="32" w:type="dxa"/>
        </w:trPr>
        <w:tc>
          <w:tcPr>
            <w:tcW w:w="2243"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Финансовые вложения</w:t>
            </w:r>
          </w:p>
        </w:tc>
        <w:tc>
          <w:tcPr>
            <w:tcW w:w="136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0,32</w:t>
            </w:r>
          </w:p>
        </w:tc>
        <w:tc>
          <w:tcPr>
            <w:tcW w:w="110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0,26</w:t>
            </w:r>
          </w:p>
        </w:tc>
        <w:tc>
          <w:tcPr>
            <w:tcW w:w="1417"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5,18</w:t>
            </w:r>
          </w:p>
        </w:tc>
        <w:tc>
          <w:tcPr>
            <w:tcW w:w="1407"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-0,06</w:t>
            </w:r>
          </w:p>
        </w:tc>
        <w:tc>
          <w:tcPr>
            <w:tcW w:w="1521"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4,92</w:t>
            </w:r>
          </w:p>
        </w:tc>
      </w:tr>
      <w:tr w:rsidR="00DD0D3D">
        <w:trPr>
          <w:gridAfter w:val="1"/>
          <w:wAfter w:w="32" w:type="dxa"/>
        </w:trPr>
        <w:tc>
          <w:tcPr>
            <w:tcW w:w="2243"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Денежные средства и денежные эквиваленты</w:t>
            </w:r>
          </w:p>
        </w:tc>
        <w:tc>
          <w:tcPr>
            <w:tcW w:w="136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0,34</w:t>
            </w:r>
          </w:p>
        </w:tc>
        <w:tc>
          <w:tcPr>
            <w:tcW w:w="110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0,72</w:t>
            </w:r>
          </w:p>
        </w:tc>
        <w:tc>
          <w:tcPr>
            <w:tcW w:w="1417"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0,02</w:t>
            </w:r>
          </w:p>
        </w:tc>
        <w:tc>
          <w:tcPr>
            <w:tcW w:w="1407"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0,38</w:t>
            </w:r>
          </w:p>
        </w:tc>
        <w:tc>
          <w:tcPr>
            <w:tcW w:w="1521"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-0,7</w:t>
            </w:r>
          </w:p>
        </w:tc>
      </w:tr>
      <w:tr w:rsidR="00DD0D3D">
        <w:trPr>
          <w:gridAfter w:val="1"/>
          <w:wAfter w:w="32" w:type="dxa"/>
        </w:trPr>
        <w:tc>
          <w:tcPr>
            <w:tcW w:w="2243"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Прочие оборотные активы</w:t>
            </w:r>
          </w:p>
        </w:tc>
        <w:tc>
          <w:tcPr>
            <w:tcW w:w="136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4,17</w:t>
            </w:r>
          </w:p>
        </w:tc>
        <w:tc>
          <w:tcPr>
            <w:tcW w:w="110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3,68</w:t>
            </w:r>
          </w:p>
        </w:tc>
        <w:tc>
          <w:tcPr>
            <w:tcW w:w="1417"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3,58</w:t>
            </w:r>
          </w:p>
        </w:tc>
        <w:tc>
          <w:tcPr>
            <w:tcW w:w="1407"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-0,49</w:t>
            </w:r>
          </w:p>
        </w:tc>
        <w:tc>
          <w:tcPr>
            <w:tcW w:w="1521"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-0,1</w:t>
            </w:r>
          </w:p>
        </w:tc>
      </w:tr>
      <w:tr w:rsidR="00DD0D3D">
        <w:trPr>
          <w:gridAfter w:val="1"/>
          <w:wAfter w:w="32" w:type="dxa"/>
        </w:trPr>
        <w:tc>
          <w:tcPr>
            <w:tcW w:w="2243"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Итого имущество</w:t>
            </w:r>
          </w:p>
        </w:tc>
        <w:tc>
          <w:tcPr>
            <w:tcW w:w="136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100</w:t>
            </w:r>
          </w:p>
        </w:tc>
        <w:tc>
          <w:tcPr>
            <w:tcW w:w="110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100</w:t>
            </w:r>
          </w:p>
        </w:tc>
        <w:tc>
          <w:tcPr>
            <w:tcW w:w="1417"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100</w:t>
            </w:r>
          </w:p>
        </w:tc>
        <w:tc>
          <w:tcPr>
            <w:tcW w:w="1407"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w:t>
            </w:r>
          </w:p>
        </w:tc>
        <w:tc>
          <w:tcPr>
            <w:tcW w:w="1521"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w:t>
            </w:r>
          </w:p>
        </w:tc>
      </w:tr>
    </w:tbl>
    <w:p w:rsidR="00DD0D3D" w:rsidRDefault="00DD0D3D">
      <w:pPr>
        <w:spacing w:line="360" w:lineRule="auto"/>
        <w:ind w:firstLine="709"/>
        <w:jc w:val="both"/>
        <w:rPr>
          <w:noProof/>
          <w:sz w:val="28"/>
          <w:szCs w:val="28"/>
        </w:rPr>
      </w:pPr>
    </w:p>
    <w:p w:rsidR="00DD0D3D" w:rsidRDefault="00DD0D3D">
      <w:pPr>
        <w:spacing w:line="360" w:lineRule="auto"/>
        <w:ind w:firstLine="709"/>
        <w:jc w:val="both"/>
        <w:rPr>
          <w:noProof/>
          <w:sz w:val="28"/>
          <w:szCs w:val="28"/>
        </w:rPr>
      </w:pPr>
      <w:r>
        <w:rPr>
          <w:noProof/>
          <w:sz w:val="28"/>
          <w:szCs w:val="28"/>
        </w:rPr>
        <w:t>Из таблицы 2 наглядно видно, что удельный вес основных средств растет с каждым годом. В 2012 году он составлял 15,95%, в 2013году - 16,31%, а в 2014 году удельный вес вырос до 31,28%. Это связано, в первую очередь с заменой старого оборудования, инструмента, ремонтом оборудования и зданий, приобретением производственного и хозяйственного инвентаря.</w:t>
      </w:r>
    </w:p>
    <w:p w:rsidR="00DD0D3D" w:rsidRDefault="00DD0D3D">
      <w:pPr>
        <w:spacing w:line="360" w:lineRule="auto"/>
        <w:ind w:firstLine="709"/>
        <w:jc w:val="both"/>
        <w:rPr>
          <w:sz w:val="28"/>
          <w:szCs w:val="28"/>
        </w:rPr>
      </w:pPr>
      <w:r>
        <w:rPr>
          <w:sz w:val="28"/>
          <w:szCs w:val="28"/>
        </w:rPr>
        <w:t xml:space="preserve">На рисунке 1.2 изображена структура имущества ОАО «ПМЗ» на 2012, 2013 и 2014 года по </w:t>
      </w:r>
      <w:proofErr w:type="spellStart"/>
      <w:r>
        <w:rPr>
          <w:sz w:val="28"/>
          <w:szCs w:val="28"/>
        </w:rPr>
        <w:t>внеоборотным</w:t>
      </w:r>
      <w:proofErr w:type="spellEnd"/>
      <w:r>
        <w:rPr>
          <w:sz w:val="28"/>
          <w:szCs w:val="28"/>
        </w:rPr>
        <w:t xml:space="preserve"> и оборотным активам. Из него видно, что в общем по разделам удельный вес их находится на одном уровне.</w:t>
      </w:r>
    </w:p>
    <w:p w:rsidR="00DD0D3D" w:rsidRDefault="00DD0D3D">
      <w:pPr>
        <w:spacing w:line="360" w:lineRule="auto"/>
        <w:ind w:firstLine="709"/>
        <w:jc w:val="both"/>
        <w:rPr>
          <w:noProof/>
          <w:sz w:val="28"/>
          <w:szCs w:val="28"/>
        </w:rPr>
      </w:pPr>
      <w:r>
        <w:rPr>
          <w:noProof/>
          <w:sz w:val="28"/>
          <w:szCs w:val="28"/>
        </w:rPr>
        <w:t>Из данных таблицы 2 видно, что в основном по всем показателям изменение в структуре имеет оритцательные значения.</w:t>
      </w:r>
    </w:p>
    <w:p w:rsidR="00DD0D3D" w:rsidRDefault="00DD0D3D">
      <w:pPr>
        <w:spacing w:line="360" w:lineRule="auto"/>
        <w:ind w:firstLine="709"/>
        <w:jc w:val="both"/>
        <w:rPr>
          <w:noProof/>
          <w:sz w:val="28"/>
          <w:szCs w:val="28"/>
        </w:rPr>
      </w:pPr>
      <w:r>
        <w:rPr>
          <w:noProof/>
          <w:sz w:val="28"/>
          <w:szCs w:val="28"/>
        </w:rPr>
        <w:t>В целом можно сказать, что удельный вес по внеоборотным активам в 2013 году увеличился 3,33%, в 2014 году - на 7,96%. Снижение удельного веса оборотных средств в 2013 году составил 3,33%, в 2014 году - 7,96% . Очевидно, что изменения структур внеоборотных и оборотных активов изменились прямопропорционально и на одно и тоже значения.</w:t>
      </w:r>
    </w:p>
    <w:p w:rsidR="00DD0D3D" w:rsidRDefault="00DD0D3D">
      <w:pPr>
        <w:spacing w:line="360" w:lineRule="auto"/>
        <w:ind w:firstLine="709"/>
        <w:jc w:val="both"/>
        <w:rPr>
          <w:sz w:val="28"/>
          <w:szCs w:val="28"/>
        </w:rPr>
      </w:pPr>
      <w:r>
        <w:rPr>
          <w:sz w:val="28"/>
          <w:szCs w:val="28"/>
        </w:rPr>
        <w:t>Можно также отметить, что доля запасов в 2013 году снизилась на 13,42%, а в 2014 году на -7,58%.</w:t>
      </w:r>
    </w:p>
    <w:p w:rsidR="00DD0D3D" w:rsidRDefault="00DD0D3D">
      <w:pPr>
        <w:spacing w:line="360" w:lineRule="auto"/>
        <w:ind w:firstLine="709"/>
        <w:jc w:val="both"/>
        <w:rPr>
          <w:sz w:val="28"/>
          <w:szCs w:val="28"/>
        </w:rPr>
      </w:pPr>
      <w:r>
        <w:rPr>
          <w:sz w:val="28"/>
          <w:szCs w:val="28"/>
        </w:rPr>
        <w:t xml:space="preserve">За счет того, что предприятие осваивает двигатель нового поколения, </w:t>
      </w:r>
      <w:r>
        <w:rPr>
          <w:sz w:val="28"/>
          <w:szCs w:val="28"/>
        </w:rPr>
        <w:lastRenderedPageBreak/>
        <w:t>количество вложений на исследования и разработки увеличивается с каждым годом. Новое изделие, которое собирается на заводе, является перспективным вложением, т.к. за счет него увеличится выпуск продукции на предприятии.</w:t>
      </w:r>
    </w:p>
    <w:p w:rsidR="00DD0D3D" w:rsidRDefault="00DD0D3D">
      <w:pPr>
        <w:spacing w:line="360" w:lineRule="auto"/>
        <w:ind w:firstLine="709"/>
        <w:jc w:val="both"/>
        <w:rPr>
          <w:sz w:val="28"/>
          <w:szCs w:val="28"/>
        </w:rPr>
      </w:pPr>
    </w:p>
    <w:p w:rsidR="00DD0D3D" w:rsidRDefault="009E4149">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705100" cy="838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5100" cy="838200"/>
                    </a:xfrm>
                    <a:prstGeom prst="rect">
                      <a:avLst/>
                    </a:prstGeom>
                    <a:noFill/>
                    <a:ln>
                      <a:noFill/>
                    </a:ln>
                  </pic:spPr>
                </pic:pic>
              </a:graphicData>
            </a:graphic>
          </wp:inline>
        </w:drawing>
      </w:r>
    </w:p>
    <w:p w:rsidR="00DD0D3D" w:rsidRDefault="00DD0D3D">
      <w:pPr>
        <w:spacing w:line="360" w:lineRule="auto"/>
        <w:ind w:firstLine="709"/>
        <w:jc w:val="both"/>
        <w:rPr>
          <w:noProof/>
          <w:sz w:val="28"/>
          <w:szCs w:val="28"/>
        </w:rPr>
      </w:pPr>
      <w:r>
        <w:rPr>
          <w:noProof/>
          <w:sz w:val="28"/>
          <w:szCs w:val="28"/>
        </w:rPr>
        <w:t>Рисунок 1.2 Структура имущества ОАО «ПМЗ» на 31.12.2012, 31.12.2013 и 31.12.2014 гг.</w:t>
      </w:r>
    </w:p>
    <w:p w:rsidR="00DD0D3D" w:rsidRDefault="00DD0D3D">
      <w:pPr>
        <w:spacing w:line="360" w:lineRule="auto"/>
        <w:ind w:firstLine="709"/>
        <w:jc w:val="both"/>
        <w:rPr>
          <w:noProof/>
          <w:sz w:val="28"/>
          <w:szCs w:val="28"/>
        </w:rPr>
      </w:pPr>
    </w:p>
    <w:p w:rsidR="00DD0D3D" w:rsidRDefault="00DD0D3D">
      <w:pPr>
        <w:spacing w:line="360" w:lineRule="auto"/>
        <w:ind w:firstLine="709"/>
        <w:jc w:val="both"/>
        <w:rPr>
          <w:noProof/>
          <w:sz w:val="28"/>
          <w:szCs w:val="28"/>
        </w:rPr>
      </w:pPr>
      <w:r>
        <w:rPr>
          <w:noProof/>
          <w:sz w:val="28"/>
          <w:szCs w:val="28"/>
        </w:rPr>
        <w:t xml:space="preserve">Удельных вес их растет, хоть и незначительно. Так в 2012 году доля вложений на исследования и разработки составляла 0,05%, а в 2014 году она уже составила 1,43%. </w:t>
      </w:r>
    </w:p>
    <w:p w:rsidR="00DD0D3D" w:rsidRDefault="00DD0D3D">
      <w:pPr>
        <w:spacing w:line="360" w:lineRule="auto"/>
        <w:ind w:firstLine="709"/>
        <w:jc w:val="both"/>
        <w:rPr>
          <w:noProof/>
          <w:sz w:val="28"/>
          <w:szCs w:val="28"/>
        </w:rPr>
      </w:pPr>
    </w:p>
    <w:p w:rsidR="00DD0D3D" w:rsidRDefault="00DD0D3D">
      <w:pPr>
        <w:spacing w:line="360" w:lineRule="auto"/>
        <w:ind w:firstLine="709"/>
        <w:jc w:val="both"/>
        <w:rPr>
          <w:noProof/>
          <w:sz w:val="28"/>
          <w:szCs w:val="28"/>
        </w:rPr>
      </w:pPr>
      <w:r>
        <w:rPr>
          <w:noProof/>
          <w:sz w:val="28"/>
          <w:szCs w:val="28"/>
        </w:rPr>
        <w:t>.2.2 Анализ состава и структуры источников формирования имущества ОАО «Пермский моторный завод»</w:t>
      </w:r>
    </w:p>
    <w:p w:rsidR="00DD0D3D" w:rsidRDefault="00DD0D3D">
      <w:pPr>
        <w:spacing w:line="360" w:lineRule="auto"/>
        <w:ind w:firstLine="709"/>
        <w:jc w:val="both"/>
        <w:rPr>
          <w:noProof/>
          <w:sz w:val="28"/>
          <w:szCs w:val="28"/>
        </w:rPr>
      </w:pPr>
    </w:p>
    <w:p w:rsidR="00DD0D3D" w:rsidRDefault="00DD0D3D">
      <w:pPr>
        <w:spacing w:line="360" w:lineRule="auto"/>
        <w:ind w:firstLine="709"/>
        <w:jc w:val="both"/>
        <w:rPr>
          <w:noProof/>
          <w:sz w:val="28"/>
          <w:szCs w:val="28"/>
        </w:rPr>
      </w:pPr>
      <w:r>
        <w:rPr>
          <w:noProof/>
          <w:sz w:val="28"/>
          <w:szCs w:val="28"/>
        </w:rPr>
        <w:t>Таблица 3 - Анализ динамики источников формирования имущества ОАО «Пермский моторный завод»</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268"/>
        <w:gridCol w:w="1276"/>
        <w:gridCol w:w="1276"/>
        <w:gridCol w:w="1275"/>
        <w:gridCol w:w="1478"/>
        <w:gridCol w:w="15"/>
        <w:gridCol w:w="1484"/>
      </w:tblGrid>
      <w:tr w:rsidR="00DD0D3D">
        <w:tc>
          <w:tcPr>
            <w:tcW w:w="226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Наименование показателя</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На 31.12.2012, тыс. руб.</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На 31.12.2013, тыс. руб.</w:t>
            </w:r>
          </w:p>
        </w:tc>
        <w:tc>
          <w:tcPr>
            <w:tcW w:w="127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На 31.12.2014, тыс. руб.</w:t>
            </w:r>
          </w:p>
        </w:tc>
        <w:tc>
          <w:tcPr>
            <w:tcW w:w="1493"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Темп прироста (2013 к 2012), %</w:t>
            </w:r>
          </w:p>
        </w:tc>
        <w:tc>
          <w:tcPr>
            <w:tcW w:w="148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Темп прироста (2014 к 2013), %</w:t>
            </w:r>
          </w:p>
        </w:tc>
      </w:tr>
      <w:tr w:rsidR="00DD0D3D">
        <w:tc>
          <w:tcPr>
            <w:tcW w:w="226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Собственный капитал:</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-3 665 999</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-3388064</w:t>
            </w:r>
          </w:p>
        </w:tc>
        <w:tc>
          <w:tcPr>
            <w:tcW w:w="127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975942</w:t>
            </w:r>
          </w:p>
        </w:tc>
        <w:tc>
          <w:tcPr>
            <w:tcW w:w="147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-7,58</w:t>
            </w:r>
          </w:p>
        </w:tc>
        <w:tc>
          <w:tcPr>
            <w:tcW w:w="1499"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+128,81</w:t>
            </w:r>
          </w:p>
        </w:tc>
      </w:tr>
      <w:tr w:rsidR="00DD0D3D">
        <w:tc>
          <w:tcPr>
            <w:tcW w:w="226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Уставный капитал</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750000</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750000</w:t>
            </w:r>
          </w:p>
        </w:tc>
        <w:tc>
          <w:tcPr>
            <w:tcW w:w="127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750000</w:t>
            </w:r>
          </w:p>
        </w:tc>
        <w:tc>
          <w:tcPr>
            <w:tcW w:w="147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w:t>
            </w:r>
          </w:p>
        </w:tc>
        <w:tc>
          <w:tcPr>
            <w:tcW w:w="1499"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w:t>
            </w:r>
          </w:p>
        </w:tc>
      </w:tr>
      <w:tr w:rsidR="00DD0D3D">
        <w:tc>
          <w:tcPr>
            <w:tcW w:w="226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Резервный капитал</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40146</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40146</w:t>
            </w:r>
          </w:p>
        </w:tc>
        <w:tc>
          <w:tcPr>
            <w:tcW w:w="127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40146</w:t>
            </w:r>
          </w:p>
        </w:tc>
        <w:tc>
          <w:tcPr>
            <w:tcW w:w="147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w:t>
            </w:r>
          </w:p>
        </w:tc>
        <w:tc>
          <w:tcPr>
            <w:tcW w:w="1499"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w:t>
            </w:r>
          </w:p>
        </w:tc>
      </w:tr>
      <w:tr w:rsidR="00DD0D3D">
        <w:tc>
          <w:tcPr>
            <w:tcW w:w="226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Непокрытый убыток</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-4456145</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-4178210</w:t>
            </w:r>
          </w:p>
        </w:tc>
        <w:tc>
          <w:tcPr>
            <w:tcW w:w="127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-3235660</w:t>
            </w:r>
          </w:p>
        </w:tc>
        <w:tc>
          <w:tcPr>
            <w:tcW w:w="147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-6,24</w:t>
            </w:r>
          </w:p>
        </w:tc>
        <w:tc>
          <w:tcPr>
            <w:tcW w:w="1499"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-22,56</w:t>
            </w:r>
          </w:p>
        </w:tc>
      </w:tr>
      <w:tr w:rsidR="00DD0D3D">
        <w:tc>
          <w:tcPr>
            <w:tcW w:w="226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xml:space="preserve">Переоценка </w:t>
            </w:r>
            <w:proofErr w:type="spellStart"/>
            <w:r>
              <w:rPr>
                <w:sz w:val="20"/>
                <w:szCs w:val="20"/>
              </w:rPr>
              <w:t>внеоборотных</w:t>
            </w:r>
            <w:proofErr w:type="spellEnd"/>
            <w:r>
              <w:rPr>
                <w:sz w:val="20"/>
                <w:szCs w:val="20"/>
              </w:rPr>
              <w:t xml:space="preserve"> активов</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w:t>
            </w:r>
          </w:p>
        </w:tc>
        <w:tc>
          <w:tcPr>
            <w:tcW w:w="127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3421456</w:t>
            </w:r>
          </w:p>
        </w:tc>
        <w:tc>
          <w:tcPr>
            <w:tcW w:w="147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w:t>
            </w:r>
          </w:p>
        </w:tc>
        <w:tc>
          <w:tcPr>
            <w:tcW w:w="1499"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w:t>
            </w:r>
          </w:p>
        </w:tc>
      </w:tr>
      <w:tr w:rsidR="00DD0D3D">
        <w:tc>
          <w:tcPr>
            <w:tcW w:w="226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Долгосрочные обязательства:</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2197235</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2798454</w:t>
            </w:r>
          </w:p>
        </w:tc>
        <w:tc>
          <w:tcPr>
            <w:tcW w:w="127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12149475</w:t>
            </w:r>
          </w:p>
        </w:tc>
        <w:tc>
          <w:tcPr>
            <w:tcW w:w="147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+27,36</w:t>
            </w:r>
          </w:p>
        </w:tc>
        <w:tc>
          <w:tcPr>
            <w:tcW w:w="1499"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+334,15</w:t>
            </w:r>
          </w:p>
        </w:tc>
      </w:tr>
      <w:tr w:rsidR="00DD0D3D">
        <w:tc>
          <w:tcPr>
            <w:tcW w:w="226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Заемные средства</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2066767</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2057505</w:t>
            </w:r>
          </w:p>
        </w:tc>
        <w:tc>
          <w:tcPr>
            <w:tcW w:w="127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11353009</w:t>
            </w:r>
          </w:p>
        </w:tc>
        <w:tc>
          <w:tcPr>
            <w:tcW w:w="147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-0,45</w:t>
            </w:r>
          </w:p>
        </w:tc>
        <w:tc>
          <w:tcPr>
            <w:tcW w:w="1499"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451,79</w:t>
            </w:r>
          </w:p>
        </w:tc>
      </w:tr>
      <w:tr w:rsidR="00DD0D3D">
        <w:tc>
          <w:tcPr>
            <w:tcW w:w="226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Отложенные налоговые обязательство</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130468</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534792</w:t>
            </w:r>
          </w:p>
        </w:tc>
        <w:tc>
          <w:tcPr>
            <w:tcW w:w="127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555262</w:t>
            </w:r>
          </w:p>
        </w:tc>
        <w:tc>
          <w:tcPr>
            <w:tcW w:w="147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309,90</w:t>
            </w:r>
          </w:p>
        </w:tc>
        <w:tc>
          <w:tcPr>
            <w:tcW w:w="1499"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3,83</w:t>
            </w:r>
          </w:p>
        </w:tc>
      </w:tr>
      <w:tr w:rsidR="00DD0D3D">
        <w:tc>
          <w:tcPr>
            <w:tcW w:w="226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Оценочные обязательства</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206157</w:t>
            </w:r>
          </w:p>
        </w:tc>
        <w:tc>
          <w:tcPr>
            <w:tcW w:w="127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241204</w:t>
            </w:r>
          </w:p>
        </w:tc>
        <w:tc>
          <w:tcPr>
            <w:tcW w:w="147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w:t>
            </w:r>
          </w:p>
        </w:tc>
        <w:tc>
          <w:tcPr>
            <w:tcW w:w="1499"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17</w:t>
            </w:r>
          </w:p>
        </w:tc>
      </w:tr>
      <w:tr w:rsidR="00DD0D3D">
        <w:tc>
          <w:tcPr>
            <w:tcW w:w="226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lastRenderedPageBreak/>
              <w:t>Краткосрочные обязательства:</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16857033</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19559627</w:t>
            </w:r>
          </w:p>
        </w:tc>
        <w:tc>
          <w:tcPr>
            <w:tcW w:w="127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12245817</w:t>
            </w:r>
          </w:p>
        </w:tc>
        <w:tc>
          <w:tcPr>
            <w:tcW w:w="147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+16,03</w:t>
            </w:r>
          </w:p>
        </w:tc>
        <w:tc>
          <w:tcPr>
            <w:tcW w:w="1499"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+29,71</w:t>
            </w:r>
          </w:p>
        </w:tc>
      </w:tr>
      <w:tr w:rsidR="00DD0D3D">
        <w:tc>
          <w:tcPr>
            <w:tcW w:w="226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Заемные средства</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9414453</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11914988</w:t>
            </w:r>
          </w:p>
        </w:tc>
        <w:tc>
          <w:tcPr>
            <w:tcW w:w="127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2333629</w:t>
            </w:r>
          </w:p>
        </w:tc>
        <w:tc>
          <w:tcPr>
            <w:tcW w:w="147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26,56</w:t>
            </w:r>
          </w:p>
        </w:tc>
        <w:tc>
          <w:tcPr>
            <w:tcW w:w="1499"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-80,41</w:t>
            </w:r>
          </w:p>
        </w:tc>
      </w:tr>
      <w:tr w:rsidR="00DD0D3D">
        <w:tc>
          <w:tcPr>
            <w:tcW w:w="226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Кредиторская задолженность</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6961532</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7298597</w:t>
            </w:r>
          </w:p>
        </w:tc>
        <w:tc>
          <w:tcPr>
            <w:tcW w:w="127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9579767</w:t>
            </w:r>
          </w:p>
        </w:tc>
        <w:tc>
          <w:tcPr>
            <w:tcW w:w="147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+4,84</w:t>
            </w:r>
          </w:p>
        </w:tc>
        <w:tc>
          <w:tcPr>
            <w:tcW w:w="1499"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+31,26</w:t>
            </w:r>
          </w:p>
        </w:tc>
      </w:tr>
      <w:tr w:rsidR="00DD0D3D">
        <w:tc>
          <w:tcPr>
            <w:tcW w:w="226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Доходы будущих периодов</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896</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615</w:t>
            </w:r>
          </w:p>
        </w:tc>
        <w:tc>
          <w:tcPr>
            <w:tcW w:w="127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1412</w:t>
            </w:r>
          </w:p>
        </w:tc>
        <w:tc>
          <w:tcPr>
            <w:tcW w:w="147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-31,36</w:t>
            </w:r>
          </w:p>
        </w:tc>
        <w:tc>
          <w:tcPr>
            <w:tcW w:w="1499"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129,59</w:t>
            </w:r>
          </w:p>
        </w:tc>
      </w:tr>
      <w:tr w:rsidR="00DD0D3D">
        <w:tc>
          <w:tcPr>
            <w:tcW w:w="226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Оценочные обязательства</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379836</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218349</w:t>
            </w:r>
          </w:p>
        </w:tc>
        <w:tc>
          <w:tcPr>
            <w:tcW w:w="127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264166</w:t>
            </w:r>
          </w:p>
        </w:tc>
        <w:tc>
          <w:tcPr>
            <w:tcW w:w="147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-42,52</w:t>
            </w:r>
          </w:p>
        </w:tc>
        <w:tc>
          <w:tcPr>
            <w:tcW w:w="1499"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20,98</w:t>
            </w:r>
          </w:p>
        </w:tc>
      </w:tr>
      <w:tr w:rsidR="00DD0D3D">
        <w:tc>
          <w:tcPr>
            <w:tcW w:w="226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Прочие обязательства</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100316</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127078</w:t>
            </w:r>
          </w:p>
        </w:tc>
        <w:tc>
          <w:tcPr>
            <w:tcW w:w="127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66823</w:t>
            </w:r>
          </w:p>
        </w:tc>
        <w:tc>
          <w:tcPr>
            <w:tcW w:w="147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26,68</w:t>
            </w:r>
          </w:p>
        </w:tc>
        <w:tc>
          <w:tcPr>
            <w:tcW w:w="1499"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-47,42</w:t>
            </w:r>
          </w:p>
        </w:tc>
      </w:tr>
      <w:tr w:rsidR="00DD0D3D">
        <w:tc>
          <w:tcPr>
            <w:tcW w:w="226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Итого источников формирования имущества</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15388269</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18970017</w:t>
            </w:r>
          </w:p>
        </w:tc>
        <w:tc>
          <w:tcPr>
            <w:tcW w:w="127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25371234</w:t>
            </w:r>
          </w:p>
        </w:tc>
        <w:tc>
          <w:tcPr>
            <w:tcW w:w="147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+23,28</w:t>
            </w:r>
          </w:p>
        </w:tc>
        <w:tc>
          <w:tcPr>
            <w:tcW w:w="1499"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+33,74</w:t>
            </w:r>
          </w:p>
        </w:tc>
      </w:tr>
    </w:tbl>
    <w:p w:rsidR="00DD0D3D" w:rsidRDefault="00DD0D3D">
      <w:pPr>
        <w:spacing w:line="360" w:lineRule="auto"/>
        <w:ind w:firstLine="709"/>
        <w:jc w:val="both"/>
        <w:rPr>
          <w:noProof/>
          <w:sz w:val="28"/>
          <w:szCs w:val="28"/>
        </w:rPr>
      </w:pPr>
    </w:p>
    <w:p w:rsidR="00DD0D3D" w:rsidRDefault="00DD0D3D">
      <w:pPr>
        <w:spacing w:line="360" w:lineRule="auto"/>
        <w:ind w:firstLine="709"/>
        <w:jc w:val="both"/>
        <w:rPr>
          <w:noProof/>
          <w:sz w:val="28"/>
          <w:szCs w:val="28"/>
        </w:rPr>
      </w:pPr>
      <w:r>
        <w:rPr>
          <w:noProof/>
          <w:sz w:val="28"/>
          <w:szCs w:val="28"/>
        </w:rPr>
        <w:t xml:space="preserve">По таблице 3 можно сделать следующие выводы, не смотря на то что непокрытый убыток с каждым годом снижается, заемные средства в долгосрочных обязательствах растут, особенно в 2014 год. Получается предприятие работает себе в убыток. Темп прироста непокрытого убытка в 2013 году снизился на 6,24%, а в 2014 - на 22,56%. </w:t>
      </w:r>
    </w:p>
    <w:p w:rsidR="00DD0D3D" w:rsidRDefault="00DD0D3D">
      <w:pPr>
        <w:spacing w:line="360" w:lineRule="auto"/>
        <w:ind w:firstLine="709"/>
        <w:jc w:val="both"/>
        <w:rPr>
          <w:noProof/>
          <w:sz w:val="28"/>
          <w:szCs w:val="28"/>
        </w:rPr>
      </w:pPr>
      <w:r>
        <w:rPr>
          <w:noProof/>
          <w:sz w:val="28"/>
          <w:szCs w:val="28"/>
        </w:rPr>
        <w:t>Также важно отметить, что размер долгосрочных обязательств с каждым годом растет. Так в 2012 году он составлял 2 197 235 тыс.руб., а уже в 2014 году стал 12 149 475 тыс.руб. , т.е в 2012 году темп прироста составил 27,36%,а в 2014 году - +334,15. В долгосрочных обязательств в основном рост прошел по заемным средствам, размер которых равен 11 353 009 тыс.руб, что составляет 451,79 % по сравнению с 2013 годом.</w:t>
      </w:r>
    </w:p>
    <w:p w:rsidR="00DD0D3D" w:rsidRDefault="00DD0D3D">
      <w:pPr>
        <w:spacing w:line="360" w:lineRule="auto"/>
        <w:ind w:firstLine="709"/>
        <w:jc w:val="both"/>
        <w:rPr>
          <w:noProof/>
          <w:sz w:val="28"/>
          <w:szCs w:val="28"/>
        </w:rPr>
      </w:pPr>
      <w:r>
        <w:rPr>
          <w:noProof/>
          <w:sz w:val="28"/>
          <w:szCs w:val="28"/>
        </w:rPr>
        <w:t>Также следует отметить о росте кредиторской задолженности, которая увеличилась в 2013 году на 4,84% , а в 2014 году на 31,26%. В основном это связано с получением кредитов от банков, которые идут в первую очередь на погашение заработной платы работников.</w:t>
      </w:r>
    </w:p>
    <w:p w:rsidR="00DD0D3D" w:rsidRDefault="00DD0D3D">
      <w:pPr>
        <w:spacing w:line="360" w:lineRule="auto"/>
        <w:ind w:firstLine="709"/>
        <w:jc w:val="both"/>
        <w:rPr>
          <w:noProof/>
          <w:sz w:val="28"/>
          <w:szCs w:val="28"/>
        </w:rPr>
      </w:pPr>
      <w:r>
        <w:rPr>
          <w:noProof/>
          <w:sz w:val="28"/>
          <w:szCs w:val="28"/>
        </w:rPr>
        <w:t>В общем в 2013 году собственный капитал снизился на 7,58%, а в 2014 году увеличился на 128,81%. Долгосрочные обязательства растут с каждым годом. Так в 2013 году рост составил 27,36%, а в 2014 году уже 334,15%. Тоже самое можно и сказать про краткосрочные обязательства. Их рост в 2013 году составил 16,03%, в 2014 году- 29,71%.</w:t>
      </w:r>
    </w:p>
    <w:p w:rsidR="00DD0D3D" w:rsidRDefault="00DD0D3D">
      <w:pPr>
        <w:spacing w:line="360" w:lineRule="auto"/>
        <w:ind w:firstLine="709"/>
        <w:jc w:val="both"/>
        <w:rPr>
          <w:noProof/>
          <w:sz w:val="28"/>
          <w:szCs w:val="28"/>
        </w:rPr>
      </w:pPr>
    </w:p>
    <w:p w:rsidR="00DD0D3D" w:rsidRDefault="00DD0D3D">
      <w:pPr>
        <w:spacing w:line="360" w:lineRule="auto"/>
        <w:ind w:firstLine="709"/>
        <w:jc w:val="both"/>
        <w:rPr>
          <w:noProof/>
          <w:sz w:val="28"/>
          <w:szCs w:val="28"/>
        </w:rPr>
      </w:pPr>
      <w:r>
        <w:rPr>
          <w:noProof/>
          <w:sz w:val="28"/>
          <w:szCs w:val="28"/>
        </w:rPr>
        <w:t>Таблица 4 - Анализ структуры источников формирования имущества предприятия ОАО «Пермский моторный завод»</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391"/>
        <w:gridCol w:w="19"/>
        <w:gridCol w:w="1166"/>
        <w:gridCol w:w="1271"/>
        <w:gridCol w:w="92"/>
        <w:gridCol w:w="1156"/>
        <w:gridCol w:w="46"/>
        <w:gridCol w:w="1362"/>
        <w:gridCol w:w="40"/>
        <w:gridCol w:w="1369"/>
        <w:gridCol w:w="64"/>
      </w:tblGrid>
      <w:tr w:rsidR="00DD0D3D">
        <w:tc>
          <w:tcPr>
            <w:tcW w:w="2410"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Показатель</w:t>
            </w:r>
          </w:p>
        </w:tc>
        <w:tc>
          <w:tcPr>
            <w:tcW w:w="116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Удельный вес на 31.12.2012, (%)</w:t>
            </w:r>
          </w:p>
        </w:tc>
        <w:tc>
          <w:tcPr>
            <w:tcW w:w="1363"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Удельный вес на 31.12.2013, (%)</w:t>
            </w:r>
          </w:p>
        </w:tc>
        <w:tc>
          <w:tcPr>
            <w:tcW w:w="1202"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Удельный вес на 31.12.2014, (%)</w:t>
            </w:r>
          </w:p>
        </w:tc>
        <w:tc>
          <w:tcPr>
            <w:tcW w:w="1402"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Изменение в структуре 2012-2013гг.</w:t>
            </w:r>
          </w:p>
        </w:tc>
        <w:tc>
          <w:tcPr>
            <w:tcW w:w="1433"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Изменение в структуре 2013-2014гг.</w:t>
            </w:r>
          </w:p>
        </w:tc>
      </w:tr>
      <w:tr w:rsidR="00DD0D3D">
        <w:tc>
          <w:tcPr>
            <w:tcW w:w="2410"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1.Собственный капитал</w:t>
            </w:r>
          </w:p>
        </w:tc>
        <w:tc>
          <w:tcPr>
            <w:tcW w:w="116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-23,82</w:t>
            </w:r>
          </w:p>
        </w:tc>
        <w:tc>
          <w:tcPr>
            <w:tcW w:w="1363"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-17,87</w:t>
            </w:r>
          </w:p>
        </w:tc>
        <w:tc>
          <w:tcPr>
            <w:tcW w:w="1202"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3,85</w:t>
            </w:r>
          </w:p>
        </w:tc>
        <w:tc>
          <w:tcPr>
            <w:tcW w:w="1402"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+5,96</w:t>
            </w:r>
          </w:p>
        </w:tc>
        <w:tc>
          <w:tcPr>
            <w:tcW w:w="1433"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+21,71</w:t>
            </w:r>
          </w:p>
        </w:tc>
      </w:tr>
      <w:tr w:rsidR="00DD0D3D">
        <w:tc>
          <w:tcPr>
            <w:tcW w:w="2410"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Уставный капитал</w:t>
            </w:r>
          </w:p>
        </w:tc>
        <w:tc>
          <w:tcPr>
            <w:tcW w:w="116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4,87</w:t>
            </w:r>
          </w:p>
        </w:tc>
        <w:tc>
          <w:tcPr>
            <w:tcW w:w="1363"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3,95</w:t>
            </w:r>
          </w:p>
        </w:tc>
        <w:tc>
          <w:tcPr>
            <w:tcW w:w="1202"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2,96</w:t>
            </w:r>
          </w:p>
        </w:tc>
        <w:tc>
          <w:tcPr>
            <w:tcW w:w="1402"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-0,92</w:t>
            </w:r>
          </w:p>
        </w:tc>
        <w:tc>
          <w:tcPr>
            <w:tcW w:w="1433"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-0,99</w:t>
            </w:r>
          </w:p>
        </w:tc>
      </w:tr>
      <w:tr w:rsidR="00DD0D3D">
        <w:tc>
          <w:tcPr>
            <w:tcW w:w="2410"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Резервный капитал</w:t>
            </w:r>
          </w:p>
        </w:tc>
        <w:tc>
          <w:tcPr>
            <w:tcW w:w="116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0,03</w:t>
            </w:r>
          </w:p>
        </w:tc>
        <w:tc>
          <w:tcPr>
            <w:tcW w:w="1363"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0,21</w:t>
            </w:r>
          </w:p>
        </w:tc>
        <w:tc>
          <w:tcPr>
            <w:tcW w:w="1202"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0,16</w:t>
            </w:r>
          </w:p>
        </w:tc>
        <w:tc>
          <w:tcPr>
            <w:tcW w:w="1402"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+0,18</w:t>
            </w:r>
          </w:p>
        </w:tc>
        <w:tc>
          <w:tcPr>
            <w:tcW w:w="1433"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-0,05</w:t>
            </w:r>
          </w:p>
        </w:tc>
      </w:tr>
      <w:tr w:rsidR="00DD0D3D">
        <w:tc>
          <w:tcPr>
            <w:tcW w:w="2410"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Нераспределенная прибыль (убыток)</w:t>
            </w:r>
          </w:p>
        </w:tc>
        <w:tc>
          <w:tcPr>
            <w:tcW w:w="116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-28,96</w:t>
            </w:r>
          </w:p>
        </w:tc>
        <w:tc>
          <w:tcPr>
            <w:tcW w:w="1363"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-22,03</w:t>
            </w:r>
          </w:p>
        </w:tc>
        <w:tc>
          <w:tcPr>
            <w:tcW w:w="1202"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-12,75</w:t>
            </w:r>
          </w:p>
        </w:tc>
        <w:tc>
          <w:tcPr>
            <w:tcW w:w="1402"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+6,93</w:t>
            </w:r>
          </w:p>
        </w:tc>
        <w:tc>
          <w:tcPr>
            <w:tcW w:w="1433"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+9,28</w:t>
            </w:r>
          </w:p>
        </w:tc>
      </w:tr>
      <w:tr w:rsidR="00DD0D3D">
        <w:trPr>
          <w:gridAfter w:val="1"/>
          <w:wAfter w:w="64" w:type="dxa"/>
        </w:trPr>
        <w:tc>
          <w:tcPr>
            <w:tcW w:w="239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Нераспределенная прибыль (Непокрытый убыток)</w:t>
            </w:r>
          </w:p>
        </w:tc>
        <w:tc>
          <w:tcPr>
            <w:tcW w:w="1185"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-28,96</w:t>
            </w:r>
          </w:p>
        </w:tc>
        <w:tc>
          <w:tcPr>
            <w:tcW w:w="127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-22,03</w:t>
            </w:r>
          </w:p>
        </w:tc>
        <w:tc>
          <w:tcPr>
            <w:tcW w:w="1248"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-12,75</w:t>
            </w:r>
          </w:p>
        </w:tc>
        <w:tc>
          <w:tcPr>
            <w:tcW w:w="1408"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+6,93</w:t>
            </w:r>
          </w:p>
        </w:tc>
        <w:tc>
          <w:tcPr>
            <w:tcW w:w="1409"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+9,28</w:t>
            </w:r>
          </w:p>
        </w:tc>
      </w:tr>
      <w:tr w:rsidR="00DD0D3D">
        <w:trPr>
          <w:gridAfter w:val="1"/>
          <w:wAfter w:w="64" w:type="dxa"/>
        </w:trPr>
        <w:tc>
          <w:tcPr>
            <w:tcW w:w="239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xml:space="preserve">Переоценка </w:t>
            </w:r>
            <w:proofErr w:type="spellStart"/>
            <w:r>
              <w:rPr>
                <w:sz w:val="20"/>
                <w:szCs w:val="20"/>
              </w:rPr>
              <w:t>внеоборотных</w:t>
            </w:r>
            <w:proofErr w:type="spellEnd"/>
            <w:r>
              <w:rPr>
                <w:sz w:val="20"/>
                <w:szCs w:val="20"/>
              </w:rPr>
              <w:t xml:space="preserve"> активов</w:t>
            </w:r>
          </w:p>
        </w:tc>
        <w:tc>
          <w:tcPr>
            <w:tcW w:w="1185"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w:t>
            </w:r>
          </w:p>
        </w:tc>
        <w:tc>
          <w:tcPr>
            <w:tcW w:w="127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w:t>
            </w:r>
          </w:p>
        </w:tc>
        <w:tc>
          <w:tcPr>
            <w:tcW w:w="1248"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13,49</w:t>
            </w:r>
          </w:p>
        </w:tc>
        <w:tc>
          <w:tcPr>
            <w:tcW w:w="1408"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w:t>
            </w:r>
          </w:p>
        </w:tc>
        <w:tc>
          <w:tcPr>
            <w:tcW w:w="1409"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+13,49</w:t>
            </w:r>
          </w:p>
        </w:tc>
      </w:tr>
      <w:tr w:rsidR="00DD0D3D">
        <w:trPr>
          <w:gridAfter w:val="1"/>
          <w:wAfter w:w="64" w:type="dxa"/>
        </w:trPr>
        <w:tc>
          <w:tcPr>
            <w:tcW w:w="239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highlight w:val="green"/>
              </w:rPr>
            </w:pPr>
            <w:r>
              <w:rPr>
                <w:sz w:val="20"/>
                <w:szCs w:val="20"/>
              </w:rPr>
              <w:t>2.Долгосрочные обязательства:</w:t>
            </w:r>
          </w:p>
        </w:tc>
        <w:tc>
          <w:tcPr>
            <w:tcW w:w="1185"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14,28</w:t>
            </w:r>
          </w:p>
        </w:tc>
        <w:tc>
          <w:tcPr>
            <w:tcW w:w="127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14,76</w:t>
            </w:r>
          </w:p>
        </w:tc>
        <w:tc>
          <w:tcPr>
            <w:tcW w:w="1248"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47,89</w:t>
            </w:r>
          </w:p>
        </w:tc>
        <w:tc>
          <w:tcPr>
            <w:tcW w:w="1408"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+0,03</w:t>
            </w:r>
          </w:p>
        </w:tc>
        <w:tc>
          <w:tcPr>
            <w:tcW w:w="1409"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+33,58</w:t>
            </w:r>
          </w:p>
        </w:tc>
      </w:tr>
      <w:tr w:rsidR="00DD0D3D">
        <w:trPr>
          <w:gridAfter w:val="1"/>
          <w:wAfter w:w="64" w:type="dxa"/>
        </w:trPr>
        <w:tc>
          <w:tcPr>
            <w:tcW w:w="239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Заемные средства</w:t>
            </w:r>
          </w:p>
        </w:tc>
        <w:tc>
          <w:tcPr>
            <w:tcW w:w="1185"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13,44</w:t>
            </w:r>
          </w:p>
        </w:tc>
        <w:tc>
          <w:tcPr>
            <w:tcW w:w="127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10,85</w:t>
            </w:r>
          </w:p>
        </w:tc>
        <w:tc>
          <w:tcPr>
            <w:tcW w:w="1248"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44,75</w:t>
            </w:r>
          </w:p>
        </w:tc>
        <w:tc>
          <w:tcPr>
            <w:tcW w:w="1408"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-2,59</w:t>
            </w:r>
          </w:p>
        </w:tc>
        <w:tc>
          <w:tcPr>
            <w:tcW w:w="1409"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+33,9</w:t>
            </w:r>
          </w:p>
        </w:tc>
      </w:tr>
      <w:tr w:rsidR="00DD0D3D">
        <w:trPr>
          <w:gridAfter w:val="1"/>
          <w:wAfter w:w="64" w:type="dxa"/>
        </w:trPr>
        <w:tc>
          <w:tcPr>
            <w:tcW w:w="239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Отложенные налоговые обязательства</w:t>
            </w:r>
          </w:p>
        </w:tc>
        <w:tc>
          <w:tcPr>
            <w:tcW w:w="1185"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0,86</w:t>
            </w:r>
          </w:p>
        </w:tc>
        <w:tc>
          <w:tcPr>
            <w:tcW w:w="127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2,82</w:t>
            </w:r>
          </w:p>
        </w:tc>
        <w:tc>
          <w:tcPr>
            <w:tcW w:w="1248"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2,19</w:t>
            </w:r>
          </w:p>
        </w:tc>
        <w:tc>
          <w:tcPr>
            <w:tcW w:w="1408"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+1,96</w:t>
            </w:r>
          </w:p>
        </w:tc>
        <w:tc>
          <w:tcPr>
            <w:tcW w:w="1409"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-0,63</w:t>
            </w:r>
          </w:p>
        </w:tc>
      </w:tr>
      <w:tr w:rsidR="00DD0D3D">
        <w:trPr>
          <w:gridAfter w:val="1"/>
          <w:wAfter w:w="64" w:type="dxa"/>
        </w:trPr>
        <w:tc>
          <w:tcPr>
            <w:tcW w:w="239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Оценочные обязательства</w:t>
            </w:r>
          </w:p>
        </w:tc>
        <w:tc>
          <w:tcPr>
            <w:tcW w:w="1185"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w:t>
            </w:r>
          </w:p>
        </w:tc>
        <w:tc>
          <w:tcPr>
            <w:tcW w:w="127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1,09</w:t>
            </w:r>
          </w:p>
        </w:tc>
        <w:tc>
          <w:tcPr>
            <w:tcW w:w="1248"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0,95</w:t>
            </w:r>
          </w:p>
        </w:tc>
        <w:tc>
          <w:tcPr>
            <w:tcW w:w="1408"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+1,09</w:t>
            </w:r>
          </w:p>
        </w:tc>
        <w:tc>
          <w:tcPr>
            <w:tcW w:w="1409"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-0,14</w:t>
            </w:r>
          </w:p>
        </w:tc>
      </w:tr>
      <w:tr w:rsidR="00DD0D3D">
        <w:trPr>
          <w:gridAfter w:val="1"/>
          <w:wAfter w:w="64" w:type="dxa"/>
        </w:trPr>
        <w:tc>
          <w:tcPr>
            <w:tcW w:w="239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Краткосрочные обязательства:</w:t>
            </w:r>
          </w:p>
        </w:tc>
        <w:tc>
          <w:tcPr>
            <w:tcW w:w="1185"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109,54</w:t>
            </w:r>
          </w:p>
        </w:tc>
        <w:tc>
          <w:tcPr>
            <w:tcW w:w="127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103,11</w:t>
            </w:r>
          </w:p>
        </w:tc>
        <w:tc>
          <w:tcPr>
            <w:tcW w:w="1248"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48,26</w:t>
            </w:r>
          </w:p>
        </w:tc>
        <w:tc>
          <w:tcPr>
            <w:tcW w:w="1408"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-6,44</w:t>
            </w:r>
          </w:p>
        </w:tc>
        <w:tc>
          <w:tcPr>
            <w:tcW w:w="1409"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-54,84</w:t>
            </w:r>
          </w:p>
        </w:tc>
      </w:tr>
      <w:tr w:rsidR="00DD0D3D">
        <w:trPr>
          <w:gridAfter w:val="1"/>
          <w:wAfter w:w="64" w:type="dxa"/>
        </w:trPr>
        <w:tc>
          <w:tcPr>
            <w:tcW w:w="239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Заемные средства</w:t>
            </w:r>
          </w:p>
        </w:tc>
        <w:tc>
          <w:tcPr>
            <w:tcW w:w="1185"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61,19</w:t>
            </w:r>
          </w:p>
        </w:tc>
        <w:tc>
          <w:tcPr>
            <w:tcW w:w="127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62,81</w:t>
            </w:r>
          </w:p>
        </w:tc>
        <w:tc>
          <w:tcPr>
            <w:tcW w:w="1248"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9,20</w:t>
            </w:r>
          </w:p>
        </w:tc>
        <w:tc>
          <w:tcPr>
            <w:tcW w:w="1408"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+1,62</w:t>
            </w:r>
          </w:p>
        </w:tc>
        <w:tc>
          <w:tcPr>
            <w:tcW w:w="1409"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-53,61</w:t>
            </w:r>
          </w:p>
        </w:tc>
      </w:tr>
      <w:tr w:rsidR="00DD0D3D">
        <w:trPr>
          <w:gridAfter w:val="1"/>
          <w:wAfter w:w="64" w:type="dxa"/>
        </w:trPr>
        <w:tc>
          <w:tcPr>
            <w:tcW w:w="239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Кредиторская задолженность</w:t>
            </w:r>
          </w:p>
        </w:tc>
        <w:tc>
          <w:tcPr>
            <w:tcW w:w="1185"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45,24</w:t>
            </w:r>
          </w:p>
        </w:tc>
        <w:tc>
          <w:tcPr>
            <w:tcW w:w="127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38,47</w:t>
            </w:r>
          </w:p>
        </w:tc>
        <w:tc>
          <w:tcPr>
            <w:tcW w:w="1248"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37,76</w:t>
            </w:r>
          </w:p>
        </w:tc>
        <w:tc>
          <w:tcPr>
            <w:tcW w:w="1408"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-6,77</w:t>
            </w:r>
          </w:p>
        </w:tc>
        <w:tc>
          <w:tcPr>
            <w:tcW w:w="1409"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-0,71</w:t>
            </w:r>
          </w:p>
        </w:tc>
      </w:tr>
      <w:tr w:rsidR="00DD0D3D">
        <w:trPr>
          <w:gridAfter w:val="1"/>
          <w:wAfter w:w="64" w:type="dxa"/>
        </w:trPr>
        <w:tc>
          <w:tcPr>
            <w:tcW w:w="239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Доходы будущих периодов</w:t>
            </w:r>
          </w:p>
        </w:tc>
        <w:tc>
          <w:tcPr>
            <w:tcW w:w="1185"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0,01</w:t>
            </w:r>
          </w:p>
        </w:tc>
        <w:tc>
          <w:tcPr>
            <w:tcW w:w="127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0,003</w:t>
            </w:r>
          </w:p>
        </w:tc>
        <w:tc>
          <w:tcPr>
            <w:tcW w:w="1248"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0,01</w:t>
            </w:r>
          </w:p>
        </w:tc>
        <w:tc>
          <w:tcPr>
            <w:tcW w:w="1408"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-0,007</w:t>
            </w:r>
          </w:p>
        </w:tc>
        <w:tc>
          <w:tcPr>
            <w:tcW w:w="1409"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0,007</w:t>
            </w:r>
          </w:p>
        </w:tc>
      </w:tr>
      <w:tr w:rsidR="00DD0D3D">
        <w:trPr>
          <w:gridAfter w:val="1"/>
          <w:wAfter w:w="64" w:type="dxa"/>
        </w:trPr>
        <w:tc>
          <w:tcPr>
            <w:tcW w:w="239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Оценочные обязательства</w:t>
            </w:r>
          </w:p>
        </w:tc>
        <w:tc>
          <w:tcPr>
            <w:tcW w:w="1185"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2,47</w:t>
            </w:r>
          </w:p>
        </w:tc>
        <w:tc>
          <w:tcPr>
            <w:tcW w:w="127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1,15</w:t>
            </w:r>
          </w:p>
        </w:tc>
        <w:tc>
          <w:tcPr>
            <w:tcW w:w="1248"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1,04</w:t>
            </w:r>
          </w:p>
        </w:tc>
        <w:tc>
          <w:tcPr>
            <w:tcW w:w="1408"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-1,32</w:t>
            </w:r>
          </w:p>
        </w:tc>
        <w:tc>
          <w:tcPr>
            <w:tcW w:w="1409"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-0,11</w:t>
            </w:r>
          </w:p>
        </w:tc>
      </w:tr>
      <w:tr w:rsidR="00DD0D3D">
        <w:trPr>
          <w:gridAfter w:val="1"/>
          <w:wAfter w:w="64" w:type="dxa"/>
        </w:trPr>
        <w:tc>
          <w:tcPr>
            <w:tcW w:w="239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Прочие обязательства</w:t>
            </w:r>
          </w:p>
        </w:tc>
        <w:tc>
          <w:tcPr>
            <w:tcW w:w="1185"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0,65</w:t>
            </w:r>
          </w:p>
        </w:tc>
        <w:tc>
          <w:tcPr>
            <w:tcW w:w="127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0,67</w:t>
            </w:r>
          </w:p>
        </w:tc>
        <w:tc>
          <w:tcPr>
            <w:tcW w:w="1248"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0,26</w:t>
            </w:r>
          </w:p>
        </w:tc>
        <w:tc>
          <w:tcPr>
            <w:tcW w:w="1408"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+0,02</w:t>
            </w:r>
          </w:p>
        </w:tc>
        <w:tc>
          <w:tcPr>
            <w:tcW w:w="1409"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-0,41</w:t>
            </w:r>
          </w:p>
        </w:tc>
      </w:tr>
      <w:tr w:rsidR="00DD0D3D">
        <w:trPr>
          <w:gridAfter w:val="1"/>
          <w:wAfter w:w="64" w:type="dxa"/>
        </w:trPr>
        <w:tc>
          <w:tcPr>
            <w:tcW w:w="239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Итого источников формирования имущества</w:t>
            </w:r>
          </w:p>
        </w:tc>
        <w:tc>
          <w:tcPr>
            <w:tcW w:w="1185"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100</w:t>
            </w:r>
          </w:p>
        </w:tc>
        <w:tc>
          <w:tcPr>
            <w:tcW w:w="127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100</w:t>
            </w:r>
          </w:p>
        </w:tc>
        <w:tc>
          <w:tcPr>
            <w:tcW w:w="1248"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100</w:t>
            </w:r>
          </w:p>
        </w:tc>
        <w:tc>
          <w:tcPr>
            <w:tcW w:w="1408"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w:t>
            </w:r>
          </w:p>
        </w:tc>
        <w:tc>
          <w:tcPr>
            <w:tcW w:w="1409"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w:t>
            </w:r>
          </w:p>
        </w:tc>
      </w:tr>
    </w:tbl>
    <w:p w:rsidR="00DD0D3D" w:rsidRDefault="00DD0D3D">
      <w:pPr>
        <w:spacing w:line="360" w:lineRule="auto"/>
        <w:ind w:firstLine="709"/>
        <w:jc w:val="both"/>
        <w:rPr>
          <w:noProof/>
          <w:sz w:val="28"/>
          <w:szCs w:val="28"/>
        </w:rPr>
      </w:pPr>
    </w:p>
    <w:p w:rsidR="00DD0D3D" w:rsidRDefault="00DD0D3D">
      <w:pPr>
        <w:spacing w:line="360" w:lineRule="auto"/>
        <w:ind w:firstLine="709"/>
        <w:jc w:val="both"/>
        <w:rPr>
          <w:noProof/>
          <w:sz w:val="28"/>
          <w:szCs w:val="28"/>
        </w:rPr>
      </w:pPr>
      <w:r>
        <w:rPr>
          <w:noProof/>
          <w:sz w:val="28"/>
          <w:szCs w:val="28"/>
        </w:rPr>
        <w:t>Из данных таблицы 4 видно, что удельный вес уставного капитала с каждым годом становится меньше. Так он в 2013 году снизился на 0,92%, а в 2014 году на 0,99%.</w:t>
      </w:r>
    </w:p>
    <w:p w:rsidR="00DD0D3D" w:rsidRDefault="00DD0D3D">
      <w:pPr>
        <w:spacing w:line="360" w:lineRule="auto"/>
        <w:ind w:firstLine="709"/>
        <w:jc w:val="both"/>
        <w:rPr>
          <w:noProof/>
          <w:sz w:val="28"/>
          <w:szCs w:val="28"/>
        </w:rPr>
      </w:pPr>
      <w:r>
        <w:rPr>
          <w:noProof/>
          <w:sz w:val="28"/>
          <w:szCs w:val="28"/>
        </w:rPr>
        <w:t xml:space="preserve">Можно также отметить, что удельный вес непокрытого убытка в 2013 году увеличился на 6,93% и составил -22,03%, а в 2014 году он увеличился еще 9,28% и составил -12,75%. </w:t>
      </w:r>
    </w:p>
    <w:p w:rsidR="00DD0D3D" w:rsidRDefault="00DD0D3D">
      <w:pPr>
        <w:spacing w:line="360" w:lineRule="auto"/>
        <w:ind w:firstLine="709"/>
        <w:jc w:val="both"/>
        <w:rPr>
          <w:noProof/>
          <w:sz w:val="28"/>
          <w:szCs w:val="28"/>
        </w:rPr>
      </w:pPr>
      <w:r>
        <w:rPr>
          <w:noProof/>
          <w:sz w:val="28"/>
          <w:szCs w:val="28"/>
        </w:rPr>
        <w:t xml:space="preserve">Вообщем можно сказать, удельный вес соственного капитала растет с </w:t>
      </w:r>
      <w:r>
        <w:rPr>
          <w:noProof/>
          <w:sz w:val="28"/>
          <w:szCs w:val="28"/>
        </w:rPr>
        <w:lastRenderedPageBreak/>
        <w:t>каждым годом. Так в 2012 году удельный вес составил -23,82%, в 2013 году- (-17,87), а в 2014 году он уже стал равен 3,85%.</w:t>
      </w:r>
    </w:p>
    <w:p w:rsidR="00DD0D3D" w:rsidRDefault="00DD0D3D">
      <w:pPr>
        <w:spacing w:line="360" w:lineRule="auto"/>
        <w:ind w:firstLine="709"/>
        <w:jc w:val="both"/>
        <w:rPr>
          <w:noProof/>
          <w:sz w:val="28"/>
          <w:szCs w:val="28"/>
        </w:rPr>
      </w:pPr>
      <w:r>
        <w:rPr>
          <w:noProof/>
          <w:sz w:val="28"/>
          <w:szCs w:val="28"/>
        </w:rPr>
        <w:t>О долгосрочных обязательствах можно тоже сказать, что их удельный вес растет, но он не является положительной тенденцией. Так в 2013 году долгосрочные обязательства выросли на 0,03%, а в 2014 году уже на 33,58%. Удельный вес краткосрочных обязательств наоборот снижается из года в год. В 2012 году удельный вес их составлял 109,54%, в 2013 году - 103,11% и в 2014 году- 48,26%.</w:t>
      </w:r>
    </w:p>
    <w:p w:rsidR="00DD0D3D" w:rsidRDefault="00DD0D3D">
      <w:pPr>
        <w:spacing w:line="360" w:lineRule="auto"/>
        <w:ind w:firstLine="709"/>
        <w:jc w:val="both"/>
        <w:rPr>
          <w:noProof/>
          <w:sz w:val="28"/>
          <w:szCs w:val="28"/>
        </w:rPr>
      </w:pPr>
      <w:r>
        <w:rPr>
          <w:noProof/>
          <w:sz w:val="28"/>
          <w:szCs w:val="28"/>
        </w:rPr>
        <w:t>Из анализа структуры источников формирования имущества предприятия видно, что доля собственного капитала увеличилась, доля долгосрочных обязательств увеличилась, а доля краткосрочных обязательств уменьшилась.</w:t>
      </w:r>
    </w:p>
    <w:p w:rsidR="00DD0D3D" w:rsidRDefault="00DD0D3D">
      <w:pPr>
        <w:spacing w:line="360" w:lineRule="auto"/>
        <w:ind w:firstLine="709"/>
        <w:jc w:val="both"/>
        <w:rPr>
          <w:noProof/>
          <w:sz w:val="28"/>
          <w:szCs w:val="28"/>
        </w:rPr>
      </w:pPr>
    </w:p>
    <w:p w:rsidR="00DD0D3D" w:rsidRDefault="00DD0D3D">
      <w:pPr>
        <w:rPr>
          <w:noProof/>
          <w:sz w:val="28"/>
          <w:szCs w:val="28"/>
        </w:rPr>
      </w:pPr>
      <w:r>
        <w:rPr>
          <w:noProof/>
          <w:sz w:val="28"/>
          <w:szCs w:val="28"/>
        </w:rPr>
        <w:br w:type="page"/>
      </w:r>
    </w:p>
    <w:p w:rsidR="00DD0D3D" w:rsidRDefault="00DD0D3D">
      <w:pPr>
        <w:spacing w:line="360" w:lineRule="auto"/>
        <w:ind w:firstLine="709"/>
        <w:jc w:val="both"/>
        <w:rPr>
          <w:noProof/>
          <w:sz w:val="28"/>
          <w:szCs w:val="28"/>
        </w:rPr>
      </w:pPr>
      <w:r>
        <w:rPr>
          <w:noProof/>
          <w:sz w:val="28"/>
          <w:szCs w:val="28"/>
        </w:rPr>
        <w:lastRenderedPageBreak/>
        <w:t>1.2.3 Анализ ликвидности</w:t>
      </w:r>
    </w:p>
    <w:p w:rsidR="00DD0D3D" w:rsidRDefault="00DD0D3D">
      <w:pPr>
        <w:spacing w:line="360" w:lineRule="auto"/>
        <w:ind w:firstLine="709"/>
        <w:jc w:val="both"/>
        <w:rPr>
          <w:noProof/>
          <w:sz w:val="28"/>
          <w:szCs w:val="28"/>
        </w:rPr>
      </w:pPr>
    </w:p>
    <w:p w:rsidR="00DD0D3D" w:rsidRDefault="00DD0D3D">
      <w:pPr>
        <w:spacing w:line="360" w:lineRule="auto"/>
        <w:ind w:firstLine="709"/>
        <w:jc w:val="both"/>
        <w:rPr>
          <w:noProof/>
          <w:sz w:val="28"/>
          <w:szCs w:val="28"/>
        </w:rPr>
      </w:pPr>
      <w:r>
        <w:rPr>
          <w:noProof/>
          <w:sz w:val="28"/>
          <w:szCs w:val="28"/>
        </w:rPr>
        <w:t>Таблица 5 - Динамика изменения показателей ликвидности ОАО «Пермский моторный завод»</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0"/>
        <w:gridCol w:w="853"/>
        <w:gridCol w:w="854"/>
        <w:gridCol w:w="850"/>
        <w:gridCol w:w="1702"/>
        <w:gridCol w:w="1702"/>
        <w:gridCol w:w="1271"/>
      </w:tblGrid>
      <w:tr w:rsidR="00DD0D3D">
        <w:tc>
          <w:tcPr>
            <w:tcW w:w="184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Наименование показателя</w:t>
            </w:r>
          </w:p>
        </w:tc>
        <w:tc>
          <w:tcPr>
            <w:tcW w:w="85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На 31.12. 2012г.</w:t>
            </w:r>
          </w:p>
        </w:tc>
        <w:tc>
          <w:tcPr>
            <w:tcW w:w="85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На 31.12. 2013г.</w:t>
            </w:r>
          </w:p>
        </w:tc>
        <w:tc>
          <w:tcPr>
            <w:tcW w:w="85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На 31.12. 2014г.</w:t>
            </w:r>
          </w:p>
        </w:tc>
        <w:tc>
          <w:tcPr>
            <w:tcW w:w="3404"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Абсолютное отклонение</w:t>
            </w:r>
          </w:p>
        </w:tc>
        <w:tc>
          <w:tcPr>
            <w:tcW w:w="127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proofErr w:type="spellStart"/>
            <w:r>
              <w:rPr>
                <w:sz w:val="20"/>
                <w:szCs w:val="20"/>
              </w:rPr>
              <w:t>Рекоменд</w:t>
            </w:r>
            <w:proofErr w:type="spellEnd"/>
            <w:r>
              <w:rPr>
                <w:sz w:val="20"/>
                <w:szCs w:val="20"/>
              </w:rPr>
              <w:t>. показатель</w:t>
            </w:r>
          </w:p>
        </w:tc>
      </w:tr>
      <w:tr w:rsidR="00DD0D3D">
        <w:tc>
          <w:tcPr>
            <w:tcW w:w="184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p>
        </w:tc>
        <w:tc>
          <w:tcPr>
            <w:tcW w:w="85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p>
        </w:tc>
        <w:tc>
          <w:tcPr>
            <w:tcW w:w="85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p>
        </w:tc>
        <w:tc>
          <w:tcPr>
            <w:tcW w:w="170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(31.12.2013г. по сравнению 31.12.2012г.)</w:t>
            </w:r>
          </w:p>
        </w:tc>
        <w:tc>
          <w:tcPr>
            <w:tcW w:w="170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(31.12.2014г. по сравнению 31.12.2013г.)</w:t>
            </w:r>
          </w:p>
        </w:tc>
        <w:tc>
          <w:tcPr>
            <w:tcW w:w="127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p>
        </w:tc>
      </w:tr>
      <w:tr w:rsidR="00DD0D3D">
        <w:tc>
          <w:tcPr>
            <w:tcW w:w="184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Коэффициент абсолютной ликвидности</w:t>
            </w:r>
          </w:p>
        </w:tc>
        <w:tc>
          <w:tcPr>
            <w:tcW w:w="85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0,006</w:t>
            </w:r>
          </w:p>
        </w:tc>
        <w:tc>
          <w:tcPr>
            <w:tcW w:w="85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0,010</w:t>
            </w:r>
          </w:p>
        </w:tc>
        <w:tc>
          <w:tcPr>
            <w:tcW w:w="85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0,107</w:t>
            </w:r>
          </w:p>
        </w:tc>
        <w:tc>
          <w:tcPr>
            <w:tcW w:w="170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+ 0,004</w:t>
            </w:r>
          </w:p>
        </w:tc>
        <w:tc>
          <w:tcPr>
            <w:tcW w:w="170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+ 0,097</w:t>
            </w:r>
          </w:p>
        </w:tc>
        <w:tc>
          <w:tcPr>
            <w:tcW w:w="127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&gt; 0,1-0,2</w:t>
            </w:r>
          </w:p>
        </w:tc>
      </w:tr>
      <w:tr w:rsidR="00DD0D3D">
        <w:tc>
          <w:tcPr>
            <w:tcW w:w="184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Коэффициент промежуточной ликвидности</w:t>
            </w:r>
          </w:p>
        </w:tc>
        <w:tc>
          <w:tcPr>
            <w:tcW w:w="85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0,172</w:t>
            </w:r>
          </w:p>
        </w:tc>
        <w:tc>
          <w:tcPr>
            <w:tcW w:w="85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0,289</w:t>
            </w:r>
          </w:p>
        </w:tc>
        <w:tc>
          <w:tcPr>
            <w:tcW w:w="85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0,615</w:t>
            </w:r>
          </w:p>
        </w:tc>
        <w:tc>
          <w:tcPr>
            <w:tcW w:w="170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+ 0,117</w:t>
            </w:r>
          </w:p>
        </w:tc>
        <w:tc>
          <w:tcPr>
            <w:tcW w:w="170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+ 0,326</w:t>
            </w:r>
          </w:p>
        </w:tc>
        <w:tc>
          <w:tcPr>
            <w:tcW w:w="127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&gt; 1</w:t>
            </w:r>
          </w:p>
        </w:tc>
      </w:tr>
      <w:tr w:rsidR="00DD0D3D">
        <w:tc>
          <w:tcPr>
            <w:tcW w:w="184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Коэффициент общей ликвидности</w:t>
            </w:r>
          </w:p>
        </w:tc>
        <w:tc>
          <w:tcPr>
            <w:tcW w:w="85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0,684</w:t>
            </w:r>
          </w:p>
        </w:tc>
        <w:tc>
          <w:tcPr>
            <w:tcW w:w="85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0,695</w:t>
            </w:r>
          </w:p>
        </w:tc>
        <w:tc>
          <w:tcPr>
            <w:tcW w:w="85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1,319</w:t>
            </w:r>
          </w:p>
        </w:tc>
        <w:tc>
          <w:tcPr>
            <w:tcW w:w="170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+ 0,011</w:t>
            </w:r>
          </w:p>
        </w:tc>
        <w:tc>
          <w:tcPr>
            <w:tcW w:w="170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+0,624</w:t>
            </w:r>
          </w:p>
        </w:tc>
        <w:tc>
          <w:tcPr>
            <w:tcW w:w="127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&gt; 2</w:t>
            </w:r>
          </w:p>
        </w:tc>
      </w:tr>
    </w:tbl>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 xml:space="preserve">В целом можно сказать, что все коэффициенты не соответствуют нормативным значениям. Это говорит о том, что предприятие не способно погашать краткосрочные обязательства в срок. Следует отметить, все три показателя с каждым годом растет, что является хорошим показателем для деятельности предприятия. Это наглядно видно на рисунке 1.3. </w:t>
      </w:r>
    </w:p>
    <w:p w:rsidR="00DD0D3D" w:rsidRDefault="00DD0D3D">
      <w:pPr>
        <w:spacing w:line="360" w:lineRule="auto"/>
        <w:ind w:firstLine="709"/>
        <w:jc w:val="both"/>
        <w:rPr>
          <w:sz w:val="28"/>
          <w:szCs w:val="28"/>
        </w:rPr>
      </w:pPr>
    </w:p>
    <w:p w:rsidR="00DD0D3D" w:rsidRDefault="009E4149">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390775" cy="10763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0775" cy="1076325"/>
                    </a:xfrm>
                    <a:prstGeom prst="rect">
                      <a:avLst/>
                    </a:prstGeom>
                    <a:noFill/>
                    <a:ln>
                      <a:noFill/>
                    </a:ln>
                  </pic:spPr>
                </pic:pic>
              </a:graphicData>
            </a:graphic>
          </wp:inline>
        </w:drawing>
      </w:r>
    </w:p>
    <w:p w:rsidR="00DD0D3D" w:rsidRDefault="00DD0D3D">
      <w:pPr>
        <w:spacing w:line="360" w:lineRule="auto"/>
        <w:ind w:firstLine="709"/>
        <w:jc w:val="both"/>
        <w:rPr>
          <w:sz w:val="28"/>
          <w:szCs w:val="28"/>
        </w:rPr>
      </w:pPr>
      <w:r>
        <w:rPr>
          <w:sz w:val="28"/>
          <w:szCs w:val="28"/>
        </w:rPr>
        <w:t>Рисунок 1.3 Динамика изменения ликвидности ОАО «ПМЗ»</w:t>
      </w:r>
    </w:p>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 xml:space="preserve">Из расчетов видно, что коэффициент абсолютной ликвидности ниже нормативного значения, т.е. денежные средства и краткосрочные финансовые вложения не покрывают краткосрочные обязательства, а значит, существует риск </w:t>
      </w:r>
      <w:r>
        <w:rPr>
          <w:sz w:val="28"/>
          <w:szCs w:val="28"/>
        </w:rPr>
        <w:lastRenderedPageBreak/>
        <w:t>потери платежеспособности, что является негативным сигналом для инвесторов.</w:t>
      </w:r>
    </w:p>
    <w:p w:rsidR="00DD0D3D" w:rsidRDefault="00DD0D3D">
      <w:pPr>
        <w:spacing w:line="360" w:lineRule="auto"/>
        <w:ind w:firstLine="709"/>
        <w:jc w:val="both"/>
        <w:rPr>
          <w:sz w:val="28"/>
          <w:szCs w:val="28"/>
        </w:rPr>
      </w:pPr>
      <w:r>
        <w:rPr>
          <w:sz w:val="28"/>
          <w:szCs w:val="28"/>
        </w:rPr>
        <w:t xml:space="preserve">Из данных таблицы 5 видно, что у предприятия недостаточно оборотных активов для покрытия краткосрочных обязательств. Но между тем, можно заметить, что коэффициент текущей ликвидности с каждым годом растет. Это говорит о том, что предприятие достигнет уровня, при котором краткосрочная задолженность будет перекрываться оборотными активами. </w:t>
      </w:r>
    </w:p>
    <w:p w:rsidR="00DD0D3D" w:rsidRDefault="00DD0D3D">
      <w:pPr>
        <w:spacing w:line="360" w:lineRule="auto"/>
        <w:ind w:firstLine="709"/>
        <w:jc w:val="both"/>
        <w:rPr>
          <w:sz w:val="28"/>
          <w:szCs w:val="28"/>
        </w:rPr>
      </w:pPr>
      <w:r>
        <w:rPr>
          <w:sz w:val="28"/>
          <w:szCs w:val="28"/>
        </w:rPr>
        <w:t>Так в 2013 году по сравнению с 2012 годом коэффициент абсолютной ликвидности увеличился на 0,004,а в 2014 году по сравнению с 2013 годом - на 0,097. Коэффициент текущей ликвидности увеличился в 2013 году на 0,117%, а уже в 2014 году - 0,326%. Коэффициент общей ликвидности тоже увеличился в 2013 году на 0,011%, а уже в 2014 году - на 0,624%.</w:t>
      </w:r>
    </w:p>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.2.4 Анализ финансовой устойчивости</w:t>
      </w:r>
    </w:p>
    <w:p w:rsidR="00DD0D3D" w:rsidRDefault="00DD0D3D">
      <w:pPr>
        <w:spacing w:line="360" w:lineRule="auto"/>
        <w:ind w:firstLine="709"/>
        <w:jc w:val="both"/>
        <w:rPr>
          <w:sz w:val="28"/>
          <w:szCs w:val="28"/>
        </w:rPr>
      </w:pPr>
      <w:r>
        <w:rPr>
          <w:sz w:val="28"/>
          <w:szCs w:val="28"/>
        </w:rPr>
        <w:t xml:space="preserve">Для анализа финансовой устойчивости необходимо рассчитать ряд показателей, которые отразят все изменения. Результаты анализа запишем в таблицу 6. </w:t>
      </w:r>
    </w:p>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Таблица 6 - Анализ абсолютных показателей финансовой устойчивости ОАО «Пермский моторный завод»</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659"/>
        <w:gridCol w:w="34"/>
        <w:gridCol w:w="1133"/>
        <w:gridCol w:w="1135"/>
        <w:gridCol w:w="1276"/>
        <w:gridCol w:w="1418"/>
        <w:gridCol w:w="1418"/>
      </w:tblGrid>
      <w:tr w:rsidR="00DD0D3D">
        <w:tc>
          <w:tcPr>
            <w:tcW w:w="2693"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Наименование показателя</w:t>
            </w:r>
          </w:p>
        </w:tc>
        <w:tc>
          <w:tcPr>
            <w:tcW w:w="113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На 31.12. 2012г.</w:t>
            </w:r>
          </w:p>
        </w:tc>
        <w:tc>
          <w:tcPr>
            <w:tcW w:w="113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На 31.12. 2013г.</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На 31.12. 2014г.</w:t>
            </w:r>
          </w:p>
        </w:tc>
        <w:tc>
          <w:tcPr>
            <w:tcW w:w="2836"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xml:space="preserve">Абсолютное отклонение, </w:t>
            </w:r>
            <w:proofErr w:type="spellStart"/>
            <w:r>
              <w:rPr>
                <w:sz w:val="20"/>
                <w:szCs w:val="20"/>
              </w:rPr>
              <w:t>тыс.руб</w:t>
            </w:r>
            <w:proofErr w:type="spellEnd"/>
            <w:r>
              <w:rPr>
                <w:sz w:val="20"/>
                <w:szCs w:val="20"/>
              </w:rPr>
              <w:t>.</w:t>
            </w:r>
          </w:p>
        </w:tc>
      </w:tr>
      <w:tr w:rsidR="00DD0D3D">
        <w:tc>
          <w:tcPr>
            <w:tcW w:w="2693"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p>
        </w:tc>
        <w:tc>
          <w:tcPr>
            <w:tcW w:w="113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p>
        </w:tc>
        <w:tc>
          <w:tcPr>
            <w:tcW w:w="113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(31.12.2013г. по сравнению 31.12.2012)</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(31.12.2014г. по сравнению 31.12.2013)</w:t>
            </w:r>
          </w:p>
        </w:tc>
      </w:tr>
      <w:tr w:rsidR="00DD0D3D">
        <w:tc>
          <w:tcPr>
            <w:tcW w:w="2693"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xml:space="preserve">Источники формирования собственных оборотных средств (итог раздела 3 баланса), </w:t>
            </w:r>
            <w:proofErr w:type="spellStart"/>
            <w:r>
              <w:rPr>
                <w:sz w:val="20"/>
                <w:szCs w:val="20"/>
              </w:rPr>
              <w:t>тыс.руб</w:t>
            </w:r>
            <w:proofErr w:type="spellEnd"/>
            <w:r>
              <w:rPr>
                <w:sz w:val="20"/>
                <w:szCs w:val="20"/>
              </w:rPr>
              <w:t xml:space="preserve">. </w:t>
            </w:r>
          </w:p>
        </w:tc>
        <w:tc>
          <w:tcPr>
            <w:tcW w:w="113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-3665999</w:t>
            </w:r>
          </w:p>
        </w:tc>
        <w:tc>
          <w:tcPr>
            <w:tcW w:w="113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-3388064</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975 942</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+ 277 935</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+ 4 364 006</w:t>
            </w:r>
          </w:p>
        </w:tc>
      </w:tr>
      <w:tr w:rsidR="00DD0D3D">
        <w:tc>
          <w:tcPr>
            <w:tcW w:w="2693"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proofErr w:type="spellStart"/>
            <w:r>
              <w:rPr>
                <w:sz w:val="20"/>
                <w:szCs w:val="20"/>
              </w:rPr>
              <w:t>Внеоборотные</w:t>
            </w:r>
            <w:proofErr w:type="spellEnd"/>
            <w:r>
              <w:rPr>
                <w:sz w:val="20"/>
                <w:szCs w:val="20"/>
              </w:rPr>
              <w:t xml:space="preserve"> активы (итог раздела 1 баланса), тыс. руб. </w:t>
            </w:r>
          </w:p>
        </w:tc>
        <w:tc>
          <w:tcPr>
            <w:tcW w:w="113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3 856 162</w:t>
            </w:r>
          </w:p>
        </w:tc>
        <w:tc>
          <w:tcPr>
            <w:tcW w:w="113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5 384 953</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9 223 367</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+ 1 528 791</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+ 3 838 414</w:t>
            </w:r>
          </w:p>
        </w:tc>
      </w:tr>
      <w:tr w:rsidR="00DD0D3D">
        <w:tc>
          <w:tcPr>
            <w:tcW w:w="2693"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xml:space="preserve">Наличие собственных оборотных средств (стр.1-стр.2), тыс. руб. </w:t>
            </w:r>
          </w:p>
        </w:tc>
        <w:tc>
          <w:tcPr>
            <w:tcW w:w="113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- 7 522 161</w:t>
            </w:r>
          </w:p>
        </w:tc>
        <w:tc>
          <w:tcPr>
            <w:tcW w:w="113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- 8 773 017</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- 8 247 425</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- 1 250 856</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+ 525 592</w:t>
            </w:r>
          </w:p>
        </w:tc>
      </w:tr>
      <w:tr w:rsidR="00DD0D3D">
        <w:tc>
          <w:tcPr>
            <w:tcW w:w="2693"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xml:space="preserve">Долгосрочные пассивы (итог раздела 4 баланса), тыс. руб. </w:t>
            </w:r>
          </w:p>
        </w:tc>
        <w:tc>
          <w:tcPr>
            <w:tcW w:w="113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2 197 235</w:t>
            </w:r>
          </w:p>
        </w:tc>
        <w:tc>
          <w:tcPr>
            <w:tcW w:w="113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2 798 454</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12 149 475</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+ 601 219</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+ 9 351 021</w:t>
            </w:r>
          </w:p>
        </w:tc>
      </w:tr>
      <w:tr w:rsidR="00DD0D3D">
        <w:tc>
          <w:tcPr>
            <w:tcW w:w="2693"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xml:space="preserve">Наличие собственных </w:t>
            </w:r>
            <w:r>
              <w:rPr>
                <w:sz w:val="20"/>
                <w:szCs w:val="20"/>
              </w:rPr>
              <w:lastRenderedPageBreak/>
              <w:t xml:space="preserve">оборотных средств и долгосрочных заемных источников (стр. 3 + стр.4), </w:t>
            </w:r>
            <w:proofErr w:type="spellStart"/>
            <w:r>
              <w:rPr>
                <w:sz w:val="20"/>
                <w:szCs w:val="20"/>
              </w:rPr>
              <w:t>тыс.руб</w:t>
            </w:r>
            <w:proofErr w:type="spellEnd"/>
            <w:r>
              <w:rPr>
                <w:sz w:val="20"/>
                <w:szCs w:val="20"/>
              </w:rPr>
              <w:t>.</w:t>
            </w:r>
          </w:p>
        </w:tc>
        <w:tc>
          <w:tcPr>
            <w:tcW w:w="113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lastRenderedPageBreak/>
              <w:t>-5 324 926</w:t>
            </w:r>
          </w:p>
        </w:tc>
        <w:tc>
          <w:tcPr>
            <w:tcW w:w="113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-5 974 563</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3 902 050</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-649 637</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+9 876 613</w:t>
            </w:r>
          </w:p>
        </w:tc>
      </w:tr>
      <w:tr w:rsidR="00DD0D3D">
        <w:tc>
          <w:tcPr>
            <w:tcW w:w="2693"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lastRenderedPageBreak/>
              <w:t xml:space="preserve">Краткосрочные заемные средства (итог раздела 5 баланса), тыс. руб. </w:t>
            </w:r>
          </w:p>
        </w:tc>
        <w:tc>
          <w:tcPr>
            <w:tcW w:w="113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16 857 033</w:t>
            </w:r>
          </w:p>
        </w:tc>
        <w:tc>
          <w:tcPr>
            <w:tcW w:w="113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19 559 627</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12 245 817</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+ 2 702 594</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- 7 313 810</w:t>
            </w:r>
          </w:p>
        </w:tc>
      </w:tr>
      <w:tr w:rsidR="00DD0D3D">
        <w:tc>
          <w:tcPr>
            <w:tcW w:w="2693"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Общая величина основных источников (стр.5+стр.6), тыс. руб.</w:t>
            </w:r>
          </w:p>
        </w:tc>
        <w:tc>
          <w:tcPr>
            <w:tcW w:w="113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11 532 107</w:t>
            </w:r>
          </w:p>
        </w:tc>
        <w:tc>
          <w:tcPr>
            <w:tcW w:w="113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13 585 064</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16 147 867</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+ 2 052 957</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+ 2 562 803</w:t>
            </w:r>
          </w:p>
        </w:tc>
      </w:tr>
      <w:tr w:rsidR="00DD0D3D">
        <w:tc>
          <w:tcPr>
            <w:tcW w:w="265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Общая величина запасов, тыс. руб.</w:t>
            </w:r>
          </w:p>
        </w:tc>
        <w:tc>
          <w:tcPr>
            <w:tcW w:w="1167"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7 870 300</w:t>
            </w:r>
          </w:p>
        </w:tc>
        <w:tc>
          <w:tcPr>
            <w:tcW w:w="113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7 156 614</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7 649 150</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- 713 686</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+ 492 536</w:t>
            </w:r>
          </w:p>
        </w:tc>
      </w:tr>
      <w:tr w:rsidR="00DD0D3D">
        <w:tc>
          <w:tcPr>
            <w:tcW w:w="265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Излишек (+), недостаток (-) собственных оборотных средств (стр.3-стр.8), тыс. руб.</w:t>
            </w:r>
          </w:p>
        </w:tc>
        <w:tc>
          <w:tcPr>
            <w:tcW w:w="1167"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- 15392461</w:t>
            </w:r>
          </w:p>
        </w:tc>
        <w:tc>
          <w:tcPr>
            <w:tcW w:w="113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-15 929 631</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-15 896 575</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- 537 170</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+ 33 056</w:t>
            </w:r>
          </w:p>
        </w:tc>
      </w:tr>
      <w:tr w:rsidR="00DD0D3D">
        <w:tc>
          <w:tcPr>
            <w:tcW w:w="265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Излишек (+), недостаток (-) собственных и долгосрочных заемных источников формирования запасов (стр.5-стр.8), тыс. руб.</w:t>
            </w:r>
          </w:p>
        </w:tc>
        <w:tc>
          <w:tcPr>
            <w:tcW w:w="1167"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-13 195 226</w:t>
            </w:r>
          </w:p>
        </w:tc>
        <w:tc>
          <w:tcPr>
            <w:tcW w:w="113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-13 131 177</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- 3 747100</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+ 64 049</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+ 9 384 077</w:t>
            </w:r>
          </w:p>
        </w:tc>
      </w:tr>
      <w:tr w:rsidR="00DD0D3D">
        <w:tc>
          <w:tcPr>
            <w:tcW w:w="265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Излишек (+), недостаток (-) общей величины основных источников формирования запасов (стр.7-стр.8), тыс. руб.</w:t>
            </w:r>
          </w:p>
        </w:tc>
        <w:tc>
          <w:tcPr>
            <w:tcW w:w="1167"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3 661 807</w:t>
            </w:r>
          </w:p>
        </w:tc>
        <w:tc>
          <w:tcPr>
            <w:tcW w:w="113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6 428 450</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8 498 717</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+ 2 766 643</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+ 2 070 267</w:t>
            </w:r>
          </w:p>
        </w:tc>
      </w:tr>
    </w:tbl>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 xml:space="preserve">По результатам таблицы 6 можно отметить, что объем собственных средств с каждым годом растет. Значительный рост их произошел в 2014 году, который составил 4 364 006 </w:t>
      </w:r>
      <w:proofErr w:type="spellStart"/>
      <w:r>
        <w:rPr>
          <w:sz w:val="28"/>
          <w:szCs w:val="28"/>
        </w:rPr>
        <w:t>тыс.руб</w:t>
      </w:r>
      <w:proofErr w:type="spellEnd"/>
      <w:r>
        <w:rPr>
          <w:sz w:val="28"/>
          <w:szCs w:val="28"/>
        </w:rPr>
        <w:t xml:space="preserve">. Также заметно увеличились </w:t>
      </w:r>
      <w:proofErr w:type="spellStart"/>
      <w:r>
        <w:rPr>
          <w:sz w:val="28"/>
          <w:szCs w:val="28"/>
        </w:rPr>
        <w:t>внеоборотные</w:t>
      </w:r>
      <w:proofErr w:type="spellEnd"/>
      <w:r>
        <w:rPr>
          <w:sz w:val="28"/>
          <w:szCs w:val="28"/>
        </w:rPr>
        <w:t xml:space="preserve"> активы. Следует отметить также, что долгосрочные пассивы выросли, и очень значительно. Это еще раз подчеркивает, что предприятие находится не в очень хорошем финансовом положении. Также видно из таблицы 6, что собственных и долгосрочных заемных источников формирования запасов, а также общей величины основных источников формирования запасов излишек.</w:t>
      </w:r>
    </w:p>
    <w:p w:rsidR="00DD0D3D" w:rsidRDefault="00DD0D3D">
      <w:pPr>
        <w:spacing w:line="360" w:lineRule="auto"/>
        <w:ind w:firstLine="709"/>
        <w:jc w:val="both"/>
        <w:rPr>
          <w:sz w:val="28"/>
          <w:szCs w:val="28"/>
        </w:rPr>
      </w:pPr>
      <w:r>
        <w:rPr>
          <w:sz w:val="28"/>
          <w:szCs w:val="28"/>
        </w:rPr>
        <w:t xml:space="preserve">По данным таблицы 6 можно сказать, что у предприятия ОАО «ПМЗ» неустойчивое финансовое состояние. Это обусловлено тем, что кроме собственных оборотных средств, есть как долгосрочные обязательства ,так и краткосрочные. Следовательно, у предприятия имеется нарушение нормальной платежеспособности, также возникает необходимость привлечения </w:t>
      </w:r>
      <w:r>
        <w:rPr>
          <w:sz w:val="28"/>
          <w:szCs w:val="28"/>
        </w:rPr>
        <w:lastRenderedPageBreak/>
        <w:t xml:space="preserve">дополнительных источников финансирования. </w:t>
      </w:r>
    </w:p>
    <w:p w:rsidR="00DD0D3D" w:rsidRDefault="00DD0D3D">
      <w:pPr>
        <w:spacing w:line="360" w:lineRule="auto"/>
        <w:ind w:firstLine="709"/>
        <w:jc w:val="both"/>
        <w:rPr>
          <w:sz w:val="28"/>
          <w:szCs w:val="28"/>
        </w:rPr>
      </w:pPr>
      <w:r>
        <w:rPr>
          <w:sz w:val="28"/>
          <w:szCs w:val="28"/>
        </w:rPr>
        <w:t xml:space="preserve">Рассчитаем относительные показатели финансовой устойчивости. </w:t>
      </w:r>
    </w:p>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 xml:space="preserve">Таблица 7 </w:t>
      </w:r>
      <w:r>
        <w:rPr>
          <w:rFonts w:ascii="Symbol" w:hAnsi="Symbol" w:cs="Symbol"/>
          <w:sz w:val="28"/>
          <w:szCs w:val="28"/>
        </w:rPr>
        <w:t></w:t>
      </w:r>
      <w:r>
        <w:rPr>
          <w:sz w:val="28"/>
          <w:szCs w:val="28"/>
        </w:rPr>
        <w:t>Анализ относительных показателей финансовой устойчивости</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552"/>
        <w:gridCol w:w="1559"/>
        <w:gridCol w:w="1560"/>
        <w:gridCol w:w="1701"/>
        <w:gridCol w:w="1701"/>
      </w:tblGrid>
      <w:tr w:rsidR="00DD0D3D">
        <w:tc>
          <w:tcPr>
            <w:tcW w:w="255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Наименование показателя</w:t>
            </w:r>
          </w:p>
        </w:tc>
        <w:tc>
          <w:tcPr>
            <w:tcW w:w="155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На 31.12.2012</w:t>
            </w:r>
          </w:p>
        </w:tc>
        <w:tc>
          <w:tcPr>
            <w:tcW w:w="156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На 31.12.2013г</w:t>
            </w:r>
          </w:p>
        </w:tc>
        <w:tc>
          <w:tcPr>
            <w:tcW w:w="170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На 31.12.2014г</w:t>
            </w:r>
          </w:p>
        </w:tc>
        <w:tc>
          <w:tcPr>
            <w:tcW w:w="170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Рекомендуемый показатель</w:t>
            </w:r>
          </w:p>
        </w:tc>
      </w:tr>
      <w:tr w:rsidR="00DD0D3D">
        <w:tc>
          <w:tcPr>
            <w:tcW w:w="255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Коэффициент автономии</w:t>
            </w:r>
          </w:p>
        </w:tc>
        <w:tc>
          <w:tcPr>
            <w:tcW w:w="155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- 0,238</w:t>
            </w:r>
          </w:p>
        </w:tc>
        <w:tc>
          <w:tcPr>
            <w:tcW w:w="156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- 0,204</w:t>
            </w:r>
          </w:p>
        </w:tc>
        <w:tc>
          <w:tcPr>
            <w:tcW w:w="170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0,039</w:t>
            </w:r>
          </w:p>
        </w:tc>
        <w:tc>
          <w:tcPr>
            <w:tcW w:w="170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&gt;</w:t>
            </w:r>
            <w:r>
              <w:rPr>
                <w:sz w:val="20"/>
                <w:szCs w:val="20"/>
                <w:lang w:val="en-US"/>
              </w:rPr>
              <w:t xml:space="preserve"> </w:t>
            </w:r>
            <w:r>
              <w:rPr>
                <w:sz w:val="20"/>
                <w:szCs w:val="20"/>
              </w:rPr>
              <w:t>0,5</w:t>
            </w:r>
          </w:p>
        </w:tc>
      </w:tr>
      <w:tr w:rsidR="00DD0D3D">
        <w:tc>
          <w:tcPr>
            <w:tcW w:w="255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Коэффициент соотношения заемных и собственных средств</w:t>
            </w:r>
          </w:p>
        </w:tc>
        <w:tc>
          <w:tcPr>
            <w:tcW w:w="155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- 5,198</w:t>
            </w:r>
          </w:p>
        </w:tc>
        <w:tc>
          <w:tcPr>
            <w:tcW w:w="156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- 4,979</w:t>
            </w:r>
          </w:p>
        </w:tc>
        <w:tc>
          <w:tcPr>
            <w:tcW w:w="170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24,997</w:t>
            </w:r>
          </w:p>
        </w:tc>
        <w:tc>
          <w:tcPr>
            <w:tcW w:w="170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&lt; 0,7</w:t>
            </w:r>
          </w:p>
        </w:tc>
      </w:tr>
      <w:tr w:rsidR="00DD0D3D">
        <w:tc>
          <w:tcPr>
            <w:tcW w:w="255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Коэффициент обеспеченности собственными средствами</w:t>
            </w:r>
          </w:p>
        </w:tc>
        <w:tc>
          <w:tcPr>
            <w:tcW w:w="155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- 0,33</w:t>
            </w:r>
          </w:p>
        </w:tc>
        <w:tc>
          <w:tcPr>
            <w:tcW w:w="156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- 0,29</w:t>
            </w:r>
          </w:p>
        </w:tc>
        <w:tc>
          <w:tcPr>
            <w:tcW w:w="170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59 ,68</w:t>
            </w:r>
          </w:p>
        </w:tc>
        <w:tc>
          <w:tcPr>
            <w:tcW w:w="170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0,1</w:t>
            </w:r>
          </w:p>
        </w:tc>
      </w:tr>
      <w:tr w:rsidR="00DD0D3D">
        <w:tc>
          <w:tcPr>
            <w:tcW w:w="255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Коэффициент соотношения мобильных и иммобилизованных средств</w:t>
            </w:r>
          </w:p>
        </w:tc>
        <w:tc>
          <w:tcPr>
            <w:tcW w:w="1559" w:type="dxa"/>
            <w:tcBorders>
              <w:top w:val="single" w:sz="6" w:space="0" w:color="auto"/>
              <w:left w:val="single" w:sz="6" w:space="0" w:color="auto"/>
              <w:bottom w:val="single" w:sz="6" w:space="0" w:color="auto"/>
              <w:right w:val="single" w:sz="6" w:space="0" w:color="auto"/>
            </w:tcBorders>
          </w:tcPr>
          <w:p w:rsidR="00DD0D3D" w:rsidRDefault="00DD0D3D">
            <w:pPr>
              <w:rPr>
                <w:noProof/>
                <w:sz w:val="20"/>
                <w:szCs w:val="20"/>
              </w:rPr>
            </w:pPr>
            <w:r>
              <w:rPr>
                <w:noProof/>
                <w:sz w:val="20"/>
                <w:szCs w:val="20"/>
              </w:rPr>
              <w:t>2,99</w:t>
            </w:r>
          </w:p>
        </w:tc>
        <w:tc>
          <w:tcPr>
            <w:tcW w:w="1560" w:type="dxa"/>
            <w:tcBorders>
              <w:top w:val="single" w:sz="6" w:space="0" w:color="auto"/>
              <w:left w:val="single" w:sz="6" w:space="0" w:color="auto"/>
              <w:bottom w:val="single" w:sz="6" w:space="0" w:color="auto"/>
              <w:right w:val="single" w:sz="6" w:space="0" w:color="auto"/>
            </w:tcBorders>
          </w:tcPr>
          <w:p w:rsidR="00DD0D3D" w:rsidRDefault="00DD0D3D">
            <w:pPr>
              <w:rPr>
                <w:noProof/>
                <w:sz w:val="20"/>
                <w:szCs w:val="20"/>
              </w:rPr>
            </w:pPr>
            <w:r>
              <w:rPr>
                <w:noProof/>
                <w:sz w:val="20"/>
                <w:szCs w:val="20"/>
              </w:rPr>
              <w:t>2,52</w:t>
            </w:r>
          </w:p>
        </w:tc>
        <w:tc>
          <w:tcPr>
            <w:tcW w:w="1701" w:type="dxa"/>
            <w:tcBorders>
              <w:top w:val="single" w:sz="6" w:space="0" w:color="auto"/>
              <w:left w:val="single" w:sz="6" w:space="0" w:color="auto"/>
              <w:bottom w:val="single" w:sz="6" w:space="0" w:color="auto"/>
              <w:right w:val="single" w:sz="6" w:space="0" w:color="auto"/>
            </w:tcBorders>
          </w:tcPr>
          <w:p w:rsidR="00DD0D3D" w:rsidRDefault="00DD0D3D">
            <w:pPr>
              <w:rPr>
                <w:noProof/>
                <w:sz w:val="20"/>
                <w:szCs w:val="20"/>
              </w:rPr>
            </w:pPr>
            <w:r>
              <w:rPr>
                <w:noProof/>
                <w:sz w:val="20"/>
                <w:szCs w:val="20"/>
              </w:rPr>
              <w:t>1,75</w:t>
            </w:r>
          </w:p>
        </w:tc>
        <w:tc>
          <w:tcPr>
            <w:tcW w:w="1701" w:type="dxa"/>
            <w:tcBorders>
              <w:top w:val="single" w:sz="6" w:space="0" w:color="auto"/>
              <w:left w:val="single" w:sz="6" w:space="0" w:color="auto"/>
              <w:bottom w:val="single" w:sz="6" w:space="0" w:color="auto"/>
              <w:right w:val="single" w:sz="6" w:space="0" w:color="auto"/>
            </w:tcBorders>
          </w:tcPr>
          <w:p w:rsidR="00DD0D3D" w:rsidRDefault="00DD0D3D">
            <w:pPr>
              <w:rPr>
                <w:noProof/>
                <w:sz w:val="20"/>
                <w:szCs w:val="20"/>
              </w:rPr>
            </w:pPr>
            <w:r>
              <w:rPr>
                <w:noProof/>
                <w:sz w:val="20"/>
                <w:szCs w:val="20"/>
              </w:rPr>
              <w:t>-</w:t>
            </w:r>
          </w:p>
        </w:tc>
      </w:tr>
      <w:tr w:rsidR="00DD0D3D">
        <w:tc>
          <w:tcPr>
            <w:tcW w:w="255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Коэффициент маневренности</w:t>
            </w:r>
          </w:p>
        </w:tc>
        <w:tc>
          <w:tcPr>
            <w:tcW w:w="155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2,052</w:t>
            </w:r>
          </w:p>
        </w:tc>
        <w:tc>
          <w:tcPr>
            <w:tcW w:w="156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2,584</w:t>
            </w:r>
          </w:p>
        </w:tc>
        <w:tc>
          <w:tcPr>
            <w:tcW w:w="170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- 8,451</w:t>
            </w:r>
          </w:p>
        </w:tc>
        <w:tc>
          <w:tcPr>
            <w:tcW w:w="170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≥0,5</w:t>
            </w:r>
          </w:p>
        </w:tc>
      </w:tr>
    </w:tbl>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 xml:space="preserve">Коэффициент автономии определяет долю активов организации, которые покрываются за счет собственного капитала (обеспечиваются собственными источниками формирования). Оставшаяся доля активов покрывается за счет заемных средств. Из таблицы 7 видно, что коэффициент автономии имеет отрицательное значение. Следовательно, предприятие зависимо от кредиторов, не является независимым и платежеспособным. Все средства предприятия являются заемными. Только в 2014 году видно, что 3,9% активов покрываются собственными средствами. </w:t>
      </w:r>
    </w:p>
    <w:p w:rsidR="00DD0D3D" w:rsidRDefault="00DD0D3D">
      <w:pPr>
        <w:spacing w:line="360" w:lineRule="auto"/>
        <w:ind w:firstLine="709"/>
        <w:jc w:val="both"/>
        <w:rPr>
          <w:sz w:val="28"/>
          <w:szCs w:val="28"/>
        </w:rPr>
      </w:pPr>
      <w:r>
        <w:rPr>
          <w:sz w:val="28"/>
          <w:szCs w:val="28"/>
        </w:rPr>
        <w:t xml:space="preserve">Коэффициент соотношения заемных средств и собственных ниже нуля в 2012 и 2013 гг. В 2014 году он составляет 24,997. Он показывает, сколько заемных средств приходится на 1 рубль собственных средств. Чем больше коэффициент превышает единицу, тем больше зависимость предприятия от заемных средств. </w:t>
      </w:r>
    </w:p>
    <w:p w:rsidR="00DD0D3D" w:rsidRDefault="00DD0D3D">
      <w:pPr>
        <w:spacing w:line="360" w:lineRule="auto"/>
        <w:ind w:firstLine="709"/>
        <w:jc w:val="both"/>
        <w:rPr>
          <w:noProof/>
          <w:sz w:val="28"/>
          <w:szCs w:val="28"/>
        </w:rPr>
      </w:pPr>
    </w:p>
    <w:p w:rsidR="00DD0D3D" w:rsidRDefault="00DD0D3D">
      <w:pPr>
        <w:spacing w:line="360" w:lineRule="auto"/>
        <w:ind w:firstLine="709"/>
        <w:jc w:val="both"/>
        <w:rPr>
          <w:noProof/>
          <w:sz w:val="28"/>
          <w:szCs w:val="28"/>
        </w:rPr>
      </w:pPr>
      <w:r>
        <w:rPr>
          <w:noProof/>
          <w:sz w:val="28"/>
          <w:szCs w:val="28"/>
        </w:rPr>
        <w:t>.3 Анализ деловой активности</w:t>
      </w:r>
    </w:p>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 xml:space="preserve">Деловая активность предприятия характеризуется степенью интенсивности использования ее финансовых ресурсов. </w:t>
      </w:r>
    </w:p>
    <w:p w:rsidR="00DD0D3D" w:rsidRDefault="00DD0D3D">
      <w:pPr>
        <w:spacing w:line="360" w:lineRule="auto"/>
        <w:ind w:firstLine="709"/>
        <w:jc w:val="both"/>
        <w:rPr>
          <w:sz w:val="28"/>
          <w:szCs w:val="28"/>
        </w:rPr>
      </w:pPr>
      <w:r>
        <w:rPr>
          <w:sz w:val="28"/>
          <w:szCs w:val="28"/>
        </w:rPr>
        <w:t>Показатели оборачиваемости отражают величину выручки, которую приносит каждый рубль, вложенный в активы, а так же рассчитывается длительность одного оборота.</w:t>
      </w:r>
    </w:p>
    <w:p w:rsidR="00DD0D3D" w:rsidRDefault="00DD0D3D">
      <w:pPr>
        <w:spacing w:line="360" w:lineRule="auto"/>
        <w:ind w:firstLine="709"/>
        <w:jc w:val="both"/>
        <w:rPr>
          <w:sz w:val="28"/>
          <w:szCs w:val="28"/>
        </w:rPr>
      </w:pPr>
      <w:r>
        <w:rPr>
          <w:sz w:val="28"/>
          <w:szCs w:val="28"/>
        </w:rPr>
        <w:t>Определим коэффициенты оборачиваемости и длительность одного оборота оборотного капитала, запасов, дебиторской и кредиторской задолженности.</w:t>
      </w:r>
    </w:p>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 xml:space="preserve">Таблица 8 - Анализ показателей деловой активности </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977"/>
        <w:gridCol w:w="884"/>
        <w:gridCol w:w="992"/>
        <w:gridCol w:w="1145"/>
        <w:gridCol w:w="1407"/>
        <w:gridCol w:w="1417"/>
      </w:tblGrid>
      <w:tr w:rsidR="00DD0D3D">
        <w:tc>
          <w:tcPr>
            <w:tcW w:w="297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Показатели</w:t>
            </w:r>
          </w:p>
        </w:tc>
        <w:tc>
          <w:tcPr>
            <w:tcW w:w="3021" w:type="dxa"/>
            <w:gridSpan w:val="3"/>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Величина показателя</w:t>
            </w:r>
          </w:p>
        </w:tc>
        <w:tc>
          <w:tcPr>
            <w:tcW w:w="2824"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Абсолютное отклонение</w:t>
            </w:r>
          </w:p>
        </w:tc>
      </w:tr>
      <w:tr w:rsidR="00DD0D3D">
        <w:tc>
          <w:tcPr>
            <w:tcW w:w="297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p>
        </w:tc>
        <w:tc>
          <w:tcPr>
            <w:tcW w:w="88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2012 г.</w:t>
            </w:r>
          </w:p>
        </w:tc>
        <w:tc>
          <w:tcPr>
            <w:tcW w:w="9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2013 г.</w:t>
            </w:r>
          </w:p>
        </w:tc>
        <w:tc>
          <w:tcPr>
            <w:tcW w:w="114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2014 г.</w:t>
            </w:r>
          </w:p>
        </w:tc>
        <w:tc>
          <w:tcPr>
            <w:tcW w:w="140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2012-2013 гг.</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2013-2014 гг.</w:t>
            </w:r>
          </w:p>
        </w:tc>
      </w:tr>
      <w:tr w:rsidR="00DD0D3D">
        <w:tc>
          <w:tcPr>
            <w:tcW w:w="297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Коэффициент оборачиваемости оборотного капитала, оборотов/год</w:t>
            </w:r>
          </w:p>
        </w:tc>
        <w:tc>
          <w:tcPr>
            <w:tcW w:w="88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1,063</w:t>
            </w:r>
          </w:p>
        </w:tc>
        <w:tc>
          <w:tcPr>
            <w:tcW w:w="9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1,339</w:t>
            </w:r>
          </w:p>
        </w:tc>
        <w:tc>
          <w:tcPr>
            <w:tcW w:w="114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1,348</w:t>
            </w:r>
          </w:p>
        </w:tc>
        <w:tc>
          <w:tcPr>
            <w:tcW w:w="140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+0,276</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+0,009</w:t>
            </w:r>
          </w:p>
        </w:tc>
      </w:tr>
      <w:tr w:rsidR="00DD0D3D">
        <w:tc>
          <w:tcPr>
            <w:tcW w:w="297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Длительность одного оборота оборотного капитала, дни</w:t>
            </w:r>
          </w:p>
        </w:tc>
        <w:tc>
          <w:tcPr>
            <w:tcW w:w="88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343,37</w:t>
            </w:r>
          </w:p>
        </w:tc>
        <w:tc>
          <w:tcPr>
            <w:tcW w:w="9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272,59</w:t>
            </w:r>
          </w:p>
        </w:tc>
        <w:tc>
          <w:tcPr>
            <w:tcW w:w="114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270,77</w:t>
            </w:r>
          </w:p>
        </w:tc>
        <w:tc>
          <w:tcPr>
            <w:tcW w:w="140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-70,78</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-1,82</w:t>
            </w:r>
          </w:p>
        </w:tc>
      </w:tr>
      <w:tr w:rsidR="00DD0D3D">
        <w:tc>
          <w:tcPr>
            <w:tcW w:w="297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Коэффициент оборачиваемости запасов, оборотов/год</w:t>
            </w:r>
          </w:p>
        </w:tc>
        <w:tc>
          <w:tcPr>
            <w:tcW w:w="88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1,541</w:t>
            </w:r>
          </w:p>
        </w:tc>
        <w:tc>
          <w:tcPr>
            <w:tcW w:w="9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2,239</w:t>
            </w:r>
          </w:p>
        </w:tc>
        <w:tc>
          <w:tcPr>
            <w:tcW w:w="114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1,353</w:t>
            </w:r>
          </w:p>
        </w:tc>
        <w:tc>
          <w:tcPr>
            <w:tcW w:w="140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+0,698</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-0,886</w:t>
            </w:r>
          </w:p>
        </w:tc>
      </w:tr>
      <w:tr w:rsidR="00DD0D3D">
        <w:tc>
          <w:tcPr>
            <w:tcW w:w="297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Длительность одного оборота запасов, дни</w:t>
            </w:r>
          </w:p>
        </w:tc>
        <w:tc>
          <w:tcPr>
            <w:tcW w:w="88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236,86</w:t>
            </w:r>
          </w:p>
        </w:tc>
        <w:tc>
          <w:tcPr>
            <w:tcW w:w="9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163,02</w:t>
            </w:r>
          </w:p>
        </w:tc>
        <w:tc>
          <w:tcPr>
            <w:tcW w:w="114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269,77</w:t>
            </w:r>
          </w:p>
        </w:tc>
        <w:tc>
          <w:tcPr>
            <w:tcW w:w="140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-73,84</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+106,75</w:t>
            </w:r>
          </w:p>
        </w:tc>
      </w:tr>
      <w:tr w:rsidR="00DD0D3D">
        <w:tc>
          <w:tcPr>
            <w:tcW w:w="297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Коэффициент оборачиваемости дебиторской задолженности, оборотов/год</w:t>
            </w:r>
          </w:p>
        </w:tc>
        <w:tc>
          <w:tcPr>
            <w:tcW w:w="88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4,337</w:t>
            </w:r>
          </w:p>
        </w:tc>
        <w:tc>
          <w:tcPr>
            <w:tcW w:w="9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4,057</w:t>
            </w:r>
          </w:p>
        </w:tc>
        <w:tc>
          <w:tcPr>
            <w:tcW w:w="114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3,425</w:t>
            </w:r>
          </w:p>
        </w:tc>
        <w:tc>
          <w:tcPr>
            <w:tcW w:w="140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-0,28</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-0,632</w:t>
            </w:r>
          </w:p>
        </w:tc>
      </w:tr>
      <w:tr w:rsidR="00DD0D3D">
        <w:tc>
          <w:tcPr>
            <w:tcW w:w="297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Длительность одного оборота дебиторской задолженности, дни</w:t>
            </w:r>
          </w:p>
        </w:tc>
        <w:tc>
          <w:tcPr>
            <w:tcW w:w="88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84,159</w:t>
            </w:r>
          </w:p>
        </w:tc>
        <w:tc>
          <w:tcPr>
            <w:tcW w:w="9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89,968</w:t>
            </w:r>
          </w:p>
        </w:tc>
        <w:tc>
          <w:tcPr>
            <w:tcW w:w="114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106,57</w:t>
            </w:r>
          </w:p>
        </w:tc>
        <w:tc>
          <w:tcPr>
            <w:tcW w:w="140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+5,809</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+16,602</w:t>
            </w:r>
          </w:p>
        </w:tc>
      </w:tr>
      <w:tr w:rsidR="00DD0D3D">
        <w:tc>
          <w:tcPr>
            <w:tcW w:w="297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Коэффициент оборачиваемости</w:t>
            </w:r>
          </w:p>
        </w:tc>
        <w:tc>
          <w:tcPr>
            <w:tcW w:w="88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p>
        </w:tc>
        <w:tc>
          <w:tcPr>
            <w:tcW w:w="114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p>
        </w:tc>
        <w:tc>
          <w:tcPr>
            <w:tcW w:w="140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p>
        </w:tc>
      </w:tr>
      <w:tr w:rsidR="00DD0D3D">
        <w:tc>
          <w:tcPr>
            <w:tcW w:w="297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кредиторской задолженности оборотов/год</w:t>
            </w:r>
          </w:p>
        </w:tc>
        <w:tc>
          <w:tcPr>
            <w:tcW w:w="88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1,960</w:t>
            </w:r>
          </w:p>
        </w:tc>
        <w:tc>
          <w:tcPr>
            <w:tcW w:w="9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2,359</w:t>
            </w:r>
          </w:p>
        </w:tc>
        <w:tc>
          <w:tcPr>
            <w:tcW w:w="114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2,374</w:t>
            </w:r>
          </w:p>
        </w:tc>
        <w:tc>
          <w:tcPr>
            <w:tcW w:w="140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+0,399</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+0,015</w:t>
            </w:r>
          </w:p>
        </w:tc>
      </w:tr>
      <w:tr w:rsidR="00DD0D3D">
        <w:tc>
          <w:tcPr>
            <w:tcW w:w="297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Длительность одного оборота кредиторской задолженности, дни</w:t>
            </w:r>
          </w:p>
        </w:tc>
        <w:tc>
          <w:tcPr>
            <w:tcW w:w="88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186,22</w:t>
            </w:r>
          </w:p>
        </w:tc>
        <w:tc>
          <w:tcPr>
            <w:tcW w:w="9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154,73</w:t>
            </w:r>
          </w:p>
        </w:tc>
        <w:tc>
          <w:tcPr>
            <w:tcW w:w="114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153,75</w:t>
            </w:r>
          </w:p>
        </w:tc>
        <w:tc>
          <w:tcPr>
            <w:tcW w:w="140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-31,49</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-0,98</w:t>
            </w:r>
          </w:p>
        </w:tc>
      </w:tr>
    </w:tbl>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 xml:space="preserve">Динамика коэффициента оборачиваемости оборотных средств на протяжении трех лет увеличилась на 0,285 оборота, продолжительность одного оборота с каждым годом уменьшилась. На рисунке 1.5 видно, как коэффициенты оборачиваемости оборотного капитала, запасов, дебиторской и кредиторской </w:t>
      </w:r>
      <w:r>
        <w:rPr>
          <w:sz w:val="28"/>
          <w:szCs w:val="28"/>
        </w:rPr>
        <w:lastRenderedPageBreak/>
        <w:t xml:space="preserve">задолженности изменяются с каждым годом. </w:t>
      </w:r>
    </w:p>
    <w:p w:rsidR="00DD0D3D" w:rsidRDefault="00DD0D3D">
      <w:pPr>
        <w:spacing w:line="360" w:lineRule="auto"/>
        <w:ind w:firstLine="709"/>
        <w:jc w:val="both"/>
        <w:rPr>
          <w:sz w:val="28"/>
          <w:szCs w:val="28"/>
        </w:rPr>
      </w:pPr>
    </w:p>
    <w:p w:rsidR="00DD0D3D" w:rsidRDefault="009E4149">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266950" cy="11525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6950" cy="1152525"/>
                    </a:xfrm>
                    <a:prstGeom prst="rect">
                      <a:avLst/>
                    </a:prstGeom>
                    <a:noFill/>
                    <a:ln>
                      <a:noFill/>
                    </a:ln>
                  </pic:spPr>
                </pic:pic>
              </a:graphicData>
            </a:graphic>
          </wp:inline>
        </w:drawing>
      </w:r>
    </w:p>
    <w:p w:rsidR="00DD0D3D" w:rsidRDefault="00DD0D3D">
      <w:pPr>
        <w:spacing w:line="360" w:lineRule="auto"/>
        <w:ind w:firstLine="709"/>
        <w:jc w:val="both"/>
        <w:rPr>
          <w:sz w:val="28"/>
          <w:szCs w:val="28"/>
        </w:rPr>
      </w:pPr>
      <w:r>
        <w:rPr>
          <w:sz w:val="28"/>
          <w:szCs w:val="28"/>
        </w:rPr>
        <w:t>Рисунок 1.5 Динамика изменения коэффициента оборачиваемости</w:t>
      </w:r>
    </w:p>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Коэффициент оборачиваемости запасов характеризует количество оборотов денежных средств, вложенных в запасы. Чем выше оборачиваемость запасов, тем более эффективной является ее деятельность, тем меньше потребность в оборотном капитале и тем устойчивее финансовое положение предприятия при прочих равных условиях. Низкая оборачиваемость запасов является плохим показателем финансово-хозяйственной деятельности компании, указывающая на избыточность запасов и (или) плохие продажи. За 2014 год, как видно по расчетам количество оборотов денежных средств уменьшилось, а длительность одного оборота наоборот, увеличивалась.</w:t>
      </w:r>
    </w:p>
    <w:p w:rsidR="00DD0D3D" w:rsidRDefault="00DD0D3D">
      <w:pPr>
        <w:spacing w:line="360" w:lineRule="auto"/>
        <w:ind w:firstLine="709"/>
        <w:jc w:val="both"/>
        <w:rPr>
          <w:sz w:val="28"/>
          <w:szCs w:val="28"/>
        </w:rPr>
      </w:pPr>
      <w:r>
        <w:rPr>
          <w:sz w:val="28"/>
          <w:szCs w:val="28"/>
        </w:rPr>
        <w:t>Чем выше коэффициент оборачиваемости дебиторской задолженности, тем быстрее компания рассчитывается со своими покупателями. На протяжении анализируемого периода он уменьшился, а продолжительность оборота соответственно увеличился, это говорит о отрицательной динамике. После проведения анализа финансового состояния предприятия можно сделать вывод, что предприятие испытывает финансовые трудности, за счет собственных оборотных средств не в состоянии оплачивать краткосрочные обязательства, и доля собственных средств значительно меньше заемных.</w:t>
      </w:r>
    </w:p>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.4 Анализ финансовых результатов</w:t>
      </w:r>
    </w:p>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 xml:space="preserve">Для анализа финансовых результатов ОАО «Пермский моторный завод» составим таблицу 9 на основе отчета о финансовых результатах. </w:t>
      </w:r>
    </w:p>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 xml:space="preserve">Таблица 9 </w:t>
      </w:r>
      <w:r>
        <w:rPr>
          <w:rFonts w:ascii="Symbol" w:hAnsi="Symbol" w:cs="Symbol"/>
          <w:sz w:val="28"/>
          <w:szCs w:val="28"/>
        </w:rPr>
        <w:t></w:t>
      </w:r>
      <w:r>
        <w:rPr>
          <w:sz w:val="28"/>
          <w:szCs w:val="28"/>
        </w:rPr>
        <w:t>Анализ финансовых результатов</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126"/>
        <w:gridCol w:w="1134"/>
        <w:gridCol w:w="1134"/>
        <w:gridCol w:w="1134"/>
        <w:gridCol w:w="142"/>
        <w:gridCol w:w="992"/>
        <w:gridCol w:w="99"/>
        <w:gridCol w:w="893"/>
        <w:gridCol w:w="53"/>
        <w:gridCol w:w="944"/>
        <w:gridCol w:w="34"/>
      </w:tblGrid>
      <w:tr w:rsidR="00DD0D3D">
        <w:trPr>
          <w:gridAfter w:val="1"/>
          <w:wAfter w:w="34" w:type="dxa"/>
        </w:trPr>
        <w:tc>
          <w:tcPr>
            <w:tcW w:w="212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Наименование показателя, тыс. руб.</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2013 г.</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2014 г.</w:t>
            </w:r>
          </w:p>
        </w:tc>
        <w:tc>
          <w:tcPr>
            <w:tcW w:w="2268" w:type="dxa"/>
            <w:gridSpan w:val="3"/>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Абсолютное отклонение, тыс. руб.</w:t>
            </w:r>
          </w:p>
        </w:tc>
        <w:tc>
          <w:tcPr>
            <w:tcW w:w="1989" w:type="dxa"/>
            <w:gridSpan w:val="4"/>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Относительное отклонение, %</w:t>
            </w:r>
          </w:p>
        </w:tc>
      </w:tr>
      <w:tr w:rsidR="00DD0D3D">
        <w:trPr>
          <w:gridAfter w:val="1"/>
          <w:wAfter w:w="34" w:type="dxa"/>
        </w:trPr>
        <w:tc>
          <w:tcPr>
            <w:tcW w:w="212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2012-2013</w:t>
            </w:r>
          </w:p>
        </w:tc>
        <w:tc>
          <w:tcPr>
            <w:tcW w:w="1134"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2013-2014</w:t>
            </w:r>
          </w:p>
        </w:tc>
        <w:tc>
          <w:tcPr>
            <w:tcW w:w="992"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2012-2013</w:t>
            </w:r>
          </w:p>
        </w:tc>
        <w:tc>
          <w:tcPr>
            <w:tcW w:w="997"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2013-2014</w:t>
            </w:r>
          </w:p>
        </w:tc>
      </w:tr>
      <w:tr w:rsidR="00DD0D3D">
        <w:trPr>
          <w:gridAfter w:val="1"/>
          <w:wAfter w:w="34" w:type="dxa"/>
        </w:trPr>
        <w:tc>
          <w:tcPr>
            <w:tcW w:w="212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Выручка</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16822148</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20032578</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+3351864</w:t>
            </w:r>
          </w:p>
        </w:tc>
        <w:tc>
          <w:tcPr>
            <w:tcW w:w="1134"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3210430</w:t>
            </w:r>
          </w:p>
        </w:tc>
        <w:tc>
          <w:tcPr>
            <w:tcW w:w="992"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+24,88</w:t>
            </w:r>
          </w:p>
        </w:tc>
        <w:tc>
          <w:tcPr>
            <w:tcW w:w="997"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+19,08</w:t>
            </w:r>
          </w:p>
        </w:tc>
      </w:tr>
      <w:tr w:rsidR="00DD0D3D">
        <w:trPr>
          <w:gridAfter w:val="1"/>
          <w:wAfter w:w="34" w:type="dxa"/>
        </w:trPr>
        <w:tc>
          <w:tcPr>
            <w:tcW w:w="212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Себестоимость</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13407393</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15783190</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+2110707</w:t>
            </w:r>
          </w:p>
        </w:tc>
        <w:tc>
          <w:tcPr>
            <w:tcW w:w="1134"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+2375797</w:t>
            </w:r>
          </w:p>
        </w:tc>
        <w:tc>
          <w:tcPr>
            <w:tcW w:w="992"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+18,68</w:t>
            </w:r>
          </w:p>
        </w:tc>
        <w:tc>
          <w:tcPr>
            <w:tcW w:w="997"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+17,72</w:t>
            </w:r>
          </w:p>
        </w:tc>
      </w:tr>
      <w:tr w:rsidR="00DD0D3D">
        <w:trPr>
          <w:gridAfter w:val="1"/>
          <w:wAfter w:w="34" w:type="dxa"/>
        </w:trPr>
        <w:tc>
          <w:tcPr>
            <w:tcW w:w="212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Валовая прибыль</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3414755</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4429388</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+1241157</w:t>
            </w:r>
          </w:p>
        </w:tc>
        <w:tc>
          <w:tcPr>
            <w:tcW w:w="1134"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+1014633</w:t>
            </w:r>
          </w:p>
        </w:tc>
        <w:tc>
          <w:tcPr>
            <w:tcW w:w="992"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+57,10</w:t>
            </w:r>
          </w:p>
        </w:tc>
        <w:tc>
          <w:tcPr>
            <w:tcW w:w="997"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+29,71</w:t>
            </w:r>
          </w:p>
        </w:tc>
      </w:tr>
      <w:tr w:rsidR="00DD0D3D">
        <w:trPr>
          <w:gridAfter w:val="1"/>
          <w:wAfter w:w="34" w:type="dxa"/>
        </w:trPr>
        <w:tc>
          <w:tcPr>
            <w:tcW w:w="212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Коммерческие расходы</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162958</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189138</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+82455</w:t>
            </w:r>
          </w:p>
        </w:tc>
        <w:tc>
          <w:tcPr>
            <w:tcW w:w="1134"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+26180</w:t>
            </w:r>
          </w:p>
        </w:tc>
        <w:tc>
          <w:tcPr>
            <w:tcW w:w="992"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+102,42</w:t>
            </w:r>
          </w:p>
        </w:tc>
        <w:tc>
          <w:tcPr>
            <w:tcW w:w="997"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+16,07</w:t>
            </w:r>
          </w:p>
        </w:tc>
      </w:tr>
      <w:tr w:rsidR="00DD0D3D">
        <w:trPr>
          <w:gridAfter w:val="1"/>
          <w:wAfter w:w="34" w:type="dxa"/>
        </w:trPr>
        <w:tc>
          <w:tcPr>
            <w:tcW w:w="212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Управленческие расходы</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1228550</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1240372</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-243817</w:t>
            </w:r>
          </w:p>
        </w:tc>
        <w:tc>
          <w:tcPr>
            <w:tcW w:w="1134"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+11822</w:t>
            </w:r>
          </w:p>
        </w:tc>
        <w:tc>
          <w:tcPr>
            <w:tcW w:w="992"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-16,56</w:t>
            </w:r>
          </w:p>
        </w:tc>
        <w:tc>
          <w:tcPr>
            <w:tcW w:w="997"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+0,96</w:t>
            </w:r>
          </w:p>
        </w:tc>
      </w:tr>
      <w:tr w:rsidR="00DD0D3D">
        <w:trPr>
          <w:gridAfter w:val="1"/>
          <w:wAfter w:w="34" w:type="dxa"/>
        </w:trPr>
        <w:tc>
          <w:tcPr>
            <w:tcW w:w="212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Прибыль от продаж</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2023247</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2819878</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+1402521</w:t>
            </w:r>
          </w:p>
        </w:tc>
        <w:tc>
          <w:tcPr>
            <w:tcW w:w="1134"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+796631</w:t>
            </w:r>
          </w:p>
        </w:tc>
        <w:tc>
          <w:tcPr>
            <w:tcW w:w="992"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+225,95</w:t>
            </w:r>
          </w:p>
        </w:tc>
        <w:tc>
          <w:tcPr>
            <w:tcW w:w="997"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+39,37</w:t>
            </w:r>
          </w:p>
        </w:tc>
      </w:tr>
      <w:tr w:rsidR="00DD0D3D">
        <w:trPr>
          <w:gridAfter w:val="1"/>
          <w:wAfter w:w="34" w:type="dxa"/>
        </w:trPr>
        <w:tc>
          <w:tcPr>
            <w:tcW w:w="212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Доходы от участия в других организациях</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4550</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292</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+3690</w:t>
            </w:r>
          </w:p>
        </w:tc>
        <w:tc>
          <w:tcPr>
            <w:tcW w:w="1134"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-4258</w:t>
            </w:r>
          </w:p>
        </w:tc>
        <w:tc>
          <w:tcPr>
            <w:tcW w:w="992"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+429,07</w:t>
            </w:r>
          </w:p>
        </w:tc>
        <w:tc>
          <w:tcPr>
            <w:tcW w:w="997"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-93,58</w:t>
            </w:r>
          </w:p>
        </w:tc>
      </w:tr>
      <w:tr w:rsidR="00DD0D3D">
        <w:trPr>
          <w:gridAfter w:val="1"/>
          <w:wAfter w:w="34" w:type="dxa"/>
        </w:trPr>
        <w:tc>
          <w:tcPr>
            <w:tcW w:w="212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Проценты к получению</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20275</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30097</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5235</w:t>
            </w:r>
          </w:p>
        </w:tc>
        <w:tc>
          <w:tcPr>
            <w:tcW w:w="1134"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+9822</w:t>
            </w:r>
          </w:p>
        </w:tc>
        <w:tc>
          <w:tcPr>
            <w:tcW w:w="992"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+34,81</w:t>
            </w:r>
          </w:p>
        </w:tc>
        <w:tc>
          <w:tcPr>
            <w:tcW w:w="997"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+52,88</w:t>
            </w:r>
          </w:p>
        </w:tc>
      </w:tr>
      <w:tr w:rsidR="00DD0D3D">
        <w:trPr>
          <w:gridAfter w:val="1"/>
          <w:wAfter w:w="34" w:type="dxa"/>
        </w:trPr>
        <w:tc>
          <w:tcPr>
            <w:tcW w:w="212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Прибыль от продаж</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2023247</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2819878</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+1402521</w:t>
            </w:r>
          </w:p>
        </w:tc>
        <w:tc>
          <w:tcPr>
            <w:tcW w:w="1134"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+796631</w:t>
            </w:r>
          </w:p>
        </w:tc>
        <w:tc>
          <w:tcPr>
            <w:tcW w:w="992"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+225,95</w:t>
            </w:r>
          </w:p>
        </w:tc>
        <w:tc>
          <w:tcPr>
            <w:tcW w:w="997"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+39,37</w:t>
            </w:r>
          </w:p>
        </w:tc>
      </w:tr>
      <w:tr w:rsidR="00DD0D3D">
        <w:tc>
          <w:tcPr>
            <w:tcW w:w="212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Доходы от участия в других организациях</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4550</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292</w:t>
            </w:r>
          </w:p>
        </w:tc>
        <w:tc>
          <w:tcPr>
            <w:tcW w:w="1276"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+3690</w:t>
            </w:r>
          </w:p>
        </w:tc>
        <w:tc>
          <w:tcPr>
            <w:tcW w:w="1091"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-4258</w:t>
            </w:r>
          </w:p>
        </w:tc>
        <w:tc>
          <w:tcPr>
            <w:tcW w:w="946"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+429,07</w:t>
            </w:r>
          </w:p>
        </w:tc>
        <w:tc>
          <w:tcPr>
            <w:tcW w:w="978"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-93,58</w:t>
            </w:r>
          </w:p>
        </w:tc>
      </w:tr>
      <w:tr w:rsidR="00DD0D3D">
        <w:tc>
          <w:tcPr>
            <w:tcW w:w="212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Проценты к получению</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20275</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30097</w:t>
            </w:r>
          </w:p>
        </w:tc>
        <w:tc>
          <w:tcPr>
            <w:tcW w:w="1276"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5235</w:t>
            </w:r>
          </w:p>
        </w:tc>
        <w:tc>
          <w:tcPr>
            <w:tcW w:w="1091"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+9822</w:t>
            </w:r>
          </w:p>
        </w:tc>
        <w:tc>
          <w:tcPr>
            <w:tcW w:w="946"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+34,81</w:t>
            </w:r>
          </w:p>
        </w:tc>
        <w:tc>
          <w:tcPr>
            <w:tcW w:w="978"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+52,88</w:t>
            </w:r>
          </w:p>
        </w:tc>
      </w:tr>
      <w:tr w:rsidR="00DD0D3D">
        <w:tc>
          <w:tcPr>
            <w:tcW w:w="212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Проценты к уплате</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1346677</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1263316</w:t>
            </w:r>
          </w:p>
        </w:tc>
        <w:tc>
          <w:tcPr>
            <w:tcW w:w="1276"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+376614</w:t>
            </w:r>
          </w:p>
        </w:tc>
        <w:tc>
          <w:tcPr>
            <w:tcW w:w="1091"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-83361</w:t>
            </w:r>
          </w:p>
        </w:tc>
        <w:tc>
          <w:tcPr>
            <w:tcW w:w="946"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+38,82</w:t>
            </w:r>
          </w:p>
        </w:tc>
        <w:tc>
          <w:tcPr>
            <w:tcW w:w="978"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-6,19</w:t>
            </w:r>
          </w:p>
        </w:tc>
      </w:tr>
      <w:tr w:rsidR="00DD0D3D">
        <w:tc>
          <w:tcPr>
            <w:tcW w:w="212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Прочие доходы</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2922031</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2388892</w:t>
            </w:r>
          </w:p>
        </w:tc>
        <w:tc>
          <w:tcPr>
            <w:tcW w:w="1276"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-665253</w:t>
            </w:r>
          </w:p>
        </w:tc>
        <w:tc>
          <w:tcPr>
            <w:tcW w:w="1091"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-533139</w:t>
            </w:r>
          </w:p>
        </w:tc>
        <w:tc>
          <w:tcPr>
            <w:tcW w:w="946"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-18,54</w:t>
            </w:r>
          </w:p>
        </w:tc>
        <w:tc>
          <w:tcPr>
            <w:tcW w:w="978"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-18,24</w:t>
            </w:r>
          </w:p>
        </w:tc>
      </w:tr>
      <w:tr w:rsidR="00DD0D3D">
        <w:tc>
          <w:tcPr>
            <w:tcW w:w="212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Прочие расходы</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3231425</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2851636</w:t>
            </w:r>
          </w:p>
        </w:tc>
        <w:tc>
          <w:tcPr>
            <w:tcW w:w="1276"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-3003045</w:t>
            </w:r>
          </w:p>
        </w:tc>
        <w:tc>
          <w:tcPr>
            <w:tcW w:w="1091"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-379789</w:t>
            </w:r>
          </w:p>
        </w:tc>
        <w:tc>
          <w:tcPr>
            <w:tcW w:w="946"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-48,17</w:t>
            </w:r>
          </w:p>
        </w:tc>
        <w:tc>
          <w:tcPr>
            <w:tcW w:w="978"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-11,75</w:t>
            </w:r>
          </w:p>
        </w:tc>
      </w:tr>
      <w:tr w:rsidR="00DD0D3D">
        <w:tc>
          <w:tcPr>
            <w:tcW w:w="212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Прибыль до налогообложения</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392031</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1124207</w:t>
            </w:r>
          </w:p>
        </w:tc>
        <w:tc>
          <w:tcPr>
            <w:tcW w:w="1276"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+5372652</w:t>
            </w:r>
          </w:p>
        </w:tc>
        <w:tc>
          <w:tcPr>
            <w:tcW w:w="1091"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+732176</w:t>
            </w:r>
          </w:p>
        </w:tc>
        <w:tc>
          <w:tcPr>
            <w:tcW w:w="946"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-107,87</w:t>
            </w:r>
          </w:p>
        </w:tc>
        <w:tc>
          <w:tcPr>
            <w:tcW w:w="978"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+186,76</w:t>
            </w:r>
          </w:p>
        </w:tc>
      </w:tr>
      <w:tr w:rsidR="00DD0D3D">
        <w:tc>
          <w:tcPr>
            <w:tcW w:w="212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Текущий налог на прибыль</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52455</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7354</w:t>
            </w:r>
          </w:p>
        </w:tc>
        <w:tc>
          <w:tcPr>
            <w:tcW w:w="1276"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-554 132</w:t>
            </w:r>
          </w:p>
        </w:tc>
        <w:tc>
          <w:tcPr>
            <w:tcW w:w="1091"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-45 101</w:t>
            </w:r>
          </w:p>
        </w:tc>
        <w:tc>
          <w:tcPr>
            <w:tcW w:w="946"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-91,35</w:t>
            </w:r>
          </w:p>
        </w:tc>
        <w:tc>
          <w:tcPr>
            <w:tcW w:w="978"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-85,98</w:t>
            </w:r>
          </w:p>
        </w:tc>
      </w:tr>
      <w:tr w:rsidR="00DD0D3D">
        <w:tc>
          <w:tcPr>
            <w:tcW w:w="212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Изменение отложенных налоговых обязательств</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404324</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20470</w:t>
            </w:r>
          </w:p>
        </w:tc>
        <w:tc>
          <w:tcPr>
            <w:tcW w:w="1276"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165 921</w:t>
            </w:r>
          </w:p>
        </w:tc>
        <w:tc>
          <w:tcPr>
            <w:tcW w:w="1091"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-383 854</w:t>
            </w:r>
          </w:p>
        </w:tc>
        <w:tc>
          <w:tcPr>
            <w:tcW w:w="946"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69,59</w:t>
            </w:r>
          </w:p>
        </w:tc>
        <w:tc>
          <w:tcPr>
            <w:tcW w:w="978"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-94,94</w:t>
            </w:r>
          </w:p>
        </w:tc>
      </w:tr>
      <w:tr w:rsidR="00DD0D3D">
        <w:tc>
          <w:tcPr>
            <w:tcW w:w="212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Изменение отложенных налоговых активов</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291104</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166136</w:t>
            </w:r>
          </w:p>
        </w:tc>
        <w:tc>
          <w:tcPr>
            <w:tcW w:w="1276"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218 140</w:t>
            </w:r>
          </w:p>
        </w:tc>
        <w:tc>
          <w:tcPr>
            <w:tcW w:w="1091"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-124 968</w:t>
            </w:r>
          </w:p>
        </w:tc>
        <w:tc>
          <w:tcPr>
            <w:tcW w:w="946"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298,97</w:t>
            </w:r>
          </w:p>
        </w:tc>
        <w:tc>
          <w:tcPr>
            <w:tcW w:w="978"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-42,93</w:t>
            </w:r>
          </w:p>
        </w:tc>
      </w:tr>
      <w:tr w:rsidR="00DD0D3D">
        <w:tc>
          <w:tcPr>
            <w:tcW w:w="212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Прочее</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876</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51</w:t>
            </w:r>
          </w:p>
        </w:tc>
        <w:tc>
          <w:tcPr>
            <w:tcW w:w="1276"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-10844</w:t>
            </w:r>
          </w:p>
        </w:tc>
        <w:tc>
          <w:tcPr>
            <w:tcW w:w="1091"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-825</w:t>
            </w:r>
          </w:p>
        </w:tc>
        <w:tc>
          <w:tcPr>
            <w:tcW w:w="946"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-92,53</w:t>
            </w:r>
          </w:p>
        </w:tc>
        <w:tc>
          <w:tcPr>
            <w:tcW w:w="978"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-94,18</w:t>
            </w:r>
          </w:p>
        </w:tc>
      </w:tr>
      <w:tr w:rsidR="00DD0D3D">
        <w:tc>
          <w:tcPr>
            <w:tcW w:w="212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Чистая прибыль</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277935</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942550</w:t>
            </w:r>
          </w:p>
        </w:tc>
        <w:tc>
          <w:tcPr>
            <w:tcW w:w="1276"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+5104837</w:t>
            </w:r>
          </w:p>
        </w:tc>
        <w:tc>
          <w:tcPr>
            <w:tcW w:w="1091"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+664615</w:t>
            </w:r>
          </w:p>
        </w:tc>
        <w:tc>
          <w:tcPr>
            <w:tcW w:w="946"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-105,76</w:t>
            </w:r>
          </w:p>
        </w:tc>
        <w:tc>
          <w:tcPr>
            <w:tcW w:w="978"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+239,13</w:t>
            </w:r>
          </w:p>
        </w:tc>
      </w:tr>
    </w:tbl>
    <w:p w:rsidR="00DD0D3D" w:rsidRDefault="00DD0D3D">
      <w:pPr>
        <w:spacing w:line="360" w:lineRule="auto"/>
        <w:ind w:firstLine="709"/>
        <w:jc w:val="both"/>
        <w:rPr>
          <w:noProof/>
          <w:sz w:val="28"/>
          <w:szCs w:val="28"/>
        </w:rPr>
      </w:pPr>
    </w:p>
    <w:p w:rsidR="00DD0D3D" w:rsidRDefault="00DD0D3D">
      <w:pPr>
        <w:spacing w:line="360" w:lineRule="auto"/>
        <w:ind w:firstLine="709"/>
        <w:jc w:val="both"/>
        <w:rPr>
          <w:noProof/>
          <w:sz w:val="28"/>
          <w:szCs w:val="28"/>
        </w:rPr>
      </w:pPr>
      <w:r>
        <w:rPr>
          <w:noProof/>
          <w:sz w:val="28"/>
          <w:szCs w:val="28"/>
        </w:rPr>
        <w:t xml:space="preserve">Из данных таблицы 9 видно, что выручка с каждым годом растет. В 2012 году она составляла 13 470 284 тыс.руб, в 2013 году - 16 822 148 тыс.руб, а в 2014 году- 20 032 578 тыс.руб. В 2013 году выручка увеличилась на 3 351 864 тыс.руб, </w:t>
      </w:r>
      <w:r>
        <w:rPr>
          <w:noProof/>
          <w:sz w:val="28"/>
          <w:szCs w:val="28"/>
        </w:rPr>
        <w:lastRenderedPageBreak/>
        <w:t xml:space="preserve">что составляет 24,88%, в 2014 году на 3 210 430 тыс.руб, что составляет 19,08%. </w:t>
      </w:r>
    </w:p>
    <w:p w:rsidR="00DD0D3D" w:rsidRDefault="00DD0D3D">
      <w:pPr>
        <w:spacing w:line="360" w:lineRule="auto"/>
        <w:ind w:firstLine="709"/>
        <w:jc w:val="both"/>
        <w:rPr>
          <w:noProof/>
          <w:sz w:val="28"/>
          <w:szCs w:val="28"/>
        </w:rPr>
      </w:pPr>
      <w:r>
        <w:rPr>
          <w:noProof/>
          <w:sz w:val="28"/>
          <w:szCs w:val="28"/>
        </w:rPr>
        <w:t>Кроме этого себестоимость и валовая прибыль тоже выросли. Так в 2013 году себестоимость увеличилась на 2 110 707 тыс.руб, а в 2014 году - на 2 375 797 тыс.руб. Рост валовой прибыли в 2013 году составил 1241157 тыс.руб, а в 2014 - 1 014 633 тыс. руб. Весь рост по прибыли наглядно видно на рисунке 1.6.</w:t>
      </w:r>
    </w:p>
    <w:p w:rsidR="00DD0D3D" w:rsidRDefault="00DD0D3D">
      <w:pPr>
        <w:spacing w:line="360" w:lineRule="auto"/>
        <w:ind w:firstLine="709"/>
        <w:jc w:val="both"/>
        <w:rPr>
          <w:noProof/>
          <w:sz w:val="28"/>
          <w:szCs w:val="28"/>
        </w:rPr>
      </w:pPr>
      <w:r>
        <w:rPr>
          <w:noProof/>
          <w:sz w:val="28"/>
          <w:szCs w:val="28"/>
        </w:rPr>
        <w:t xml:space="preserve">Прибыль от продаж в 2013 году по сравнению с 2012 годом увеличилась на 1 402 521 тыс.руб., что составляет 225,95%. В 2014 году рост прибыли от продаж также увеличилась, но рост оказался в 2 раза ниже, и он составил 796 631 тыс.руб,, что составляет 39,37%. </w:t>
      </w:r>
    </w:p>
    <w:p w:rsidR="00DD0D3D" w:rsidRDefault="00DD0D3D">
      <w:pPr>
        <w:spacing w:line="360" w:lineRule="auto"/>
        <w:ind w:firstLine="709"/>
        <w:jc w:val="both"/>
        <w:rPr>
          <w:noProof/>
          <w:sz w:val="28"/>
          <w:szCs w:val="28"/>
        </w:rPr>
      </w:pPr>
      <w:r>
        <w:rPr>
          <w:noProof/>
          <w:sz w:val="28"/>
          <w:szCs w:val="28"/>
        </w:rPr>
        <w:t>Коммерческие расходы в 2013 году увеличились на 82 455 тыс.руб.,что составляет 102,42 %, а в 2014 году рост составил 26 180 тыс.руб., или 16,07%.</w:t>
      </w:r>
    </w:p>
    <w:p w:rsidR="00DD0D3D" w:rsidRDefault="00DD0D3D">
      <w:pPr>
        <w:spacing w:line="360" w:lineRule="auto"/>
        <w:ind w:firstLine="709"/>
        <w:jc w:val="both"/>
        <w:rPr>
          <w:noProof/>
          <w:sz w:val="28"/>
          <w:szCs w:val="28"/>
        </w:rPr>
      </w:pPr>
    </w:p>
    <w:p w:rsidR="00DD0D3D" w:rsidRDefault="009E4149">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2390775" cy="14478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0775" cy="1447800"/>
                    </a:xfrm>
                    <a:prstGeom prst="rect">
                      <a:avLst/>
                    </a:prstGeom>
                    <a:noFill/>
                    <a:ln>
                      <a:noFill/>
                    </a:ln>
                  </pic:spPr>
                </pic:pic>
              </a:graphicData>
            </a:graphic>
          </wp:inline>
        </w:drawing>
      </w:r>
    </w:p>
    <w:p w:rsidR="00DD0D3D" w:rsidRDefault="00DD0D3D">
      <w:pPr>
        <w:spacing w:line="360" w:lineRule="auto"/>
        <w:ind w:firstLine="709"/>
        <w:jc w:val="both"/>
        <w:rPr>
          <w:noProof/>
          <w:sz w:val="28"/>
          <w:szCs w:val="28"/>
        </w:rPr>
      </w:pPr>
      <w:r>
        <w:rPr>
          <w:noProof/>
          <w:sz w:val="28"/>
          <w:szCs w:val="28"/>
        </w:rPr>
        <w:t>Рисунок 1.6 Динамика изменения валовой прибыли, прибыли от продаж и чистой прибыли.</w:t>
      </w:r>
    </w:p>
    <w:p w:rsidR="00DD0D3D" w:rsidRDefault="00DD0D3D">
      <w:pPr>
        <w:spacing w:line="360" w:lineRule="auto"/>
        <w:ind w:firstLine="709"/>
        <w:jc w:val="both"/>
        <w:rPr>
          <w:noProof/>
          <w:sz w:val="28"/>
          <w:szCs w:val="28"/>
        </w:rPr>
      </w:pPr>
    </w:p>
    <w:p w:rsidR="00DD0D3D" w:rsidRDefault="00DD0D3D">
      <w:pPr>
        <w:spacing w:line="360" w:lineRule="auto"/>
        <w:ind w:firstLine="709"/>
        <w:jc w:val="both"/>
        <w:rPr>
          <w:noProof/>
          <w:sz w:val="28"/>
          <w:szCs w:val="28"/>
        </w:rPr>
      </w:pPr>
      <w:r>
        <w:rPr>
          <w:noProof/>
          <w:sz w:val="28"/>
          <w:szCs w:val="28"/>
        </w:rPr>
        <w:t xml:space="preserve">Также следует отметить, что чистая прибыль в 2014 году увеличилась на 239,13%, что составляет 664615 тыс.руб. Заметно уменьшились доходы от участия в других организациях. </w:t>
      </w:r>
    </w:p>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 xml:space="preserve">Таблица 10 </w:t>
      </w:r>
      <w:r>
        <w:rPr>
          <w:rFonts w:ascii="Symbol" w:hAnsi="Symbol" w:cs="Symbol"/>
          <w:sz w:val="28"/>
          <w:szCs w:val="28"/>
        </w:rPr>
        <w:t></w:t>
      </w:r>
      <w:r>
        <w:rPr>
          <w:sz w:val="28"/>
          <w:szCs w:val="28"/>
        </w:rPr>
        <w:t xml:space="preserve"> Анализ показателей рентабельности </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410"/>
        <w:gridCol w:w="992"/>
        <w:gridCol w:w="1134"/>
        <w:gridCol w:w="993"/>
        <w:gridCol w:w="992"/>
        <w:gridCol w:w="1134"/>
      </w:tblGrid>
      <w:tr w:rsidR="00DD0D3D">
        <w:tc>
          <w:tcPr>
            <w:tcW w:w="241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Наименование показателя, %</w:t>
            </w:r>
          </w:p>
        </w:tc>
        <w:tc>
          <w:tcPr>
            <w:tcW w:w="9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2012 г.</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2013 г.</w:t>
            </w:r>
          </w:p>
        </w:tc>
        <w:tc>
          <w:tcPr>
            <w:tcW w:w="9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2014 г.</w:t>
            </w:r>
          </w:p>
        </w:tc>
        <w:tc>
          <w:tcPr>
            <w:tcW w:w="2126"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Абсолютное отклонение</w:t>
            </w:r>
          </w:p>
        </w:tc>
      </w:tr>
      <w:tr w:rsidR="00DD0D3D">
        <w:tc>
          <w:tcPr>
            <w:tcW w:w="241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p>
        </w:tc>
        <w:tc>
          <w:tcPr>
            <w:tcW w:w="9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2012-2013</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2013-2014</w:t>
            </w:r>
          </w:p>
        </w:tc>
      </w:tr>
      <w:tr w:rsidR="00DD0D3D">
        <w:tc>
          <w:tcPr>
            <w:tcW w:w="241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lastRenderedPageBreak/>
              <w:t>Рентабельность продаж</w:t>
            </w:r>
          </w:p>
        </w:tc>
        <w:tc>
          <w:tcPr>
            <w:tcW w:w="9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4,61</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12,03</w:t>
            </w:r>
          </w:p>
        </w:tc>
        <w:tc>
          <w:tcPr>
            <w:tcW w:w="9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14,08</w:t>
            </w:r>
          </w:p>
        </w:tc>
        <w:tc>
          <w:tcPr>
            <w:tcW w:w="9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+7,42</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+2,05</w:t>
            </w:r>
          </w:p>
        </w:tc>
      </w:tr>
      <w:tr w:rsidR="00DD0D3D">
        <w:tc>
          <w:tcPr>
            <w:tcW w:w="241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Рентабельность затрат</w:t>
            </w:r>
          </w:p>
        </w:tc>
        <w:tc>
          <w:tcPr>
            <w:tcW w:w="9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5,49</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15,09</w:t>
            </w:r>
          </w:p>
        </w:tc>
        <w:tc>
          <w:tcPr>
            <w:tcW w:w="9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17,87</w:t>
            </w:r>
          </w:p>
        </w:tc>
        <w:tc>
          <w:tcPr>
            <w:tcW w:w="9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+9,6</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+2,78</w:t>
            </w:r>
          </w:p>
        </w:tc>
      </w:tr>
      <w:tr w:rsidR="00DD0D3D">
        <w:tc>
          <w:tcPr>
            <w:tcW w:w="241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Рентабельность активов</w:t>
            </w:r>
          </w:p>
        </w:tc>
        <w:tc>
          <w:tcPr>
            <w:tcW w:w="9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3,80</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11,78</w:t>
            </w:r>
          </w:p>
        </w:tc>
        <w:tc>
          <w:tcPr>
            <w:tcW w:w="9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12,72</w:t>
            </w:r>
          </w:p>
        </w:tc>
        <w:tc>
          <w:tcPr>
            <w:tcW w:w="9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+7,98</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+0,94</w:t>
            </w:r>
          </w:p>
        </w:tc>
      </w:tr>
    </w:tbl>
    <w:p w:rsidR="00DD0D3D" w:rsidRDefault="00DD0D3D">
      <w:pPr>
        <w:spacing w:line="360" w:lineRule="auto"/>
        <w:ind w:firstLine="709"/>
        <w:jc w:val="both"/>
        <w:rPr>
          <w:noProof/>
          <w:sz w:val="28"/>
          <w:szCs w:val="28"/>
        </w:rPr>
      </w:pPr>
    </w:p>
    <w:p w:rsidR="00DD0D3D" w:rsidRDefault="00DD0D3D">
      <w:pPr>
        <w:spacing w:line="360" w:lineRule="auto"/>
        <w:ind w:firstLine="709"/>
        <w:jc w:val="both"/>
        <w:rPr>
          <w:noProof/>
          <w:sz w:val="28"/>
          <w:szCs w:val="28"/>
        </w:rPr>
      </w:pPr>
      <w:r>
        <w:rPr>
          <w:noProof/>
          <w:sz w:val="28"/>
          <w:szCs w:val="28"/>
        </w:rPr>
        <w:t>Из таблицы 10 можно сказать следующее:</w:t>
      </w:r>
    </w:p>
    <w:p w:rsidR="00DD0D3D" w:rsidRDefault="00DD0D3D">
      <w:pPr>
        <w:spacing w:line="360" w:lineRule="auto"/>
        <w:ind w:firstLine="709"/>
        <w:jc w:val="both"/>
        <w:rPr>
          <w:noProof/>
          <w:sz w:val="28"/>
          <w:szCs w:val="28"/>
        </w:rPr>
      </w:pPr>
      <w:r>
        <w:rPr>
          <w:noProof/>
          <w:sz w:val="28"/>
          <w:szCs w:val="28"/>
        </w:rPr>
        <w:t>Рентабельность продаж с каждым годом растет. В 2014 году она составляет 14,08 р/р , т.е. 14,08 копеек прибыли от продаж содержится в одном рубле выручки. Рентабельность затрат составляет 17,87 р/р, т.е.17,87 копеек прибыли от продаж содержится в одном рубле затрат.</w:t>
      </w:r>
    </w:p>
    <w:p w:rsidR="00DD0D3D" w:rsidRDefault="00DD0D3D">
      <w:pPr>
        <w:spacing w:line="360" w:lineRule="auto"/>
        <w:ind w:firstLine="709"/>
        <w:jc w:val="both"/>
        <w:rPr>
          <w:noProof/>
          <w:sz w:val="28"/>
          <w:szCs w:val="28"/>
        </w:rPr>
      </w:pPr>
      <w:r>
        <w:rPr>
          <w:noProof/>
          <w:sz w:val="28"/>
          <w:szCs w:val="28"/>
        </w:rPr>
        <w:t xml:space="preserve">Рентабельность активов увеличивается с каждым годом. В 2014 году она составляет 12,72 р/р, т.е. каждый рубль, вложенный в активы предприятия, приносит 12,72 копеек прибыли до налогообложения. На рисунке1.7 изображены изменения рентабельности активов, затрат и продаж. На рисунке наглядно видно, что все показатели растут с каждым годом. </w:t>
      </w:r>
    </w:p>
    <w:p w:rsidR="00DD0D3D" w:rsidRDefault="00DD0D3D">
      <w:pPr>
        <w:spacing w:line="360" w:lineRule="auto"/>
        <w:ind w:firstLine="709"/>
        <w:jc w:val="both"/>
        <w:rPr>
          <w:noProof/>
          <w:sz w:val="28"/>
          <w:szCs w:val="28"/>
        </w:rPr>
      </w:pPr>
    </w:p>
    <w:p w:rsidR="00DD0D3D" w:rsidRDefault="009E4149">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2305050" cy="11239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5050" cy="1123950"/>
                    </a:xfrm>
                    <a:prstGeom prst="rect">
                      <a:avLst/>
                    </a:prstGeom>
                    <a:noFill/>
                    <a:ln>
                      <a:noFill/>
                    </a:ln>
                  </pic:spPr>
                </pic:pic>
              </a:graphicData>
            </a:graphic>
          </wp:inline>
        </w:drawing>
      </w:r>
    </w:p>
    <w:p w:rsidR="00DD0D3D" w:rsidRDefault="00DD0D3D">
      <w:pPr>
        <w:spacing w:line="360" w:lineRule="auto"/>
        <w:ind w:firstLine="709"/>
        <w:jc w:val="both"/>
        <w:rPr>
          <w:noProof/>
          <w:sz w:val="28"/>
          <w:szCs w:val="28"/>
        </w:rPr>
      </w:pPr>
      <w:r>
        <w:rPr>
          <w:noProof/>
          <w:sz w:val="28"/>
          <w:szCs w:val="28"/>
        </w:rPr>
        <w:t>Рисунок 1.7 Динамика изменения рентабельности</w:t>
      </w:r>
    </w:p>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 xml:space="preserve">Предприятию необходимо повышать рентабельность продаж, активов, </w:t>
      </w:r>
      <w:proofErr w:type="spellStart"/>
      <w:r>
        <w:rPr>
          <w:sz w:val="28"/>
          <w:szCs w:val="28"/>
        </w:rPr>
        <w:t>т.к</w:t>
      </w:r>
      <w:proofErr w:type="spellEnd"/>
      <w:r>
        <w:rPr>
          <w:sz w:val="28"/>
          <w:szCs w:val="28"/>
        </w:rPr>
        <w:t xml:space="preserve"> это очень важные показатели, влияющие на успешную деятельность предприятия. </w:t>
      </w:r>
    </w:p>
    <w:p w:rsidR="00DD0D3D" w:rsidRDefault="00DD0D3D">
      <w:pPr>
        <w:spacing w:line="360" w:lineRule="auto"/>
        <w:ind w:firstLine="709"/>
        <w:jc w:val="both"/>
        <w:rPr>
          <w:noProof/>
          <w:sz w:val="28"/>
          <w:szCs w:val="28"/>
        </w:rPr>
      </w:pPr>
      <w:r>
        <w:rPr>
          <w:noProof/>
          <w:sz w:val="28"/>
          <w:szCs w:val="28"/>
        </w:rPr>
        <w:t xml:space="preserve">Для примера разработаем проект внедрения нового горизонтального жестко-упорного балансировочного станка HL 6 UB взамен трех старых. </w:t>
      </w:r>
    </w:p>
    <w:p w:rsidR="00DD0D3D" w:rsidRDefault="00DD0D3D">
      <w:pPr>
        <w:spacing w:line="360" w:lineRule="auto"/>
        <w:ind w:firstLine="709"/>
        <w:jc w:val="both"/>
        <w:rPr>
          <w:noProof/>
          <w:sz w:val="28"/>
          <w:szCs w:val="28"/>
        </w:rPr>
      </w:pPr>
      <w:r>
        <w:rPr>
          <w:noProof/>
          <w:sz w:val="28"/>
          <w:szCs w:val="28"/>
        </w:rPr>
        <w:t xml:space="preserve">Для начала необходимо провести анализ основных средств по сборочному цеху №53, т.к. замена будет именно в нем. </w:t>
      </w:r>
    </w:p>
    <w:p w:rsidR="00DD0D3D" w:rsidRDefault="00DD0D3D">
      <w:pPr>
        <w:spacing w:line="360" w:lineRule="auto"/>
        <w:ind w:firstLine="709"/>
        <w:jc w:val="both"/>
        <w:rPr>
          <w:noProof/>
          <w:sz w:val="28"/>
          <w:szCs w:val="28"/>
        </w:rPr>
      </w:pPr>
    </w:p>
    <w:p w:rsidR="00DD0D3D" w:rsidRDefault="00DD0D3D">
      <w:pPr>
        <w:spacing w:line="360" w:lineRule="auto"/>
        <w:ind w:firstLine="709"/>
        <w:jc w:val="both"/>
        <w:rPr>
          <w:sz w:val="28"/>
          <w:szCs w:val="28"/>
        </w:rPr>
      </w:pPr>
      <w:r>
        <w:rPr>
          <w:sz w:val="28"/>
          <w:szCs w:val="28"/>
        </w:rPr>
        <w:lastRenderedPageBreak/>
        <w:t>1.5 Анализ основных средств по цеху №53 предприятия ОАО «Пермский моторный завод»</w:t>
      </w:r>
    </w:p>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Для экономического обоснования замены старого оборудования в цехе №53 проведем анализ структуры основных средств по цеху, определим показатели перемещения и использования их цехом.</w:t>
      </w:r>
    </w:p>
    <w:p w:rsidR="00DD0D3D" w:rsidRDefault="00DD0D3D">
      <w:pPr>
        <w:spacing w:line="360" w:lineRule="auto"/>
        <w:ind w:firstLine="709"/>
        <w:jc w:val="both"/>
        <w:rPr>
          <w:sz w:val="28"/>
          <w:szCs w:val="28"/>
        </w:rPr>
      </w:pPr>
      <w:r>
        <w:rPr>
          <w:sz w:val="28"/>
          <w:szCs w:val="28"/>
        </w:rPr>
        <w:t>Для более наглядного представления об изменении структуры основных средств по цеху № 53, составим таблицу 11, в которой будут отражены все группы основных средств.</w:t>
      </w:r>
    </w:p>
    <w:p w:rsidR="00DD0D3D" w:rsidRDefault="00DD0D3D">
      <w:pPr>
        <w:spacing w:line="360" w:lineRule="auto"/>
        <w:ind w:firstLine="709"/>
        <w:jc w:val="both"/>
        <w:rPr>
          <w:sz w:val="28"/>
          <w:szCs w:val="28"/>
        </w:rPr>
      </w:pPr>
    </w:p>
    <w:p w:rsidR="00DD0D3D" w:rsidRDefault="00DD0D3D">
      <w:pPr>
        <w:rPr>
          <w:sz w:val="28"/>
          <w:szCs w:val="28"/>
        </w:rPr>
      </w:pPr>
      <w:r>
        <w:rPr>
          <w:sz w:val="28"/>
          <w:szCs w:val="28"/>
        </w:rPr>
        <w:br w:type="page"/>
      </w:r>
    </w:p>
    <w:p w:rsidR="00DD0D3D" w:rsidRDefault="00DD0D3D">
      <w:pPr>
        <w:spacing w:line="360" w:lineRule="auto"/>
        <w:ind w:firstLine="709"/>
        <w:jc w:val="both"/>
        <w:rPr>
          <w:sz w:val="28"/>
          <w:szCs w:val="28"/>
        </w:rPr>
      </w:pPr>
      <w:r>
        <w:rPr>
          <w:sz w:val="28"/>
          <w:szCs w:val="28"/>
        </w:rPr>
        <w:lastRenderedPageBreak/>
        <w:t>Таблица 11 Динамика состава и структуры основных средств по цеху № 53.</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701"/>
        <w:gridCol w:w="992"/>
        <w:gridCol w:w="992"/>
        <w:gridCol w:w="993"/>
        <w:gridCol w:w="1167"/>
        <w:gridCol w:w="793"/>
        <w:gridCol w:w="792"/>
        <w:gridCol w:w="793"/>
        <w:gridCol w:w="786"/>
      </w:tblGrid>
      <w:tr w:rsidR="00DD0D3D">
        <w:tc>
          <w:tcPr>
            <w:tcW w:w="170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Группы основных средств</w:t>
            </w:r>
          </w:p>
        </w:tc>
        <w:tc>
          <w:tcPr>
            <w:tcW w:w="4144" w:type="dxa"/>
            <w:gridSpan w:val="4"/>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Сумма, тыс. руб.</w:t>
            </w:r>
          </w:p>
        </w:tc>
        <w:tc>
          <w:tcPr>
            <w:tcW w:w="3164" w:type="dxa"/>
            <w:gridSpan w:val="4"/>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Удельный вес, %</w:t>
            </w:r>
          </w:p>
        </w:tc>
      </w:tr>
      <w:tr w:rsidR="00DD0D3D">
        <w:tc>
          <w:tcPr>
            <w:tcW w:w="170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p>
        </w:tc>
        <w:tc>
          <w:tcPr>
            <w:tcW w:w="1984"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На начало года</w:t>
            </w:r>
          </w:p>
        </w:tc>
        <w:tc>
          <w:tcPr>
            <w:tcW w:w="2160"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На конец года</w:t>
            </w:r>
          </w:p>
        </w:tc>
        <w:tc>
          <w:tcPr>
            <w:tcW w:w="1585"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На начало года</w:t>
            </w:r>
          </w:p>
        </w:tc>
        <w:tc>
          <w:tcPr>
            <w:tcW w:w="1579" w:type="dxa"/>
            <w:gridSpan w:val="2"/>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На конец года</w:t>
            </w:r>
          </w:p>
        </w:tc>
      </w:tr>
      <w:tr w:rsidR="00DD0D3D">
        <w:tc>
          <w:tcPr>
            <w:tcW w:w="170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2013</w:t>
            </w:r>
          </w:p>
        </w:tc>
        <w:tc>
          <w:tcPr>
            <w:tcW w:w="9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2014</w:t>
            </w:r>
          </w:p>
        </w:tc>
        <w:tc>
          <w:tcPr>
            <w:tcW w:w="9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2013</w:t>
            </w:r>
          </w:p>
        </w:tc>
        <w:tc>
          <w:tcPr>
            <w:tcW w:w="116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2014</w:t>
            </w:r>
          </w:p>
        </w:tc>
        <w:tc>
          <w:tcPr>
            <w:tcW w:w="7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2013</w:t>
            </w:r>
          </w:p>
        </w:tc>
        <w:tc>
          <w:tcPr>
            <w:tcW w:w="7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2014</w:t>
            </w:r>
          </w:p>
        </w:tc>
        <w:tc>
          <w:tcPr>
            <w:tcW w:w="7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2013</w:t>
            </w:r>
          </w:p>
        </w:tc>
        <w:tc>
          <w:tcPr>
            <w:tcW w:w="78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2014</w:t>
            </w:r>
          </w:p>
        </w:tc>
      </w:tr>
      <w:tr w:rsidR="00DD0D3D">
        <w:tc>
          <w:tcPr>
            <w:tcW w:w="170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Здания и сооружения</w:t>
            </w:r>
          </w:p>
        </w:tc>
        <w:tc>
          <w:tcPr>
            <w:tcW w:w="9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277 060</w:t>
            </w:r>
          </w:p>
        </w:tc>
        <w:tc>
          <w:tcPr>
            <w:tcW w:w="9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289 200</w:t>
            </w:r>
          </w:p>
        </w:tc>
        <w:tc>
          <w:tcPr>
            <w:tcW w:w="9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289 200</w:t>
            </w:r>
          </w:p>
        </w:tc>
        <w:tc>
          <w:tcPr>
            <w:tcW w:w="116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310 560</w:t>
            </w:r>
          </w:p>
        </w:tc>
        <w:tc>
          <w:tcPr>
            <w:tcW w:w="7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1,43</w:t>
            </w:r>
          </w:p>
        </w:tc>
        <w:tc>
          <w:tcPr>
            <w:tcW w:w="7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1,28</w:t>
            </w:r>
          </w:p>
        </w:tc>
        <w:tc>
          <w:tcPr>
            <w:tcW w:w="7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1,28</w:t>
            </w:r>
          </w:p>
        </w:tc>
        <w:tc>
          <w:tcPr>
            <w:tcW w:w="78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1,21</w:t>
            </w:r>
          </w:p>
        </w:tc>
      </w:tr>
      <w:tr w:rsidR="00DD0D3D">
        <w:tc>
          <w:tcPr>
            <w:tcW w:w="170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Передаточные устройства</w:t>
            </w:r>
          </w:p>
        </w:tc>
        <w:tc>
          <w:tcPr>
            <w:tcW w:w="9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56 200</w:t>
            </w:r>
          </w:p>
        </w:tc>
        <w:tc>
          <w:tcPr>
            <w:tcW w:w="9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47 000</w:t>
            </w:r>
          </w:p>
        </w:tc>
        <w:tc>
          <w:tcPr>
            <w:tcW w:w="9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47 000</w:t>
            </w:r>
          </w:p>
        </w:tc>
        <w:tc>
          <w:tcPr>
            <w:tcW w:w="116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58 903</w:t>
            </w:r>
          </w:p>
        </w:tc>
        <w:tc>
          <w:tcPr>
            <w:tcW w:w="7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0,29</w:t>
            </w:r>
          </w:p>
        </w:tc>
        <w:tc>
          <w:tcPr>
            <w:tcW w:w="7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0,21</w:t>
            </w:r>
          </w:p>
        </w:tc>
        <w:tc>
          <w:tcPr>
            <w:tcW w:w="7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0,21</w:t>
            </w:r>
          </w:p>
        </w:tc>
        <w:tc>
          <w:tcPr>
            <w:tcW w:w="78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0,23</w:t>
            </w:r>
          </w:p>
        </w:tc>
      </w:tr>
      <w:tr w:rsidR="00DD0D3D">
        <w:tc>
          <w:tcPr>
            <w:tcW w:w="170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Машины и оборудование</w:t>
            </w:r>
          </w:p>
        </w:tc>
        <w:tc>
          <w:tcPr>
            <w:tcW w:w="9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13 272 366</w:t>
            </w:r>
          </w:p>
        </w:tc>
        <w:tc>
          <w:tcPr>
            <w:tcW w:w="9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xml:space="preserve"> 15 750 450</w:t>
            </w:r>
          </w:p>
        </w:tc>
        <w:tc>
          <w:tcPr>
            <w:tcW w:w="9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xml:space="preserve"> 15 750 450</w:t>
            </w:r>
          </w:p>
        </w:tc>
        <w:tc>
          <w:tcPr>
            <w:tcW w:w="116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17368984</w:t>
            </w:r>
          </w:p>
        </w:tc>
        <w:tc>
          <w:tcPr>
            <w:tcW w:w="7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68,69</w:t>
            </w:r>
          </w:p>
        </w:tc>
        <w:tc>
          <w:tcPr>
            <w:tcW w:w="7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69,60</w:t>
            </w:r>
          </w:p>
        </w:tc>
        <w:tc>
          <w:tcPr>
            <w:tcW w:w="7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69,60</w:t>
            </w:r>
          </w:p>
        </w:tc>
        <w:tc>
          <w:tcPr>
            <w:tcW w:w="78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69,69</w:t>
            </w:r>
          </w:p>
        </w:tc>
      </w:tr>
      <w:tr w:rsidR="00DD0D3D">
        <w:tc>
          <w:tcPr>
            <w:tcW w:w="170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Транспортные средства</w:t>
            </w:r>
          </w:p>
        </w:tc>
        <w:tc>
          <w:tcPr>
            <w:tcW w:w="9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750 260</w:t>
            </w:r>
          </w:p>
        </w:tc>
        <w:tc>
          <w:tcPr>
            <w:tcW w:w="9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752 068</w:t>
            </w:r>
          </w:p>
        </w:tc>
        <w:tc>
          <w:tcPr>
            <w:tcW w:w="9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752 068</w:t>
            </w:r>
          </w:p>
        </w:tc>
        <w:tc>
          <w:tcPr>
            <w:tcW w:w="116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845 680</w:t>
            </w:r>
          </w:p>
        </w:tc>
        <w:tc>
          <w:tcPr>
            <w:tcW w:w="7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3,88</w:t>
            </w:r>
          </w:p>
        </w:tc>
        <w:tc>
          <w:tcPr>
            <w:tcW w:w="7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3,32</w:t>
            </w:r>
          </w:p>
        </w:tc>
        <w:tc>
          <w:tcPr>
            <w:tcW w:w="7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3,32</w:t>
            </w:r>
          </w:p>
        </w:tc>
        <w:tc>
          <w:tcPr>
            <w:tcW w:w="78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3,36</w:t>
            </w:r>
          </w:p>
        </w:tc>
      </w:tr>
      <w:tr w:rsidR="00DD0D3D">
        <w:tc>
          <w:tcPr>
            <w:tcW w:w="170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proofErr w:type="spellStart"/>
            <w:r>
              <w:rPr>
                <w:sz w:val="20"/>
                <w:szCs w:val="20"/>
              </w:rPr>
              <w:t>Производ</w:t>
            </w:r>
            <w:proofErr w:type="spellEnd"/>
            <w:r>
              <w:rPr>
                <w:sz w:val="20"/>
                <w:szCs w:val="20"/>
              </w:rPr>
              <w:t>. и хозяйственный инвентарь</w:t>
            </w:r>
          </w:p>
        </w:tc>
        <w:tc>
          <w:tcPr>
            <w:tcW w:w="9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1 500 689</w:t>
            </w:r>
          </w:p>
        </w:tc>
        <w:tc>
          <w:tcPr>
            <w:tcW w:w="9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1 750 285</w:t>
            </w:r>
          </w:p>
        </w:tc>
        <w:tc>
          <w:tcPr>
            <w:tcW w:w="9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1 750 285</w:t>
            </w:r>
          </w:p>
        </w:tc>
        <w:tc>
          <w:tcPr>
            <w:tcW w:w="116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2 012 450</w:t>
            </w:r>
          </w:p>
        </w:tc>
        <w:tc>
          <w:tcPr>
            <w:tcW w:w="7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7,77</w:t>
            </w:r>
          </w:p>
        </w:tc>
        <w:tc>
          <w:tcPr>
            <w:tcW w:w="7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7,73</w:t>
            </w:r>
          </w:p>
        </w:tc>
        <w:tc>
          <w:tcPr>
            <w:tcW w:w="7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7,73</w:t>
            </w:r>
          </w:p>
        </w:tc>
        <w:tc>
          <w:tcPr>
            <w:tcW w:w="78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8,23</w:t>
            </w:r>
          </w:p>
        </w:tc>
      </w:tr>
      <w:tr w:rsidR="00DD0D3D">
        <w:tc>
          <w:tcPr>
            <w:tcW w:w="170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Инструменты</w:t>
            </w:r>
          </w:p>
        </w:tc>
        <w:tc>
          <w:tcPr>
            <w:tcW w:w="9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3 200 256</w:t>
            </w:r>
          </w:p>
        </w:tc>
        <w:tc>
          <w:tcPr>
            <w:tcW w:w="9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3 750 009</w:t>
            </w:r>
          </w:p>
        </w:tc>
        <w:tc>
          <w:tcPr>
            <w:tcW w:w="9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3 750 009</w:t>
            </w:r>
          </w:p>
        </w:tc>
        <w:tc>
          <w:tcPr>
            <w:tcW w:w="116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4 200 150</w:t>
            </w:r>
          </w:p>
        </w:tc>
        <w:tc>
          <w:tcPr>
            <w:tcW w:w="7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16,56</w:t>
            </w:r>
          </w:p>
        </w:tc>
        <w:tc>
          <w:tcPr>
            <w:tcW w:w="7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16,57</w:t>
            </w:r>
          </w:p>
        </w:tc>
        <w:tc>
          <w:tcPr>
            <w:tcW w:w="7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16,57</w:t>
            </w:r>
          </w:p>
        </w:tc>
        <w:tc>
          <w:tcPr>
            <w:tcW w:w="78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16,71</w:t>
            </w:r>
          </w:p>
        </w:tc>
      </w:tr>
      <w:tr w:rsidR="00DD0D3D">
        <w:tc>
          <w:tcPr>
            <w:tcW w:w="170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Другие основные средства</w:t>
            </w:r>
          </w:p>
        </w:tc>
        <w:tc>
          <w:tcPr>
            <w:tcW w:w="9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120 000</w:t>
            </w:r>
          </w:p>
        </w:tc>
        <w:tc>
          <w:tcPr>
            <w:tcW w:w="9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135 640</w:t>
            </w:r>
          </w:p>
        </w:tc>
        <w:tc>
          <w:tcPr>
            <w:tcW w:w="9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135 640</w:t>
            </w:r>
          </w:p>
        </w:tc>
        <w:tc>
          <w:tcPr>
            <w:tcW w:w="116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145 890</w:t>
            </w:r>
          </w:p>
        </w:tc>
        <w:tc>
          <w:tcPr>
            <w:tcW w:w="7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0,62</w:t>
            </w:r>
          </w:p>
        </w:tc>
        <w:tc>
          <w:tcPr>
            <w:tcW w:w="7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0,60</w:t>
            </w:r>
          </w:p>
        </w:tc>
        <w:tc>
          <w:tcPr>
            <w:tcW w:w="7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0,60</w:t>
            </w:r>
          </w:p>
        </w:tc>
        <w:tc>
          <w:tcPr>
            <w:tcW w:w="78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0,55</w:t>
            </w:r>
          </w:p>
        </w:tc>
      </w:tr>
      <w:tr w:rsidR="00DD0D3D">
        <w:tc>
          <w:tcPr>
            <w:tcW w:w="170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Двигатели</w:t>
            </w:r>
          </w:p>
        </w:tc>
        <w:tc>
          <w:tcPr>
            <w:tcW w:w="9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145 000</w:t>
            </w:r>
          </w:p>
        </w:tc>
        <w:tc>
          <w:tcPr>
            <w:tcW w:w="9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154 589</w:t>
            </w:r>
          </w:p>
        </w:tc>
        <w:tc>
          <w:tcPr>
            <w:tcW w:w="9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154 589</w:t>
            </w:r>
          </w:p>
        </w:tc>
        <w:tc>
          <w:tcPr>
            <w:tcW w:w="116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164 890</w:t>
            </w:r>
          </w:p>
        </w:tc>
        <w:tc>
          <w:tcPr>
            <w:tcW w:w="7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0,76</w:t>
            </w:r>
          </w:p>
        </w:tc>
        <w:tc>
          <w:tcPr>
            <w:tcW w:w="7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0,69</w:t>
            </w:r>
          </w:p>
        </w:tc>
        <w:tc>
          <w:tcPr>
            <w:tcW w:w="7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0,69</w:t>
            </w:r>
          </w:p>
        </w:tc>
        <w:tc>
          <w:tcPr>
            <w:tcW w:w="78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0,65</w:t>
            </w:r>
          </w:p>
        </w:tc>
      </w:tr>
      <w:tr w:rsidR="00DD0D3D">
        <w:tc>
          <w:tcPr>
            <w:tcW w:w="170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ИТОГО</w:t>
            </w:r>
          </w:p>
        </w:tc>
        <w:tc>
          <w:tcPr>
            <w:tcW w:w="9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19 321 142</w:t>
            </w:r>
          </w:p>
        </w:tc>
        <w:tc>
          <w:tcPr>
            <w:tcW w:w="9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22 628 956</w:t>
            </w:r>
          </w:p>
        </w:tc>
        <w:tc>
          <w:tcPr>
            <w:tcW w:w="9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22 628 956</w:t>
            </w:r>
          </w:p>
        </w:tc>
        <w:tc>
          <w:tcPr>
            <w:tcW w:w="116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25 107 507</w:t>
            </w:r>
          </w:p>
        </w:tc>
        <w:tc>
          <w:tcPr>
            <w:tcW w:w="7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100</w:t>
            </w:r>
          </w:p>
        </w:tc>
        <w:tc>
          <w:tcPr>
            <w:tcW w:w="7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100</w:t>
            </w:r>
          </w:p>
        </w:tc>
        <w:tc>
          <w:tcPr>
            <w:tcW w:w="7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100</w:t>
            </w:r>
          </w:p>
        </w:tc>
        <w:tc>
          <w:tcPr>
            <w:tcW w:w="78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100</w:t>
            </w:r>
          </w:p>
        </w:tc>
      </w:tr>
      <w:tr w:rsidR="00DD0D3D">
        <w:tc>
          <w:tcPr>
            <w:tcW w:w="170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Активная часть основных средств</w:t>
            </w:r>
          </w:p>
        </w:tc>
        <w:tc>
          <w:tcPr>
            <w:tcW w:w="9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1904408</w:t>
            </w:r>
          </w:p>
        </w:tc>
        <w:tc>
          <w:tcPr>
            <w:tcW w:w="9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2233975</w:t>
            </w:r>
          </w:p>
        </w:tc>
        <w:tc>
          <w:tcPr>
            <w:tcW w:w="9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2233975</w:t>
            </w:r>
          </w:p>
        </w:tc>
        <w:tc>
          <w:tcPr>
            <w:tcW w:w="116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24796947</w:t>
            </w:r>
          </w:p>
        </w:tc>
        <w:tc>
          <w:tcPr>
            <w:tcW w:w="7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89,56</w:t>
            </w:r>
          </w:p>
        </w:tc>
        <w:tc>
          <w:tcPr>
            <w:tcW w:w="7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89,72</w:t>
            </w:r>
          </w:p>
        </w:tc>
        <w:tc>
          <w:tcPr>
            <w:tcW w:w="7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89,72</w:t>
            </w:r>
          </w:p>
        </w:tc>
        <w:tc>
          <w:tcPr>
            <w:tcW w:w="78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98,76</w:t>
            </w:r>
          </w:p>
        </w:tc>
      </w:tr>
    </w:tbl>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Из данных таблицы 11 видно, основную часть в стоимости основных средств на конец 2014 года занимают машины и оборудование и составляют 69,69 %. Далее следуют инструменты, доля которых составляет 16,71%. Изобразим на 1.8 удельный вес групп основных средств на конец 2013, а на рисунке 1.9 удельный вес на конец 2014 годов, чтобы наглядно увидеть изменение структуры основных средств. Из рисунков видно, что структура основных средств в целом не изменилась. На них изображено, что основную часть занимают машины и оборудование и инструменты.</w:t>
      </w:r>
    </w:p>
    <w:p w:rsidR="00DD0D3D" w:rsidRDefault="00DD0D3D">
      <w:pPr>
        <w:spacing w:line="360" w:lineRule="auto"/>
        <w:ind w:firstLine="709"/>
        <w:jc w:val="both"/>
        <w:rPr>
          <w:sz w:val="28"/>
          <w:szCs w:val="28"/>
        </w:rPr>
      </w:pPr>
      <w:r>
        <w:rPr>
          <w:sz w:val="28"/>
          <w:szCs w:val="28"/>
        </w:rPr>
        <w:t>Следует отметить, что в 2013 году доля машин и оборудования в структуре основных средств составляла 69,60%. Рост доли основных средств, а именно оборудования, в первую очередь связан с заменой старых станков на новый, которые в цехе есть на каждом участке.</w:t>
      </w:r>
    </w:p>
    <w:p w:rsidR="00DD0D3D" w:rsidRDefault="00DD0D3D">
      <w:pPr>
        <w:spacing w:line="360" w:lineRule="auto"/>
        <w:ind w:firstLine="709"/>
        <w:jc w:val="both"/>
        <w:rPr>
          <w:sz w:val="28"/>
          <w:szCs w:val="28"/>
        </w:rPr>
      </w:pPr>
    </w:p>
    <w:p w:rsidR="00DD0D3D" w:rsidRDefault="009E4149">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2524125" cy="11239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4125" cy="1123950"/>
                    </a:xfrm>
                    <a:prstGeom prst="rect">
                      <a:avLst/>
                    </a:prstGeom>
                    <a:noFill/>
                    <a:ln>
                      <a:noFill/>
                    </a:ln>
                  </pic:spPr>
                </pic:pic>
              </a:graphicData>
            </a:graphic>
          </wp:inline>
        </w:drawing>
      </w:r>
    </w:p>
    <w:p w:rsidR="00DD0D3D" w:rsidRDefault="00DD0D3D">
      <w:pPr>
        <w:spacing w:line="360" w:lineRule="auto"/>
        <w:ind w:firstLine="709"/>
        <w:jc w:val="both"/>
        <w:rPr>
          <w:sz w:val="28"/>
          <w:szCs w:val="28"/>
        </w:rPr>
      </w:pPr>
      <w:r>
        <w:rPr>
          <w:sz w:val="28"/>
          <w:szCs w:val="28"/>
        </w:rPr>
        <w:t>Рисунок 1.8 Структура основных средств на 31.12.2013 года.</w:t>
      </w:r>
    </w:p>
    <w:p w:rsidR="00DD0D3D" w:rsidRDefault="00DD0D3D">
      <w:pPr>
        <w:spacing w:line="360" w:lineRule="auto"/>
        <w:ind w:firstLine="709"/>
        <w:jc w:val="both"/>
        <w:rPr>
          <w:noProof/>
          <w:sz w:val="28"/>
          <w:szCs w:val="28"/>
        </w:rPr>
      </w:pPr>
    </w:p>
    <w:p w:rsidR="00DD0D3D" w:rsidRDefault="009E4149">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914525" cy="11906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4525" cy="1190625"/>
                    </a:xfrm>
                    <a:prstGeom prst="rect">
                      <a:avLst/>
                    </a:prstGeom>
                    <a:noFill/>
                    <a:ln>
                      <a:noFill/>
                    </a:ln>
                  </pic:spPr>
                </pic:pic>
              </a:graphicData>
            </a:graphic>
          </wp:inline>
        </w:drawing>
      </w:r>
    </w:p>
    <w:p w:rsidR="00DD0D3D" w:rsidRDefault="00DD0D3D">
      <w:pPr>
        <w:spacing w:line="360" w:lineRule="auto"/>
        <w:ind w:firstLine="709"/>
        <w:jc w:val="both"/>
        <w:rPr>
          <w:sz w:val="28"/>
          <w:szCs w:val="28"/>
        </w:rPr>
      </w:pPr>
      <w:r>
        <w:rPr>
          <w:sz w:val="28"/>
          <w:szCs w:val="28"/>
        </w:rPr>
        <w:t>Рисунок 1.9 Структура основных средств на 31.12.2014 года.</w:t>
      </w:r>
    </w:p>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В связи с тем, что в конце 2014 года доля основных средств (машины и оборудование) увеличились на 0,11%, доля активной части основных средств тоже увеличилась и рост составил 9,04%.</w:t>
      </w:r>
    </w:p>
    <w:p w:rsidR="00DD0D3D" w:rsidRDefault="00DD0D3D">
      <w:pPr>
        <w:spacing w:line="360" w:lineRule="auto"/>
        <w:ind w:firstLine="709"/>
        <w:jc w:val="both"/>
        <w:rPr>
          <w:sz w:val="28"/>
          <w:szCs w:val="28"/>
        </w:rPr>
      </w:pPr>
      <w:r>
        <w:rPr>
          <w:sz w:val="28"/>
          <w:szCs w:val="28"/>
        </w:rPr>
        <w:t>В таблице 12 представим показатели движения основных средств за 2013-2014 годы.</w:t>
      </w:r>
    </w:p>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Таблица 12 - Динамика показателей технического состояния и движения основных средств цеха №53, руб.</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662"/>
        <w:gridCol w:w="1158"/>
        <w:gridCol w:w="1275"/>
        <w:gridCol w:w="2619"/>
      </w:tblGrid>
      <w:tr w:rsidR="00DD0D3D">
        <w:tc>
          <w:tcPr>
            <w:tcW w:w="366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Показатели</w:t>
            </w:r>
          </w:p>
        </w:tc>
        <w:tc>
          <w:tcPr>
            <w:tcW w:w="115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2013 год</w:t>
            </w:r>
          </w:p>
        </w:tc>
        <w:tc>
          <w:tcPr>
            <w:tcW w:w="127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2014 год</w:t>
            </w:r>
          </w:p>
        </w:tc>
        <w:tc>
          <w:tcPr>
            <w:tcW w:w="261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Абсолютное отклонение</w:t>
            </w:r>
          </w:p>
        </w:tc>
      </w:tr>
      <w:tr w:rsidR="00DD0D3D">
        <w:tc>
          <w:tcPr>
            <w:tcW w:w="366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Наличие на начало года</w:t>
            </w:r>
          </w:p>
        </w:tc>
        <w:tc>
          <w:tcPr>
            <w:tcW w:w="115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19 321 142</w:t>
            </w:r>
          </w:p>
        </w:tc>
        <w:tc>
          <w:tcPr>
            <w:tcW w:w="127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22 628 956</w:t>
            </w:r>
          </w:p>
        </w:tc>
        <w:tc>
          <w:tcPr>
            <w:tcW w:w="261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+3 307 814</w:t>
            </w:r>
          </w:p>
        </w:tc>
      </w:tr>
      <w:tr w:rsidR="00DD0D3D">
        <w:tc>
          <w:tcPr>
            <w:tcW w:w="366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Поступило</w:t>
            </w:r>
          </w:p>
        </w:tc>
        <w:tc>
          <w:tcPr>
            <w:tcW w:w="115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5 078 814</w:t>
            </w:r>
          </w:p>
        </w:tc>
        <w:tc>
          <w:tcPr>
            <w:tcW w:w="127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4 589 852</w:t>
            </w:r>
          </w:p>
        </w:tc>
        <w:tc>
          <w:tcPr>
            <w:tcW w:w="261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- 488 962</w:t>
            </w:r>
          </w:p>
        </w:tc>
      </w:tr>
      <w:tr w:rsidR="00DD0D3D">
        <w:tc>
          <w:tcPr>
            <w:tcW w:w="366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Выбыло</w:t>
            </w:r>
          </w:p>
        </w:tc>
        <w:tc>
          <w:tcPr>
            <w:tcW w:w="115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1 771 139</w:t>
            </w:r>
          </w:p>
        </w:tc>
        <w:tc>
          <w:tcPr>
            <w:tcW w:w="127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2 111 301</w:t>
            </w:r>
          </w:p>
        </w:tc>
        <w:tc>
          <w:tcPr>
            <w:tcW w:w="261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+ 340 162</w:t>
            </w:r>
          </w:p>
        </w:tc>
      </w:tr>
      <w:tr w:rsidR="00DD0D3D">
        <w:tc>
          <w:tcPr>
            <w:tcW w:w="366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Наличие на конец года</w:t>
            </w:r>
          </w:p>
        </w:tc>
        <w:tc>
          <w:tcPr>
            <w:tcW w:w="115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22 628 956</w:t>
            </w:r>
          </w:p>
        </w:tc>
        <w:tc>
          <w:tcPr>
            <w:tcW w:w="127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25 107 507</w:t>
            </w:r>
          </w:p>
        </w:tc>
        <w:tc>
          <w:tcPr>
            <w:tcW w:w="261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+2 478 551</w:t>
            </w:r>
          </w:p>
        </w:tc>
      </w:tr>
      <w:tr w:rsidR="00DD0D3D">
        <w:tc>
          <w:tcPr>
            <w:tcW w:w="366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xml:space="preserve">Коэффициент прироста, </w:t>
            </w:r>
            <w:r>
              <w:rPr>
                <w:sz w:val="20"/>
                <w:szCs w:val="20"/>
                <w:lang w:val="en-US"/>
              </w:rPr>
              <w:t>S</w:t>
            </w:r>
            <w:r>
              <w:rPr>
                <w:sz w:val="20"/>
                <w:szCs w:val="20"/>
                <w:vertAlign w:val="subscript"/>
              </w:rPr>
              <w:t>кг</w:t>
            </w:r>
            <w:r>
              <w:rPr>
                <w:sz w:val="20"/>
                <w:szCs w:val="20"/>
              </w:rPr>
              <w:t>/</w:t>
            </w:r>
            <w:r>
              <w:rPr>
                <w:sz w:val="20"/>
                <w:szCs w:val="20"/>
                <w:lang w:val="en-US"/>
              </w:rPr>
              <w:t>S</w:t>
            </w:r>
            <w:proofErr w:type="spellStart"/>
            <w:r>
              <w:rPr>
                <w:sz w:val="20"/>
                <w:szCs w:val="20"/>
                <w:vertAlign w:val="subscript"/>
              </w:rPr>
              <w:t>нг</w:t>
            </w:r>
            <w:proofErr w:type="spellEnd"/>
          </w:p>
        </w:tc>
        <w:tc>
          <w:tcPr>
            <w:tcW w:w="115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1,17</w:t>
            </w:r>
          </w:p>
        </w:tc>
        <w:tc>
          <w:tcPr>
            <w:tcW w:w="127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1,11</w:t>
            </w:r>
          </w:p>
        </w:tc>
        <w:tc>
          <w:tcPr>
            <w:tcW w:w="261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-0,06</w:t>
            </w:r>
          </w:p>
        </w:tc>
      </w:tr>
      <w:tr w:rsidR="00DD0D3D">
        <w:tc>
          <w:tcPr>
            <w:tcW w:w="366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xml:space="preserve">Годовой прирост, </w:t>
            </w:r>
            <w:r>
              <w:rPr>
                <w:sz w:val="20"/>
                <w:szCs w:val="20"/>
                <w:lang w:val="en-US"/>
              </w:rPr>
              <w:t>S</w:t>
            </w:r>
            <w:r>
              <w:rPr>
                <w:sz w:val="20"/>
                <w:szCs w:val="20"/>
                <w:vertAlign w:val="subscript"/>
              </w:rPr>
              <w:t>кг</w:t>
            </w:r>
            <w:r>
              <w:rPr>
                <w:sz w:val="20"/>
                <w:szCs w:val="20"/>
              </w:rPr>
              <w:t>-</w:t>
            </w:r>
            <w:r>
              <w:rPr>
                <w:sz w:val="20"/>
                <w:szCs w:val="20"/>
                <w:lang w:val="en-US"/>
              </w:rPr>
              <w:t>S</w:t>
            </w:r>
            <w:proofErr w:type="spellStart"/>
            <w:r>
              <w:rPr>
                <w:sz w:val="20"/>
                <w:szCs w:val="20"/>
                <w:vertAlign w:val="subscript"/>
              </w:rPr>
              <w:t>нг</w:t>
            </w:r>
            <w:proofErr w:type="spellEnd"/>
          </w:p>
        </w:tc>
        <w:tc>
          <w:tcPr>
            <w:tcW w:w="115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3 307 814</w:t>
            </w:r>
          </w:p>
        </w:tc>
        <w:tc>
          <w:tcPr>
            <w:tcW w:w="127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2 478 551</w:t>
            </w:r>
          </w:p>
        </w:tc>
        <w:tc>
          <w:tcPr>
            <w:tcW w:w="261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-819 263</w:t>
            </w:r>
          </w:p>
        </w:tc>
      </w:tr>
      <w:tr w:rsidR="00DD0D3D">
        <w:tc>
          <w:tcPr>
            <w:tcW w:w="366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xml:space="preserve">Коэффициент обновления, </w:t>
            </w:r>
            <w:proofErr w:type="spellStart"/>
            <w:r>
              <w:rPr>
                <w:sz w:val="20"/>
                <w:szCs w:val="20"/>
              </w:rPr>
              <w:t>К</w:t>
            </w:r>
            <w:r>
              <w:rPr>
                <w:sz w:val="20"/>
                <w:szCs w:val="20"/>
                <w:vertAlign w:val="subscript"/>
              </w:rPr>
              <w:t>обн</w:t>
            </w:r>
            <w:proofErr w:type="spellEnd"/>
            <w:r>
              <w:rPr>
                <w:sz w:val="20"/>
                <w:szCs w:val="20"/>
              </w:rPr>
              <w:t>=</w:t>
            </w:r>
            <w:r>
              <w:rPr>
                <w:sz w:val="20"/>
                <w:szCs w:val="20"/>
                <w:lang w:val="en-US"/>
              </w:rPr>
              <w:t>S</w:t>
            </w:r>
            <w:r>
              <w:rPr>
                <w:sz w:val="20"/>
                <w:szCs w:val="20"/>
                <w:vertAlign w:val="subscript"/>
              </w:rPr>
              <w:t>пост</w:t>
            </w:r>
            <w:r>
              <w:rPr>
                <w:sz w:val="20"/>
                <w:szCs w:val="20"/>
              </w:rPr>
              <w:t>/</w:t>
            </w:r>
            <w:r>
              <w:rPr>
                <w:sz w:val="20"/>
                <w:szCs w:val="20"/>
                <w:lang w:val="en-US"/>
              </w:rPr>
              <w:t>S</w:t>
            </w:r>
            <w:proofErr w:type="spellStart"/>
            <w:r>
              <w:rPr>
                <w:sz w:val="20"/>
                <w:szCs w:val="20"/>
                <w:vertAlign w:val="subscript"/>
              </w:rPr>
              <w:t>нг</w:t>
            </w:r>
            <w:proofErr w:type="spellEnd"/>
            <w:r>
              <w:rPr>
                <w:sz w:val="20"/>
                <w:szCs w:val="20"/>
              </w:rPr>
              <w:t>*100%</w:t>
            </w:r>
          </w:p>
        </w:tc>
        <w:tc>
          <w:tcPr>
            <w:tcW w:w="115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26,29</w:t>
            </w:r>
          </w:p>
        </w:tc>
        <w:tc>
          <w:tcPr>
            <w:tcW w:w="127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20,28</w:t>
            </w:r>
          </w:p>
        </w:tc>
        <w:tc>
          <w:tcPr>
            <w:tcW w:w="261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-6,01</w:t>
            </w:r>
          </w:p>
        </w:tc>
      </w:tr>
      <w:tr w:rsidR="00DD0D3D">
        <w:tc>
          <w:tcPr>
            <w:tcW w:w="366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xml:space="preserve">Коэффициент выбытия, </w:t>
            </w:r>
            <w:r>
              <w:rPr>
                <w:sz w:val="20"/>
                <w:szCs w:val="20"/>
                <w:lang w:val="en-US"/>
              </w:rPr>
              <w:t>K</w:t>
            </w:r>
            <w:proofErr w:type="spellStart"/>
            <w:r>
              <w:rPr>
                <w:sz w:val="20"/>
                <w:szCs w:val="20"/>
                <w:vertAlign w:val="subscript"/>
              </w:rPr>
              <w:t>выб</w:t>
            </w:r>
            <w:proofErr w:type="spellEnd"/>
            <w:r>
              <w:rPr>
                <w:sz w:val="20"/>
                <w:szCs w:val="20"/>
              </w:rPr>
              <w:t>=</w:t>
            </w:r>
            <w:r>
              <w:rPr>
                <w:sz w:val="20"/>
                <w:szCs w:val="20"/>
                <w:lang w:val="en-US"/>
              </w:rPr>
              <w:t>S</w:t>
            </w:r>
            <w:proofErr w:type="spellStart"/>
            <w:r>
              <w:rPr>
                <w:sz w:val="20"/>
                <w:szCs w:val="20"/>
                <w:vertAlign w:val="subscript"/>
              </w:rPr>
              <w:t>выб</w:t>
            </w:r>
            <w:proofErr w:type="spellEnd"/>
            <w:r>
              <w:rPr>
                <w:sz w:val="20"/>
                <w:szCs w:val="20"/>
              </w:rPr>
              <w:t>/</w:t>
            </w:r>
            <w:r>
              <w:rPr>
                <w:sz w:val="20"/>
                <w:szCs w:val="20"/>
                <w:lang w:val="en-US"/>
              </w:rPr>
              <w:t>S</w:t>
            </w:r>
            <w:proofErr w:type="spellStart"/>
            <w:r>
              <w:rPr>
                <w:sz w:val="20"/>
                <w:szCs w:val="20"/>
                <w:vertAlign w:val="subscript"/>
              </w:rPr>
              <w:t>нг</w:t>
            </w:r>
            <w:proofErr w:type="spellEnd"/>
            <w:r>
              <w:rPr>
                <w:sz w:val="20"/>
                <w:szCs w:val="20"/>
              </w:rPr>
              <w:t>*100%</w:t>
            </w:r>
          </w:p>
        </w:tc>
        <w:tc>
          <w:tcPr>
            <w:tcW w:w="115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9,17</w:t>
            </w:r>
          </w:p>
        </w:tc>
        <w:tc>
          <w:tcPr>
            <w:tcW w:w="127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9,33</w:t>
            </w:r>
          </w:p>
        </w:tc>
        <w:tc>
          <w:tcPr>
            <w:tcW w:w="261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+0,16</w:t>
            </w:r>
          </w:p>
        </w:tc>
      </w:tr>
      <w:tr w:rsidR="00DD0D3D">
        <w:tc>
          <w:tcPr>
            <w:tcW w:w="366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xml:space="preserve">Коэффициент новизны на конец года, </w:t>
            </w:r>
            <w:proofErr w:type="spellStart"/>
            <w:r>
              <w:rPr>
                <w:sz w:val="20"/>
                <w:szCs w:val="20"/>
              </w:rPr>
              <w:t>Кн</w:t>
            </w:r>
            <w:proofErr w:type="spellEnd"/>
            <w:r>
              <w:rPr>
                <w:sz w:val="20"/>
                <w:szCs w:val="20"/>
              </w:rPr>
              <w:t>=</w:t>
            </w:r>
            <w:r>
              <w:rPr>
                <w:sz w:val="20"/>
                <w:szCs w:val="20"/>
                <w:lang w:val="en-US"/>
              </w:rPr>
              <w:t>S</w:t>
            </w:r>
            <w:proofErr w:type="spellStart"/>
            <w:r>
              <w:rPr>
                <w:sz w:val="20"/>
                <w:szCs w:val="20"/>
              </w:rPr>
              <w:t>вв</w:t>
            </w:r>
            <w:proofErr w:type="spellEnd"/>
            <w:r>
              <w:rPr>
                <w:sz w:val="20"/>
                <w:szCs w:val="20"/>
              </w:rPr>
              <w:t xml:space="preserve">/ </w:t>
            </w:r>
            <w:proofErr w:type="spellStart"/>
            <w:r>
              <w:rPr>
                <w:sz w:val="20"/>
                <w:szCs w:val="20"/>
              </w:rPr>
              <w:t>Sкг</w:t>
            </w:r>
            <w:proofErr w:type="spellEnd"/>
            <w:r>
              <w:rPr>
                <w:sz w:val="20"/>
                <w:szCs w:val="20"/>
              </w:rPr>
              <w:t>*100%</w:t>
            </w:r>
          </w:p>
        </w:tc>
        <w:tc>
          <w:tcPr>
            <w:tcW w:w="115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22,44</w:t>
            </w:r>
          </w:p>
        </w:tc>
        <w:tc>
          <w:tcPr>
            <w:tcW w:w="127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18,28</w:t>
            </w:r>
          </w:p>
        </w:tc>
        <w:tc>
          <w:tcPr>
            <w:tcW w:w="261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-4,16</w:t>
            </w:r>
          </w:p>
        </w:tc>
      </w:tr>
      <w:tr w:rsidR="00DD0D3D">
        <w:tc>
          <w:tcPr>
            <w:tcW w:w="366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xml:space="preserve">Темп обновления, </w:t>
            </w:r>
            <w:proofErr w:type="spellStart"/>
            <w:r>
              <w:rPr>
                <w:sz w:val="20"/>
                <w:szCs w:val="20"/>
              </w:rPr>
              <w:t>Коб</w:t>
            </w:r>
            <w:proofErr w:type="spellEnd"/>
            <w:r>
              <w:rPr>
                <w:sz w:val="20"/>
                <w:szCs w:val="20"/>
              </w:rPr>
              <w:t xml:space="preserve"> = </w:t>
            </w:r>
            <w:r>
              <w:rPr>
                <w:sz w:val="20"/>
                <w:szCs w:val="20"/>
                <w:lang w:val="en-US"/>
              </w:rPr>
              <w:t>S</w:t>
            </w:r>
            <w:proofErr w:type="spellStart"/>
            <w:r>
              <w:rPr>
                <w:sz w:val="20"/>
                <w:szCs w:val="20"/>
              </w:rPr>
              <w:t>вв</w:t>
            </w:r>
            <w:proofErr w:type="spellEnd"/>
            <w:r>
              <w:rPr>
                <w:sz w:val="20"/>
                <w:szCs w:val="20"/>
              </w:rPr>
              <w:t xml:space="preserve">/ </w:t>
            </w:r>
            <w:r>
              <w:rPr>
                <w:sz w:val="20"/>
                <w:szCs w:val="20"/>
                <w:lang w:val="en-US"/>
              </w:rPr>
              <w:t>S</w:t>
            </w:r>
            <w:proofErr w:type="spellStart"/>
            <w:r>
              <w:rPr>
                <w:sz w:val="20"/>
                <w:szCs w:val="20"/>
                <w:vertAlign w:val="subscript"/>
              </w:rPr>
              <w:t>выб</w:t>
            </w:r>
            <w:proofErr w:type="spellEnd"/>
            <w:r>
              <w:rPr>
                <w:sz w:val="20"/>
                <w:szCs w:val="20"/>
                <w:vertAlign w:val="subscript"/>
              </w:rPr>
              <w:t>*</w:t>
            </w:r>
            <w:r>
              <w:rPr>
                <w:sz w:val="20"/>
                <w:szCs w:val="20"/>
              </w:rPr>
              <w:t>100%</w:t>
            </w:r>
          </w:p>
        </w:tc>
        <w:tc>
          <w:tcPr>
            <w:tcW w:w="115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286,75</w:t>
            </w:r>
          </w:p>
        </w:tc>
        <w:tc>
          <w:tcPr>
            <w:tcW w:w="127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217,39</w:t>
            </w:r>
          </w:p>
        </w:tc>
        <w:tc>
          <w:tcPr>
            <w:tcW w:w="261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-69,36</w:t>
            </w:r>
          </w:p>
        </w:tc>
      </w:tr>
      <w:tr w:rsidR="00DD0D3D">
        <w:tc>
          <w:tcPr>
            <w:tcW w:w="366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lastRenderedPageBreak/>
              <w:t xml:space="preserve">Коэффициент интенсивности обновления, Кио= </w:t>
            </w:r>
            <w:r>
              <w:rPr>
                <w:sz w:val="20"/>
                <w:szCs w:val="20"/>
                <w:lang w:val="en-US"/>
              </w:rPr>
              <w:t>S</w:t>
            </w:r>
            <w:proofErr w:type="spellStart"/>
            <w:r>
              <w:rPr>
                <w:sz w:val="20"/>
                <w:szCs w:val="20"/>
                <w:vertAlign w:val="subscript"/>
              </w:rPr>
              <w:t>выб</w:t>
            </w:r>
            <w:proofErr w:type="spellEnd"/>
            <w:r>
              <w:rPr>
                <w:sz w:val="20"/>
                <w:szCs w:val="20"/>
              </w:rPr>
              <w:t xml:space="preserve">/ </w:t>
            </w:r>
            <w:r>
              <w:rPr>
                <w:sz w:val="20"/>
                <w:szCs w:val="20"/>
                <w:lang w:val="en-US"/>
              </w:rPr>
              <w:t>S</w:t>
            </w:r>
            <w:proofErr w:type="spellStart"/>
            <w:r>
              <w:rPr>
                <w:sz w:val="20"/>
                <w:szCs w:val="20"/>
                <w:vertAlign w:val="subscript"/>
              </w:rPr>
              <w:t>вв</w:t>
            </w:r>
            <w:proofErr w:type="spellEnd"/>
            <w:r>
              <w:rPr>
                <w:sz w:val="20"/>
                <w:szCs w:val="20"/>
                <w:vertAlign w:val="subscript"/>
              </w:rPr>
              <w:t>*</w:t>
            </w:r>
            <w:r>
              <w:rPr>
                <w:sz w:val="20"/>
                <w:szCs w:val="20"/>
              </w:rPr>
              <w:t>100%</w:t>
            </w:r>
          </w:p>
        </w:tc>
        <w:tc>
          <w:tcPr>
            <w:tcW w:w="115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34,87</w:t>
            </w:r>
          </w:p>
        </w:tc>
        <w:tc>
          <w:tcPr>
            <w:tcW w:w="127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45,99</w:t>
            </w:r>
          </w:p>
        </w:tc>
        <w:tc>
          <w:tcPr>
            <w:tcW w:w="261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+11,12</w:t>
            </w:r>
          </w:p>
        </w:tc>
      </w:tr>
    </w:tbl>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 xml:space="preserve">Из данных таблицы 12 следует, что стоимость основных средств предприятия на конец 2014 года значительно выросла (на 2 478 551 руб.) и составила 25 107 507 руб. Эти изменения также связаны с заменой оборудования. </w:t>
      </w:r>
    </w:p>
    <w:p w:rsidR="00DD0D3D" w:rsidRDefault="00DD0D3D">
      <w:pPr>
        <w:spacing w:line="360" w:lineRule="auto"/>
        <w:ind w:firstLine="709"/>
        <w:jc w:val="both"/>
        <w:rPr>
          <w:sz w:val="28"/>
          <w:szCs w:val="28"/>
        </w:rPr>
      </w:pPr>
      <w:r>
        <w:rPr>
          <w:sz w:val="28"/>
          <w:szCs w:val="28"/>
        </w:rPr>
        <w:t>Можно заметить, что основные средства на предприятии в 2013 и 2014 году увеличились в большей степени за счет приобретения, они больше обновляются, чем выбывают, В 2014 скорость обновления в 2 раза больше скорости выбытия. Это говорит о том, что предприятие старается обновлять основные средства, а значит стремиться к динамичному развитию.</w:t>
      </w:r>
    </w:p>
    <w:p w:rsidR="00DD0D3D" w:rsidRDefault="00DD0D3D">
      <w:pPr>
        <w:spacing w:line="360" w:lineRule="auto"/>
        <w:ind w:firstLine="709"/>
        <w:jc w:val="both"/>
        <w:rPr>
          <w:sz w:val="28"/>
          <w:szCs w:val="28"/>
        </w:rPr>
      </w:pPr>
      <w:r>
        <w:rPr>
          <w:sz w:val="28"/>
          <w:szCs w:val="28"/>
        </w:rPr>
        <w:t>На предприятии имеется оборудование, часть которого не пригодно для работы, а часть не используется в производстве.</w:t>
      </w:r>
    </w:p>
    <w:p w:rsidR="00DD0D3D" w:rsidRDefault="00DD0D3D">
      <w:pPr>
        <w:spacing w:line="360" w:lineRule="auto"/>
        <w:ind w:firstLine="709"/>
        <w:jc w:val="both"/>
        <w:rPr>
          <w:sz w:val="28"/>
          <w:szCs w:val="28"/>
        </w:rPr>
      </w:pPr>
      <w:r>
        <w:rPr>
          <w:sz w:val="28"/>
          <w:szCs w:val="28"/>
        </w:rPr>
        <w:t>Из-за сильного износа оборудования и инструмента снижается производительность станка, нарушается качество сборки.</w:t>
      </w:r>
    </w:p>
    <w:p w:rsidR="00DD0D3D" w:rsidRDefault="00DD0D3D">
      <w:pPr>
        <w:spacing w:line="360" w:lineRule="auto"/>
        <w:ind w:firstLine="709"/>
        <w:jc w:val="both"/>
        <w:rPr>
          <w:noProof/>
          <w:sz w:val="28"/>
          <w:szCs w:val="28"/>
        </w:rPr>
      </w:pPr>
      <w:r>
        <w:rPr>
          <w:noProof/>
          <w:sz w:val="28"/>
          <w:szCs w:val="28"/>
        </w:rPr>
        <w:t>Так же на предприятии имеется оборудование (станки), которые в данный момент не используются для производства продукции. Эти станки возможно сдать в аренду пример предприятию ОАО «Редуктор».</w:t>
      </w:r>
    </w:p>
    <w:p w:rsidR="00DD0D3D" w:rsidRDefault="00DD0D3D">
      <w:pPr>
        <w:spacing w:line="360" w:lineRule="auto"/>
        <w:ind w:firstLine="709"/>
        <w:jc w:val="both"/>
        <w:rPr>
          <w:noProof/>
          <w:sz w:val="28"/>
          <w:szCs w:val="28"/>
        </w:rPr>
      </w:pPr>
      <w:r>
        <w:rPr>
          <w:noProof/>
          <w:sz w:val="28"/>
          <w:szCs w:val="28"/>
        </w:rPr>
        <w:t>Цех №53 предприятия ОАО «Пермский моторный завод» является сборочным цехом. Именно он является последним звеном в цикле выпуска готового изделия, за исключением испытательной станции. От данного цеха зависит ,сколько в целом завод выпустит двигателей и продаст их заказчику.</w:t>
      </w:r>
    </w:p>
    <w:p w:rsidR="00DD0D3D" w:rsidRDefault="00DD0D3D">
      <w:pPr>
        <w:spacing w:line="360" w:lineRule="auto"/>
        <w:ind w:firstLine="709"/>
        <w:jc w:val="both"/>
        <w:rPr>
          <w:noProof/>
          <w:sz w:val="28"/>
          <w:szCs w:val="28"/>
        </w:rPr>
      </w:pPr>
      <w:r>
        <w:rPr>
          <w:noProof/>
          <w:sz w:val="28"/>
          <w:szCs w:val="28"/>
        </w:rPr>
        <w:t>Из-за не надлежащего состояния оборудования на предприятии, снижается качество сборки и обработки ДСЕ. Следовательно, увеличиваются затраты на сборку и изготовление, снижается конкурентноспособность предприятия. Чтобы предприятие находилось востребованным и дальше, необходимо принимать конкретные меры по совершенствованию деятельности предприятия.</w:t>
      </w:r>
    </w:p>
    <w:p w:rsidR="00DD0D3D" w:rsidRDefault="00DD0D3D">
      <w:pPr>
        <w:spacing w:line="360" w:lineRule="auto"/>
        <w:ind w:firstLine="709"/>
        <w:jc w:val="both"/>
        <w:rPr>
          <w:noProof/>
          <w:sz w:val="28"/>
          <w:szCs w:val="28"/>
        </w:rPr>
      </w:pPr>
      <w:r>
        <w:rPr>
          <w:noProof/>
          <w:sz w:val="28"/>
          <w:szCs w:val="28"/>
        </w:rPr>
        <w:t xml:space="preserve">ОАО «Пермский моторный завод» является одним из ведущих </w:t>
      </w:r>
      <w:r>
        <w:rPr>
          <w:noProof/>
          <w:sz w:val="28"/>
          <w:szCs w:val="28"/>
        </w:rPr>
        <w:lastRenderedPageBreak/>
        <w:t xml:space="preserve">предприятий Пермского края. На нем лежит высокая ответственность за жизнь людей ,которые летают на самолетах. </w:t>
      </w:r>
    </w:p>
    <w:p w:rsidR="00DD0D3D" w:rsidRDefault="00DD0D3D">
      <w:pPr>
        <w:spacing w:line="360" w:lineRule="auto"/>
        <w:ind w:firstLine="709"/>
        <w:jc w:val="both"/>
        <w:rPr>
          <w:noProof/>
          <w:sz w:val="28"/>
          <w:szCs w:val="28"/>
        </w:rPr>
      </w:pPr>
      <w:r>
        <w:rPr>
          <w:noProof/>
          <w:sz w:val="28"/>
          <w:szCs w:val="28"/>
        </w:rPr>
        <w:t>Для снижения затрат на сборку дигателей и повышения технического качества оборудования, предлагаю заменить три старых балансировочных станка на современный горизонтальный жестко-опорный балансировочный станок. Необходимо поссчитать эффективность данного проекта, выгодно или нет проводить замену. Рассчитаем все необходимые показатели для оценки эффективности проекта.</w:t>
      </w:r>
    </w:p>
    <w:p w:rsidR="00DD0D3D" w:rsidRDefault="00DD0D3D">
      <w:pPr>
        <w:spacing w:line="360" w:lineRule="auto"/>
        <w:ind w:firstLine="709"/>
        <w:jc w:val="both"/>
        <w:rPr>
          <w:noProof/>
          <w:sz w:val="28"/>
          <w:szCs w:val="28"/>
        </w:rPr>
      </w:pPr>
    </w:p>
    <w:p w:rsidR="00DD0D3D" w:rsidRDefault="00DD0D3D">
      <w:pPr>
        <w:spacing w:line="360" w:lineRule="auto"/>
        <w:rPr>
          <w:noProof/>
          <w:sz w:val="28"/>
          <w:szCs w:val="28"/>
        </w:rPr>
      </w:pPr>
      <w:r>
        <w:rPr>
          <w:noProof/>
          <w:sz w:val="28"/>
          <w:szCs w:val="28"/>
        </w:rPr>
        <w:br w:type="page"/>
      </w:r>
    </w:p>
    <w:p w:rsidR="00DD0D3D" w:rsidRDefault="00DD0D3D">
      <w:pPr>
        <w:spacing w:line="360" w:lineRule="auto"/>
        <w:ind w:firstLine="709"/>
        <w:jc w:val="both"/>
        <w:rPr>
          <w:noProof/>
          <w:sz w:val="28"/>
          <w:szCs w:val="28"/>
        </w:rPr>
      </w:pPr>
      <w:r>
        <w:rPr>
          <w:noProof/>
          <w:sz w:val="28"/>
          <w:szCs w:val="28"/>
        </w:rPr>
        <w:lastRenderedPageBreak/>
        <w:t>ГЛАВА 2. ЭКОНОМИЧЕСКОЕ ОБОСНОВАНИЕ ЗАМЕНЫ СТАРОГО ОБОРУДОВАНИЯ В ЦЕХЕ №53 НА ПРЕДПРИЯТИИ ОАО «ПЕРМСКИЙ МОТОРНЫЙ ЗАВОД»</w:t>
      </w:r>
    </w:p>
    <w:p w:rsidR="00DD0D3D" w:rsidRDefault="00DD0D3D">
      <w:pPr>
        <w:spacing w:line="360" w:lineRule="auto"/>
        <w:ind w:firstLine="709"/>
        <w:jc w:val="both"/>
        <w:rPr>
          <w:noProof/>
          <w:sz w:val="28"/>
          <w:szCs w:val="28"/>
        </w:rPr>
      </w:pPr>
    </w:p>
    <w:p w:rsidR="00DD0D3D" w:rsidRDefault="00DD0D3D">
      <w:pPr>
        <w:spacing w:line="360" w:lineRule="auto"/>
        <w:ind w:firstLine="709"/>
        <w:jc w:val="both"/>
        <w:rPr>
          <w:sz w:val="28"/>
          <w:szCs w:val="28"/>
        </w:rPr>
      </w:pPr>
      <w:r>
        <w:rPr>
          <w:noProof/>
          <w:sz w:val="28"/>
          <w:szCs w:val="28"/>
        </w:rPr>
        <w:t xml:space="preserve">.1 </w:t>
      </w:r>
      <w:r>
        <w:rPr>
          <w:sz w:val="28"/>
          <w:szCs w:val="28"/>
        </w:rPr>
        <w:t xml:space="preserve">Проект внедрения нового балансировочного станка </w:t>
      </w:r>
      <w:r>
        <w:rPr>
          <w:sz w:val="28"/>
          <w:szCs w:val="28"/>
          <w:lang w:val="en-US"/>
        </w:rPr>
        <w:t>HL</w:t>
      </w:r>
      <w:r>
        <w:rPr>
          <w:sz w:val="28"/>
          <w:szCs w:val="28"/>
        </w:rPr>
        <w:t xml:space="preserve"> 6 </w:t>
      </w:r>
      <w:r>
        <w:rPr>
          <w:sz w:val="28"/>
          <w:szCs w:val="28"/>
          <w:lang w:val="en-US"/>
        </w:rPr>
        <w:t>UB</w:t>
      </w:r>
      <w:r>
        <w:rPr>
          <w:sz w:val="28"/>
          <w:szCs w:val="28"/>
        </w:rPr>
        <w:t xml:space="preserve"> в цехе №53</w:t>
      </w:r>
    </w:p>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 xml:space="preserve">На предприятии в сборочном цехе №53 находятся три старых балансировочных станка. </w:t>
      </w:r>
    </w:p>
    <w:p w:rsidR="00DD0D3D" w:rsidRDefault="00DD0D3D">
      <w:pPr>
        <w:spacing w:line="360" w:lineRule="auto"/>
        <w:ind w:firstLine="709"/>
        <w:jc w:val="both"/>
        <w:rPr>
          <w:sz w:val="28"/>
          <w:szCs w:val="28"/>
        </w:rPr>
      </w:pPr>
      <w:r>
        <w:rPr>
          <w:sz w:val="28"/>
          <w:szCs w:val="28"/>
        </w:rPr>
        <w:t xml:space="preserve">Балансировочный станок ДБ-303 </w:t>
      </w:r>
      <w:proofErr w:type="spellStart"/>
      <w:r>
        <w:rPr>
          <w:sz w:val="28"/>
          <w:szCs w:val="28"/>
        </w:rPr>
        <w:t>зарезанансный</w:t>
      </w:r>
      <w:proofErr w:type="spellEnd"/>
      <w:r>
        <w:rPr>
          <w:sz w:val="28"/>
          <w:szCs w:val="28"/>
        </w:rPr>
        <w:t xml:space="preserve"> 1985 года выпуска предназначен для балансировки малогабаритных роторов.</w:t>
      </w:r>
    </w:p>
    <w:p w:rsidR="00DD0D3D" w:rsidRDefault="00DD0D3D">
      <w:pPr>
        <w:spacing w:line="360" w:lineRule="auto"/>
        <w:ind w:firstLine="709"/>
        <w:jc w:val="both"/>
        <w:rPr>
          <w:sz w:val="28"/>
          <w:szCs w:val="28"/>
        </w:rPr>
      </w:pPr>
      <w:r>
        <w:rPr>
          <w:sz w:val="28"/>
          <w:szCs w:val="28"/>
        </w:rPr>
        <w:t xml:space="preserve">Балансировочный станок ДБ-1001 </w:t>
      </w:r>
      <w:proofErr w:type="spellStart"/>
      <w:r>
        <w:rPr>
          <w:sz w:val="28"/>
          <w:szCs w:val="28"/>
        </w:rPr>
        <w:t>зарезанансный</w:t>
      </w:r>
      <w:proofErr w:type="spellEnd"/>
      <w:r>
        <w:rPr>
          <w:sz w:val="28"/>
          <w:szCs w:val="28"/>
        </w:rPr>
        <w:t xml:space="preserve"> 1984 года выпуска предназначен для динамической балансировки среднегабаритных роторов.</w:t>
      </w:r>
    </w:p>
    <w:p w:rsidR="00DD0D3D" w:rsidRDefault="00DD0D3D">
      <w:pPr>
        <w:spacing w:line="360" w:lineRule="auto"/>
        <w:ind w:firstLine="709"/>
        <w:jc w:val="both"/>
        <w:rPr>
          <w:sz w:val="28"/>
          <w:szCs w:val="28"/>
        </w:rPr>
      </w:pPr>
      <w:r>
        <w:rPr>
          <w:sz w:val="28"/>
          <w:szCs w:val="28"/>
        </w:rPr>
        <w:t xml:space="preserve">Балансировочный станок </w:t>
      </w:r>
      <w:r>
        <w:rPr>
          <w:sz w:val="28"/>
          <w:szCs w:val="28"/>
          <w:lang w:val="en-US"/>
        </w:rPr>
        <w:t>SCHENCK</w:t>
      </w:r>
      <w:r>
        <w:rPr>
          <w:sz w:val="28"/>
          <w:szCs w:val="28"/>
        </w:rPr>
        <w:t xml:space="preserve"> 5 </w:t>
      </w:r>
      <w:r>
        <w:rPr>
          <w:sz w:val="28"/>
          <w:szCs w:val="28"/>
          <w:lang w:val="en-US"/>
        </w:rPr>
        <w:t>UB</w:t>
      </w:r>
      <w:r>
        <w:rPr>
          <w:sz w:val="28"/>
          <w:szCs w:val="28"/>
        </w:rPr>
        <w:t xml:space="preserve"> 1988 года выпуска предназначен для более точной балансировки собранных узлов (роторов в статоре) для сборки готового изделия. </w:t>
      </w:r>
    </w:p>
    <w:p w:rsidR="00DD0D3D" w:rsidRDefault="00DD0D3D">
      <w:pPr>
        <w:spacing w:line="360" w:lineRule="auto"/>
        <w:ind w:firstLine="709"/>
        <w:jc w:val="both"/>
        <w:rPr>
          <w:sz w:val="28"/>
          <w:szCs w:val="28"/>
        </w:rPr>
      </w:pPr>
      <w:r>
        <w:rPr>
          <w:sz w:val="28"/>
          <w:szCs w:val="28"/>
        </w:rPr>
        <w:t xml:space="preserve">Все три балансировочных станка исчерпали свой ресурс. За годы своей эксплуатации они утеряли свою способность более точной балансировки узлов. Следовательно, возникают дополнительные затраты на сборку и испытание изделий и идет срыв сроков сдачи готовых изделий заказчику. Также на них невозможно балансировать новые изделия, т.к. они требуют более точной балансировки. Следует отметить, что высота опор старых станков не позволяет зафиксировать новые изделия на станке. </w:t>
      </w:r>
    </w:p>
    <w:p w:rsidR="00DD0D3D" w:rsidRDefault="00DD0D3D">
      <w:pPr>
        <w:spacing w:line="360" w:lineRule="auto"/>
        <w:ind w:firstLine="709"/>
        <w:jc w:val="both"/>
        <w:rPr>
          <w:sz w:val="28"/>
          <w:szCs w:val="28"/>
        </w:rPr>
      </w:pPr>
      <w:r>
        <w:rPr>
          <w:sz w:val="28"/>
          <w:szCs w:val="28"/>
        </w:rPr>
        <w:t>Фундамент станков за годы их обслуживания износился и потрескался из-за вибрации опорных частей станков и требует замены на новый. С каждым годом затраты на обслуживание и ремонт балансировочных станков увеличиваются. Все три балансировочных станка занимают большую производственную площадь, около 100 м</w:t>
      </w:r>
      <w:r>
        <w:rPr>
          <w:sz w:val="28"/>
          <w:szCs w:val="28"/>
          <w:vertAlign w:val="superscript"/>
        </w:rPr>
        <w:t>2</w:t>
      </w:r>
      <w:r>
        <w:rPr>
          <w:sz w:val="28"/>
          <w:szCs w:val="28"/>
        </w:rPr>
        <w:t xml:space="preserve">. Также они все имеют ручное </w:t>
      </w:r>
      <w:r>
        <w:rPr>
          <w:sz w:val="28"/>
          <w:szCs w:val="28"/>
        </w:rPr>
        <w:lastRenderedPageBreak/>
        <w:t>управление, которое требует постоянную перенастройку станка под каждый узел, что сказывается на качестве и времени балансировки.</w:t>
      </w:r>
    </w:p>
    <w:p w:rsidR="00DD0D3D" w:rsidRDefault="00DD0D3D">
      <w:pPr>
        <w:spacing w:line="360" w:lineRule="auto"/>
        <w:ind w:firstLine="709"/>
        <w:jc w:val="both"/>
        <w:rPr>
          <w:sz w:val="28"/>
          <w:szCs w:val="28"/>
        </w:rPr>
      </w:pPr>
      <w:r>
        <w:rPr>
          <w:sz w:val="28"/>
          <w:szCs w:val="28"/>
        </w:rPr>
        <w:t>Все три станка потребляют много электроэнергии, из низких оборотов.</w:t>
      </w:r>
    </w:p>
    <w:p w:rsidR="00DD0D3D" w:rsidRDefault="00DD0D3D">
      <w:pPr>
        <w:spacing w:line="360" w:lineRule="auto"/>
        <w:ind w:firstLine="709"/>
        <w:jc w:val="both"/>
        <w:rPr>
          <w:sz w:val="28"/>
          <w:szCs w:val="28"/>
        </w:rPr>
      </w:pPr>
      <w:r>
        <w:rPr>
          <w:sz w:val="28"/>
          <w:szCs w:val="28"/>
        </w:rPr>
        <w:t xml:space="preserve">Взамен старых балансировочных станков будем внедрять горизонтальный жестко-опорный балансировочный станок </w:t>
      </w:r>
      <w:r>
        <w:rPr>
          <w:sz w:val="28"/>
          <w:szCs w:val="28"/>
          <w:lang w:val="en-US"/>
        </w:rPr>
        <w:t>HL</w:t>
      </w:r>
      <w:r>
        <w:rPr>
          <w:sz w:val="28"/>
          <w:szCs w:val="28"/>
        </w:rPr>
        <w:t xml:space="preserve"> 6</w:t>
      </w:r>
      <w:r>
        <w:rPr>
          <w:sz w:val="28"/>
          <w:szCs w:val="28"/>
          <w:lang w:val="en-US"/>
        </w:rPr>
        <w:t>UB</w:t>
      </w:r>
      <w:r>
        <w:rPr>
          <w:sz w:val="28"/>
          <w:szCs w:val="28"/>
        </w:rPr>
        <w:t>. Он выполнят все функции этих станков.</w:t>
      </w:r>
    </w:p>
    <w:p w:rsidR="00DD0D3D" w:rsidRDefault="00DD0D3D">
      <w:pPr>
        <w:spacing w:line="360" w:lineRule="auto"/>
        <w:ind w:firstLine="709"/>
        <w:jc w:val="both"/>
        <w:rPr>
          <w:sz w:val="28"/>
          <w:szCs w:val="28"/>
        </w:rPr>
      </w:pPr>
      <w:r>
        <w:rPr>
          <w:sz w:val="28"/>
          <w:szCs w:val="28"/>
        </w:rPr>
        <w:t>Данный станок обладает следующими преимуществами:</w:t>
      </w:r>
    </w:p>
    <w:p w:rsidR="00DD0D3D" w:rsidRDefault="00DD0D3D">
      <w:pPr>
        <w:spacing w:line="360" w:lineRule="auto"/>
        <w:ind w:firstLine="709"/>
        <w:jc w:val="both"/>
        <w:rPr>
          <w:sz w:val="28"/>
          <w:szCs w:val="28"/>
        </w:rPr>
      </w:pPr>
      <w:r>
        <w:rPr>
          <w:sz w:val="28"/>
          <w:szCs w:val="28"/>
        </w:rPr>
        <w:t>имеет пульт управления с программным обеспечением;</w:t>
      </w:r>
    </w:p>
    <w:p w:rsidR="00DD0D3D" w:rsidRDefault="00DD0D3D">
      <w:pPr>
        <w:spacing w:line="360" w:lineRule="auto"/>
        <w:ind w:firstLine="709"/>
        <w:jc w:val="both"/>
        <w:rPr>
          <w:sz w:val="28"/>
          <w:szCs w:val="28"/>
        </w:rPr>
      </w:pPr>
      <w:r>
        <w:rPr>
          <w:sz w:val="28"/>
          <w:szCs w:val="28"/>
        </w:rPr>
        <w:t>обеспечен высоким уровнем защиты от случайного запуска изделия;</w:t>
      </w:r>
    </w:p>
    <w:p w:rsidR="00DD0D3D" w:rsidRDefault="00DD0D3D">
      <w:pPr>
        <w:spacing w:line="360" w:lineRule="auto"/>
        <w:ind w:firstLine="709"/>
        <w:jc w:val="both"/>
        <w:rPr>
          <w:sz w:val="28"/>
          <w:szCs w:val="28"/>
        </w:rPr>
      </w:pPr>
      <w:r>
        <w:rPr>
          <w:sz w:val="28"/>
          <w:szCs w:val="28"/>
        </w:rPr>
        <w:t>оснащен защитным ограждением, который предотвращает случайного вылета крутящихся деталей и невозможности подойти к крутящемуся узлу, и также снижает риск травм при балансировке узлов;</w:t>
      </w:r>
    </w:p>
    <w:p w:rsidR="00DD0D3D" w:rsidRDefault="00DD0D3D">
      <w:pPr>
        <w:spacing w:line="360" w:lineRule="auto"/>
        <w:ind w:firstLine="709"/>
        <w:jc w:val="both"/>
        <w:rPr>
          <w:sz w:val="28"/>
          <w:szCs w:val="28"/>
        </w:rPr>
      </w:pPr>
      <w:r>
        <w:rPr>
          <w:sz w:val="28"/>
          <w:szCs w:val="28"/>
        </w:rPr>
        <w:t>выполняет функции всех трех старых балансировочных станков;</w:t>
      </w:r>
    </w:p>
    <w:p w:rsidR="00DD0D3D" w:rsidRDefault="00DD0D3D">
      <w:pPr>
        <w:spacing w:line="360" w:lineRule="auto"/>
        <w:ind w:firstLine="709"/>
        <w:jc w:val="both"/>
        <w:rPr>
          <w:sz w:val="28"/>
          <w:szCs w:val="28"/>
        </w:rPr>
      </w:pPr>
      <w:r>
        <w:rPr>
          <w:sz w:val="28"/>
          <w:szCs w:val="28"/>
        </w:rPr>
        <w:t>за счет высоты опор позволяет балансировать более габаритные узлы;</w:t>
      </w:r>
    </w:p>
    <w:p w:rsidR="00DD0D3D" w:rsidRDefault="00DD0D3D">
      <w:pPr>
        <w:spacing w:line="360" w:lineRule="auto"/>
        <w:ind w:firstLine="709"/>
        <w:jc w:val="both"/>
        <w:rPr>
          <w:sz w:val="28"/>
          <w:szCs w:val="28"/>
        </w:rPr>
      </w:pPr>
      <w:r>
        <w:rPr>
          <w:sz w:val="28"/>
          <w:szCs w:val="28"/>
        </w:rPr>
        <w:t>оснащен современной электроникой;</w:t>
      </w:r>
    </w:p>
    <w:p w:rsidR="00DD0D3D" w:rsidRDefault="00DD0D3D">
      <w:pPr>
        <w:spacing w:line="360" w:lineRule="auto"/>
        <w:ind w:firstLine="709"/>
        <w:jc w:val="both"/>
        <w:rPr>
          <w:sz w:val="28"/>
          <w:szCs w:val="28"/>
        </w:rPr>
      </w:pPr>
      <w:r>
        <w:rPr>
          <w:sz w:val="28"/>
          <w:szCs w:val="28"/>
        </w:rPr>
        <w:t>исключает случайной ошибки оператора при настройке программы;</w:t>
      </w:r>
    </w:p>
    <w:p w:rsidR="00DD0D3D" w:rsidRDefault="00DD0D3D">
      <w:pPr>
        <w:spacing w:line="360" w:lineRule="auto"/>
        <w:ind w:firstLine="709"/>
        <w:jc w:val="both"/>
        <w:rPr>
          <w:sz w:val="28"/>
          <w:szCs w:val="28"/>
        </w:rPr>
      </w:pPr>
      <w:r>
        <w:rPr>
          <w:sz w:val="28"/>
          <w:szCs w:val="28"/>
        </w:rPr>
        <w:t>обеспечивает более точную балансировку узлов счет более чувствительных датчиков;</w:t>
      </w:r>
    </w:p>
    <w:p w:rsidR="00DD0D3D" w:rsidRDefault="00DD0D3D">
      <w:pPr>
        <w:spacing w:line="360" w:lineRule="auto"/>
        <w:ind w:firstLine="709"/>
        <w:jc w:val="both"/>
        <w:rPr>
          <w:sz w:val="28"/>
          <w:szCs w:val="28"/>
        </w:rPr>
      </w:pPr>
      <w:r>
        <w:rPr>
          <w:sz w:val="28"/>
          <w:szCs w:val="28"/>
        </w:rPr>
        <w:t>имеет в конструкции амортизационные опорные стойки с датчиками вибрации, что исключает разбитие фундамента;</w:t>
      </w:r>
    </w:p>
    <w:p w:rsidR="00DD0D3D" w:rsidRDefault="00DD0D3D">
      <w:pPr>
        <w:spacing w:line="360" w:lineRule="auto"/>
        <w:ind w:firstLine="709"/>
        <w:jc w:val="both"/>
        <w:rPr>
          <w:sz w:val="28"/>
          <w:szCs w:val="28"/>
        </w:rPr>
      </w:pPr>
      <w:r>
        <w:rPr>
          <w:sz w:val="28"/>
          <w:szCs w:val="28"/>
        </w:rPr>
        <w:t>он занимает производственную площадь в 30 м</w:t>
      </w:r>
      <w:r>
        <w:rPr>
          <w:sz w:val="28"/>
          <w:szCs w:val="28"/>
          <w:vertAlign w:val="superscript"/>
        </w:rPr>
        <w:t>2</w:t>
      </w:r>
      <w:r>
        <w:rPr>
          <w:sz w:val="28"/>
          <w:szCs w:val="28"/>
        </w:rPr>
        <w:t>.</w:t>
      </w:r>
    </w:p>
    <w:p w:rsidR="00DD0D3D" w:rsidRDefault="00DD0D3D">
      <w:pPr>
        <w:spacing w:line="360" w:lineRule="auto"/>
        <w:ind w:firstLine="709"/>
        <w:jc w:val="both"/>
        <w:rPr>
          <w:sz w:val="28"/>
          <w:szCs w:val="28"/>
        </w:rPr>
      </w:pPr>
      <w:r>
        <w:rPr>
          <w:sz w:val="28"/>
          <w:szCs w:val="28"/>
        </w:rPr>
        <w:t xml:space="preserve">Краткие технические характеристики </w:t>
      </w:r>
      <w:r>
        <w:rPr>
          <w:sz w:val="28"/>
          <w:szCs w:val="28"/>
          <w:lang w:val="en-US"/>
        </w:rPr>
        <w:t>HL</w:t>
      </w:r>
      <w:r>
        <w:rPr>
          <w:sz w:val="28"/>
          <w:szCs w:val="28"/>
        </w:rPr>
        <w:t xml:space="preserve"> 6</w:t>
      </w:r>
      <w:r>
        <w:rPr>
          <w:sz w:val="28"/>
          <w:szCs w:val="28"/>
          <w:lang w:val="en-US"/>
        </w:rPr>
        <w:t>UB</w:t>
      </w:r>
      <w:r>
        <w:rPr>
          <w:sz w:val="28"/>
          <w:szCs w:val="28"/>
        </w:rPr>
        <w:t>:</w:t>
      </w:r>
    </w:p>
    <w:p w:rsidR="00DD0D3D" w:rsidRDefault="00DD0D3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Вес 50 - 3 600 кг</w:t>
      </w:r>
    </w:p>
    <w:p w:rsidR="00DD0D3D" w:rsidRDefault="00DD0D3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Максимальный диаметр узла 2 500 мм</w:t>
      </w:r>
    </w:p>
    <w:p w:rsidR="00DD0D3D" w:rsidRDefault="00DD0D3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Диапазон скоростей вращения при балансировке</w:t>
      </w:r>
    </w:p>
    <w:p w:rsidR="00DD0D3D" w:rsidRDefault="00DD0D3D">
      <w:pPr>
        <w:spacing w:line="360" w:lineRule="auto"/>
        <w:ind w:firstLine="709"/>
        <w:jc w:val="both"/>
        <w:rPr>
          <w:sz w:val="28"/>
          <w:szCs w:val="28"/>
        </w:rPr>
      </w:pPr>
      <w:r>
        <w:rPr>
          <w:sz w:val="28"/>
          <w:szCs w:val="28"/>
        </w:rPr>
        <w:t>- 520 об/мин</w:t>
      </w:r>
    </w:p>
    <w:p w:rsidR="00DD0D3D" w:rsidRDefault="00DD0D3D">
      <w:pPr>
        <w:spacing w:line="360" w:lineRule="auto"/>
        <w:ind w:firstLine="709"/>
        <w:jc w:val="both"/>
        <w:rPr>
          <w:sz w:val="28"/>
          <w:szCs w:val="28"/>
        </w:rPr>
      </w:pPr>
      <w:r>
        <w:rPr>
          <w:sz w:val="28"/>
          <w:szCs w:val="28"/>
        </w:rPr>
        <w:t>- 1210 об/мин</w:t>
      </w:r>
    </w:p>
    <w:p w:rsidR="00DD0D3D" w:rsidRDefault="00DD0D3D">
      <w:pPr>
        <w:spacing w:line="360" w:lineRule="auto"/>
        <w:ind w:firstLine="709"/>
        <w:jc w:val="both"/>
        <w:rPr>
          <w:sz w:val="28"/>
          <w:szCs w:val="28"/>
        </w:rPr>
      </w:pPr>
      <w:r>
        <w:rPr>
          <w:sz w:val="28"/>
          <w:szCs w:val="28"/>
        </w:rPr>
        <w:lastRenderedPageBreak/>
        <w:t>- 3450 об/мин</w:t>
      </w:r>
    </w:p>
    <w:p w:rsidR="00DD0D3D" w:rsidRDefault="00DD0D3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Защитное ограждение, класс защиты «В» в соответствии с </w:t>
      </w:r>
      <w:r>
        <w:rPr>
          <w:sz w:val="28"/>
          <w:szCs w:val="28"/>
          <w:lang w:val="en-US"/>
        </w:rPr>
        <w:t>ISO</w:t>
      </w:r>
      <w:r>
        <w:rPr>
          <w:sz w:val="28"/>
          <w:szCs w:val="28"/>
        </w:rPr>
        <w:t xml:space="preserve"> 7475</w:t>
      </w:r>
    </w:p>
    <w:p w:rsidR="00DD0D3D" w:rsidRDefault="00DD0D3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Измерительный модуль САВ 925 Н</w:t>
      </w:r>
    </w:p>
    <w:p w:rsidR="00DD0D3D" w:rsidRDefault="00DD0D3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Карданный привод мощностью 90 кВт</w:t>
      </w:r>
    </w:p>
    <w:p w:rsidR="00DD0D3D" w:rsidRDefault="00DD0D3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Ременный привод </w:t>
      </w:r>
      <w:r>
        <w:rPr>
          <w:sz w:val="28"/>
          <w:szCs w:val="28"/>
          <w:lang w:val="en-US"/>
        </w:rPr>
        <w:t>BU</w:t>
      </w:r>
      <w:r>
        <w:rPr>
          <w:sz w:val="28"/>
          <w:szCs w:val="28"/>
        </w:rPr>
        <w:t>6/7 мощностью 37 кВт</w:t>
      </w:r>
    </w:p>
    <w:p w:rsidR="00DD0D3D" w:rsidRDefault="00DD0D3D">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Высокая эксплуатационная надежность станка</w:t>
      </w:r>
    </w:p>
    <w:p w:rsidR="00DD0D3D" w:rsidRDefault="00DD0D3D">
      <w:pPr>
        <w:pStyle w:val="1"/>
        <w:keepNext/>
        <w:spacing w:line="360" w:lineRule="auto"/>
        <w:ind w:firstLine="709"/>
        <w:jc w:val="both"/>
        <w:rPr>
          <w:kern w:val="36"/>
          <w:sz w:val="28"/>
          <w:szCs w:val="28"/>
        </w:rPr>
      </w:pPr>
      <w:r>
        <w:rPr>
          <w:sz w:val="28"/>
          <w:szCs w:val="28"/>
        </w:rPr>
        <w:t xml:space="preserve">Балансировочный станок </w:t>
      </w:r>
      <w:r>
        <w:rPr>
          <w:sz w:val="28"/>
          <w:szCs w:val="28"/>
          <w:lang w:val="en-US"/>
        </w:rPr>
        <w:t>HL</w:t>
      </w:r>
      <w:r>
        <w:rPr>
          <w:sz w:val="28"/>
          <w:szCs w:val="28"/>
        </w:rPr>
        <w:t xml:space="preserve"> 6</w:t>
      </w:r>
      <w:r>
        <w:rPr>
          <w:sz w:val="28"/>
          <w:szCs w:val="28"/>
          <w:lang w:val="en-US"/>
        </w:rPr>
        <w:t>UB</w:t>
      </w:r>
      <w:r>
        <w:rPr>
          <w:sz w:val="28"/>
          <w:szCs w:val="28"/>
        </w:rPr>
        <w:t xml:space="preserve"> будем приобретать у « </w:t>
      </w:r>
      <w:r>
        <w:rPr>
          <w:sz w:val="28"/>
          <w:szCs w:val="28"/>
          <w:lang w:val="en-US"/>
        </w:rPr>
        <w:t>SCHENCK</w:t>
      </w:r>
      <w:r>
        <w:rPr>
          <w:sz w:val="28"/>
          <w:szCs w:val="28"/>
        </w:rPr>
        <w:t xml:space="preserve"> </w:t>
      </w:r>
      <w:proofErr w:type="spellStart"/>
      <w:r>
        <w:rPr>
          <w:sz w:val="28"/>
          <w:szCs w:val="28"/>
          <w:lang w:val="en-US"/>
        </w:rPr>
        <w:t>RoTec</w:t>
      </w:r>
      <w:proofErr w:type="spellEnd"/>
      <w:r>
        <w:rPr>
          <w:sz w:val="28"/>
          <w:szCs w:val="28"/>
        </w:rPr>
        <w:t xml:space="preserve"> </w:t>
      </w:r>
      <w:r>
        <w:rPr>
          <w:sz w:val="28"/>
          <w:szCs w:val="28"/>
          <w:lang w:val="en-US"/>
        </w:rPr>
        <w:t>GmbH</w:t>
      </w:r>
      <w:r>
        <w:rPr>
          <w:sz w:val="28"/>
          <w:szCs w:val="28"/>
        </w:rPr>
        <w:t xml:space="preserve"> » ( </w:t>
      </w:r>
      <w:proofErr w:type="spellStart"/>
      <w:r>
        <w:rPr>
          <w:kern w:val="36"/>
          <w:sz w:val="28"/>
          <w:szCs w:val="28"/>
        </w:rPr>
        <w:t>Шенк</w:t>
      </w:r>
      <w:proofErr w:type="spellEnd"/>
      <w:r>
        <w:rPr>
          <w:kern w:val="36"/>
          <w:sz w:val="28"/>
          <w:szCs w:val="28"/>
        </w:rPr>
        <w:t xml:space="preserve"> ЗАО " </w:t>
      </w:r>
      <w:proofErr w:type="spellStart"/>
      <w:r>
        <w:rPr>
          <w:kern w:val="36"/>
          <w:sz w:val="28"/>
          <w:szCs w:val="28"/>
        </w:rPr>
        <w:t>Ротек</w:t>
      </w:r>
      <w:proofErr w:type="spellEnd"/>
      <w:r>
        <w:rPr>
          <w:kern w:val="36"/>
          <w:sz w:val="28"/>
          <w:szCs w:val="28"/>
        </w:rPr>
        <w:t xml:space="preserve"> </w:t>
      </w:r>
      <w:proofErr w:type="spellStart"/>
      <w:r>
        <w:rPr>
          <w:kern w:val="36"/>
          <w:sz w:val="28"/>
          <w:szCs w:val="28"/>
        </w:rPr>
        <w:t>ГмбХ</w:t>
      </w:r>
      <w:proofErr w:type="spellEnd"/>
      <w:r>
        <w:rPr>
          <w:kern w:val="36"/>
          <w:sz w:val="28"/>
          <w:szCs w:val="28"/>
        </w:rPr>
        <w:t xml:space="preserve">» ) представителей Германии в </w:t>
      </w:r>
      <w:proofErr w:type="spellStart"/>
      <w:r>
        <w:rPr>
          <w:kern w:val="36"/>
          <w:sz w:val="28"/>
          <w:szCs w:val="28"/>
        </w:rPr>
        <w:t>г.Москве</w:t>
      </w:r>
      <w:proofErr w:type="spellEnd"/>
      <w:r>
        <w:rPr>
          <w:kern w:val="36"/>
          <w:sz w:val="28"/>
          <w:szCs w:val="28"/>
        </w:rPr>
        <w:t>.</w:t>
      </w:r>
    </w:p>
    <w:p w:rsidR="00DD0D3D" w:rsidRDefault="00DD0D3D">
      <w:pPr>
        <w:spacing w:line="360" w:lineRule="auto"/>
        <w:ind w:firstLine="709"/>
        <w:jc w:val="both"/>
        <w:rPr>
          <w:sz w:val="28"/>
          <w:szCs w:val="28"/>
        </w:rPr>
      </w:pPr>
      <w:r>
        <w:rPr>
          <w:sz w:val="28"/>
          <w:szCs w:val="28"/>
        </w:rPr>
        <w:t xml:space="preserve">Компания ШЕНК </w:t>
      </w:r>
      <w:proofErr w:type="spellStart"/>
      <w:r>
        <w:rPr>
          <w:sz w:val="28"/>
          <w:szCs w:val="28"/>
        </w:rPr>
        <w:t>РоТек</w:t>
      </w:r>
      <w:proofErr w:type="spellEnd"/>
      <w:r>
        <w:rPr>
          <w:sz w:val="28"/>
          <w:szCs w:val="28"/>
        </w:rPr>
        <w:t xml:space="preserve"> </w:t>
      </w:r>
      <w:proofErr w:type="spellStart"/>
      <w:r>
        <w:rPr>
          <w:sz w:val="28"/>
          <w:szCs w:val="28"/>
        </w:rPr>
        <w:t>ГмбХ</w:t>
      </w:r>
      <w:proofErr w:type="spellEnd"/>
      <w:r>
        <w:rPr>
          <w:sz w:val="28"/>
          <w:szCs w:val="28"/>
        </w:rPr>
        <w:t xml:space="preserve"> уже более 100 лет занимается производством и продажей балансировочного и диагностического оборудования. Офисы, сервисные центры и заводы компании ШЕНК </w:t>
      </w:r>
      <w:proofErr w:type="spellStart"/>
      <w:r>
        <w:rPr>
          <w:sz w:val="28"/>
          <w:szCs w:val="28"/>
        </w:rPr>
        <w:t>РоТек</w:t>
      </w:r>
      <w:proofErr w:type="spellEnd"/>
      <w:r>
        <w:rPr>
          <w:sz w:val="28"/>
          <w:szCs w:val="28"/>
        </w:rPr>
        <w:t xml:space="preserve"> расположены по всему миру: Европе, Америке и Азии.</w:t>
      </w:r>
    </w:p>
    <w:p w:rsidR="00DD0D3D" w:rsidRDefault="00DD0D3D">
      <w:pPr>
        <w:spacing w:line="360" w:lineRule="auto"/>
        <w:ind w:firstLine="709"/>
        <w:jc w:val="both"/>
        <w:rPr>
          <w:sz w:val="28"/>
          <w:szCs w:val="28"/>
        </w:rPr>
      </w:pPr>
      <w:r>
        <w:rPr>
          <w:sz w:val="28"/>
          <w:szCs w:val="28"/>
        </w:rPr>
        <w:t xml:space="preserve">В апреле 2006 года, компания ШЕНК </w:t>
      </w:r>
      <w:proofErr w:type="spellStart"/>
      <w:r>
        <w:rPr>
          <w:sz w:val="28"/>
          <w:szCs w:val="28"/>
        </w:rPr>
        <w:t>РоТек</w:t>
      </w:r>
      <w:proofErr w:type="spellEnd"/>
      <w:r>
        <w:rPr>
          <w:sz w:val="28"/>
          <w:szCs w:val="28"/>
        </w:rPr>
        <w:t xml:space="preserve"> </w:t>
      </w:r>
      <w:proofErr w:type="spellStart"/>
      <w:r>
        <w:rPr>
          <w:sz w:val="28"/>
          <w:szCs w:val="28"/>
        </w:rPr>
        <w:t>ГмбХ</w:t>
      </w:r>
      <w:proofErr w:type="spellEnd"/>
      <w:r>
        <w:rPr>
          <w:sz w:val="28"/>
          <w:szCs w:val="28"/>
        </w:rPr>
        <w:t xml:space="preserve"> открыла своё официальное представительство в г. Москве, которое в настоящее время отвечает за продажи и сервисное обслуживание оборудования компании ШЕНК </w:t>
      </w:r>
      <w:proofErr w:type="spellStart"/>
      <w:r>
        <w:rPr>
          <w:sz w:val="28"/>
          <w:szCs w:val="28"/>
        </w:rPr>
        <w:t>РоТек</w:t>
      </w:r>
      <w:proofErr w:type="spellEnd"/>
      <w:r>
        <w:rPr>
          <w:sz w:val="28"/>
          <w:szCs w:val="28"/>
        </w:rPr>
        <w:t xml:space="preserve"> </w:t>
      </w:r>
      <w:proofErr w:type="spellStart"/>
      <w:r>
        <w:rPr>
          <w:sz w:val="28"/>
          <w:szCs w:val="28"/>
        </w:rPr>
        <w:t>ГмбХ</w:t>
      </w:r>
      <w:proofErr w:type="spellEnd"/>
      <w:r>
        <w:rPr>
          <w:sz w:val="28"/>
          <w:szCs w:val="28"/>
        </w:rPr>
        <w:t xml:space="preserve"> на территории России и стран СНГ.</w:t>
      </w:r>
    </w:p>
    <w:p w:rsidR="00DD0D3D" w:rsidRDefault="00DD0D3D">
      <w:pPr>
        <w:spacing w:line="360" w:lineRule="auto"/>
        <w:ind w:firstLine="709"/>
        <w:jc w:val="both"/>
        <w:rPr>
          <w:sz w:val="28"/>
          <w:szCs w:val="28"/>
        </w:rPr>
      </w:pPr>
      <w:r>
        <w:rPr>
          <w:sz w:val="28"/>
          <w:szCs w:val="28"/>
        </w:rPr>
        <w:t xml:space="preserve">В настоящее время московское представительство ШЕНК </w:t>
      </w:r>
      <w:proofErr w:type="spellStart"/>
      <w:r>
        <w:rPr>
          <w:sz w:val="28"/>
          <w:szCs w:val="28"/>
        </w:rPr>
        <w:t>РоТек</w:t>
      </w:r>
      <w:proofErr w:type="spellEnd"/>
      <w:r>
        <w:rPr>
          <w:sz w:val="28"/>
          <w:szCs w:val="28"/>
        </w:rPr>
        <w:t xml:space="preserve"> осуществляет свою деятельность в рамках компании ООО "</w:t>
      </w:r>
      <w:proofErr w:type="spellStart"/>
      <w:r>
        <w:rPr>
          <w:sz w:val="28"/>
          <w:szCs w:val="28"/>
        </w:rPr>
        <w:t>Дюрр</w:t>
      </w:r>
      <w:proofErr w:type="spellEnd"/>
      <w:r>
        <w:rPr>
          <w:sz w:val="28"/>
          <w:szCs w:val="28"/>
        </w:rPr>
        <w:t xml:space="preserve"> Системс РУС".</w:t>
      </w:r>
    </w:p>
    <w:p w:rsidR="00DD0D3D" w:rsidRDefault="00DD0D3D">
      <w:pPr>
        <w:spacing w:line="360" w:lineRule="auto"/>
        <w:ind w:firstLine="709"/>
        <w:jc w:val="both"/>
        <w:rPr>
          <w:sz w:val="28"/>
          <w:szCs w:val="28"/>
        </w:rPr>
      </w:pPr>
      <w:r>
        <w:rPr>
          <w:sz w:val="28"/>
          <w:szCs w:val="28"/>
        </w:rPr>
        <w:t>Стоимость данного станка составляет 2 300 000 рублей. Итого получается, что размер инвестиционных вложений составят 2 300 000 рублей.</w:t>
      </w:r>
    </w:p>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2.2 Оценка затрат замены старых станков на новый</w:t>
      </w:r>
    </w:p>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Рассчитаем показатели расходов на старые балансировочные станки.</w:t>
      </w:r>
    </w:p>
    <w:p w:rsidR="00DD0D3D" w:rsidRDefault="00DD0D3D">
      <w:pPr>
        <w:spacing w:line="360" w:lineRule="auto"/>
        <w:ind w:firstLine="709"/>
        <w:jc w:val="both"/>
        <w:rPr>
          <w:sz w:val="28"/>
          <w:szCs w:val="28"/>
        </w:rPr>
      </w:pPr>
      <w:r>
        <w:rPr>
          <w:sz w:val="28"/>
          <w:szCs w:val="28"/>
        </w:rPr>
        <w:t xml:space="preserve">Текущий ремонт включает в себя вызов инженера по ремонту, стоимость вызова которого стоит 10 000 руб. Раз в квартал его вызывают либо отремонтировать станок, либо проверить на исправность. Раз у нас 3 старых </w:t>
      </w:r>
      <w:r>
        <w:rPr>
          <w:sz w:val="28"/>
          <w:szCs w:val="28"/>
        </w:rPr>
        <w:lastRenderedPageBreak/>
        <w:t xml:space="preserve">станка, посчитаем затраты на все три станка. </w:t>
      </w:r>
    </w:p>
    <w:p w:rsidR="00DD0D3D" w:rsidRDefault="00DD0D3D">
      <w:pPr>
        <w:spacing w:line="360" w:lineRule="auto"/>
        <w:ind w:firstLine="709"/>
        <w:jc w:val="both"/>
        <w:rPr>
          <w:sz w:val="28"/>
          <w:szCs w:val="28"/>
        </w:rPr>
      </w:pPr>
      <w:r>
        <w:rPr>
          <w:sz w:val="28"/>
          <w:szCs w:val="28"/>
        </w:rPr>
        <w:t xml:space="preserve">000 руб. </w:t>
      </w:r>
      <w:r>
        <w:rPr>
          <w:rFonts w:ascii="Times New Roman" w:hAnsi="Times New Roman" w:cs="Times New Roman"/>
          <w:sz w:val="28"/>
          <w:szCs w:val="28"/>
        </w:rPr>
        <w:t xml:space="preserve">× 4 </w:t>
      </w:r>
      <w:r>
        <w:rPr>
          <w:sz w:val="28"/>
          <w:szCs w:val="28"/>
        </w:rPr>
        <w:t xml:space="preserve">раза </w:t>
      </w:r>
      <w:r>
        <w:rPr>
          <w:rFonts w:ascii="Times New Roman" w:hAnsi="Times New Roman" w:cs="Times New Roman"/>
          <w:sz w:val="28"/>
          <w:szCs w:val="28"/>
        </w:rPr>
        <w:t xml:space="preserve">× 3 </w:t>
      </w:r>
      <w:r>
        <w:rPr>
          <w:sz w:val="28"/>
          <w:szCs w:val="28"/>
        </w:rPr>
        <w:t>шт. = 120 000 руб.</w:t>
      </w:r>
    </w:p>
    <w:p w:rsidR="00DD0D3D" w:rsidRDefault="00DD0D3D">
      <w:pPr>
        <w:spacing w:line="360" w:lineRule="auto"/>
        <w:ind w:firstLine="709"/>
        <w:jc w:val="both"/>
        <w:rPr>
          <w:sz w:val="28"/>
          <w:szCs w:val="28"/>
        </w:rPr>
      </w:pPr>
      <w:r>
        <w:rPr>
          <w:sz w:val="28"/>
          <w:szCs w:val="28"/>
        </w:rPr>
        <w:t>Запасные части приобретаются у сторонних организаций, таких как ОАО «АРЗ», ООО «</w:t>
      </w:r>
      <w:proofErr w:type="spellStart"/>
      <w:r>
        <w:rPr>
          <w:sz w:val="28"/>
          <w:szCs w:val="28"/>
        </w:rPr>
        <w:t>ТехМашсервис</w:t>
      </w:r>
      <w:proofErr w:type="spellEnd"/>
      <w:r>
        <w:rPr>
          <w:sz w:val="28"/>
          <w:szCs w:val="28"/>
        </w:rPr>
        <w:t>».</w:t>
      </w:r>
    </w:p>
    <w:p w:rsidR="00DD0D3D" w:rsidRDefault="00DD0D3D">
      <w:pPr>
        <w:spacing w:line="360" w:lineRule="auto"/>
        <w:ind w:firstLine="709"/>
        <w:jc w:val="both"/>
        <w:rPr>
          <w:sz w:val="28"/>
          <w:szCs w:val="28"/>
        </w:rPr>
      </w:pPr>
      <w:r>
        <w:rPr>
          <w:sz w:val="28"/>
          <w:szCs w:val="28"/>
        </w:rPr>
        <w:t xml:space="preserve">В среднем сумма расходов на запасные части составляет 100 000 рублей на каждый станок. </w:t>
      </w:r>
    </w:p>
    <w:p w:rsidR="00DD0D3D" w:rsidRDefault="00DD0D3D">
      <w:pPr>
        <w:spacing w:line="360" w:lineRule="auto"/>
        <w:ind w:firstLine="709"/>
        <w:jc w:val="both"/>
        <w:rPr>
          <w:sz w:val="28"/>
          <w:szCs w:val="28"/>
        </w:rPr>
      </w:pPr>
      <w:r>
        <w:rPr>
          <w:sz w:val="28"/>
          <w:szCs w:val="28"/>
        </w:rPr>
        <w:t>000 руб.</w:t>
      </w:r>
      <w:r>
        <w:rPr>
          <w:rFonts w:ascii="Times New Roman" w:hAnsi="Times New Roman" w:cs="Times New Roman"/>
          <w:sz w:val="28"/>
          <w:szCs w:val="28"/>
        </w:rPr>
        <w:t xml:space="preserve"> × 3 </w:t>
      </w:r>
      <w:r>
        <w:rPr>
          <w:sz w:val="28"/>
          <w:szCs w:val="28"/>
        </w:rPr>
        <w:t>шт. = 300 000 руб.</w:t>
      </w:r>
    </w:p>
    <w:p w:rsidR="00DD0D3D" w:rsidRDefault="00DD0D3D">
      <w:pPr>
        <w:spacing w:line="360" w:lineRule="auto"/>
        <w:ind w:firstLine="709"/>
        <w:jc w:val="both"/>
        <w:rPr>
          <w:sz w:val="28"/>
          <w:szCs w:val="28"/>
        </w:rPr>
      </w:pPr>
      <w:r>
        <w:rPr>
          <w:sz w:val="28"/>
          <w:szCs w:val="28"/>
        </w:rPr>
        <w:t>Затраты на электроэнергию включают в себя настройку станка и саму балансировку. Время настройки на старых станках составляет 20 минут, сама балансировка в среднем занимает 60 минут. Балансировку узлов делают в среднем 3 раза в неделю на всех трех станках, в общем. В 2015 году годовой часовой фонд при 40 - часовой рабочей неделе составляет 1971 часов, количество недель 52. Средняя потребляемая мощность станков 60 кВт*ч. Тариф на электроэнергию составляет 3,37 рублей за 1 кВт.</w:t>
      </w:r>
    </w:p>
    <w:p w:rsidR="00DD0D3D" w:rsidRDefault="00DD0D3D">
      <w:pPr>
        <w:spacing w:line="360" w:lineRule="auto"/>
        <w:ind w:firstLine="709"/>
        <w:jc w:val="both"/>
        <w:rPr>
          <w:sz w:val="28"/>
          <w:szCs w:val="28"/>
        </w:rPr>
      </w:pPr>
      <w:r>
        <w:rPr>
          <w:sz w:val="28"/>
          <w:szCs w:val="28"/>
        </w:rPr>
        <w:t>Минуты переведем в часы: (60+20)/60 = 1,4 часа</w:t>
      </w:r>
    </w:p>
    <w:p w:rsidR="00DD0D3D" w:rsidRDefault="00DD0D3D">
      <w:pPr>
        <w:spacing w:line="360" w:lineRule="auto"/>
        <w:ind w:firstLine="709"/>
        <w:jc w:val="both"/>
        <w:rPr>
          <w:sz w:val="28"/>
          <w:szCs w:val="28"/>
        </w:rPr>
      </w:pPr>
      <w:r>
        <w:rPr>
          <w:sz w:val="28"/>
          <w:szCs w:val="28"/>
        </w:rPr>
        <w:t>Теперь считаем затраты на электроэнергию при старом станке в день:</w:t>
      </w:r>
    </w:p>
    <w:p w:rsidR="00DD0D3D" w:rsidRDefault="00DD0D3D">
      <w:pPr>
        <w:spacing w:line="360" w:lineRule="auto"/>
        <w:ind w:firstLine="709"/>
        <w:jc w:val="both"/>
        <w:rPr>
          <w:sz w:val="28"/>
          <w:szCs w:val="28"/>
        </w:rPr>
      </w:pPr>
      <w:r>
        <w:rPr>
          <w:sz w:val="28"/>
          <w:szCs w:val="28"/>
        </w:rPr>
        <w:t xml:space="preserve">кВт </w:t>
      </w:r>
      <w:r>
        <w:rPr>
          <w:rFonts w:ascii="Times New Roman" w:hAnsi="Times New Roman" w:cs="Times New Roman"/>
          <w:sz w:val="28"/>
          <w:szCs w:val="28"/>
        </w:rPr>
        <w:t>×</w:t>
      </w:r>
      <w:r>
        <w:rPr>
          <w:sz w:val="28"/>
          <w:szCs w:val="28"/>
        </w:rPr>
        <w:t xml:space="preserve"> 1,4 ч = 90 кВт в день</w:t>
      </w:r>
    </w:p>
    <w:p w:rsidR="00DD0D3D" w:rsidRDefault="00DD0D3D">
      <w:pPr>
        <w:spacing w:line="360" w:lineRule="auto"/>
        <w:ind w:firstLine="709"/>
        <w:jc w:val="both"/>
        <w:rPr>
          <w:sz w:val="28"/>
          <w:szCs w:val="28"/>
        </w:rPr>
      </w:pPr>
      <w:r>
        <w:rPr>
          <w:sz w:val="28"/>
          <w:szCs w:val="28"/>
        </w:rPr>
        <w:t>Потребление станка в год тогда получится равно:</w:t>
      </w:r>
    </w:p>
    <w:p w:rsidR="00DD0D3D" w:rsidRDefault="00DD0D3D">
      <w:pPr>
        <w:spacing w:line="360" w:lineRule="auto"/>
        <w:ind w:firstLine="709"/>
        <w:jc w:val="both"/>
        <w:rPr>
          <w:sz w:val="28"/>
          <w:szCs w:val="28"/>
        </w:rPr>
      </w:pPr>
      <w:r>
        <w:rPr>
          <w:sz w:val="28"/>
          <w:szCs w:val="28"/>
        </w:rPr>
        <w:t xml:space="preserve">кВт </w:t>
      </w:r>
      <w:r>
        <w:rPr>
          <w:rFonts w:ascii="Times New Roman" w:hAnsi="Times New Roman" w:cs="Times New Roman"/>
          <w:sz w:val="28"/>
          <w:szCs w:val="28"/>
        </w:rPr>
        <w:t xml:space="preserve">× 3 </w:t>
      </w:r>
      <w:r>
        <w:rPr>
          <w:sz w:val="28"/>
          <w:szCs w:val="28"/>
        </w:rPr>
        <w:t xml:space="preserve">раза </w:t>
      </w:r>
      <w:r>
        <w:rPr>
          <w:rFonts w:ascii="Times New Roman" w:hAnsi="Times New Roman" w:cs="Times New Roman"/>
          <w:sz w:val="28"/>
          <w:szCs w:val="28"/>
        </w:rPr>
        <w:t xml:space="preserve">× 52 </w:t>
      </w:r>
      <w:r>
        <w:rPr>
          <w:sz w:val="28"/>
          <w:szCs w:val="28"/>
        </w:rPr>
        <w:t>недели = 14 040 кВт в год</w:t>
      </w:r>
    </w:p>
    <w:p w:rsidR="00DD0D3D" w:rsidRDefault="00DD0D3D">
      <w:pPr>
        <w:spacing w:line="360" w:lineRule="auto"/>
        <w:ind w:firstLine="709"/>
        <w:jc w:val="both"/>
        <w:rPr>
          <w:sz w:val="28"/>
          <w:szCs w:val="28"/>
        </w:rPr>
      </w:pPr>
      <w:r>
        <w:rPr>
          <w:sz w:val="28"/>
          <w:szCs w:val="28"/>
        </w:rPr>
        <w:t>Стоимость расходов за энергию на все три станка составит:</w:t>
      </w:r>
    </w:p>
    <w:p w:rsidR="00DD0D3D" w:rsidRDefault="00DD0D3D">
      <w:pPr>
        <w:spacing w:line="360" w:lineRule="auto"/>
        <w:ind w:firstLine="709"/>
        <w:jc w:val="both"/>
        <w:rPr>
          <w:sz w:val="28"/>
          <w:szCs w:val="28"/>
        </w:rPr>
      </w:pPr>
      <w:r>
        <w:rPr>
          <w:sz w:val="28"/>
          <w:szCs w:val="28"/>
        </w:rPr>
        <w:t xml:space="preserve">040 кВт </w:t>
      </w:r>
      <w:r>
        <w:rPr>
          <w:rFonts w:ascii="Times New Roman" w:hAnsi="Times New Roman" w:cs="Times New Roman"/>
          <w:sz w:val="28"/>
          <w:szCs w:val="28"/>
        </w:rPr>
        <w:t xml:space="preserve">× 3,37 </w:t>
      </w:r>
      <w:r>
        <w:rPr>
          <w:sz w:val="28"/>
          <w:szCs w:val="28"/>
        </w:rPr>
        <w:t>руб. = 47 314,8 руб.</w:t>
      </w:r>
    </w:p>
    <w:p w:rsidR="00DD0D3D" w:rsidRDefault="00DD0D3D">
      <w:pPr>
        <w:spacing w:line="360" w:lineRule="auto"/>
        <w:ind w:firstLine="709"/>
        <w:jc w:val="both"/>
        <w:rPr>
          <w:sz w:val="28"/>
          <w:szCs w:val="28"/>
        </w:rPr>
      </w:pPr>
      <w:r>
        <w:rPr>
          <w:sz w:val="28"/>
          <w:szCs w:val="28"/>
        </w:rPr>
        <w:t>Затраты на материалы, а именно на оснастку составляют 50 000 руб. в год на один станок. Сюда входит ее ремонт, т.к. к этим станкам вся оснастка тоже исчерпала свой ресурс.</w:t>
      </w:r>
    </w:p>
    <w:p w:rsidR="00DD0D3D" w:rsidRDefault="00DD0D3D">
      <w:pPr>
        <w:spacing w:line="360" w:lineRule="auto"/>
        <w:ind w:firstLine="709"/>
        <w:jc w:val="both"/>
        <w:rPr>
          <w:sz w:val="28"/>
          <w:szCs w:val="28"/>
        </w:rPr>
      </w:pPr>
      <w:r>
        <w:rPr>
          <w:sz w:val="28"/>
          <w:szCs w:val="28"/>
        </w:rPr>
        <w:t xml:space="preserve">000 руб. </w:t>
      </w:r>
      <w:r>
        <w:rPr>
          <w:rFonts w:ascii="Times New Roman" w:hAnsi="Times New Roman" w:cs="Times New Roman"/>
          <w:sz w:val="28"/>
          <w:szCs w:val="28"/>
        </w:rPr>
        <w:t xml:space="preserve">× 3 </w:t>
      </w:r>
      <w:r>
        <w:rPr>
          <w:sz w:val="28"/>
          <w:szCs w:val="28"/>
        </w:rPr>
        <w:t>станка = 150 000 руб.</w:t>
      </w:r>
    </w:p>
    <w:p w:rsidR="00DD0D3D" w:rsidRDefault="00DD0D3D">
      <w:pPr>
        <w:spacing w:line="360" w:lineRule="auto"/>
        <w:ind w:firstLine="709"/>
        <w:jc w:val="both"/>
        <w:rPr>
          <w:sz w:val="28"/>
          <w:szCs w:val="28"/>
        </w:rPr>
      </w:pPr>
      <w:r>
        <w:rPr>
          <w:sz w:val="28"/>
          <w:szCs w:val="28"/>
        </w:rPr>
        <w:t xml:space="preserve">Зарплата основных рабочих связана с настройкой и балансировкой непосредственно, т.к. рабочие работают на сдельной оплате труда. Стоимость </w:t>
      </w:r>
      <w:r>
        <w:rPr>
          <w:sz w:val="28"/>
          <w:szCs w:val="28"/>
        </w:rPr>
        <w:lastRenderedPageBreak/>
        <w:t xml:space="preserve">часа по 6 разряду, т.к. работу выполняет рабочий с 6 разрядом, составляет 124,62 рублей. Как ранее говорилось, время настройки составляет 20 минут, а балансировки - 60 минут. </w:t>
      </w:r>
    </w:p>
    <w:p w:rsidR="00DD0D3D" w:rsidRDefault="00DD0D3D">
      <w:pPr>
        <w:spacing w:line="360" w:lineRule="auto"/>
        <w:ind w:firstLine="709"/>
        <w:jc w:val="both"/>
        <w:rPr>
          <w:sz w:val="28"/>
          <w:szCs w:val="28"/>
        </w:rPr>
      </w:pPr>
      <w:r>
        <w:rPr>
          <w:sz w:val="28"/>
          <w:szCs w:val="28"/>
        </w:rPr>
        <w:t xml:space="preserve">(80 минут/60) </w:t>
      </w:r>
      <w:r>
        <w:rPr>
          <w:rFonts w:ascii="Times New Roman" w:hAnsi="Times New Roman" w:cs="Times New Roman"/>
          <w:sz w:val="28"/>
          <w:szCs w:val="28"/>
        </w:rPr>
        <w:t xml:space="preserve">× 3 </w:t>
      </w:r>
      <w:r>
        <w:rPr>
          <w:sz w:val="28"/>
          <w:szCs w:val="28"/>
        </w:rPr>
        <w:t xml:space="preserve">раза </w:t>
      </w:r>
      <w:r>
        <w:rPr>
          <w:rFonts w:ascii="Times New Roman" w:hAnsi="Times New Roman" w:cs="Times New Roman"/>
          <w:sz w:val="28"/>
          <w:szCs w:val="28"/>
        </w:rPr>
        <w:t xml:space="preserve">× 52 </w:t>
      </w:r>
      <w:r>
        <w:rPr>
          <w:sz w:val="28"/>
          <w:szCs w:val="28"/>
        </w:rPr>
        <w:t>недели</w:t>
      </w:r>
      <w:r>
        <w:rPr>
          <w:rFonts w:ascii="Times New Roman" w:hAnsi="Times New Roman" w:cs="Times New Roman"/>
          <w:sz w:val="28"/>
          <w:szCs w:val="28"/>
        </w:rPr>
        <w:t xml:space="preserve"> × 124,62 </w:t>
      </w:r>
      <w:r>
        <w:rPr>
          <w:sz w:val="28"/>
          <w:szCs w:val="28"/>
        </w:rPr>
        <w:t>руб. = 25 920,96 руб.</w:t>
      </w:r>
    </w:p>
    <w:p w:rsidR="00DD0D3D" w:rsidRDefault="00DD0D3D">
      <w:pPr>
        <w:spacing w:line="360" w:lineRule="auto"/>
        <w:ind w:firstLine="709"/>
        <w:jc w:val="both"/>
        <w:rPr>
          <w:sz w:val="28"/>
          <w:szCs w:val="28"/>
        </w:rPr>
      </w:pPr>
      <w:r>
        <w:rPr>
          <w:sz w:val="28"/>
          <w:szCs w:val="28"/>
        </w:rPr>
        <w:t>Страховые взносы составляют 30 % ( 22% - в Пенсионный фонд, 2,9% - в Фонд социального страхования и 5,1% - в Фонд обязательного медицинского страхования).</w:t>
      </w:r>
    </w:p>
    <w:p w:rsidR="00DD0D3D" w:rsidRDefault="00DD0D3D">
      <w:pPr>
        <w:spacing w:line="360" w:lineRule="auto"/>
        <w:ind w:firstLine="709"/>
        <w:jc w:val="both"/>
        <w:rPr>
          <w:sz w:val="28"/>
          <w:szCs w:val="28"/>
        </w:rPr>
      </w:pPr>
      <w:r>
        <w:rPr>
          <w:sz w:val="28"/>
          <w:szCs w:val="28"/>
        </w:rPr>
        <w:t xml:space="preserve">Теперь посчитаем амортизацию всех трех станков. </w:t>
      </w:r>
    </w:p>
    <w:p w:rsidR="00DD0D3D" w:rsidRDefault="00DD0D3D">
      <w:pPr>
        <w:spacing w:line="360" w:lineRule="auto"/>
        <w:ind w:firstLine="709"/>
        <w:jc w:val="both"/>
        <w:rPr>
          <w:sz w:val="28"/>
          <w:szCs w:val="28"/>
        </w:rPr>
      </w:pPr>
      <w:r>
        <w:rPr>
          <w:sz w:val="28"/>
          <w:szCs w:val="28"/>
        </w:rPr>
        <w:t xml:space="preserve">станок: </w:t>
      </w:r>
      <w:r>
        <w:rPr>
          <w:sz w:val="28"/>
          <w:szCs w:val="28"/>
          <w:lang w:val="en-US"/>
        </w:rPr>
        <w:t>N</w:t>
      </w:r>
      <w:r>
        <w:rPr>
          <w:sz w:val="28"/>
          <w:szCs w:val="28"/>
        </w:rPr>
        <w:t>а = 100 / 29 лет = 0,29</w:t>
      </w:r>
    </w:p>
    <w:p w:rsidR="00DD0D3D" w:rsidRDefault="00DD0D3D">
      <w:pPr>
        <w:spacing w:line="360" w:lineRule="auto"/>
        <w:ind w:firstLine="709"/>
        <w:jc w:val="both"/>
        <w:rPr>
          <w:sz w:val="28"/>
          <w:szCs w:val="28"/>
        </w:rPr>
      </w:pPr>
      <w:r>
        <w:rPr>
          <w:sz w:val="28"/>
          <w:szCs w:val="28"/>
          <w:lang w:val="en-US"/>
        </w:rPr>
        <w:t>S</w:t>
      </w:r>
      <w:r>
        <w:rPr>
          <w:sz w:val="28"/>
          <w:szCs w:val="28"/>
        </w:rPr>
        <w:t>а = 347 542,9 руб.</w:t>
      </w:r>
    </w:p>
    <w:p w:rsidR="00DD0D3D" w:rsidRDefault="00DD0D3D">
      <w:pPr>
        <w:spacing w:line="360" w:lineRule="auto"/>
        <w:ind w:firstLine="709"/>
        <w:jc w:val="both"/>
        <w:rPr>
          <w:sz w:val="28"/>
          <w:szCs w:val="28"/>
        </w:rPr>
      </w:pPr>
      <w:r>
        <w:rPr>
          <w:sz w:val="28"/>
          <w:szCs w:val="28"/>
        </w:rPr>
        <w:t xml:space="preserve">А = 347 </w:t>
      </w:r>
      <w:r>
        <w:rPr>
          <w:rFonts w:ascii="Times New Roman" w:hAnsi="Times New Roman" w:cs="Times New Roman"/>
          <w:sz w:val="28"/>
          <w:szCs w:val="28"/>
        </w:rPr>
        <w:t>542,9 ×</w:t>
      </w:r>
      <w:r>
        <w:rPr>
          <w:sz w:val="28"/>
          <w:szCs w:val="28"/>
        </w:rPr>
        <w:t xml:space="preserve"> 0,29 = 100 787,4 руб.</w:t>
      </w:r>
    </w:p>
    <w:p w:rsidR="00DD0D3D" w:rsidRDefault="00DD0D3D">
      <w:pPr>
        <w:spacing w:line="360" w:lineRule="auto"/>
        <w:ind w:firstLine="709"/>
        <w:jc w:val="both"/>
        <w:rPr>
          <w:sz w:val="28"/>
          <w:szCs w:val="28"/>
        </w:rPr>
      </w:pPr>
      <w:r>
        <w:rPr>
          <w:sz w:val="28"/>
          <w:szCs w:val="28"/>
        </w:rPr>
        <w:t xml:space="preserve">станок: </w:t>
      </w:r>
      <w:r>
        <w:rPr>
          <w:sz w:val="28"/>
          <w:szCs w:val="28"/>
          <w:lang w:val="en-US"/>
        </w:rPr>
        <w:t>N</w:t>
      </w:r>
      <w:r>
        <w:rPr>
          <w:sz w:val="28"/>
          <w:szCs w:val="28"/>
        </w:rPr>
        <w:t>а = 100 / 30 лет = 0,30</w:t>
      </w:r>
    </w:p>
    <w:p w:rsidR="00DD0D3D" w:rsidRDefault="00DD0D3D">
      <w:pPr>
        <w:spacing w:line="360" w:lineRule="auto"/>
        <w:ind w:firstLine="709"/>
        <w:jc w:val="both"/>
        <w:rPr>
          <w:sz w:val="28"/>
          <w:szCs w:val="28"/>
        </w:rPr>
      </w:pPr>
      <w:r>
        <w:rPr>
          <w:sz w:val="28"/>
          <w:szCs w:val="28"/>
          <w:lang w:val="en-US"/>
        </w:rPr>
        <w:t>S</w:t>
      </w:r>
      <w:r>
        <w:rPr>
          <w:sz w:val="28"/>
          <w:szCs w:val="28"/>
        </w:rPr>
        <w:t>а = 375 585 руб.</w:t>
      </w:r>
    </w:p>
    <w:p w:rsidR="00DD0D3D" w:rsidRDefault="00DD0D3D">
      <w:pPr>
        <w:spacing w:line="360" w:lineRule="auto"/>
        <w:ind w:firstLine="709"/>
        <w:jc w:val="both"/>
        <w:rPr>
          <w:sz w:val="28"/>
          <w:szCs w:val="28"/>
        </w:rPr>
      </w:pPr>
      <w:r>
        <w:rPr>
          <w:sz w:val="28"/>
          <w:szCs w:val="28"/>
        </w:rPr>
        <w:t xml:space="preserve">А = 375 585 </w:t>
      </w:r>
      <w:r>
        <w:rPr>
          <w:rFonts w:ascii="Times New Roman" w:hAnsi="Times New Roman" w:cs="Times New Roman"/>
          <w:sz w:val="28"/>
          <w:szCs w:val="28"/>
        </w:rPr>
        <w:t>× 0,30 = 112</w:t>
      </w:r>
      <w:r>
        <w:rPr>
          <w:sz w:val="28"/>
          <w:szCs w:val="28"/>
        </w:rPr>
        <w:t xml:space="preserve"> 675,5 руб.</w:t>
      </w:r>
    </w:p>
    <w:p w:rsidR="00DD0D3D" w:rsidRDefault="00DD0D3D">
      <w:pPr>
        <w:spacing w:line="360" w:lineRule="auto"/>
        <w:ind w:firstLine="709"/>
        <w:jc w:val="both"/>
        <w:rPr>
          <w:sz w:val="28"/>
          <w:szCs w:val="28"/>
        </w:rPr>
      </w:pPr>
      <w:r>
        <w:rPr>
          <w:sz w:val="28"/>
          <w:szCs w:val="28"/>
        </w:rPr>
        <w:t xml:space="preserve">станок: </w:t>
      </w:r>
      <w:r>
        <w:rPr>
          <w:sz w:val="28"/>
          <w:szCs w:val="28"/>
          <w:lang w:val="en-US"/>
        </w:rPr>
        <w:t>N</w:t>
      </w:r>
      <w:r>
        <w:rPr>
          <w:sz w:val="28"/>
          <w:szCs w:val="28"/>
        </w:rPr>
        <w:t>а = 100 / 26 лет = 0,26</w:t>
      </w:r>
    </w:p>
    <w:p w:rsidR="00DD0D3D" w:rsidRDefault="00DD0D3D">
      <w:pPr>
        <w:spacing w:line="360" w:lineRule="auto"/>
        <w:ind w:firstLine="709"/>
        <w:jc w:val="both"/>
        <w:rPr>
          <w:sz w:val="28"/>
          <w:szCs w:val="28"/>
        </w:rPr>
      </w:pPr>
      <w:r>
        <w:rPr>
          <w:sz w:val="28"/>
          <w:szCs w:val="28"/>
          <w:lang w:val="en-US"/>
        </w:rPr>
        <w:t>S</w:t>
      </w:r>
      <w:r>
        <w:rPr>
          <w:sz w:val="28"/>
          <w:szCs w:val="28"/>
        </w:rPr>
        <w:t>а = 392 555 руб.</w:t>
      </w:r>
    </w:p>
    <w:p w:rsidR="00DD0D3D" w:rsidRDefault="00DD0D3D">
      <w:pPr>
        <w:spacing w:line="360" w:lineRule="auto"/>
        <w:ind w:firstLine="709"/>
        <w:jc w:val="both"/>
        <w:rPr>
          <w:sz w:val="28"/>
          <w:szCs w:val="28"/>
        </w:rPr>
      </w:pPr>
      <w:r>
        <w:rPr>
          <w:sz w:val="28"/>
          <w:szCs w:val="28"/>
        </w:rPr>
        <w:t xml:space="preserve">А = 392 555 </w:t>
      </w:r>
      <w:r>
        <w:rPr>
          <w:rFonts w:ascii="Times New Roman" w:hAnsi="Times New Roman" w:cs="Times New Roman"/>
          <w:sz w:val="28"/>
          <w:szCs w:val="28"/>
        </w:rPr>
        <w:t>× 0,26 = 102</w:t>
      </w:r>
      <w:r>
        <w:rPr>
          <w:sz w:val="28"/>
          <w:szCs w:val="28"/>
        </w:rPr>
        <w:t xml:space="preserve"> 064,3 руб.</w:t>
      </w:r>
    </w:p>
    <w:p w:rsidR="00DD0D3D" w:rsidRDefault="00DD0D3D">
      <w:pPr>
        <w:spacing w:line="360" w:lineRule="auto"/>
        <w:ind w:firstLine="709"/>
        <w:jc w:val="both"/>
        <w:rPr>
          <w:sz w:val="28"/>
          <w:szCs w:val="28"/>
        </w:rPr>
      </w:pPr>
      <w:r>
        <w:rPr>
          <w:sz w:val="28"/>
          <w:szCs w:val="28"/>
        </w:rPr>
        <w:t>Сумма амортизации всех трех станков равна:</w:t>
      </w:r>
    </w:p>
    <w:p w:rsidR="00DD0D3D" w:rsidRDefault="00DD0D3D">
      <w:pPr>
        <w:spacing w:line="360" w:lineRule="auto"/>
        <w:ind w:firstLine="709"/>
        <w:jc w:val="both"/>
        <w:rPr>
          <w:sz w:val="28"/>
          <w:szCs w:val="28"/>
        </w:rPr>
      </w:pPr>
      <w:r>
        <w:rPr>
          <w:sz w:val="28"/>
          <w:szCs w:val="28"/>
        </w:rPr>
        <w:t>А общ.= 100 787,4 + 112 675,5 + 102 064,3 = 315 527,2 руб.</w:t>
      </w:r>
    </w:p>
    <w:p w:rsidR="00DD0D3D" w:rsidRDefault="00DD0D3D">
      <w:pPr>
        <w:spacing w:line="360" w:lineRule="auto"/>
        <w:ind w:firstLine="709"/>
        <w:jc w:val="both"/>
        <w:rPr>
          <w:sz w:val="28"/>
          <w:szCs w:val="28"/>
        </w:rPr>
      </w:pPr>
      <w:r>
        <w:rPr>
          <w:sz w:val="28"/>
          <w:szCs w:val="28"/>
        </w:rPr>
        <w:t xml:space="preserve">Все рассчитанные показатели запишем в таблицу 13. </w:t>
      </w:r>
    </w:p>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Таблица 13 Затраты на 3 старых станка</w:t>
      </w:r>
    </w:p>
    <w:tbl>
      <w:tblPr>
        <w:tblW w:w="0" w:type="auto"/>
        <w:tblInd w:w="39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707"/>
        <w:gridCol w:w="1772"/>
      </w:tblGrid>
      <w:tr w:rsidR="00DD0D3D">
        <w:tc>
          <w:tcPr>
            <w:tcW w:w="270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Показатель</w:t>
            </w:r>
          </w:p>
        </w:tc>
        <w:tc>
          <w:tcPr>
            <w:tcW w:w="177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xml:space="preserve">Сумма, </w:t>
            </w:r>
            <w:proofErr w:type="spellStart"/>
            <w:r>
              <w:rPr>
                <w:sz w:val="20"/>
                <w:szCs w:val="20"/>
              </w:rPr>
              <w:t>руб</w:t>
            </w:r>
            <w:proofErr w:type="spellEnd"/>
            <w:r>
              <w:rPr>
                <w:sz w:val="20"/>
                <w:szCs w:val="20"/>
              </w:rPr>
              <w:t xml:space="preserve"> в год</w:t>
            </w:r>
          </w:p>
        </w:tc>
      </w:tr>
      <w:tr w:rsidR="00DD0D3D">
        <w:tc>
          <w:tcPr>
            <w:tcW w:w="270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Текущий ремонт</w:t>
            </w:r>
          </w:p>
        </w:tc>
        <w:tc>
          <w:tcPr>
            <w:tcW w:w="177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120 000</w:t>
            </w:r>
          </w:p>
        </w:tc>
      </w:tr>
      <w:tr w:rsidR="00DD0D3D">
        <w:tc>
          <w:tcPr>
            <w:tcW w:w="270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Запасные части</w:t>
            </w:r>
          </w:p>
        </w:tc>
        <w:tc>
          <w:tcPr>
            <w:tcW w:w="177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300 000</w:t>
            </w:r>
          </w:p>
        </w:tc>
      </w:tr>
      <w:tr w:rsidR="00DD0D3D">
        <w:tc>
          <w:tcPr>
            <w:tcW w:w="270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Электроэнергия</w:t>
            </w:r>
          </w:p>
        </w:tc>
        <w:tc>
          <w:tcPr>
            <w:tcW w:w="177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47 315</w:t>
            </w:r>
          </w:p>
        </w:tc>
      </w:tr>
      <w:tr w:rsidR="00DD0D3D">
        <w:tc>
          <w:tcPr>
            <w:tcW w:w="270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Материалы (Оснастка)</w:t>
            </w:r>
          </w:p>
        </w:tc>
        <w:tc>
          <w:tcPr>
            <w:tcW w:w="177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150 000</w:t>
            </w:r>
          </w:p>
        </w:tc>
      </w:tr>
      <w:tr w:rsidR="00DD0D3D">
        <w:tc>
          <w:tcPr>
            <w:tcW w:w="270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Зарплата основных рабочих</w:t>
            </w:r>
          </w:p>
        </w:tc>
        <w:tc>
          <w:tcPr>
            <w:tcW w:w="177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25 921</w:t>
            </w:r>
          </w:p>
        </w:tc>
      </w:tr>
      <w:tr w:rsidR="00DD0D3D">
        <w:tc>
          <w:tcPr>
            <w:tcW w:w="270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Страховые взносы</w:t>
            </w:r>
          </w:p>
        </w:tc>
        <w:tc>
          <w:tcPr>
            <w:tcW w:w="177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7 776</w:t>
            </w:r>
          </w:p>
        </w:tc>
      </w:tr>
      <w:tr w:rsidR="00DD0D3D">
        <w:tc>
          <w:tcPr>
            <w:tcW w:w="270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Амортизация</w:t>
            </w:r>
          </w:p>
        </w:tc>
        <w:tc>
          <w:tcPr>
            <w:tcW w:w="177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315 527</w:t>
            </w:r>
          </w:p>
        </w:tc>
      </w:tr>
      <w:tr w:rsidR="00DD0D3D">
        <w:tc>
          <w:tcPr>
            <w:tcW w:w="270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ИТОГО</w:t>
            </w:r>
          </w:p>
        </w:tc>
        <w:tc>
          <w:tcPr>
            <w:tcW w:w="177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966 539</w:t>
            </w:r>
          </w:p>
        </w:tc>
      </w:tr>
    </w:tbl>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lastRenderedPageBreak/>
        <w:t>Теперь аналогично рассчитаем все по новому станку. Текущего ремонта на новом станке не будет, т.к. станок 3 года будет находиться на гарантии. Запасные части нет необходимости приобретать, потому что они все идут в комплекте.</w:t>
      </w:r>
    </w:p>
    <w:p w:rsidR="00DD0D3D" w:rsidRDefault="00DD0D3D">
      <w:pPr>
        <w:spacing w:line="360" w:lineRule="auto"/>
        <w:ind w:firstLine="709"/>
        <w:jc w:val="both"/>
        <w:rPr>
          <w:sz w:val="28"/>
          <w:szCs w:val="28"/>
        </w:rPr>
      </w:pPr>
      <w:r>
        <w:rPr>
          <w:sz w:val="28"/>
          <w:szCs w:val="28"/>
        </w:rPr>
        <w:t>Затраты на электроэнергию включают в себя также настройку станка и саму балансировку. Время настройки на новом станке составляет 5 минут, сама балансировка в среднем занимает 25 минут. Балансировку узлов делают в среднем 3 раза в неделю. В 2015 году годовой часовой фонд при 40 -часовой рабочей неделе составляет 1971 часов, количество недель 52. Средняя потребляемая мощность станков 90 кВт*ч. Тариф на электроэнергию составляет 3,37 рублей за 1 кВт.</w:t>
      </w:r>
    </w:p>
    <w:p w:rsidR="00DD0D3D" w:rsidRDefault="00DD0D3D">
      <w:pPr>
        <w:spacing w:line="360" w:lineRule="auto"/>
        <w:ind w:firstLine="709"/>
        <w:jc w:val="both"/>
        <w:rPr>
          <w:sz w:val="28"/>
          <w:szCs w:val="28"/>
        </w:rPr>
      </w:pPr>
      <w:r>
        <w:rPr>
          <w:sz w:val="28"/>
          <w:szCs w:val="28"/>
        </w:rPr>
        <w:t>Минуты переведем в часы: ( 5+25 ) / 60 = 0,5 часа</w:t>
      </w:r>
    </w:p>
    <w:p w:rsidR="00DD0D3D" w:rsidRDefault="00DD0D3D">
      <w:pPr>
        <w:spacing w:line="360" w:lineRule="auto"/>
        <w:ind w:firstLine="709"/>
        <w:jc w:val="both"/>
        <w:rPr>
          <w:sz w:val="28"/>
          <w:szCs w:val="28"/>
        </w:rPr>
      </w:pPr>
      <w:r>
        <w:rPr>
          <w:sz w:val="28"/>
          <w:szCs w:val="28"/>
        </w:rPr>
        <w:t>Теперь считаем затраты на электроэнергию при новом станке в день:</w:t>
      </w:r>
    </w:p>
    <w:p w:rsidR="00DD0D3D" w:rsidRDefault="00DD0D3D">
      <w:pPr>
        <w:spacing w:line="360" w:lineRule="auto"/>
        <w:ind w:firstLine="709"/>
        <w:jc w:val="both"/>
        <w:rPr>
          <w:sz w:val="28"/>
          <w:szCs w:val="28"/>
        </w:rPr>
      </w:pPr>
      <w:r>
        <w:rPr>
          <w:sz w:val="28"/>
          <w:szCs w:val="28"/>
        </w:rPr>
        <w:t xml:space="preserve">кВт </w:t>
      </w:r>
      <w:r>
        <w:rPr>
          <w:rFonts w:ascii="Times New Roman" w:hAnsi="Times New Roman" w:cs="Times New Roman"/>
          <w:sz w:val="28"/>
          <w:szCs w:val="28"/>
        </w:rPr>
        <w:t xml:space="preserve">× 0,5 </w:t>
      </w:r>
      <w:r>
        <w:rPr>
          <w:sz w:val="28"/>
          <w:szCs w:val="28"/>
        </w:rPr>
        <w:t>ч = 45 кВт в день</w:t>
      </w:r>
    </w:p>
    <w:p w:rsidR="00DD0D3D" w:rsidRDefault="00DD0D3D">
      <w:pPr>
        <w:spacing w:line="360" w:lineRule="auto"/>
        <w:ind w:firstLine="709"/>
        <w:jc w:val="both"/>
        <w:rPr>
          <w:sz w:val="28"/>
          <w:szCs w:val="28"/>
        </w:rPr>
      </w:pPr>
      <w:r>
        <w:rPr>
          <w:sz w:val="28"/>
          <w:szCs w:val="28"/>
        </w:rPr>
        <w:t>Потребление станка в год тогда получится равно:</w:t>
      </w:r>
    </w:p>
    <w:p w:rsidR="00DD0D3D" w:rsidRDefault="00DD0D3D">
      <w:pPr>
        <w:spacing w:line="360" w:lineRule="auto"/>
        <w:ind w:firstLine="709"/>
        <w:jc w:val="both"/>
        <w:rPr>
          <w:sz w:val="28"/>
          <w:szCs w:val="28"/>
        </w:rPr>
      </w:pPr>
      <w:r>
        <w:rPr>
          <w:sz w:val="28"/>
          <w:szCs w:val="28"/>
        </w:rPr>
        <w:t xml:space="preserve">кВт </w:t>
      </w:r>
      <w:r>
        <w:rPr>
          <w:rFonts w:ascii="Times New Roman" w:hAnsi="Times New Roman" w:cs="Times New Roman"/>
          <w:sz w:val="28"/>
          <w:szCs w:val="28"/>
        </w:rPr>
        <w:t xml:space="preserve">× 3 </w:t>
      </w:r>
      <w:r>
        <w:rPr>
          <w:sz w:val="28"/>
          <w:szCs w:val="28"/>
        </w:rPr>
        <w:t xml:space="preserve">раза </w:t>
      </w:r>
      <w:r>
        <w:rPr>
          <w:rFonts w:ascii="Times New Roman" w:hAnsi="Times New Roman" w:cs="Times New Roman"/>
          <w:sz w:val="28"/>
          <w:szCs w:val="28"/>
        </w:rPr>
        <w:t xml:space="preserve">× 52 </w:t>
      </w:r>
      <w:r>
        <w:rPr>
          <w:sz w:val="28"/>
          <w:szCs w:val="28"/>
        </w:rPr>
        <w:t>недели = 7 020 кВт в год</w:t>
      </w:r>
    </w:p>
    <w:p w:rsidR="00DD0D3D" w:rsidRDefault="00DD0D3D">
      <w:pPr>
        <w:spacing w:line="360" w:lineRule="auto"/>
        <w:ind w:firstLine="709"/>
        <w:jc w:val="both"/>
        <w:rPr>
          <w:sz w:val="28"/>
          <w:szCs w:val="28"/>
        </w:rPr>
      </w:pPr>
      <w:r>
        <w:rPr>
          <w:sz w:val="28"/>
          <w:szCs w:val="28"/>
        </w:rPr>
        <w:t>Стоимость расходов за энергию на один станок составит:</w:t>
      </w:r>
    </w:p>
    <w:p w:rsidR="00DD0D3D" w:rsidRDefault="00DD0D3D">
      <w:pPr>
        <w:spacing w:line="360" w:lineRule="auto"/>
        <w:ind w:firstLine="709"/>
        <w:jc w:val="both"/>
        <w:rPr>
          <w:sz w:val="28"/>
          <w:szCs w:val="28"/>
        </w:rPr>
      </w:pPr>
      <w:r>
        <w:rPr>
          <w:sz w:val="28"/>
          <w:szCs w:val="28"/>
        </w:rPr>
        <w:t xml:space="preserve">020 кВт </w:t>
      </w:r>
      <w:r>
        <w:rPr>
          <w:rFonts w:ascii="Times New Roman" w:hAnsi="Times New Roman" w:cs="Times New Roman"/>
          <w:sz w:val="28"/>
          <w:szCs w:val="28"/>
        </w:rPr>
        <w:t xml:space="preserve">× 3,37 </w:t>
      </w:r>
      <w:r>
        <w:rPr>
          <w:sz w:val="28"/>
          <w:szCs w:val="28"/>
        </w:rPr>
        <w:t>руб. = 23 657,4 руб.</w:t>
      </w:r>
    </w:p>
    <w:p w:rsidR="00DD0D3D" w:rsidRDefault="00DD0D3D">
      <w:pPr>
        <w:spacing w:line="360" w:lineRule="auto"/>
        <w:ind w:firstLine="709"/>
        <w:jc w:val="both"/>
        <w:rPr>
          <w:sz w:val="28"/>
          <w:szCs w:val="28"/>
        </w:rPr>
      </w:pPr>
      <w:r>
        <w:rPr>
          <w:sz w:val="28"/>
          <w:szCs w:val="28"/>
        </w:rPr>
        <w:t>Затраты на материалы (оснастку) составляют 150 000 руб., т.к. станок новый и некоторые приспособления необходимо будет поменять.</w:t>
      </w:r>
    </w:p>
    <w:p w:rsidR="00DD0D3D" w:rsidRDefault="00DD0D3D">
      <w:pPr>
        <w:spacing w:line="360" w:lineRule="auto"/>
        <w:ind w:firstLine="709"/>
        <w:jc w:val="both"/>
        <w:rPr>
          <w:sz w:val="28"/>
          <w:szCs w:val="28"/>
        </w:rPr>
      </w:pPr>
      <w:r>
        <w:rPr>
          <w:sz w:val="28"/>
          <w:szCs w:val="28"/>
        </w:rPr>
        <w:t xml:space="preserve">Зарплата основных рабочих связана с настройкой и балансировкой непосредственно, т.к. рабочие работают на сдельной оплате труда. Стоимость часа по 6 разряду, т.к. работу выполняет рабочий с 6 разрядом, составляет 124,62 рублей. Как ранее говорилось, время настройки составляет 5 минут, а балансировки - 25 минут. </w:t>
      </w:r>
    </w:p>
    <w:p w:rsidR="00DD0D3D" w:rsidRDefault="00DD0D3D">
      <w:pPr>
        <w:spacing w:line="360" w:lineRule="auto"/>
        <w:ind w:firstLine="709"/>
        <w:jc w:val="both"/>
        <w:rPr>
          <w:sz w:val="28"/>
          <w:szCs w:val="28"/>
        </w:rPr>
      </w:pPr>
      <w:r>
        <w:rPr>
          <w:sz w:val="28"/>
          <w:szCs w:val="28"/>
        </w:rPr>
        <w:t xml:space="preserve">(30 минут/60) </w:t>
      </w:r>
      <w:r>
        <w:rPr>
          <w:rFonts w:ascii="Times New Roman" w:hAnsi="Times New Roman" w:cs="Times New Roman"/>
          <w:sz w:val="28"/>
          <w:szCs w:val="28"/>
        </w:rPr>
        <w:t xml:space="preserve">× 3 </w:t>
      </w:r>
      <w:r>
        <w:rPr>
          <w:sz w:val="28"/>
          <w:szCs w:val="28"/>
        </w:rPr>
        <w:t xml:space="preserve">раза </w:t>
      </w:r>
      <w:r>
        <w:rPr>
          <w:rFonts w:ascii="Times New Roman" w:hAnsi="Times New Roman" w:cs="Times New Roman"/>
          <w:sz w:val="28"/>
          <w:szCs w:val="28"/>
        </w:rPr>
        <w:t xml:space="preserve">× 52 </w:t>
      </w:r>
      <w:r>
        <w:rPr>
          <w:sz w:val="28"/>
          <w:szCs w:val="28"/>
        </w:rPr>
        <w:t>недели</w:t>
      </w:r>
      <w:r>
        <w:rPr>
          <w:rFonts w:ascii="Times New Roman" w:hAnsi="Times New Roman" w:cs="Times New Roman"/>
          <w:sz w:val="28"/>
          <w:szCs w:val="28"/>
        </w:rPr>
        <w:t xml:space="preserve"> × 124,62 </w:t>
      </w:r>
      <w:r>
        <w:rPr>
          <w:sz w:val="28"/>
          <w:szCs w:val="28"/>
        </w:rPr>
        <w:t>руб. = 9 720,36 руб.</w:t>
      </w:r>
    </w:p>
    <w:p w:rsidR="00DD0D3D" w:rsidRDefault="00DD0D3D">
      <w:pPr>
        <w:spacing w:line="360" w:lineRule="auto"/>
        <w:ind w:firstLine="709"/>
        <w:jc w:val="both"/>
        <w:rPr>
          <w:sz w:val="28"/>
          <w:szCs w:val="28"/>
        </w:rPr>
      </w:pPr>
      <w:r>
        <w:rPr>
          <w:sz w:val="28"/>
          <w:szCs w:val="28"/>
        </w:rPr>
        <w:t>Страховые взносы считаются аналогично, и составляют 30 %.</w:t>
      </w:r>
    </w:p>
    <w:p w:rsidR="00DD0D3D" w:rsidRDefault="00DD0D3D">
      <w:pPr>
        <w:spacing w:line="360" w:lineRule="auto"/>
        <w:ind w:firstLine="709"/>
        <w:jc w:val="both"/>
        <w:rPr>
          <w:sz w:val="28"/>
          <w:szCs w:val="28"/>
        </w:rPr>
      </w:pPr>
      <w:r>
        <w:rPr>
          <w:sz w:val="28"/>
          <w:szCs w:val="28"/>
        </w:rPr>
        <w:t xml:space="preserve">Далее рассчитаем амортизацию. По таблице групп амортизационных </w:t>
      </w:r>
      <w:r>
        <w:rPr>
          <w:sz w:val="28"/>
          <w:szCs w:val="28"/>
        </w:rPr>
        <w:lastRenderedPageBreak/>
        <w:t>отчислений определяем срок полезного использования, который равен от 5 до 7 лет. Мы берем максимальное значение. Тогда получается:</w:t>
      </w:r>
    </w:p>
    <w:p w:rsidR="00DD0D3D" w:rsidRDefault="00DD0D3D">
      <w:pPr>
        <w:spacing w:line="360" w:lineRule="auto"/>
        <w:ind w:firstLine="709"/>
        <w:jc w:val="both"/>
        <w:rPr>
          <w:sz w:val="28"/>
          <w:szCs w:val="28"/>
        </w:rPr>
      </w:pPr>
      <w:r>
        <w:rPr>
          <w:sz w:val="28"/>
          <w:szCs w:val="28"/>
          <w:lang w:val="en-US"/>
        </w:rPr>
        <w:t>N</w:t>
      </w:r>
      <w:r>
        <w:rPr>
          <w:sz w:val="28"/>
          <w:szCs w:val="28"/>
        </w:rPr>
        <w:t>а год = 100 / 7 лет = 0,07</w:t>
      </w:r>
    </w:p>
    <w:p w:rsidR="00DD0D3D" w:rsidRDefault="00DD0D3D">
      <w:pPr>
        <w:spacing w:line="360" w:lineRule="auto"/>
        <w:ind w:firstLine="709"/>
        <w:jc w:val="both"/>
        <w:rPr>
          <w:sz w:val="28"/>
          <w:szCs w:val="28"/>
        </w:rPr>
      </w:pPr>
      <w:r>
        <w:rPr>
          <w:sz w:val="28"/>
          <w:szCs w:val="28"/>
          <w:lang w:val="en-US"/>
        </w:rPr>
        <w:t>S</w:t>
      </w:r>
      <w:r>
        <w:rPr>
          <w:sz w:val="28"/>
          <w:szCs w:val="28"/>
        </w:rPr>
        <w:t>а = 2 300 000 руб.</w:t>
      </w:r>
    </w:p>
    <w:p w:rsidR="00DD0D3D" w:rsidRDefault="00DD0D3D">
      <w:pPr>
        <w:spacing w:line="360" w:lineRule="auto"/>
        <w:ind w:firstLine="709"/>
        <w:jc w:val="both"/>
        <w:rPr>
          <w:sz w:val="28"/>
          <w:szCs w:val="28"/>
        </w:rPr>
      </w:pPr>
      <w:r>
        <w:rPr>
          <w:sz w:val="28"/>
          <w:szCs w:val="28"/>
        </w:rPr>
        <w:t xml:space="preserve">А = 2 </w:t>
      </w:r>
      <w:r>
        <w:rPr>
          <w:rFonts w:ascii="Times New Roman" w:hAnsi="Times New Roman" w:cs="Times New Roman"/>
          <w:sz w:val="28"/>
          <w:szCs w:val="28"/>
        </w:rPr>
        <w:t>300 000 × 0,07</w:t>
      </w:r>
      <w:r>
        <w:rPr>
          <w:sz w:val="28"/>
          <w:szCs w:val="28"/>
        </w:rPr>
        <w:t xml:space="preserve"> = 161 000 руб. в год</w:t>
      </w:r>
    </w:p>
    <w:p w:rsidR="00DD0D3D" w:rsidRDefault="00DD0D3D">
      <w:pPr>
        <w:spacing w:line="360" w:lineRule="auto"/>
        <w:ind w:firstLine="709"/>
        <w:jc w:val="both"/>
        <w:rPr>
          <w:sz w:val="28"/>
          <w:szCs w:val="28"/>
        </w:rPr>
      </w:pPr>
      <w:r>
        <w:rPr>
          <w:sz w:val="28"/>
          <w:szCs w:val="28"/>
        </w:rPr>
        <w:t>Полученные данные по новому станку представим в таблице 14</w:t>
      </w:r>
    </w:p>
    <w:p w:rsidR="00DD0D3D" w:rsidRDefault="00DD0D3D">
      <w:pPr>
        <w:spacing w:line="360" w:lineRule="auto"/>
        <w:ind w:firstLine="709"/>
        <w:jc w:val="both"/>
        <w:rPr>
          <w:sz w:val="28"/>
          <w:szCs w:val="28"/>
        </w:rPr>
      </w:pPr>
    </w:p>
    <w:p w:rsidR="00DD0D3D" w:rsidRDefault="00DD0D3D">
      <w:pPr>
        <w:spacing w:line="360" w:lineRule="auto"/>
        <w:rPr>
          <w:sz w:val="28"/>
          <w:szCs w:val="28"/>
        </w:rPr>
      </w:pPr>
      <w:r>
        <w:rPr>
          <w:sz w:val="28"/>
          <w:szCs w:val="28"/>
        </w:rPr>
        <w:br w:type="page"/>
      </w:r>
    </w:p>
    <w:p w:rsidR="00DD0D3D" w:rsidRDefault="00DD0D3D">
      <w:pPr>
        <w:spacing w:line="360" w:lineRule="auto"/>
        <w:ind w:firstLine="709"/>
        <w:jc w:val="both"/>
        <w:rPr>
          <w:sz w:val="28"/>
          <w:szCs w:val="28"/>
        </w:rPr>
      </w:pPr>
      <w:r>
        <w:rPr>
          <w:sz w:val="28"/>
          <w:szCs w:val="28"/>
        </w:rPr>
        <w:lastRenderedPageBreak/>
        <w:t>Таблица 14 Затраты на новый станок в 1 год</w:t>
      </w:r>
    </w:p>
    <w:tbl>
      <w:tblPr>
        <w:tblW w:w="0" w:type="auto"/>
        <w:tblInd w:w="39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707"/>
        <w:gridCol w:w="1294"/>
      </w:tblGrid>
      <w:tr w:rsidR="00DD0D3D">
        <w:tc>
          <w:tcPr>
            <w:tcW w:w="270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Показатель</w:t>
            </w:r>
          </w:p>
        </w:tc>
        <w:tc>
          <w:tcPr>
            <w:tcW w:w="129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xml:space="preserve">Сумма, </w:t>
            </w:r>
            <w:proofErr w:type="spellStart"/>
            <w:r>
              <w:rPr>
                <w:sz w:val="20"/>
                <w:szCs w:val="20"/>
              </w:rPr>
              <w:t>руб</w:t>
            </w:r>
            <w:proofErr w:type="spellEnd"/>
          </w:p>
        </w:tc>
      </w:tr>
      <w:tr w:rsidR="00DD0D3D">
        <w:tc>
          <w:tcPr>
            <w:tcW w:w="270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Текущий ремонт</w:t>
            </w:r>
          </w:p>
        </w:tc>
        <w:tc>
          <w:tcPr>
            <w:tcW w:w="129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w:t>
            </w:r>
          </w:p>
        </w:tc>
      </w:tr>
      <w:tr w:rsidR="00DD0D3D">
        <w:tc>
          <w:tcPr>
            <w:tcW w:w="270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Запасные части</w:t>
            </w:r>
          </w:p>
        </w:tc>
        <w:tc>
          <w:tcPr>
            <w:tcW w:w="129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w:t>
            </w:r>
          </w:p>
        </w:tc>
      </w:tr>
      <w:tr w:rsidR="00DD0D3D">
        <w:tc>
          <w:tcPr>
            <w:tcW w:w="270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Электроэнергия</w:t>
            </w:r>
          </w:p>
        </w:tc>
        <w:tc>
          <w:tcPr>
            <w:tcW w:w="129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23 657</w:t>
            </w:r>
          </w:p>
        </w:tc>
      </w:tr>
      <w:tr w:rsidR="00DD0D3D">
        <w:tc>
          <w:tcPr>
            <w:tcW w:w="270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Материалы (Оснастка)</w:t>
            </w:r>
          </w:p>
        </w:tc>
        <w:tc>
          <w:tcPr>
            <w:tcW w:w="129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150 000</w:t>
            </w:r>
          </w:p>
        </w:tc>
      </w:tr>
      <w:tr w:rsidR="00DD0D3D">
        <w:tc>
          <w:tcPr>
            <w:tcW w:w="270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Зарплата основных рабочих</w:t>
            </w:r>
          </w:p>
        </w:tc>
        <w:tc>
          <w:tcPr>
            <w:tcW w:w="129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9 720</w:t>
            </w:r>
          </w:p>
        </w:tc>
      </w:tr>
      <w:tr w:rsidR="00DD0D3D">
        <w:tc>
          <w:tcPr>
            <w:tcW w:w="270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Страховые взносы</w:t>
            </w:r>
          </w:p>
        </w:tc>
        <w:tc>
          <w:tcPr>
            <w:tcW w:w="129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2 916</w:t>
            </w:r>
          </w:p>
        </w:tc>
      </w:tr>
      <w:tr w:rsidR="00DD0D3D">
        <w:tc>
          <w:tcPr>
            <w:tcW w:w="270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Амортизация</w:t>
            </w:r>
          </w:p>
        </w:tc>
        <w:tc>
          <w:tcPr>
            <w:tcW w:w="129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161 000</w:t>
            </w:r>
          </w:p>
        </w:tc>
      </w:tr>
      <w:tr w:rsidR="00DD0D3D">
        <w:tc>
          <w:tcPr>
            <w:tcW w:w="270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ИТОГО</w:t>
            </w:r>
          </w:p>
        </w:tc>
        <w:tc>
          <w:tcPr>
            <w:tcW w:w="129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347 293</w:t>
            </w:r>
          </w:p>
        </w:tc>
      </w:tr>
    </w:tbl>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Также рассчитаем план расходов на 5 лет на новое оборудование. Рассчитаем и занесем все данные в таблицу.</w:t>
      </w:r>
    </w:p>
    <w:p w:rsidR="00DD0D3D" w:rsidRDefault="00DD0D3D">
      <w:pPr>
        <w:spacing w:line="360" w:lineRule="auto"/>
        <w:ind w:firstLine="709"/>
        <w:jc w:val="both"/>
        <w:rPr>
          <w:sz w:val="28"/>
          <w:szCs w:val="28"/>
        </w:rPr>
      </w:pPr>
      <w:r>
        <w:rPr>
          <w:sz w:val="28"/>
          <w:szCs w:val="28"/>
        </w:rPr>
        <w:t>Амортизацию рассчитаем линейным способом. Балансировочный станок относится к 4 группе амортизационных отчислений «Машины и оборудование» к подгруппе «Оборудование испытательное». Срок полезного использования от 5 лет до 7. Возьмем максимальное значение 7 лет.</w:t>
      </w:r>
    </w:p>
    <w:p w:rsidR="00DD0D3D" w:rsidRDefault="00DD0D3D">
      <w:pPr>
        <w:spacing w:line="360" w:lineRule="auto"/>
        <w:ind w:firstLine="709"/>
        <w:jc w:val="both"/>
        <w:rPr>
          <w:sz w:val="28"/>
          <w:szCs w:val="28"/>
        </w:rPr>
      </w:pPr>
      <w:r>
        <w:rPr>
          <w:sz w:val="28"/>
          <w:szCs w:val="28"/>
        </w:rPr>
        <w:t xml:space="preserve">Стоимость материалов, а именно оснастки, т.к. станок является испытательным оборудованием, с каждым годом будет уменьшаться. Снижение затрат связано, в первую очередь с тем, с каждым годом необходимость приобретения новой оснастки отпадает. </w:t>
      </w:r>
    </w:p>
    <w:p w:rsidR="00DD0D3D" w:rsidRDefault="00DD0D3D">
      <w:pPr>
        <w:spacing w:line="360" w:lineRule="auto"/>
        <w:ind w:firstLine="709"/>
        <w:jc w:val="both"/>
        <w:rPr>
          <w:sz w:val="28"/>
          <w:szCs w:val="28"/>
        </w:rPr>
      </w:pPr>
      <w:r>
        <w:rPr>
          <w:sz w:val="28"/>
          <w:szCs w:val="28"/>
        </w:rPr>
        <w:t xml:space="preserve">Зарплата основных рабочих индексируется каждый год на 5 %. </w:t>
      </w:r>
    </w:p>
    <w:p w:rsidR="00DD0D3D" w:rsidRDefault="00DD0D3D">
      <w:pPr>
        <w:spacing w:line="360" w:lineRule="auto"/>
        <w:ind w:firstLine="709"/>
        <w:jc w:val="both"/>
        <w:rPr>
          <w:sz w:val="28"/>
          <w:szCs w:val="28"/>
        </w:rPr>
      </w:pPr>
      <w:r>
        <w:rPr>
          <w:sz w:val="28"/>
          <w:szCs w:val="28"/>
        </w:rPr>
        <w:t>Следует обратить внимание, что начиная с 3 года эксплуатации появляется затраты по показателю «текущий ремонт». Это связано с тем, что 3 года на станок идет гарантия, и ремонт производится за счет производителя. Далее для осмотра на техническое состояние, либо ремонт вызывается инженер по ремонту и обслуживанию с другого предприятия, а именно с цеха №78 ОАО «Протон-ПМ», т.к. только их сотрудники имеют доступ к данному станку. Стоимость вызова специалиста составляет 10 000 рублей. Рассчитаем затраты на новое оборудование на 7 лет, т.к.. количество лет полезного оборудования составляет 7 лет.</w:t>
      </w:r>
    </w:p>
    <w:p w:rsidR="00DD0D3D" w:rsidRDefault="00DD0D3D">
      <w:pPr>
        <w:spacing w:line="360" w:lineRule="auto"/>
        <w:rPr>
          <w:sz w:val="28"/>
          <w:szCs w:val="28"/>
        </w:rPr>
      </w:pPr>
      <w:r>
        <w:rPr>
          <w:sz w:val="28"/>
          <w:szCs w:val="28"/>
        </w:rPr>
        <w:br w:type="page"/>
      </w:r>
    </w:p>
    <w:p w:rsidR="00DD0D3D" w:rsidRDefault="00DD0D3D">
      <w:pPr>
        <w:spacing w:line="360" w:lineRule="auto"/>
        <w:ind w:firstLine="709"/>
        <w:jc w:val="both"/>
        <w:rPr>
          <w:sz w:val="28"/>
          <w:szCs w:val="28"/>
        </w:rPr>
      </w:pPr>
      <w:r>
        <w:rPr>
          <w:sz w:val="28"/>
          <w:szCs w:val="28"/>
        </w:rPr>
        <w:lastRenderedPageBreak/>
        <w:t>Таблица 15 План расходов на новое оборудование на 7 лет</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510"/>
        <w:gridCol w:w="1026"/>
        <w:gridCol w:w="1134"/>
        <w:gridCol w:w="1134"/>
        <w:gridCol w:w="1134"/>
      </w:tblGrid>
      <w:tr w:rsidR="00DD0D3D">
        <w:tc>
          <w:tcPr>
            <w:tcW w:w="351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xml:space="preserve">Показатель </w:t>
            </w:r>
          </w:p>
        </w:tc>
        <w:tc>
          <w:tcPr>
            <w:tcW w:w="102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 год</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 год</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 год</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 год</w:t>
            </w:r>
          </w:p>
        </w:tc>
      </w:tr>
      <w:tr w:rsidR="00DD0D3D">
        <w:tc>
          <w:tcPr>
            <w:tcW w:w="351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Амортизация, руб.</w:t>
            </w:r>
          </w:p>
        </w:tc>
        <w:tc>
          <w:tcPr>
            <w:tcW w:w="102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161 000</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161 000</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161 000</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161 000</w:t>
            </w:r>
          </w:p>
        </w:tc>
      </w:tr>
      <w:tr w:rsidR="00DD0D3D">
        <w:tc>
          <w:tcPr>
            <w:tcW w:w="351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Электроэнергия , руб.</w:t>
            </w:r>
          </w:p>
        </w:tc>
        <w:tc>
          <w:tcPr>
            <w:tcW w:w="102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23 657</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23 657</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23 657</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23 657</w:t>
            </w:r>
          </w:p>
        </w:tc>
      </w:tr>
      <w:tr w:rsidR="00DD0D3D">
        <w:tc>
          <w:tcPr>
            <w:tcW w:w="351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Материалы (Оснастка), руб.</w:t>
            </w:r>
          </w:p>
        </w:tc>
        <w:tc>
          <w:tcPr>
            <w:tcW w:w="102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150 000</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xml:space="preserve">100 000 </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xml:space="preserve">50 000 </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xml:space="preserve">30 000 </w:t>
            </w:r>
          </w:p>
        </w:tc>
      </w:tr>
      <w:tr w:rsidR="00DD0D3D">
        <w:tc>
          <w:tcPr>
            <w:tcW w:w="351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Зарплата основных рабочих, руб.</w:t>
            </w:r>
          </w:p>
        </w:tc>
        <w:tc>
          <w:tcPr>
            <w:tcW w:w="102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9 720</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10 206</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10 716</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11 252</w:t>
            </w:r>
          </w:p>
        </w:tc>
      </w:tr>
      <w:tr w:rsidR="00DD0D3D">
        <w:tc>
          <w:tcPr>
            <w:tcW w:w="351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Страховые взносы</w:t>
            </w:r>
          </w:p>
        </w:tc>
        <w:tc>
          <w:tcPr>
            <w:tcW w:w="102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2 916</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3 062</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3 215</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3 376</w:t>
            </w:r>
          </w:p>
        </w:tc>
      </w:tr>
      <w:tr w:rsidR="00DD0D3D">
        <w:tc>
          <w:tcPr>
            <w:tcW w:w="351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Запасные части, руб.</w:t>
            </w:r>
          </w:p>
        </w:tc>
        <w:tc>
          <w:tcPr>
            <w:tcW w:w="102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50 000</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60 000</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xml:space="preserve">70 000 </w:t>
            </w:r>
          </w:p>
        </w:tc>
      </w:tr>
      <w:tr w:rsidR="00DD0D3D">
        <w:tc>
          <w:tcPr>
            <w:tcW w:w="351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Текущий ремонт</w:t>
            </w:r>
          </w:p>
        </w:tc>
        <w:tc>
          <w:tcPr>
            <w:tcW w:w="102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10 000</w:t>
            </w:r>
          </w:p>
        </w:tc>
      </w:tr>
      <w:tr w:rsidR="00DD0D3D">
        <w:tc>
          <w:tcPr>
            <w:tcW w:w="351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Итого затраты на эксплуатацию приобретаемого оборудования, руб.</w:t>
            </w:r>
          </w:p>
        </w:tc>
        <w:tc>
          <w:tcPr>
            <w:tcW w:w="102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347 293</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347 925</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308 588</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309 285</w:t>
            </w:r>
          </w:p>
        </w:tc>
      </w:tr>
    </w:tbl>
    <w:p w:rsidR="00DD0D3D" w:rsidRDefault="00DD0D3D">
      <w:pPr>
        <w:spacing w:line="360" w:lineRule="auto"/>
        <w:ind w:firstLine="709"/>
        <w:jc w:val="both"/>
        <w:rPr>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510"/>
        <w:gridCol w:w="1418"/>
        <w:gridCol w:w="1417"/>
        <w:gridCol w:w="1418"/>
      </w:tblGrid>
      <w:tr w:rsidR="00DD0D3D">
        <w:tc>
          <w:tcPr>
            <w:tcW w:w="351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xml:space="preserve">Показатель </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 год</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 год</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7 год</w:t>
            </w:r>
          </w:p>
        </w:tc>
      </w:tr>
      <w:tr w:rsidR="00DD0D3D">
        <w:tc>
          <w:tcPr>
            <w:tcW w:w="351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Амортизация, руб.</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161 000</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161 000</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161 000</w:t>
            </w:r>
          </w:p>
        </w:tc>
      </w:tr>
      <w:tr w:rsidR="00DD0D3D">
        <w:tc>
          <w:tcPr>
            <w:tcW w:w="351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Электроэнергия , руб.</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23 657</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23 657</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23 657</w:t>
            </w:r>
          </w:p>
        </w:tc>
      </w:tr>
      <w:tr w:rsidR="00DD0D3D">
        <w:tc>
          <w:tcPr>
            <w:tcW w:w="351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Материалы (Оснастка), руб.</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30 000</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0 000</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30 000</w:t>
            </w:r>
          </w:p>
        </w:tc>
      </w:tr>
      <w:tr w:rsidR="00DD0D3D">
        <w:tc>
          <w:tcPr>
            <w:tcW w:w="351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Зарплата основных рабочих, руб.</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11 815</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12 406</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13 026</w:t>
            </w:r>
          </w:p>
        </w:tc>
      </w:tr>
      <w:tr w:rsidR="00DD0D3D">
        <w:tc>
          <w:tcPr>
            <w:tcW w:w="351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Страховые взносы</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3 545</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3 722</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3 908</w:t>
            </w:r>
          </w:p>
        </w:tc>
      </w:tr>
      <w:tr w:rsidR="00DD0D3D">
        <w:tc>
          <w:tcPr>
            <w:tcW w:w="351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Запасные части, руб.</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80 000</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85 000</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87 000</w:t>
            </w:r>
          </w:p>
        </w:tc>
      </w:tr>
      <w:tr w:rsidR="00DD0D3D">
        <w:tc>
          <w:tcPr>
            <w:tcW w:w="351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Текущий ремонт</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10 000</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10 000</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10 000</w:t>
            </w:r>
          </w:p>
        </w:tc>
      </w:tr>
      <w:tr w:rsidR="00DD0D3D">
        <w:tc>
          <w:tcPr>
            <w:tcW w:w="351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Итого затраты на эксплуатацию приобретаемого оборудования, руб.</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320 017</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325 785</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328 591</w:t>
            </w:r>
          </w:p>
        </w:tc>
      </w:tr>
    </w:tbl>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Из таблицы 15 видно затраты на новое оборудование снижаются с каждым годом, т.к. материалы (оснастка) приобретаются и изготавливаются в первый год, а последующие либо дорабатываются, либо ремонтируются.</w:t>
      </w:r>
    </w:p>
    <w:p w:rsidR="00DD0D3D" w:rsidRDefault="00DD0D3D">
      <w:pPr>
        <w:spacing w:line="360" w:lineRule="auto"/>
        <w:ind w:firstLine="709"/>
        <w:jc w:val="both"/>
        <w:rPr>
          <w:sz w:val="28"/>
          <w:szCs w:val="28"/>
        </w:rPr>
      </w:pPr>
      <w:r>
        <w:rPr>
          <w:sz w:val="28"/>
          <w:szCs w:val="28"/>
        </w:rPr>
        <w:t>Теперь посчитаем окончательную экономию между затратами на эксплуатацию и текущими затратами по годам.</w:t>
      </w:r>
    </w:p>
    <w:p w:rsidR="00DD0D3D" w:rsidRDefault="00DD0D3D">
      <w:pPr>
        <w:spacing w:line="360" w:lineRule="auto"/>
        <w:ind w:firstLine="709"/>
        <w:jc w:val="both"/>
        <w:rPr>
          <w:sz w:val="28"/>
          <w:szCs w:val="28"/>
        </w:rPr>
      </w:pPr>
      <w:r>
        <w:rPr>
          <w:sz w:val="28"/>
          <w:szCs w:val="28"/>
        </w:rPr>
        <w:t>Рассчитаем величину экономии, которая возникает в связи с заменой трех старых оборудований на один новый, и запишем все в таблицу 16.</w:t>
      </w:r>
    </w:p>
    <w:p w:rsidR="00DD0D3D" w:rsidRDefault="00DD0D3D">
      <w:pPr>
        <w:spacing w:line="360" w:lineRule="auto"/>
        <w:ind w:firstLine="709"/>
        <w:jc w:val="both"/>
        <w:rPr>
          <w:sz w:val="28"/>
          <w:szCs w:val="28"/>
        </w:rPr>
      </w:pPr>
    </w:p>
    <w:p w:rsidR="00DD0D3D" w:rsidRDefault="00DD0D3D">
      <w:pPr>
        <w:spacing w:line="360" w:lineRule="auto"/>
        <w:rPr>
          <w:sz w:val="28"/>
          <w:szCs w:val="28"/>
        </w:rPr>
      </w:pPr>
      <w:r>
        <w:rPr>
          <w:sz w:val="28"/>
          <w:szCs w:val="28"/>
        </w:rPr>
        <w:br w:type="page"/>
      </w:r>
    </w:p>
    <w:p w:rsidR="00DD0D3D" w:rsidRDefault="00DD0D3D">
      <w:pPr>
        <w:spacing w:line="360" w:lineRule="auto"/>
        <w:ind w:firstLine="709"/>
        <w:jc w:val="both"/>
        <w:rPr>
          <w:sz w:val="28"/>
          <w:szCs w:val="28"/>
        </w:rPr>
      </w:pPr>
      <w:r>
        <w:rPr>
          <w:sz w:val="28"/>
          <w:szCs w:val="28"/>
        </w:rPr>
        <w:lastRenderedPageBreak/>
        <w:t>Таблица 16 Затраты на эксплуатацию нового и старого оборудования за 1 год</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849"/>
        <w:gridCol w:w="1843"/>
        <w:gridCol w:w="2126"/>
        <w:gridCol w:w="1829"/>
      </w:tblGrid>
      <w:tr w:rsidR="00DD0D3D">
        <w:tc>
          <w:tcPr>
            <w:tcW w:w="284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Показатели</w:t>
            </w:r>
          </w:p>
        </w:tc>
        <w:tc>
          <w:tcPr>
            <w:tcW w:w="184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xml:space="preserve">Старый станок (3 шт.), </w:t>
            </w:r>
            <w:proofErr w:type="spellStart"/>
            <w:r>
              <w:rPr>
                <w:sz w:val="20"/>
                <w:szCs w:val="20"/>
              </w:rPr>
              <w:t>руб</w:t>
            </w:r>
            <w:proofErr w:type="spellEnd"/>
          </w:p>
        </w:tc>
        <w:tc>
          <w:tcPr>
            <w:tcW w:w="212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xml:space="preserve">Новый станок, </w:t>
            </w:r>
            <w:proofErr w:type="spellStart"/>
            <w:r>
              <w:rPr>
                <w:sz w:val="20"/>
                <w:szCs w:val="20"/>
              </w:rPr>
              <w:t>руб</w:t>
            </w:r>
            <w:proofErr w:type="spellEnd"/>
          </w:p>
        </w:tc>
        <w:tc>
          <w:tcPr>
            <w:tcW w:w="182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Отклонение, руб.</w:t>
            </w:r>
          </w:p>
        </w:tc>
      </w:tr>
      <w:tr w:rsidR="00DD0D3D">
        <w:tc>
          <w:tcPr>
            <w:tcW w:w="284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Текущий ремонт</w:t>
            </w:r>
          </w:p>
        </w:tc>
        <w:tc>
          <w:tcPr>
            <w:tcW w:w="184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120 000</w:t>
            </w:r>
          </w:p>
        </w:tc>
        <w:tc>
          <w:tcPr>
            <w:tcW w:w="212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w:t>
            </w:r>
          </w:p>
        </w:tc>
        <w:tc>
          <w:tcPr>
            <w:tcW w:w="182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- 120 000</w:t>
            </w:r>
          </w:p>
        </w:tc>
      </w:tr>
      <w:tr w:rsidR="00DD0D3D">
        <w:tc>
          <w:tcPr>
            <w:tcW w:w="284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Запасные части</w:t>
            </w:r>
          </w:p>
        </w:tc>
        <w:tc>
          <w:tcPr>
            <w:tcW w:w="184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300 000</w:t>
            </w:r>
          </w:p>
        </w:tc>
        <w:tc>
          <w:tcPr>
            <w:tcW w:w="212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w:t>
            </w:r>
          </w:p>
        </w:tc>
        <w:tc>
          <w:tcPr>
            <w:tcW w:w="182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- 300 000</w:t>
            </w:r>
          </w:p>
        </w:tc>
      </w:tr>
      <w:tr w:rsidR="00DD0D3D">
        <w:tc>
          <w:tcPr>
            <w:tcW w:w="284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Электроэнергия</w:t>
            </w:r>
          </w:p>
        </w:tc>
        <w:tc>
          <w:tcPr>
            <w:tcW w:w="184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47 315</w:t>
            </w:r>
          </w:p>
        </w:tc>
        <w:tc>
          <w:tcPr>
            <w:tcW w:w="212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23 657</w:t>
            </w:r>
          </w:p>
        </w:tc>
        <w:tc>
          <w:tcPr>
            <w:tcW w:w="182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-23 658</w:t>
            </w:r>
          </w:p>
        </w:tc>
      </w:tr>
      <w:tr w:rsidR="00DD0D3D">
        <w:tc>
          <w:tcPr>
            <w:tcW w:w="284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Материалы (Оснастка)</w:t>
            </w:r>
          </w:p>
        </w:tc>
        <w:tc>
          <w:tcPr>
            <w:tcW w:w="184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150 000</w:t>
            </w:r>
          </w:p>
        </w:tc>
        <w:tc>
          <w:tcPr>
            <w:tcW w:w="212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150 000</w:t>
            </w:r>
          </w:p>
        </w:tc>
        <w:tc>
          <w:tcPr>
            <w:tcW w:w="182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w:t>
            </w:r>
          </w:p>
        </w:tc>
      </w:tr>
      <w:tr w:rsidR="00DD0D3D">
        <w:tc>
          <w:tcPr>
            <w:tcW w:w="284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Зарплата основных рабочих</w:t>
            </w:r>
          </w:p>
        </w:tc>
        <w:tc>
          <w:tcPr>
            <w:tcW w:w="184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25 921</w:t>
            </w:r>
          </w:p>
        </w:tc>
        <w:tc>
          <w:tcPr>
            <w:tcW w:w="212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9 720</w:t>
            </w:r>
          </w:p>
        </w:tc>
        <w:tc>
          <w:tcPr>
            <w:tcW w:w="182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-16 201</w:t>
            </w:r>
          </w:p>
        </w:tc>
      </w:tr>
      <w:tr w:rsidR="00DD0D3D">
        <w:tc>
          <w:tcPr>
            <w:tcW w:w="284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Страховые взносы</w:t>
            </w:r>
          </w:p>
        </w:tc>
        <w:tc>
          <w:tcPr>
            <w:tcW w:w="184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7 776</w:t>
            </w:r>
          </w:p>
        </w:tc>
        <w:tc>
          <w:tcPr>
            <w:tcW w:w="212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2 916</w:t>
            </w:r>
          </w:p>
        </w:tc>
        <w:tc>
          <w:tcPr>
            <w:tcW w:w="182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-4 860</w:t>
            </w:r>
          </w:p>
        </w:tc>
      </w:tr>
      <w:tr w:rsidR="00DD0D3D">
        <w:tc>
          <w:tcPr>
            <w:tcW w:w="284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Амортизация</w:t>
            </w:r>
          </w:p>
        </w:tc>
        <w:tc>
          <w:tcPr>
            <w:tcW w:w="184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315 527</w:t>
            </w:r>
          </w:p>
        </w:tc>
        <w:tc>
          <w:tcPr>
            <w:tcW w:w="212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161 000</w:t>
            </w:r>
          </w:p>
        </w:tc>
        <w:tc>
          <w:tcPr>
            <w:tcW w:w="182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-154 527</w:t>
            </w:r>
          </w:p>
        </w:tc>
      </w:tr>
      <w:tr w:rsidR="00DD0D3D">
        <w:tc>
          <w:tcPr>
            <w:tcW w:w="284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ИТОГО</w:t>
            </w:r>
          </w:p>
        </w:tc>
        <w:tc>
          <w:tcPr>
            <w:tcW w:w="184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966 539</w:t>
            </w:r>
          </w:p>
        </w:tc>
        <w:tc>
          <w:tcPr>
            <w:tcW w:w="212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347 293</w:t>
            </w:r>
          </w:p>
        </w:tc>
        <w:tc>
          <w:tcPr>
            <w:tcW w:w="182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p>
        </w:tc>
      </w:tr>
      <w:tr w:rsidR="00DD0D3D">
        <w:tc>
          <w:tcPr>
            <w:tcW w:w="284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ЭКОНОМИЯ</w:t>
            </w:r>
          </w:p>
        </w:tc>
        <w:tc>
          <w:tcPr>
            <w:tcW w:w="184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p>
        </w:tc>
        <w:tc>
          <w:tcPr>
            <w:tcW w:w="212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p>
        </w:tc>
        <w:tc>
          <w:tcPr>
            <w:tcW w:w="182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- 619 246</w:t>
            </w:r>
          </w:p>
        </w:tc>
      </w:tr>
    </w:tbl>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Из таблицы 16 видно, что экономия, возникающая при замене старых станков на новый составила 619 246 рублей. Все показатели имеют отрицательное значение, т.е. по всем статьям затрат идет экономия.</w:t>
      </w:r>
    </w:p>
    <w:p w:rsidR="00DD0D3D" w:rsidRDefault="00DD0D3D">
      <w:pPr>
        <w:spacing w:line="360" w:lineRule="auto"/>
        <w:ind w:firstLine="709"/>
        <w:jc w:val="both"/>
        <w:rPr>
          <w:sz w:val="28"/>
          <w:szCs w:val="28"/>
        </w:rPr>
      </w:pPr>
      <w:r>
        <w:rPr>
          <w:sz w:val="28"/>
          <w:szCs w:val="28"/>
        </w:rPr>
        <w:t xml:space="preserve">Уменьшились затраты на текущий ремонт, но это лишь в первые 3 года. Так как станок новый на него идет гарантия, равная 3 годам. Но если смотреть 4 и 5 прогнозный года, то затраты составят 20 000 </w:t>
      </w:r>
      <w:proofErr w:type="spellStart"/>
      <w:r>
        <w:rPr>
          <w:sz w:val="28"/>
          <w:szCs w:val="28"/>
        </w:rPr>
        <w:t>руб</w:t>
      </w:r>
      <w:proofErr w:type="spellEnd"/>
      <w:r>
        <w:rPr>
          <w:sz w:val="28"/>
          <w:szCs w:val="28"/>
        </w:rPr>
        <w:t xml:space="preserve"> (это видно из таблицы 15) ,т.е. экономия по данной статье составит 100 000 руб.</w:t>
      </w:r>
    </w:p>
    <w:p w:rsidR="00DD0D3D" w:rsidRDefault="00DD0D3D">
      <w:pPr>
        <w:spacing w:line="360" w:lineRule="auto"/>
        <w:ind w:firstLine="709"/>
        <w:jc w:val="both"/>
        <w:rPr>
          <w:sz w:val="28"/>
          <w:szCs w:val="28"/>
        </w:rPr>
      </w:pPr>
      <w:r>
        <w:rPr>
          <w:sz w:val="28"/>
          <w:szCs w:val="28"/>
        </w:rPr>
        <w:t xml:space="preserve">Затраты на электроэнергию уменьшились на 23 658 рублей. Это связано, в первую очередь с тем, что у нас заменяются три станка на один. Также важно отметить, что размер потребляемой энергии всех трех старых балансировочных станков больше, чем одного нового. Немало важно и то, что время работы, а именно настройка и балансировка на старом станке больше, чем на новом. Если смотреть на зарплату основных рабочих, то и она уменьшилась на 16 201 рублей. Это тоже связано с тем, что время настройки и балансировки уменьшилось, с 1 часу 20 минут до 30 минут, ведь рабочим платят по сдельным расценкам. Все это время оплачивается рабочему по сдельной расценке, по 6 разряду, равному 124,62 рубля. По амортизации можно сказать, что она тоже уменьшилась, т.к. заменились три старых станка. Сумма амортизации трех станков составляет 315 527 рублей. </w:t>
      </w:r>
    </w:p>
    <w:p w:rsidR="00DD0D3D" w:rsidRDefault="00DD0D3D">
      <w:pPr>
        <w:spacing w:line="360" w:lineRule="auto"/>
        <w:ind w:firstLine="709"/>
        <w:jc w:val="both"/>
        <w:rPr>
          <w:sz w:val="28"/>
          <w:szCs w:val="28"/>
        </w:rPr>
      </w:pPr>
      <w:r>
        <w:rPr>
          <w:sz w:val="28"/>
          <w:szCs w:val="28"/>
        </w:rPr>
        <w:lastRenderedPageBreak/>
        <w:t>Теперь посчитаем текущие расходы, связанные с эксплуатацией нового оборудования за 5 лет.</w:t>
      </w:r>
    </w:p>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Таблица 17 Экономия по годам</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630"/>
        <w:gridCol w:w="983"/>
        <w:gridCol w:w="983"/>
        <w:gridCol w:w="983"/>
        <w:gridCol w:w="983"/>
      </w:tblGrid>
      <w:tr w:rsidR="00DD0D3D">
        <w:tc>
          <w:tcPr>
            <w:tcW w:w="163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Показатель</w:t>
            </w:r>
          </w:p>
        </w:tc>
        <w:tc>
          <w:tcPr>
            <w:tcW w:w="98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 год</w:t>
            </w:r>
          </w:p>
        </w:tc>
        <w:tc>
          <w:tcPr>
            <w:tcW w:w="98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 год</w:t>
            </w:r>
          </w:p>
        </w:tc>
        <w:tc>
          <w:tcPr>
            <w:tcW w:w="98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 год</w:t>
            </w:r>
          </w:p>
        </w:tc>
        <w:tc>
          <w:tcPr>
            <w:tcW w:w="98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 год</w:t>
            </w:r>
          </w:p>
        </w:tc>
      </w:tr>
      <w:tr w:rsidR="00DD0D3D">
        <w:tc>
          <w:tcPr>
            <w:tcW w:w="163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Экономия, руб.</w:t>
            </w:r>
          </w:p>
        </w:tc>
        <w:tc>
          <w:tcPr>
            <w:tcW w:w="98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-619246</w:t>
            </w:r>
          </w:p>
        </w:tc>
        <w:tc>
          <w:tcPr>
            <w:tcW w:w="98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-618614</w:t>
            </w:r>
          </w:p>
        </w:tc>
        <w:tc>
          <w:tcPr>
            <w:tcW w:w="98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-657951</w:t>
            </w:r>
          </w:p>
        </w:tc>
        <w:tc>
          <w:tcPr>
            <w:tcW w:w="98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-657254</w:t>
            </w:r>
          </w:p>
        </w:tc>
      </w:tr>
    </w:tbl>
    <w:p w:rsidR="00DD0D3D" w:rsidRDefault="00DD0D3D">
      <w:pPr>
        <w:spacing w:line="360" w:lineRule="auto"/>
        <w:ind w:firstLine="709"/>
        <w:jc w:val="both"/>
        <w:rPr>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630"/>
        <w:gridCol w:w="983"/>
        <w:gridCol w:w="983"/>
        <w:gridCol w:w="983"/>
      </w:tblGrid>
      <w:tr w:rsidR="00DD0D3D">
        <w:tc>
          <w:tcPr>
            <w:tcW w:w="163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Показатель</w:t>
            </w:r>
          </w:p>
        </w:tc>
        <w:tc>
          <w:tcPr>
            <w:tcW w:w="98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 год</w:t>
            </w:r>
          </w:p>
        </w:tc>
        <w:tc>
          <w:tcPr>
            <w:tcW w:w="98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 год</w:t>
            </w:r>
          </w:p>
        </w:tc>
        <w:tc>
          <w:tcPr>
            <w:tcW w:w="98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7 год</w:t>
            </w:r>
          </w:p>
        </w:tc>
      </w:tr>
      <w:tr w:rsidR="00DD0D3D">
        <w:tc>
          <w:tcPr>
            <w:tcW w:w="1630"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Экономия, руб.</w:t>
            </w:r>
          </w:p>
        </w:tc>
        <w:tc>
          <w:tcPr>
            <w:tcW w:w="98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-646522</w:t>
            </w:r>
          </w:p>
        </w:tc>
        <w:tc>
          <w:tcPr>
            <w:tcW w:w="98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-640754</w:t>
            </w:r>
          </w:p>
        </w:tc>
        <w:tc>
          <w:tcPr>
            <w:tcW w:w="98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-637948</w:t>
            </w:r>
          </w:p>
        </w:tc>
      </w:tr>
    </w:tbl>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.3 Оценка эффективности замены старых станков на новый</w:t>
      </w:r>
    </w:p>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 xml:space="preserve">Для расчёта показателей эффективности проекта необходимо рассчитать денежный поток проекта </w:t>
      </w:r>
    </w:p>
    <w:p w:rsidR="00DD0D3D" w:rsidRDefault="00DD0D3D">
      <w:pPr>
        <w:spacing w:line="360" w:lineRule="auto"/>
        <w:ind w:firstLine="709"/>
        <w:jc w:val="both"/>
        <w:rPr>
          <w:sz w:val="28"/>
          <w:szCs w:val="28"/>
        </w:rPr>
      </w:pPr>
      <w:r>
        <w:rPr>
          <w:sz w:val="28"/>
          <w:szCs w:val="28"/>
        </w:rPr>
        <w:t>В таблице 18 представлен расчёт денежного потока по годам:</w:t>
      </w:r>
    </w:p>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Таблица 18 Расчёт денежного потока по годам</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64"/>
        <w:gridCol w:w="2905"/>
        <w:gridCol w:w="1309"/>
        <w:gridCol w:w="1134"/>
        <w:gridCol w:w="1134"/>
        <w:gridCol w:w="1134"/>
      </w:tblGrid>
      <w:tr w:rsidR="00DD0D3D">
        <w:tc>
          <w:tcPr>
            <w:tcW w:w="46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p>
        </w:tc>
        <w:tc>
          <w:tcPr>
            <w:tcW w:w="290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Показатель, руб.</w:t>
            </w:r>
          </w:p>
        </w:tc>
        <w:tc>
          <w:tcPr>
            <w:tcW w:w="130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 год</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 год</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 год</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 год</w:t>
            </w:r>
          </w:p>
        </w:tc>
      </w:tr>
      <w:tr w:rsidR="00DD0D3D">
        <w:tc>
          <w:tcPr>
            <w:tcW w:w="46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w:t>
            </w:r>
          </w:p>
        </w:tc>
        <w:tc>
          <w:tcPr>
            <w:tcW w:w="290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Экономия</w:t>
            </w:r>
          </w:p>
        </w:tc>
        <w:tc>
          <w:tcPr>
            <w:tcW w:w="130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619 246</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618 614</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657 951</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657 254</w:t>
            </w:r>
          </w:p>
        </w:tc>
      </w:tr>
      <w:tr w:rsidR="00DD0D3D">
        <w:tc>
          <w:tcPr>
            <w:tcW w:w="46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w:t>
            </w:r>
          </w:p>
        </w:tc>
        <w:tc>
          <w:tcPr>
            <w:tcW w:w="290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Налог на прибыль</w:t>
            </w:r>
          </w:p>
        </w:tc>
        <w:tc>
          <w:tcPr>
            <w:tcW w:w="130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123 849,2</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123 722,8</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131 590,2</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131 450,8</w:t>
            </w:r>
          </w:p>
        </w:tc>
      </w:tr>
      <w:tr w:rsidR="00DD0D3D">
        <w:tc>
          <w:tcPr>
            <w:tcW w:w="46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w:t>
            </w:r>
          </w:p>
        </w:tc>
        <w:tc>
          <w:tcPr>
            <w:tcW w:w="290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Чистая прибыль (1-2)</w:t>
            </w:r>
          </w:p>
        </w:tc>
        <w:tc>
          <w:tcPr>
            <w:tcW w:w="130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495 396,8</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494 891,2</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526 360,8</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525 803,2</w:t>
            </w:r>
          </w:p>
        </w:tc>
      </w:tr>
      <w:tr w:rsidR="00DD0D3D">
        <w:tc>
          <w:tcPr>
            <w:tcW w:w="46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w:t>
            </w:r>
          </w:p>
        </w:tc>
        <w:tc>
          <w:tcPr>
            <w:tcW w:w="290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Амортизационные отчисления</w:t>
            </w:r>
          </w:p>
        </w:tc>
        <w:tc>
          <w:tcPr>
            <w:tcW w:w="130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161 000</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161 000</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161 000</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161 000</w:t>
            </w:r>
          </w:p>
        </w:tc>
      </w:tr>
      <w:tr w:rsidR="00DD0D3D">
        <w:tc>
          <w:tcPr>
            <w:tcW w:w="46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w:t>
            </w:r>
          </w:p>
        </w:tc>
        <w:tc>
          <w:tcPr>
            <w:tcW w:w="290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Итого денежный поток (3+4)</w:t>
            </w:r>
          </w:p>
        </w:tc>
        <w:tc>
          <w:tcPr>
            <w:tcW w:w="130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656 396,8</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655 891,2</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687 360,8</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686 803,2</w:t>
            </w:r>
          </w:p>
        </w:tc>
      </w:tr>
    </w:tbl>
    <w:p w:rsidR="00DD0D3D" w:rsidRDefault="00DD0D3D">
      <w:pPr>
        <w:spacing w:line="360" w:lineRule="auto"/>
        <w:ind w:firstLine="709"/>
        <w:jc w:val="both"/>
        <w:rPr>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64"/>
        <w:gridCol w:w="2905"/>
        <w:gridCol w:w="1309"/>
        <w:gridCol w:w="1134"/>
        <w:gridCol w:w="1134"/>
      </w:tblGrid>
      <w:tr w:rsidR="00DD0D3D">
        <w:tc>
          <w:tcPr>
            <w:tcW w:w="46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p>
        </w:tc>
        <w:tc>
          <w:tcPr>
            <w:tcW w:w="290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Показатель, руб.</w:t>
            </w:r>
          </w:p>
        </w:tc>
        <w:tc>
          <w:tcPr>
            <w:tcW w:w="130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 год</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 год</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7 год</w:t>
            </w:r>
          </w:p>
        </w:tc>
      </w:tr>
      <w:tr w:rsidR="00DD0D3D">
        <w:tc>
          <w:tcPr>
            <w:tcW w:w="46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w:t>
            </w:r>
          </w:p>
        </w:tc>
        <w:tc>
          <w:tcPr>
            <w:tcW w:w="290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xml:space="preserve">Экономия </w:t>
            </w:r>
          </w:p>
        </w:tc>
        <w:tc>
          <w:tcPr>
            <w:tcW w:w="130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646 522</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640754</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637948</w:t>
            </w:r>
          </w:p>
        </w:tc>
      </w:tr>
      <w:tr w:rsidR="00DD0D3D">
        <w:tc>
          <w:tcPr>
            <w:tcW w:w="46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w:t>
            </w:r>
          </w:p>
        </w:tc>
        <w:tc>
          <w:tcPr>
            <w:tcW w:w="290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Налог на прибыль</w:t>
            </w:r>
          </w:p>
        </w:tc>
        <w:tc>
          <w:tcPr>
            <w:tcW w:w="130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129 304,4</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128150,8</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127589,6</w:t>
            </w:r>
          </w:p>
        </w:tc>
      </w:tr>
      <w:tr w:rsidR="00DD0D3D">
        <w:tc>
          <w:tcPr>
            <w:tcW w:w="46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w:t>
            </w:r>
          </w:p>
        </w:tc>
        <w:tc>
          <w:tcPr>
            <w:tcW w:w="290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Чистая прибыль (1-2)</w:t>
            </w:r>
          </w:p>
        </w:tc>
        <w:tc>
          <w:tcPr>
            <w:tcW w:w="130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517 217,6</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512603,2</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510358,4</w:t>
            </w:r>
          </w:p>
        </w:tc>
      </w:tr>
      <w:tr w:rsidR="00DD0D3D">
        <w:tc>
          <w:tcPr>
            <w:tcW w:w="46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w:t>
            </w:r>
          </w:p>
        </w:tc>
        <w:tc>
          <w:tcPr>
            <w:tcW w:w="290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Амортизационные отчисления</w:t>
            </w:r>
          </w:p>
        </w:tc>
        <w:tc>
          <w:tcPr>
            <w:tcW w:w="130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161 000</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161000</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161000</w:t>
            </w:r>
          </w:p>
        </w:tc>
      </w:tr>
      <w:tr w:rsidR="00DD0D3D">
        <w:tc>
          <w:tcPr>
            <w:tcW w:w="46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w:t>
            </w:r>
          </w:p>
        </w:tc>
        <w:tc>
          <w:tcPr>
            <w:tcW w:w="290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Итого денежный поток (3+4)</w:t>
            </w:r>
          </w:p>
        </w:tc>
        <w:tc>
          <w:tcPr>
            <w:tcW w:w="130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678 217,6</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673603,2</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671358,4</w:t>
            </w:r>
          </w:p>
        </w:tc>
      </w:tr>
    </w:tbl>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Рассчитаем ставку дисконтирования методом кумулятивного построения:</w:t>
      </w:r>
    </w:p>
    <w:p w:rsidR="00DD0D3D" w:rsidRDefault="00DD0D3D">
      <w:pPr>
        <w:spacing w:line="360" w:lineRule="auto"/>
        <w:rPr>
          <w:sz w:val="28"/>
          <w:szCs w:val="28"/>
        </w:rPr>
      </w:pPr>
      <w:r>
        <w:rPr>
          <w:sz w:val="28"/>
          <w:szCs w:val="28"/>
        </w:rPr>
        <w:br w:type="page"/>
      </w:r>
    </w:p>
    <w:p w:rsidR="00DD0D3D" w:rsidRDefault="009E4149">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1524000" cy="4667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0" cy="466725"/>
                    </a:xfrm>
                    <a:prstGeom prst="rect">
                      <a:avLst/>
                    </a:prstGeom>
                    <a:noFill/>
                    <a:ln>
                      <a:noFill/>
                    </a:ln>
                  </pic:spPr>
                </pic:pic>
              </a:graphicData>
            </a:graphic>
          </wp:inline>
        </w:drawing>
      </w:r>
    </w:p>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 xml:space="preserve">где </w:t>
      </w:r>
      <w:r w:rsidR="009E4149">
        <w:rPr>
          <w:rFonts w:ascii="Microsoft Sans Serif" w:hAnsi="Microsoft Sans Serif" w:cs="Microsoft Sans Serif"/>
          <w:noProof/>
          <w:sz w:val="17"/>
          <w:szCs w:val="17"/>
        </w:rPr>
        <w:drawing>
          <wp:inline distT="0" distB="0" distL="0" distR="0">
            <wp:extent cx="171450" cy="3333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450" cy="333375"/>
                    </a:xfrm>
                    <a:prstGeom prst="rect">
                      <a:avLst/>
                    </a:prstGeom>
                    <a:noFill/>
                    <a:ln>
                      <a:noFill/>
                    </a:ln>
                  </pic:spPr>
                </pic:pic>
              </a:graphicData>
            </a:graphic>
          </wp:inline>
        </w:drawing>
      </w:r>
      <w:r>
        <w:rPr>
          <w:sz w:val="28"/>
          <w:szCs w:val="28"/>
        </w:rPr>
        <w:t xml:space="preserve"> - номинальная </w:t>
      </w:r>
      <w:proofErr w:type="spellStart"/>
      <w:r>
        <w:rPr>
          <w:sz w:val="28"/>
          <w:szCs w:val="28"/>
        </w:rPr>
        <w:t>безрисковая</w:t>
      </w:r>
      <w:proofErr w:type="spellEnd"/>
      <w:r>
        <w:rPr>
          <w:sz w:val="28"/>
          <w:szCs w:val="28"/>
        </w:rPr>
        <w:t xml:space="preserve"> ставка ссудного процента;</w:t>
      </w:r>
    </w:p>
    <w:p w:rsidR="00DD0D3D" w:rsidRDefault="009E4149">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76225" cy="3143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225" cy="314325"/>
                    </a:xfrm>
                    <a:prstGeom prst="rect">
                      <a:avLst/>
                    </a:prstGeom>
                    <a:noFill/>
                    <a:ln>
                      <a:noFill/>
                    </a:ln>
                  </pic:spPr>
                </pic:pic>
              </a:graphicData>
            </a:graphic>
          </wp:inline>
        </w:drawing>
      </w:r>
      <w:r w:rsidR="00DD0D3D">
        <w:rPr>
          <w:sz w:val="28"/>
          <w:szCs w:val="28"/>
        </w:rPr>
        <w:t xml:space="preserve"> - сумма рисков проекта.</w:t>
      </w:r>
    </w:p>
    <w:p w:rsidR="00DD0D3D" w:rsidRDefault="00DD0D3D">
      <w:pPr>
        <w:spacing w:line="360" w:lineRule="auto"/>
        <w:ind w:firstLine="709"/>
        <w:jc w:val="both"/>
        <w:rPr>
          <w:sz w:val="28"/>
          <w:szCs w:val="28"/>
        </w:rPr>
      </w:pPr>
      <w:r>
        <w:rPr>
          <w:sz w:val="28"/>
          <w:szCs w:val="28"/>
        </w:rPr>
        <w:t>Размер риска за 7 лет равна от 3 до 5 %. Будем считать, что по нашему проекту размер риска равен 5 %.</w:t>
      </w:r>
    </w:p>
    <w:p w:rsidR="00DD0D3D" w:rsidRDefault="00DD0D3D">
      <w:pPr>
        <w:spacing w:line="360" w:lineRule="auto"/>
        <w:ind w:firstLine="709"/>
        <w:jc w:val="both"/>
        <w:rPr>
          <w:sz w:val="28"/>
          <w:szCs w:val="28"/>
        </w:rPr>
      </w:pPr>
      <w:r>
        <w:rPr>
          <w:sz w:val="28"/>
          <w:szCs w:val="28"/>
        </w:rPr>
        <w:t xml:space="preserve">По кривой бескупонной доходность определяем, что за 7 лет полезного использования нового оборудования </w:t>
      </w:r>
      <w:r>
        <w:rPr>
          <w:sz w:val="28"/>
          <w:szCs w:val="28"/>
          <w:lang w:val="en-US"/>
        </w:rPr>
        <w:t>HL</w:t>
      </w:r>
      <w:r>
        <w:rPr>
          <w:sz w:val="28"/>
          <w:szCs w:val="28"/>
        </w:rPr>
        <w:t xml:space="preserve"> 6</w:t>
      </w:r>
      <w:r>
        <w:rPr>
          <w:sz w:val="28"/>
          <w:szCs w:val="28"/>
          <w:lang w:val="en-US"/>
        </w:rPr>
        <w:t>UB</w:t>
      </w:r>
      <w:r>
        <w:rPr>
          <w:sz w:val="28"/>
          <w:szCs w:val="28"/>
        </w:rPr>
        <w:t xml:space="preserve"> </w:t>
      </w:r>
      <w:proofErr w:type="spellStart"/>
      <w:r>
        <w:rPr>
          <w:sz w:val="28"/>
          <w:szCs w:val="28"/>
        </w:rPr>
        <w:t>безрисковая</w:t>
      </w:r>
      <w:proofErr w:type="spellEnd"/>
      <w:r>
        <w:rPr>
          <w:sz w:val="28"/>
          <w:szCs w:val="28"/>
        </w:rPr>
        <w:t xml:space="preserve"> доходность равна 10,69%.</w:t>
      </w:r>
    </w:p>
    <w:p w:rsidR="00DD0D3D" w:rsidRDefault="00DD0D3D">
      <w:pPr>
        <w:spacing w:line="360" w:lineRule="auto"/>
        <w:ind w:firstLine="709"/>
        <w:jc w:val="both"/>
        <w:rPr>
          <w:sz w:val="28"/>
          <w:szCs w:val="28"/>
        </w:rPr>
      </w:pPr>
      <w:r>
        <w:rPr>
          <w:sz w:val="28"/>
          <w:szCs w:val="28"/>
        </w:rPr>
        <w:t xml:space="preserve">к </w:t>
      </w:r>
      <w:r>
        <w:rPr>
          <w:sz w:val="28"/>
          <w:szCs w:val="28"/>
          <w:vertAlign w:val="subscript"/>
        </w:rPr>
        <w:t>1</w:t>
      </w:r>
      <w:r>
        <w:rPr>
          <w:sz w:val="28"/>
          <w:szCs w:val="28"/>
        </w:rPr>
        <w:t xml:space="preserve"> = 10,69 + 5 = 15,69% , </w:t>
      </w:r>
      <w:proofErr w:type="spellStart"/>
      <w:r>
        <w:rPr>
          <w:sz w:val="28"/>
          <w:szCs w:val="28"/>
        </w:rPr>
        <w:t>т.е</w:t>
      </w:r>
      <w:proofErr w:type="spellEnd"/>
      <w:r>
        <w:rPr>
          <w:sz w:val="28"/>
          <w:szCs w:val="28"/>
        </w:rPr>
        <w:t xml:space="preserve"> 16%</w:t>
      </w:r>
    </w:p>
    <w:p w:rsidR="00DD0D3D" w:rsidRDefault="00DD0D3D">
      <w:pPr>
        <w:spacing w:line="360" w:lineRule="auto"/>
        <w:ind w:firstLine="709"/>
        <w:jc w:val="both"/>
        <w:rPr>
          <w:sz w:val="28"/>
          <w:szCs w:val="28"/>
        </w:rPr>
      </w:pPr>
      <w:r>
        <w:rPr>
          <w:sz w:val="28"/>
          <w:szCs w:val="28"/>
        </w:rPr>
        <w:t>Рассчитаем дисконтируемый множитель:</w:t>
      </w:r>
    </w:p>
    <w:p w:rsidR="00DD0D3D" w:rsidRDefault="00DD0D3D">
      <w:pPr>
        <w:spacing w:line="360" w:lineRule="auto"/>
        <w:ind w:firstLine="709"/>
        <w:jc w:val="both"/>
        <w:rPr>
          <w:sz w:val="28"/>
          <w:szCs w:val="28"/>
        </w:rPr>
      </w:pPr>
    </w:p>
    <w:p w:rsidR="00DD0D3D" w:rsidRDefault="00DD0D3D">
      <w:pPr>
        <w:ind w:firstLine="709"/>
        <w:rPr>
          <w:sz w:val="28"/>
          <w:szCs w:val="28"/>
        </w:rPr>
      </w:pPr>
      <w:r>
        <w:rPr>
          <w:sz w:val="28"/>
          <w:szCs w:val="28"/>
        </w:rPr>
        <w:t xml:space="preserve">К = </w:t>
      </w:r>
      <w:r w:rsidR="009E4149">
        <w:rPr>
          <w:rFonts w:ascii="Microsoft Sans Serif" w:hAnsi="Microsoft Sans Serif" w:cs="Microsoft Sans Serif"/>
          <w:noProof/>
          <w:sz w:val="17"/>
          <w:szCs w:val="17"/>
        </w:rPr>
        <w:drawing>
          <wp:inline distT="0" distB="0" distL="0" distR="0">
            <wp:extent cx="542925" cy="4191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 cy="419100"/>
                    </a:xfrm>
                    <a:prstGeom prst="rect">
                      <a:avLst/>
                    </a:prstGeom>
                    <a:noFill/>
                    <a:ln>
                      <a:noFill/>
                    </a:ln>
                  </pic:spPr>
                </pic:pic>
              </a:graphicData>
            </a:graphic>
          </wp:inline>
        </w:drawing>
      </w:r>
    </w:p>
    <w:p w:rsidR="00DD0D3D" w:rsidRDefault="00DD0D3D">
      <w:pPr>
        <w:ind w:firstLine="709"/>
        <w:rPr>
          <w:sz w:val="28"/>
          <w:szCs w:val="28"/>
        </w:rPr>
      </w:pPr>
    </w:p>
    <w:p w:rsidR="00DD0D3D" w:rsidRDefault="00DD0D3D">
      <w:pPr>
        <w:ind w:firstLine="709"/>
        <w:rPr>
          <w:sz w:val="28"/>
          <w:szCs w:val="28"/>
        </w:rPr>
      </w:pPr>
      <w:r>
        <w:rPr>
          <w:sz w:val="28"/>
          <w:szCs w:val="28"/>
          <w:lang w:val="en-US"/>
        </w:rPr>
        <w:t>K</w:t>
      </w:r>
      <w:r>
        <w:rPr>
          <w:sz w:val="28"/>
          <w:szCs w:val="28"/>
          <w:vertAlign w:val="subscript"/>
        </w:rPr>
        <w:t xml:space="preserve">1 </w:t>
      </w:r>
      <w:r>
        <w:rPr>
          <w:sz w:val="28"/>
          <w:szCs w:val="28"/>
        </w:rPr>
        <w:t>=1 : (1+0,16)</w:t>
      </w:r>
      <w:r>
        <w:rPr>
          <w:sz w:val="28"/>
          <w:szCs w:val="28"/>
          <w:vertAlign w:val="superscript"/>
        </w:rPr>
        <w:t>1</w:t>
      </w:r>
      <w:r>
        <w:rPr>
          <w:sz w:val="28"/>
          <w:szCs w:val="28"/>
        </w:rPr>
        <w:t xml:space="preserve"> = 0,862</w:t>
      </w:r>
    </w:p>
    <w:p w:rsidR="00DD0D3D" w:rsidRDefault="00DD0D3D">
      <w:pPr>
        <w:ind w:firstLine="709"/>
        <w:rPr>
          <w:sz w:val="28"/>
          <w:szCs w:val="28"/>
        </w:rPr>
      </w:pPr>
      <w:r>
        <w:rPr>
          <w:sz w:val="28"/>
          <w:szCs w:val="28"/>
          <w:lang w:val="en-US"/>
        </w:rPr>
        <w:t>k</w:t>
      </w:r>
      <w:r>
        <w:rPr>
          <w:sz w:val="28"/>
          <w:szCs w:val="28"/>
          <w:vertAlign w:val="subscript"/>
        </w:rPr>
        <w:t xml:space="preserve">2 </w:t>
      </w:r>
      <w:r>
        <w:rPr>
          <w:sz w:val="28"/>
          <w:szCs w:val="28"/>
        </w:rPr>
        <w:t>=1 : (1+0,16)</w:t>
      </w:r>
      <w:r>
        <w:rPr>
          <w:sz w:val="28"/>
          <w:szCs w:val="28"/>
          <w:vertAlign w:val="superscript"/>
        </w:rPr>
        <w:t>2</w:t>
      </w:r>
      <w:r>
        <w:rPr>
          <w:sz w:val="28"/>
          <w:szCs w:val="28"/>
        </w:rPr>
        <w:t xml:space="preserve"> = 0,743</w:t>
      </w:r>
    </w:p>
    <w:p w:rsidR="00DD0D3D" w:rsidRDefault="00DD0D3D">
      <w:pPr>
        <w:ind w:firstLine="709"/>
        <w:rPr>
          <w:sz w:val="28"/>
          <w:szCs w:val="28"/>
        </w:rPr>
      </w:pPr>
      <w:r>
        <w:rPr>
          <w:sz w:val="28"/>
          <w:szCs w:val="28"/>
          <w:lang w:val="en-US"/>
        </w:rPr>
        <w:t>k</w:t>
      </w:r>
      <w:r>
        <w:rPr>
          <w:sz w:val="28"/>
          <w:szCs w:val="28"/>
          <w:vertAlign w:val="subscript"/>
        </w:rPr>
        <w:t xml:space="preserve">3 </w:t>
      </w:r>
      <w:r>
        <w:rPr>
          <w:sz w:val="28"/>
          <w:szCs w:val="28"/>
        </w:rPr>
        <w:t>=1 : (1+0,16)</w:t>
      </w:r>
      <w:r>
        <w:rPr>
          <w:sz w:val="28"/>
          <w:szCs w:val="28"/>
          <w:vertAlign w:val="superscript"/>
        </w:rPr>
        <w:t>3</w:t>
      </w:r>
      <w:r>
        <w:rPr>
          <w:sz w:val="28"/>
          <w:szCs w:val="28"/>
        </w:rPr>
        <w:t xml:space="preserve"> = 0,641</w:t>
      </w:r>
    </w:p>
    <w:p w:rsidR="00DD0D3D" w:rsidRDefault="00DD0D3D">
      <w:pPr>
        <w:ind w:firstLine="709"/>
        <w:rPr>
          <w:sz w:val="28"/>
          <w:szCs w:val="28"/>
        </w:rPr>
      </w:pPr>
      <w:r>
        <w:rPr>
          <w:sz w:val="28"/>
          <w:szCs w:val="28"/>
          <w:lang w:val="en-US"/>
        </w:rPr>
        <w:t>k</w:t>
      </w:r>
      <w:r>
        <w:rPr>
          <w:sz w:val="28"/>
          <w:szCs w:val="28"/>
          <w:vertAlign w:val="subscript"/>
        </w:rPr>
        <w:t xml:space="preserve">4 </w:t>
      </w:r>
      <w:r>
        <w:rPr>
          <w:sz w:val="28"/>
          <w:szCs w:val="28"/>
        </w:rPr>
        <w:t>=1 : (1+0,16)</w:t>
      </w:r>
      <w:r>
        <w:rPr>
          <w:sz w:val="28"/>
          <w:szCs w:val="28"/>
          <w:vertAlign w:val="superscript"/>
        </w:rPr>
        <w:t>4</w:t>
      </w:r>
      <w:r>
        <w:rPr>
          <w:sz w:val="28"/>
          <w:szCs w:val="28"/>
        </w:rPr>
        <w:t xml:space="preserve"> = 0,552</w:t>
      </w:r>
    </w:p>
    <w:p w:rsidR="00DD0D3D" w:rsidRDefault="00DD0D3D">
      <w:pPr>
        <w:ind w:firstLine="709"/>
        <w:rPr>
          <w:sz w:val="28"/>
          <w:szCs w:val="28"/>
        </w:rPr>
      </w:pPr>
      <w:r>
        <w:rPr>
          <w:sz w:val="28"/>
          <w:szCs w:val="28"/>
          <w:lang w:val="en-US"/>
        </w:rPr>
        <w:t>k</w:t>
      </w:r>
      <w:r>
        <w:rPr>
          <w:sz w:val="28"/>
          <w:szCs w:val="28"/>
          <w:vertAlign w:val="subscript"/>
        </w:rPr>
        <w:t xml:space="preserve">5 </w:t>
      </w:r>
      <w:r>
        <w:rPr>
          <w:sz w:val="28"/>
          <w:szCs w:val="28"/>
        </w:rPr>
        <w:t>=1 : (1+0,16)</w:t>
      </w:r>
      <w:r>
        <w:rPr>
          <w:sz w:val="28"/>
          <w:szCs w:val="28"/>
          <w:vertAlign w:val="superscript"/>
        </w:rPr>
        <w:t>5</w:t>
      </w:r>
      <w:r>
        <w:rPr>
          <w:sz w:val="28"/>
          <w:szCs w:val="28"/>
        </w:rPr>
        <w:t xml:space="preserve"> = 0,476</w:t>
      </w:r>
    </w:p>
    <w:p w:rsidR="00DD0D3D" w:rsidRDefault="00DD0D3D">
      <w:pPr>
        <w:ind w:firstLine="709"/>
        <w:rPr>
          <w:sz w:val="28"/>
          <w:szCs w:val="28"/>
        </w:rPr>
      </w:pPr>
      <w:r>
        <w:rPr>
          <w:sz w:val="28"/>
          <w:szCs w:val="28"/>
          <w:lang w:val="en-US"/>
        </w:rPr>
        <w:t>k</w:t>
      </w:r>
      <w:r>
        <w:rPr>
          <w:sz w:val="28"/>
          <w:szCs w:val="28"/>
          <w:vertAlign w:val="subscript"/>
        </w:rPr>
        <w:t xml:space="preserve">6 </w:t>
      </w:r>
      <w:r>
        <w:rPr>
          <w:sz w:val="28"/>
          <w:szCs w:val="28"/>
        </w:rPr>
        <w:t>=1 : (1+0,16)</w:t>
      </w:r>
      <w:r>
        <w:rPr>
          <w:sz w:val="28"/>
          <w:szCs w:val="28"/>
          <w:vertAlign w:val="superscript"/>
        </w:rPr>
        <w:t>6</w:t>
      </w:r>
      <w:r>
        <w:rPr>
          <w:sz w:val="28"/>
          <w:szCs w:val="28"/>
        </w:rPr>
        <w:t xml:space="preserve"> = 0,410</w:t>
      </w:r>
    </w:p>
    <w:p w:rsidR="00DD0D3D" w:rsidRDefault="00DD0D3D">
      <w:pPr>
        <w:ind w:firstLine="709"/>
        <w:rPr>
          <w:sz w:val="28"/>
          <w:szCs w:val="28"/>
        </w:rPr>
      </w:pPr>
      <w:r>
        <w:rPr>
          <w:sz w:val="28"/>
          <w:szCs w:val="28"/>
          <w:lang w:val="en-US"/>
        </w:rPr>
        <w:t>k</w:t>
      </w:r>
      <w:r>
        <w:rPr>
          <w:sz w:val="28"/>
          <w:szCs w:val="28"/>
          <w:vertAlign w:val="subscript"/>
        </w:rPr>
        <w:t xml:space="preserve">7 </w:t>
      </w:r>
      <w:r>
        <w:rPr>
          <w:sz w:val="28"/>
          <w:szCs w:val="28"/>
        </w:rPr>
        <w:t>=1 : (1+0,16)</w:t>
      </w:r>
      <w:r>
        <w:rPr>
          <w:sz w:val="28"/>
          <w:szCs w:val="28"/>
          <w:vertAlign w:val="superscript"/>
        </w:rPr>
        <w:t>7</w:t>
      </w:r>
      <w:r>
        <w:rPr>
          <w:sz w:val="28"/>
          <w:szCs w:val="28"/>
        </w:rPr>
        <w:t xml:space="preserve"> = 0,356</w:t>
      </w:r>
    </w:p>
    <w:p w:rsidR="00DD0D3D" w:rsidRDefault="00DD0D3D">
      <w:pPr>
        <w:ind w:firstLine="709"/>
        <w:rPr>
          <w:sz w:val="28"/>
          <w:szCs w:val="28"/>
        </w:rPr>
      </w:pPr>
      <w:r>
        <w:rPr>
          <w:sz w:val="28"/>
          <w:szCs w:val="28"/>
        </w:rPr>
        <w:t xml:space="preserve">Все дисконтирующие множители мы можем увидеть в таблице «Дисконтируемый множитель </w:t>
      </w:r>
      <w:r>
        <w:rPr>
          <w:sz w:val="28"/>
          <w:szCs w:val="28"/>
          <w:lang w:val="en-US"/>
        </w:rPr>
        <w:t>FM</w:t>
      </w:r>
      <w:r>
        <w:rPr>
          <w:sz w:val="28"/>
          <w:szCs w:val="28"/>
        </w:rPr>
        <w:t xml:space="preserve"> 2 (</w:t>
      </w:r>
      <w:r>
        <w:rPr>
          <w:sz w:val="28"/>
          <w:szCs w:val="28"/>
          <w:lang w:val="en-US"/>
        </w:rPr>
        <w:t>r</w:t>
      </w:r>
      <w:r>
        <w:rPr>
          <w:sz w:val="28"/>
          <w:szCs w:val="28"/>
        </w:rPr>
        <w:t>,</w:t>
      </w:r>
      <w:r>
        <w:rPr>
          <w:sz w:val="28"/>
          <w:szCs w:val="28"/>
          <w:lang w:val="en-US"/>
        </w:rPr>
        <w:t>n</w:t>
      </w:r>
      <w:r>
        <w:rPr>
          <w:sz w:val="28"/>
          <w:szCs w:val="28"/>
        </w:rPr>
        <w:t>) = 1/ (1+</w:t>
      </w:r>
      <w:r>
        <w:rPr>
          <w:sz w:val="28"/>
          <w:szCs w:val="28"/>
          <w:lang w:val="en-US"/>
        </w:rPr>
        <w:t>r</w:t>
      </w:r>
      <w:r>
        <w:rPr>
          <w:sz w:val="28"/>
          <w:szCs w:val="28"/>
        </w:rPr>
        <w:t>)</w:t>
      </w:r>
      <w:r>
        <w:rPr>
          <w:sz w:val="28"/>
          <w:szCs w:val="28"/>
          <w:vertAlign w:val="superscript"/>
          <w:lang w:val="en-US"/>
        </w:rPr>
        <w:t>n</w:t>
      </w:r>
      <w:r>
        <w:rPr>
          <w:sz w:val="28"/>
          <w:szCs w:val="28"/>
        </w:rPr>
        <w:t>. Но для проверки себя мы рассчитаем самостоятельно.</w:t>
      </w:r>
    </w:p>
    <w:p w:rsidR="00DD0D3D" w:rsidRDefault="00DD0D3D">
      <w:pPr>
        <w:spacing w:line="360" w:lineRule="auto"/>
        <w:ind w:firstLine="709"/>
        <w:jc w:val="both"/>
        <w:rPr>
          <w:sz w:val="28"/>
          <w:szCs w:val="28"/>
        </w:rPr>
      </w:pPr>
      <w:r>
        <w:rPr>
          <w:sz w:val="28"/>
          <w:szCs w:val="28"/>
        </w:rPr>
        <w:t xml:space="preserve">Рассчитаем дисконтированный денежный поток по годам и представим данные в таблицу 19. </w:t>
      </w:r>
    </w:p>
    <w:p w:rsidR="00DD0D3D" w:rsidRDefault="00DD0D3D">
      <w:pPr>
        <w:spacing w:line="360" w:lineRule="auto"/>
        <w:ind w:firstLine="709"/>
        <w:jc w:val="both"/>
        <w:rPr>
          <w:sz w:val="28"/>
          <w:szCs w:val="28"/>
        </w:rPr>
      </w:pPr>
    </w:p>
    <w:p w:rsidR="00DD0D3D" w:rsidRDefault="00DD0D3D">
      <w:pPr>
        <w:spacing w:line="360" w:lineRule="auto"/>
        <w:rPr>
          <w:sz w:val="28"/>
          <w:szCs w:val="28"/>
        </w:rPr>
      </w:pPr>
      <w:r>
        <w:rPr>
          <w:sz w:val="28"/>
          <w:szCs w:val="28"/>
        </w:rPr>
        <w:br w:type="page"/>
      </w:r>
    </w:p>
    <w:p w:rsidR="00DD0D3D" w:rsidRDefault="00DD0D3D">
      <w:pPr>
        <w:spacing w:line="360" w:lineRule="auto"/>
        <w:ind w:firstLine="709"/>
        <w:jc w:val="both"/>
        <w:rPr>
          <w:sz w:val="28"/>
          <w:szCs w:val="28"/>
          <w:vertAlign w:val="superscript"/>
        </w:rPr>
      </w:pPr>
      <w:r>
        <w:rPr>
          <w:sz w:val="28"/>
          <w:szCs w:val="28"/>
          <w:lang w:val="en-US"/>
        </w:rPr>
        <w:lastRenderedPageBreak/>
        <w:t>DCF</w:t>
      </w:r>
      <w:r>
        <w:rPr>
          <w:sz w:val="28"/>
          <w:szCs w:val="28"/>
        </w:rPr>
        <w:t xml:space="preserve"> = </w:t>
      </w:r>
      <w:r>
        <w:rPr>
          <w:sz w:val="28"/>
          <w:szCs w:val="28"/>
          <w:lang w:val="en-US"/>
        </w:rPr>
        <w:t>CF</w:t>
      </w:r>
      <w:r>
        <w:rPr>
          <w:sz w:val="28"/>
          <w:szCs w:val="28"/>
        </w:rPr>
        <w:t xml:space="preserve"> / (1 + Е)</w:t>
      </w:r>
      <w:r>
        <w:rPr>
          <w:sz w:val="28"/>
          <w:szCs w:val="28"/>
          <w:vertAlign w:val="superscript"/>
          <w:lang w:val="en-US"/>
        </w:rPr>
        <w:t>n</w:t>
      </w:r>
    </w:p>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 xml:space="preserve">Таблица 19 Расчет дисконтированного денежного потока </w:t>
      </w:r>
    </w:p>
    <w:tbl>
      <w:tblPr>
        <w:tblW w:w="0" w:type="auto"/>
        <w:tblInd w:w="39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694"/>
        <w:gridCol w:w="1133"/>
        <w:gridCol w:w="1417"/>
        <w:gridCol w:w="993"/>
        <w:gridCol w:w="1417"/>
        <w:gridCol w:w="1134"/>
      </w:tblGrid>
      <w:tr w:rsidR="00DD0D3D">
        <w:tc>
          <w:tcPr>
            <w:tcW w:w="269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Показатель</w:t>
            </w:r>
          </w:p>
        </w:tc>
        <w:tc>
          <w:tcPr>
            <w:tcW w:w="113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 период</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 год проекта</w:t>
            </w:r>
          </w:p>
        </w:tc>
        <w:tc>
          <w:tcPr>
            <w:tcW w:w="9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 год проекта</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 год проекта</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 год проекта</w:t>
            </w:r>
          </w:p>
        </w:tc>
      </w:tr>
      <w:tr w:rsidR="00DD0D3D">
        <w:tc>
          <w:tcPr>
            <w:tcW w:w="269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Денежный поток, руб.</w:t>
            </w:r>
          </w:p>
        </w:tc>
        <w:tc>
          <w:tcPr>
            <w:tcW w:w="113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-2 300 000</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619246</w:t>
            </w:r>
          </w:p>
        </w:tc>
        <w:tc>
          <w:tcPr>
            <w:tcW w:w="9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618614</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657951</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657254</w:t>
            </w:r>
          </w:p>
        </w:tc>
      </w:tr>
      <w:tr w:rsidR="00DD0D3D">
        <w:tc>
          <w:tcPr>
            <w:tcW w:w="269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Дисконтируемый множитель</w:t>
            </w:r>
          </w:p>
        </w:tc>
        <w:tc>
          <w:tcPr>
            <w:tcW w:w="113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0,862</w:t>
            </w:r>
          </w:p>
        </w:tc>
        <w:tc>
          <w:tcPr>
            <w:tcW w:w="9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0,743</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0,641</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0,552</w:t>
            </w:r>
          </w:p>
        </w:tc>
      </w:tr>
      <w:tr w:rsidR="00DD0D3D">
        <w:tc>
          <w:tcPr>
            <w:tcW w:w="269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Дисконтированный денежный поток, руб.</w:t>
            </w:r>
          </w:p>
        </w:tc>
        <w:tc>
          <w:tcPr>
            <w:tcW w:w="113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-2 300 000</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533832,8</w:t>
            </w:r>
          </w:p>
        </w:tc>
        <w:tc>
          <w:tcPr>
            <w:tcW w:w="9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459731</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421521,4</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362995,5</w:t>
            </w:r>
          </w:p>
        </w:tc>
      </w:tr>
      <w:tr w:rsidR="00DD0D3D">
        <w:tc>
          <w:tcPr>
            <w:tcW w:w="269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Дисконтированный денежный поток нарастающим итогом, руб.</w:t>
            </w:r>
          </w:p>
        </w:tc>
        <w:tc>
          <w:tcPr>
            <w:tcW w:w="113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-2 300 000</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-1766167</w:t>
            </w:r>
          </w:p>
        </w:tc>
        <w:tc>
          <w:tcPr>
            <w:tcW w:w="9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-1306436</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-884915</w:t>
            </w:r>
          </w:p>
        </w:tc>
        <w:tc>
          <w:tcPr>
            <w:tcW w:w="113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-521919</w:t>
            </w:r>
          </w:p>
        </w:tc>
      </w:tr>
    </w:tbl>
    <w:p w:rsidR="00DD0D3D" w:rsidRDefault="00DD0D3D">
      <w:pPr>
        <w:spacing w:line="360" w:lineRule="auto"/>
        <w:ind w:firstLine="709"/>
        <w:jc w:val="both"/>
        <w:rPr>
          <w:sz w:val="28"/>
          <w:szCs w:val="28"/>
        </w:rPr>
      </w:pPr>
    </w:p>
    <w:tbl>
      <w:tblPr>
        <w:tblW w:w="0" w:type="auto"/>
        <w:tblInd w:w="392"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693"/>
        <w:gridCol w:w="1276"/>
        <w:gridCol w:w="1418"/>
        <w:gridCol w:w="1559"/>
        <w:gridCol w:w="1418"/>
      </w:tblGrid>
      <w:tr w:rsidR="00DD0D3D">
        <w:tc>
          <w:tcPr>
            <w:tcW w:w="26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Показатель</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 период</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 год проекта</w:t>
            </w:r>
          </w:p>
        </w:tc>
        <w:tc>
          <w:tcPr>
            <w:tcW w:w="155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 год проекта</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7 год проекта</w:t>
            </w:r>
          </w:p>
        </w:tc>
      </w:tr>
      <w:tr w:rsidR="00DD0D3D">
        <w:tc>
          <w:tcPr>
            <w:tcW w:w="26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Денежный поток, руб.</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-2 300 000</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646522</w:t>
            </w:r>
          </w:p>
        </w:tc>
        <w:tc>
          <w:tcPr>
            <w:tcW w:w="155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640754</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637948</w:t>
            </w:r>
          </w:p>
        </w:tc>
      </w:tr>
      <w:tr w:rsidR="00DD0D3D">
        <w:tc>
          <w:tcPr>
            <w:tcW w:w="26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xml:space="preserve">Дисконтируемый множитель </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0,476</w:t>
            </w:r>
          </w:p>
        </w:tc>
        <w:tc>
          <w:tcPr>
            <w:tcW w:w="155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0,41</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0,356</w:t>
            </w:r>
          </w:p>
        </w:tc>
      </w:tr>
      <w:tr w:rsidR="00DD0D3D">
        <w:tc>
          <w:tcPr>
            <w:tcW w:w="26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Дисконтированный денежный поток, руб.</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-2 300 000</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307817,5</w:t>
            </w:r>
          </w:p>
        </w:tc>
        <w:tc>
          <w:tcPr>
            <w:tcW w:w="155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262992,5</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225724,8</w:t>
            </w:r>
          </w:p>
        </w:tc>
      </w:tr>
      <w:tr w:rsidR="00DD0D3D">
        <w:tc>
          <w:tcPr>
            <w:tcW w:w="2693"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Дисконтированный денежный поток нарастающим итогом, руб.</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-2 300 000</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-214102</w:t>
            </w:r>
          </w:p>
        </w:tc>
        <w:tc>
          <w:tcPr>
            <w:tcW w:w="155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48890,68</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274615,5</w:t>
            </w:r>
          </w:p>
        </w:tc>
      </w:tr>
    </w:tbl>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 xml:space="preserve">Из данных таблицы 19 видно, что даже на 6 прогнозный год станок начнет окупаться, т.к. дисконтирующий денежный поток имеет положительное значение. </w:t>
      </w:r>
    </w:p>
    <w:p w:rsidR="00DD0D3D" w:rsidRDefault="00DD0D3D">
      <w:pPr>
        <w:spacing w:line="360" w:lineRule="auto"/>
        <w:ind w:firstLine="709"/>
        <w:jc w:val="both"/>
        <w:rPr>
          <w:sz w:val="28"/>
          <w:szCs w:val="28"/>
        </w:rPr>
      </w:pPr>
      <w:r>
        <w:rPr>
          <w:sz w:val="28"/>
          <w:szCs w:val="28"/>
        </w:rPr>
        <w:t>Для оценки экономической эффективности проекта рассчитаем следующие показатели:</w:t>
      </w:r>
    </w:p>
    <w:p w:rsidR="00DD0D3D" w:rsidRDefault="00DD0D3D">
      <w:pPr>
        <w:spacing w:line="360" w:lineRule="auto"/>
        <w:ind w:firstLine="709"/>
        <w:jc w:val="both"/>
        <w:rPr>
          <w:sz w:val="28"/>
          <w:szCs w:val="28"/>
        </w:rPr>
      </w:pPr>
      <w:r>
        <w:rPr>
          <w:sz w:val="28"/>
          <w:szCs w:val="28"/>
        </w:rPr>
        <w:t>чистый дисконтированный доход (NPV)</w:t>
      </w:r>
    </w:p>
    <w:p w:rsidR="00DD0D3D" w:rsidRDefault="00DD0D3D">
      <w:pPr>
        <w:spacing w:line="360" w:lineRule="auto"/>
        <w:ind w:firstLine="709"/>
        <w:jc w:val="both"/>
        <w:rPr>
          <w:sz w:val="28"/>
          <w:szCs w:val="28"/>
        </w:rPr>
      </w:pPr>
    </w:p>
    <w:p w:rsidR="00DD0D3D" w:rsidRDefault="009E4149">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1866900" cy="5810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6900" cy="581025"/>
                    </a:xfrm>
                    <a:prstGeom prst="rect">
                      <a:avLst/>
                    </a:prstGeom>
                    <a:noFill/>
                    <a:ln>
                      <a:noFill/>
                    </a:ln>
                  </pic:spPr>
                </pic:pic>
              </a:graphicData>
            </a:graphic>
          </wp:inline>
        </w:drawing>
      </w:r>
      <w:r w:rsidR="00DD0D3D">
        <w:rPr>
          <w:noProof/>
          <w:sz w:val="28"/>
          <w:szCs w:val="28"/>
        </w:rPr>
        <w:t xml:space="preserve"> </w:t>
      </w:r>
    </w:p>
    <w:p w:rsidR="00DD0D3D" w:rsidRDefault="00DD0D3D">
      <w:pPr>
        <w:spacing w:line="360" w:lineRule="auto"/>
        <w:ind w:firstLine="709"/>
        <w:jc w:val="both"/>
        <w:rPr>
          <w:noProof/>
          <w:sz w:val="28"/>
          <w:szCs w:val="28"/>
        </w:rPr>
      </w:pPr>
      <w:r>
        <w:rPr>
          <w:noProof/>
          <w:sz w:val="28"/>
          <w:szCs w:val="28"/>
          <w:vertAlign w:val="subscript"/>
        </w:rPr>
        <w:t>1</w:t>
      </w:r>
      <w:r>
        <w:rPr>
          <w:noProof/>
          <w:sz w:val="28"/>
          <w:szCs w:val="28"/>
        </w:rPr>
        <w:t>= - 2 300 000 +</w:t>
      </w:r>
      <w:r>
        <w:rPr>
          <w:sz w:val="28"/>
          <w:szCs w:val="28"/>
        </w:rPr>
        <w:t xml:space="preserve"> </w:t>
      </w:r>
      <w:r>
        <w:rPr>
          <w:noProof/>
          <w:sz w:val="28"/>
          <w:szCs w:val="28"/>
        </w:rPr>
        <w:t>2 574 616 =</w:t>
      </w:r>
      <w:r>
        <w:rPr>
          <w:sz w:val="28"/>
          <w:szCs w:val="28"/>
        </w:rPr>
        <w:t xml:space="preserve"> </w:t>
      </w:r>
      <w:r>
        <w:rPr>
          <w:noProof/>
          <w:sz w:val="28"/>
          <w:szCs w:val="28"/>
        </w:rPr>
        <w:t>274 616 руб.</w:t>
      </w:r>
    </w:p>
    <w:p w:rsidR="00DD0D3D" w:rsidRDefault="00DD0D3D">
      <w:pPr>
        <w:spacing w:line="360" w:lineRule="auto"/>
        <w:ind w:firstLine="709"/>
        <w:jc w:val="both"/>
        <w:rPr>
          <w:noProof/>
          <w:sz w:val="28"/>
          <w:szCs w:val="28"/>
        </w:rPr>
      </w:pPr>
      <w:r>
        <w:rPr>
          <w:noProof/>
          <w:sz w:val="28"/>
          <w:szCs w:val="28"/>
        </w:rPr>
        <w:t>У нас получилось, что NPV &gt; 0 ,т.е проект выгоден и принимается.</w:t>
      </w:r>
    </w:p>
    <w:p w:rsidR="00DD0D3D" w:rsidRDefault="00DD0D3D">
      <w:pPr>
        <w:spacing w:line="360" w:lineRule="auto"/>
        <w:ind w:firstLine="709"/>
        <w:jc w:val="both"/>
        <w:rPr>
          <w:sz w:val="28"/>
          <w:szCs w:val="28"/>
        </w:rPr>
      </w:pPr>
      <w:r>
        <w:rPr>
          <w:sz w:val="28"/>
          <w:szCs w:val="28"/>
        </w:rPr>
        <w:t xml:space="preserve">- индекс доходности (PI) </w:t>
      </w:r>
    </w:p>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lang w:val="en-US"/>
        </w:rPr>
        <w:t>PI</w:t>
      </w:r>
      <w:r>
        <w:rPr>
          <w:sz w:val="28"/>
          <w:szCs w:val="28"/>
        </w:rPr>
        <w:t xml:space="preserve"> = </w:t>
      </w:r>
      <w:r>
        <w:rPr>
          <w:sz w:val="28"/>
          <w:szCs w:val="28"/>
          <w:lang w:val="en-US"/>
        </w:rPr>
        <w:t>NPV</w:t>
      </w:r>
      <w:r>
        <w:rPr>
          <w:sz w:val="28"/>
          <w:szCs w:val="28"/>
        </w:rPr>
        <w:t xml:space="preserve"> + </w:t>
      </w:r>
      <w:r>
        <w:rPr>
          <w:sz w:val="28"/>
          <w:szCs w:val="28"/>
          <w:lang w:val="en-US"/>
        </w:rPr>
        <w:t>I</w:t>
      </w:r>
      <w:r>
        <w:rPr>
          <w:sz w:val="28"/>
          <w:szCs w:val="28"/>
        </w:rPr>
        <w:t xml:space="preserve"> / </w:t>
      </w:r>
      <w:r>
        <w:rPr>
          <w:sz w:val="28"/>
          <w:szCs w:val="28"/>
          <w:lang w:val="en-US"/>
        </w:rPr>
        <w:t>I</w:t>
      </w:r>
    </w:p>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lang w:val="en-US"/>
        </w:rPr>
        <w:t>PI</w:t>
      </w:r>
      <w:r>
        <w:rPr>
          <w:sz w:val="28"/>
          <w:szCs w:val="28"/>
        </w:rPr>
        <w:t xml:space="preserve"> =(274 616 + 2 300 000) / 2 300 000 = 1,119398</w:t>
      </w:r>
    </w:p>
    <w:p w:rsidR="00DD0D3D" w:rsidRDefault="00DD0D3D">
      <w:pPr>
        <w:spacing w:line="360" w:lineRule="auto"/>
        <w:ind w:firstLine="709"/>
        <w:jc w:val="both"/>
        <w:rPr>
          <w:sz w:val="28"/>
          <w:szCs w:val="28"/>
        </w:rPr>
      </w:pPr>
      <w:r>
        <w:rPr>
          <w:sz w:val="28"/>
          <w:szCs w:val="28"/>
        </w:rPr>
        <w:t xml:space="preserve">Величина критерия </w:t>
      </w:r>
      <w:r>
        <w:rPr>
          <w:sz w:val="28"/>
          <w:szCs w:val="28"/>
          <w:lang w:val="en-US"/>
        </w:rPr>
        <w:t>PI</w:t>
      </w:r>
      <w:r>
        <w:rPr>
          <w:sz w:val="28"/>
          <w:szCs w:val="28"/>
        </w:rPr>
        <w:t>&gt; 1, т.е. денежные поступления потока превышают необходимые затраты.</w:t>
      </w:r>
    </w:p>
    <w:p w:rsidR="00DD0D3D" w:rsidRDefault="00DD0D3D">
      <w:pPr>
        <w:spacing w:line="360" w:lineRule="auto"/>
        <w:ind w:firstLine="709"/>
        <w:jc w:val="both"/>
        <w:rPr>
          <w:sz w:val="28"/>
          <w:szCs w:val="28"/>
        </w:rPr>
      </w:pPr>
      <w:r>
        <w:rPr>
          <w:sz w:val="28"/>
          <w:szCs w:val="28"/>
        </w:rPr>
        <w:t>внутренняя норма доходности (IRR)\</w:t>
      </w:r>
    </w:p>
    <w:p w:rsidR="00DD0D3D" w:rsidRDefault="00DD0D3D">
      <w:pPr>
        <w:spacing w:line="360" w:lineRule="auto"/>
        <w:ind w:firstLine="709"/>
        <w:jc w:val="both"/>
        <w:rPr>
          <w:sz w:val="28"/>
          <w:szCs w:val="28"/>
        </w:rPr>
      </w:pPr>
    </w:p>
    <w:p w:rsidR="00DD0D3D" w:rsidRDefault="009E4149">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3819525" cy="5429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9525" cy="542925"/>
                    </a:xfrm>
                    <a:prstGeom prst="rect">
                      <a:avLst/>
                    </a:prstGeom>
                    <a:noFill/>
                    <a:ln>
                      <a:noFill/>
                    </a:ln>
                  </pic:spPr>
                </pic:pic>
              </a:graphicData>
            </a:graphic>
          </wp:inline>
        </w:drawing>
      </w:r>
    </w:p>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 xml:space="preserve">Для расчета </w:t>
      </w:r>
      <w:r>
        <w:rPr>
          <w:sz w:val="28"/>
          <w:szCs w:val="28"/>
          <w:lang w:val="en-US"/>
        </w:rPr>
        <w:t>IRR</w:t>
      </w:r>
      <w:r>
        <w:rPr>
          <w:sz w:val="28"/>
          <w:szCs w:val="28"/>
        </w:rPr>
        <w:t xml:space="preserve"> нам понадобятся еще значение, это к</w:t>
      </w:r>
      <w:r>
        <w:rPr>
          <w:sz w:val="28"/>
          <w:szCs w:val="28"/>
          <w:vertAlign w:val="subscript"/>
        </w:rPr>
        <w:t>2</w:t>
      </w:r>
      <w:r>
        <w:rPr>
          <w:sz w:val="28"/>
          <w:szCs w:val="28"/>
        </w:rPr>
        <w:t xml:space="preserve">. Размер коэффициента должен быть таким, при котором </w:t>
      </w:r>
      <w:r>
        <w:rPr>
          <w:sz w:val="28"/>
          <w:szCs w:val="28"/>
          <w:lang w:val="en-US"/>
        </w:rPr>
        <w:t>NPV</w:t>
      </w:r>
      <w:r>
        <w:rPr>
          <w:sz w:val="28"/>
          <w:szCs w:val="28"/>
        </w:rPr>
        <w:t>&lt; 0 . Пусть к2 = 20%.</w:t>
      </w:r>
    </w:p>
    <w:p w:rsidR="00DD0D3D" w:rsidRDefault="00DD0D3D">
      <w:pPr>
        <w:spacing w:line="360" w:lineRule="auto"/>
        <w:ind w:firstLine="709"/>
        <w:jc w:val="both"/>
        <w:rPr>
          <w:sz w:val="28"/>
          <w:szCs w:val="28"/>
        </w:rPr>
      </w:pPr>
      <w:r>
        <w:rPr>
          <w:sz w:val="28"/>
          <w:szCs w:val="28"/>
        </w:rPr>
        <w:t>Посчитаем дисконтирующие денежные потоки для значения к</w:t>
      </w:r>
      <w:r>
        <w:rPr>
          <w:sz w:val="28"/>
          <w:szCs w:val="28"/>
          <w:vertAlign w:val="subscript"/>
        </w:rPr>
        <w:t>2</w:t>
      </w:r>
      <w:r>
        <w:rPr>
          <w:sz w:val="28"/>
          <w:szCs w:val="28"/>
        </w:rPr>
        <w:t>, и запишем в таблицу 20.</w:t>
      </w:r>
    </w:p>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Таблица 20</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694"/>
        <w:gridCol w:w="1276"/>
        <w:gridCol w:w="1417"/>
        <w:gridCol w:w="992"/>
        <w:gridCol w:w="1417"/>
        <w:gridCol w:w="1281"/>
      </w:tblGrid>
      <w:tr w:rsidR="00DD0D3D">
        <w:tc>
          <w:tcPr>
            <w:tcW w:w="269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Показатель</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 период</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 год проекта</w:t>
            </w:r>
          </w:p>
        </w:tc>
        <w:tc>
          <w:tcPr>
            <w:tcW w:w="9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 год проекта</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 год проекта</w:t>
            </w:r>
          </w:p>
        </w:tc>
        <w:tc>
          <w:tcPr>
            <w:tcW w:w="128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 год проекта</w:t>
            </w:r>
          </w:p>
        </w:tc>
      </w:tr>
      <w:tr w:rsidR="00DD0D3D">
        <w:tc>
          <w:tcPr>
            <w:tcW w:w="269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Денежный поток, руб.</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-2 300 000</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619246</w:t>
            </w:r>
          </w:p>
        </w:tc>
        <w:tc>
          <w:tcPr>
            <w:tcW w:w="9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618614</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657951</w:t>
            </w:r>
          </w:p>
        </w:tc>
        <w:tc>
          <w:tcPr>
            <w:tcW w:w="128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657254</w:t>
            </w:r>
          </w:p>
        </w:tc>
      </w:tr>
      <w:tr w:rsidR="00DD0D3D">
        <w:tc>
          <w:tcPr>
            <w:tcW w:w="269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Дисконтируемый множитель</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0,8</w:t>
            </w:r>
          </w:p>
        </w:tc>
        <w:tc>
          <w:tcPr>
            <w:tcW w:w="9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0,64</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0,512</w:t>
            </w:r>
          </w:p>
        </w:tc>
        <w:tc>
          <w:tcPr>
            <w:tcW w:w="128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0,41</w:t>
            </w:r>
          </w:p>
        </w:tc>
      </w:tr>
      <w:tr w:rsidR="00DD0D3D">
        <w:tc>
          <w:tcPr>
            <w:tcW w:w="269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Дисконтированный денежный поток, руб.</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-2 300 000</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516038,3</w:t>
            </w:r>
          </w:p>
        </w:tc>
        <w:tc>
          <w:tcPr>
            <w:tcW w:w="9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429593,1</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380758,7</w:t>
            </w:r>
          </w:p>
        </w:tc>
        <w:tc>
          <w:tcPr>
            <w:tcW w:w="128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316962,8</w:t>
            </w:r>
          </w:p>
        </w:tc>
      </w:tr>
      <w:tr w:rsidR="00DD0D3D">
        <w:tc>
          <w:tcPr>
            <w:tcW w:w="269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Дисконтированный денежный поток нарастающим итогом, руб.</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-2 300 000</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-1783962</w:t>
            </w:r>
          </w:p>
        </w:tc>
        <w:tc>
          <w:tcPr>
            <w:tcW w:w="992"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-1354369</w:t>
            </w:r>
          </w:p>
        </w:tc>
        <w:tc>
          <w:tcPr>
            <w:tcW w:w="141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-973610</w:t>
            </w:r>
          </w:p>
        </w:tc>
        <w:tc>
          <w:tcPr>
            <w:tcW w:w="1281"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-656647</w:t>
            </w:r>
          </w:p>
        </w:tc>
      </w:tr>
    </w:tbl>
    <w:p w:rsidR="00DD0D3D" w:rsidRDefault="00DD0D3D">
      <w:pPr>
        <w:spacing w:line="360" w:lineRule="auto"/>
        <w:ind w:firstLine="709"/>
        <w:jc w:val="both"/>
        <w:rPr>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227"/>
        <w:gridCol w:w="1276"/>
        <w:gridCol w:w="1418"/>
        <w:gridCol w:w="1525"/>
        <w:gridCol w:w="1418"/>
      </w:tblGrid>
      <w:tr w:rsidR="00DD0D3D">
        <w:tc>
          <w:tcPr>
            <w:tcW w:w="322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Показатель</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 период</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 год проекта</w:t>
            </w:r>
          </w:p>
        </w:tc>
        <w:tc>
          <w:tcPr>
            <w:tcW w:w="152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 год проекта</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7 год проекта</w:t>
            </w:r>
          </w:p>
        </w:tc>
      </w:tr>
      <w:tr w:rsidR="00DD0D3D">
        <w:tc>
          <w:tcPr>
            <w:tcW w:w="322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Денежный поток, руб.</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-2 300 000</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646522</w:t>
            </w:r>
          </w:p>
        </w:tc>
        <w:tc>
          <w:tcPr>
            <w:tcW w:w="152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640754</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637948</w:t>
            </w:r>
          </w:p>
        </w:tc>
      </w:tr>
      <w:tr w:rsidR="00DD0D3D">
        <w:tc>
          <w:tcPr>
            <w:tcW w:w="322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xml:space="preserve">Дисконтируемый множитель </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0,358</w:t>
            </w:r>
          </w:p>
        </w:tc>
        <w:tc>
          <w:tcPr>
            <w:tcW w:w="152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0,262</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0,21</w:t>
            </w:r>
          </w:p>
        </w:tc>
      </w:tr>
      <w:tr w:rsidR="00DD0D3D">
        <w:tc>
          <w:tcPr>
            <w:tcW w:w="322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Дисконтированный денежный поток, руб.</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-2 300 000</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259822,7</w:t>
            </w:r>
          </w:p>
        </w:tc>
        <w:tc>
          <w:tcPr>
            <w:tcW w:w="152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214587,2</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178039,6</w:t>
            </w:r>
          </w:p>
        </w:tc>
      </w:tr>
      <w:tr w:rsidR="00DD0D3D">
        <w:tc>
          <w:tcPr>
            <w:tcW w:w="322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Дисконтированный денежный поток нарастающим итогом, руб.</w:t>
            </w:r>
          </w:p>
        </w:tc>
        <w:tc>
          <w:tcPr>
            <w:tcW w:w="1276"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-2 300 000</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-396824</w:t>
            </w:r>
          </w:p>
        </w:tc>
        <w:tc>
          <w:tcPr>
            <w:tcW w:w="1525"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-182237</w:t>
            </w:r>
          </w:p>
        </w:tc>
        <w:tc>
          <w:tcPr>
            <w:tcW w:w="1418"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-4197,67</w:t>
            </w:r>
          </w:p>
        </w:tc>
      </w:tr>
    </w:tbl>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 xml:space="preserve">Следовательно, </w:t>
      </w:r>
      <w:r>
        <w:rPr>
          <w:sz w:val="28"/>
          <w:szCs w:val="28"/>
          <w:lang w:val="en-US"/>
        </w:rPr>
        <w:t>NPV</w:t>
      </w:r>
      <w:r>
        <w:rPr>
          <w:sz w:val="28"/>
          <w:szCs w:val="28"/>
          <w:vertAlign w:val="subscript"/>
        </w:rPr>
        <w:t>2</w:t>
      </w:r>
      <w:r>
        <w:rPr>
          <w:sz w:val="28"/>
          <w:szCs w:val="28"/>
        </w:rPr>
        <w:t xml:space="preserve"> = -2 300 000 + 2295802= - 4198 руб.</w:t>
      </w:r>
    </w:p>
    <w:p w:rsidR="00DD0D3D" w:rsidRDefault="00DD0D3D">
      <w:pPr>
        <w:spacing w:line="360" w:lineRule="auto"/>
        <w:ind w:firstLine="709"/>
        <w:jc w:val="both"/>
        <w:rPr>
          <w:sz w:val="28"/>
          <w:szCs w:val="28"/>
        </w:rPr>
      </w:pPr>
      <w:r>
        <w:rPr>
          <w:sz w:val="28"/>
          <w:szCs w:val="28"/>
        </w:rPr>
        <w:t xml:space="preserve">И теперь считаем </w:t>
      </w:r>
      <w:r>
        <w:rPr>
          <w:sz w:val="28"/>
          <w:szCs w:val="28"/>
          <w:lang w:val="en-US"/>
        </w:rPr>
        <w:t>IRR</w:t>
      </w:r>
      <w:r>
        <w:rPr>
          <w:sz w:val="28"/>
          <w:szCs w:val="28"/>
        </w:rPr>
        <w:t xml:space="preserve">. </w:t>
      </w:r>
    </w:p>
    <w:p w:rsidR="00DD0D3D" w:rsidRDefault="00DD0D3D">
      <w:pPr>
        <w:spacing w:line="360" w:lineRule="auto"/>
        <w:ind w:firstLine="709"/>
        <w:jc w:val="both"/>
        <w:rPr>
          <w:sz w:val="28"/>
          <w:szCs w:val="28"/>
        </w:rPr>
      </w:pPr>
      <w:r>
        <w:rPr>
          <w:sz w:val="28"/>
          <w:szCs w:val="28"/>
          <w:lang w:val="en-US"/>
        </w:rPr>
        <w:lastRenderedPageBreak/>
        <w:t>IRR</w:t>
      </w:r>
      <w:r>
        <w:rPr>
          <w:sz w:val="28"/>
          <w:szCs w:val="28"/>
        </w:rPr>
        <w:t xml:space="preserve"> = 16 + (274 616/(274 616 + 4198))*(20%-16) = 19,93978%</w:t>
      </w:r>
    </w:p>
    <w:p w:rsidR="00DD0D3D" w:rsidRDefault="00DD0D3D">
      <w:pPr>
        <w:spacing w:line="360" w:lineRule="auto"/>
        <w:ind w:firstLine="709"/>
        <w:jc w:val="both"/>
        <w:rPr>
          <w:sz w:val="28"/>
          <w:szCs w:val="28"/>
        </w:rPr>
      </w:pPr>
      <w:r>
        <w:rPr>
          <w:sz w:val="28"/>
          <w:szCs w:val="28"/>
        </w:rPr>
        <w:t>IRR &gt; 16%, т.е. проект следует принять.</w:t>
      </w:r>
    </w:p>
    <w:p w:rsidR="00DD0D3D" w:rsidRDefault="00DD0D3D">
      <w:pPr>
        <w:spacing w:line="360" w:lineRule="auto"/>
        <w:ind w:firstLine="709"/>
        <w:jc w:val="both"/>
        <w:rPr>
          <w:sz w:val="28"/>
          <w:szCs w:val="28"/>
        </w:rPr>
      </w:pPr>
      <w:r>
        <w:rPr>
          <w:sz w:val="28"/>
          <w:szCs w:val="28"/>
        </w:rPr>
        <w:t>период окупаемости проекта (PP).</w:t>
      </w:r>
    </w:p>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 xml:space="preserve">Т </w:t>
      </w:r>
      <w:proofErr w:type="spellStart"/>
      <w:r>
        <w:rPr>
          <w:sz w:val="28"/>
          <w:szCs w:val="28"/>
        </w:rPr>
        <w:t>о.к</w:t>
      </w:r>
      <w:proofErr w:type="spellEnd"/>
      <w:r>
        <w:rPr>
          <w:sz w:val="28"/>
          <w:szCs w:val="28"/>
        </w:rPr>
        <w:t>. = №</w:t>
      </w:r>
      <w:proofErr w:type="spellStart"/>
      <w:r>
        <w:rPr>
          <w:sz w:val="28"/>
          <w:szCs w:val="28"/>
        </w:rPr>
        <w:t>г.о</w:t>
      </w:r>
      <w:proofErr w:type="spellEnd"/>
      <w:r>
        <w:rPr>
          <w:sz w:val="28"/>
          <w:szCs w:val="28"/>
        </w:rPr>
        <w:t xml:space="preserve"> + (</w:t>
      </w:r>
      <w:proofErr w:type="spellStart"/>
      <w:r>
        <w:rPr>
          <w:sz w:val="28"/>
          <w:szCs w:val="28"/>
        </w:rPr>
        <w:t>Сн</w:t>
      </w:r>
      <w:proofErr w:type="spellEnd"/>
      <w:r>
        <w:rPr>
          <w:sz w:val="28"/>
          <w:szCs w:val="28"/>
        </w:rPr>
        <w:t>/</w:t>
      </w:r>
      <w:r>
        <w:rPr>
          <w:sz w:val="28"/>
          <w:szCs w:val="28"/>
          <w:lang w:val="en-US"/>
        </w:rPr>
        <w:t>DCF</w:t>
      </w:r>
      <w:proofErr w:type="spellStart"/>
      <w:r>
        <w:rPr>
          <w:sz w:val="28"/>
          <w:szCs w:val="28"/>
        </w:rPr>
        <w:t>г.о</w:t>
      </w:r>
      <w:proofErr w:type="spellEnd"/>
      <w:r>
        <w:rPr>
          <w:sz w:val="28"/>
          <w:szCs w:val="28"/>
        </w:rPr>
        <w:t xml:space="preserve">.) </w:t>
      </w:r>
    </w:p>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w:t>
      </w:r>
      <w:proofErr w:type="spellStart"/>
      <w:r>
        <w:rPr>
          <w:sz w:val="28"/>
          <w:szCs w:val="28"/>
          <w:vertAlign w:val="subscript"/>
        </w:rPr>
        <w:t>г.о</w:t>
      </w:r>
      <w:proofErr w:type="spellEnd"/>
      <w:r>
        <w:rPr>
          <w:sz w:val="28"/>
          <w:szCs w:val="28"/>
        </w:rPr>
        <w:t xml:space="preserve"> - число лет, предшествующих году окупаемости</w:t>
      </w:r>
    </w:p>
    <w:p w:rsidR="00DD0D3D" w:rsidRDefault="00DD0D3D">
      <w:pPr>
        <w:spacing w:line="360" w:lineRule="auto"/>
        <w:ind w:firstLine="709"/>
        <w:jc w:val="both"/>
        <w:rPr>
          <w:sz w:val="28"/>
          <w:szCs w:val="28"/>
        </w:rPr>
      </w:pPr>
      <w:proofErr w:type="spellStart"/>
      <w:r>
        <w:rPr>
          <w:sz w:val="28"/>
          <w:szCs w:val="28"/>
        </w:rPr>
        <w:t>С</w:t>
      </w:r>
      <w:r>
        <w:rPr>
          <w:sz w:val="28"/>
          <w:szCs w:val="28"/>
          <w:vertAlign w:val="subscript"/>
        </w:rPr>
        <w:t>н</w:t>
      </w:r>
      <w:proofErr w:type="spellEnd"/>
      <w:r>
        <w:rPr>
          <w:sz w:val="28"/>
          <w:szCs w:val="28"/>
        </w:rPr>
        <w:t xml:space="preserve"> - невозмещенная стоимость на начало года окупаемости</w:t>
      </w:r>
    </w:p>
    <w:p w:rsidR="00DD0D3D" w:rsidRDefault="00DD0D3D">
      <w:pPr>
        <w:spacing w:line="360" w:lineRule="auto"/>
        <w:ind w:firstLine="709"/>
        <w:jc w:val="both"/>
        <w:rPr>
          <w:sz w:val="28"/>
          <w:szCs w:val="28"/>
        </w:rPr>
      </w:pPr>
      <w:r>
        <w:rPr>
          <w:sz w:val="28"/>
          <w:szCs w:val="28"/>
          <w:lang w:val="en-US"/>
        </w:rPr>
        <w:t>DCF</w:t>
      </w:r>
      <w:proofErr w:type="spellStart"/>
      <w:r>
        <w:rPr>
          <w:sz w:val="28"/>
          <w:szCs w:val="28"/>
        </w:rPr>
        <w:t>г.о</w:t>
      </w:r>
      <w:proofErr w:type="spellEnd"/>
      <w:r>
        <w:rPr>
          <w:sz w:val="28"/>
          <w:szCs w:val="28"/>
        </w:rPr>
        <w:t xml:space="preserve"> - дисконтированный денежный поток в год окупаемости.</w:t>
      </w:r>
    </w:p>
    <w:p w:rsidR="00DD0D3D" w:rsidRDefault="00DD0D3D">
      <w:pPr>
        <w:spacing w:line="360" w:lineRule="auto"/>
        <w:ind w:firstLine="709"/>
        <w:jc w:val="both"/>
        <w:rPr>
          <w:sz w:val="28"/>
          <w:szCs w:val="28"/>
        </w:rPr>
      </w:pPr>
      <w:r>
        <w:rPr>
          <w:sz w:val="28"/>
          <w:szCs w:val="28"/>
        </w:rPr>
        <w:t xml:space="preserve">Т </w:t>
      </w:r>
      <w:proofErr w:type="spellStart"/>
      <w:r>
        <w:rPr>
          <w:sz w:val="28"/>
          <w:szCs w:val="28"/>
        </w:rPr>
        <w:t>о.к</w:t>
      </w:r>
      <w:proofErr w:type="spellEnd"/>
      <w:r>
        <w:rPr>
          <w:sz w:val="28"/>
          <w:szCs w:val="28"/>
        </w:rPr>
        <w:t>. = 5 + (214 102/262 993 ) = 5,8 лет</w:t>
      </w:r>
    </w:p>
    <w:p w:rsidR="00DD0D3D" w:rsidRDefault="00DD0D3D">
      <w:pPr>
        <w:spacing w:line="360" w:lineRule="auto"/>
        <w:ind w:firstLine="709"/>
        <w:jc w:val="both"/>
        <w:rPr>
          <w:sz w:val="28"/>
          <w:szCs w:val="28"/>
        </w:rPr>
      </w:pPr>
      <w:r>
        <w:rPr>
          <w:sz w:val="28"/>
          <w:szCs w:val="28"/>
        </w:rPr>
        <w:t>Период, за который возместятся вложенные инвестиции, равен 5,8 года.</w:t>
      </w:r>
    </w:p>
    <w:p w:rsidR="00DD0D3D" w:rsidRDefault="00DD0D3D">
      <w:pPr>
        <w:pStyle w:val="1"/>
        <w:keepNext/>
        <w:spacing w:line="360" w:lineRule="auto"/>
        <w:ind w:firstLine="709"/>
        <w:jc w:val="both"/>
        <w:rPr>
          <w:sz w:val="28"/>
          <w:szCs w:val="28"/>
        </w:rPr>
      </w:pPr>
      <w:r>
        <w:rPr>
          <w:sz w:val="28"/>
          <w:szCs w:val="28"/>
        </w:rPr>
        <w:t>Сведем все полученные данные в таблицу 21.После таблицы сделаем общий вывод.</w:t>
      </w:r>
    </w:p>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Таблица 21 Сводные данные показателей эффективности проекта</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09"/>
        <w:gridCol w:w="3969"/>
        <w:gridCol w:w="1559"/>
      </w:tblGrid>
      <w:tr w:rsidR="00DD0D3D">
        <w:tc>
          <w:tcPr>
            <w:tcW w:w="70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№п/п</w:t>
            </w:r>
          </w:p>
        </w:tc>
        <w:tc>
          <w:tcPr>
            <w:tcW w:w="396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Показатели</w:t>
            </w:r>
          </w:p>
        </w:tc>
        <w:tc>
          <w:tcPr>
            <w:tcW w:w="155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Значение</w:t>
            </w:r>
          </w:p>
        </w:tc>
      </w:tr>
      <w:tr w:rsidR="00DD0D3D">
        <w:tc>
          <w:tcPr>
            <w:tcW w:w="70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w:t>
            </w:r>
          </w:p>
        </w:tc>
        <w:tc>
          <w:tcPr>
            <w:tcW w:w="396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lang w:val="en-US"/>
              </w:rPr>
            </w:pPr>
            <w:r>
              <w:rPr>
                <w:sz w:val="20"/>
                <w:szCs w:val="20"/>
              </w:rPr>
              <w:t xml:space="preserve">Чистый дисконтируемый доход, </w:t>
            </w:r>
            <w:r>
              <w:rPr>
                <w:sz w:val="20"/>
                <w:szCs w:val="20"/>
                <w:lang w:val="en-US"/>
              </w:rPr>
              <w:t>NPV &gt; 0</w:t>
            </w:r>
          </w:p>
        </w:tc>
        <w:tc>
          <w:tcPr>
            <w:tcW w:w="155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xml:space="preserve">274 616 </w:t>
            </w:r>
            <w:proofErr w:type="spellStart"/>
            <w:r>
              <w:rPr>
                <w:sz w:val="20"/>
                <w:szCs w:val="20"/>
              </w:rPr>
              <w:t>руб</w:t>
            </w:r>
            <w:proofErr w:type="spellEnd"/>
          </w:p>
        </w:tc>
      </w:tr>
      <w:tr w:rsidR="00DD0D3D">
        <w:tc>
          <w:tcPr>
            <w:tcW w:w="70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w:t>
            </w:r>
          </w:p>
        </w:tc>
        <w:tc>
          <w:tcPr>
            <w:tcW w:w="396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xml:space="preserve"> Индекс доходности , </w:t>
            </w:r>
            <w:r>
              <w:rPr>
                <w:sz w:val="20"/>
                <w:szCs w:val="20"/>
                <w:lang w:val="en-US"/>
              </w:rPr>
              <w:t>PI &gt;</w:t>
            </w:r>
            <w:r>
              <w:rPr>
                <w:sz w:val="20"/>
                <w:szCs w:val="20"/>
              </w:rPr>
              <w:t xml:space="preserve"> 1</w:t>
            </w:r>
          </w:p>
        </w:tc>
        <w:tc>
          <w:tcPr>
            <w:tcW w:w="155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1,119398</w:t>
            </w:r>
          </w:p>
        </w:tc>
      </w:tr>
      <w:tr w:rsidR="00DD0D3D">
        <w:tc>
          <w:tcPr>
            <w:tcW w:w="70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w:t>
            </w:r>
          </w:p>
        </w:tc>
        <w:tc>
          <w:tcPr>
            <w:tcW w:w="396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xml:space="preserve">Внутренняя норма доходности, </w:t>
            </w:r>
            <w:r>
              <w:rPr>
                <w:sz w:val="20"/>
                <w:szCs w:val="20"/>
                <w:lang w:val="en-US"/>
              </w:rPr>
              <w:t>IRR</w:t>
            </w:r>
            <w:r>
              <w:rPr>
                <w:sz w:val="20"/>
                <w:szCs w:val="20"/>
              </w:rPr>
              <w:t>&gt;</w:t>
            </w:r>
            <w:r>
              <w:rPr>
                <w:sz w:val="20"/>
                <w:szCs w:val="20"/>
                <w:lang w:val="en-US"/>
              </w:rPr>
              <w:t>k</w:t>
            </w:r>
            <w:r>
              <w:rPr>
                <w:sz w:val="20"/>
                <w:szCs w:val="20"/>
              </w:rPr>
              <w:t>1</w:t>
            </w:r>
          </w:p>
        </w:tc>
        <w:tc>
          <w:tcPr>
            <w:tcW w:w="155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19,94%</w:t>
            </w:r>
          </w:p>
        </w:tc>
      </w:tr>
      <w:tr w:rsidR="00DD0D3D">
        <w:tc>
          <w:tcPr>
            <w:tcW w:w="70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w:t>
            </w:r>
          </w:p>
        </w:tc>
        <w:tc>
          <w:tcPr>
            <w:tcW w:w="396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Срок окупаемости</w:t>
            </w:r>
          </w:p>
        </w:tc>
        <w:tc>
          <w:tcPr>
            <w:tcW w:w="1559"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5,8 года</w:t>
            </w:r>
          </w:p>
        </w:tc>
      </w:tr>
    </w:tbl>
    <w:p w:rsidR="00DD0D3D" w:rsidRDefault="00DD0D3D">
      <w:pPr>
        <w:pStyle w:val="1"/>
        <w:keepNext/>
        <w:spacing w:line="360" w:lineRule="auto"/>
        <w:ind w:firstLine="709"/>
        <w:jc w:val="both"/>
        <w:rPr>
          <w:sz w:val="28"/>
          <w:szCs w:val="28"/>
        </w:rPr>
      </w:pPr>
    </w:p>
    <w:p w:rsidR="00DD0D3D" w:rsidRDefault="00DD0D3D">
      <w:pPr>
        <w:pStyle w:val="1"/>
        <w:keepNext/>
        <w:spacing w:line="360" w:lineRule="auto"/>
        <w:ind w:firstLine="709"/>
        <w:jc w:val="both"/>
        <w:rPr>
          <w:sz w:val="28"/>
          <w:szCs w:val="28"/>
        </w:rPr>
      </w:pPr>
      <w:r>
        <w:rPr>
          <w:sz w:val="28"/>
          <w:szCs w:val="28"/>
        </w:rPr>
        <w:t>Рассчитав все показатели эффективности, можно сделать вывод, что в целом проект выгоден и его можно принять к рассмотрению. Также следует обратить внимание, что срок окупаемости данного проекта не очень большой, для промышленного предприятия.</w:t>
      </w:r>
    </w:p>
    <w:p w:rsidR="00DD0D3D" w:rsidRDefault="00DD0D3D">
      <w:pPr>
        <w:spacing w:line="360" w:lineRule="auto"/>
        <w:ind w:firstLine="709"/>
        <w:jc w:val="both"/>
        <w:rPr>
          <w:sz w:val="28"/>
          <w:szCs w:val="28"/>
        </w:rPr>
      </w:pPr>
      <w:r>
        <w:rPr>
          <w:sz w:val="28"/>
          <w:szCs w:val="28"/>
        </w:rPr>
        <w:t>Чтобы быть до конца уверенным в том ,что проект выгоден, рассчитаем показатели технического состояния и движения основных средств по цеху №53 ОАО «Пермский моторный завод»</w:t>
      </w:r>
    </w:p>
    <w:p w:rsidR="00DD0D3D" w:rsidRDefault="00DD0D3D">
      <w:pPr>
        <w:spacing w:line="360" w:lineRule="auto"/>
        <w:ind w:firstLine="709"/>
        <w:jc w:val="both"/>
        <w:rPr>
          <w:sz w:val="28"/>
          <w:szCs w:val="28"/>
        </w:rPr>
      </w:pPr>
      <w:r>
        <w:rPr>
          <w:sz w:val="28"/>
          <w:szCs w:val="28"/>
        </w:rPr>
        <w:t xml:space="preserve">Далее рассчитаем показатели аналогично таблице 12, но с учетом замены старых станков на новый и запишем все данные в таблицу 22. Отразим в ней </w:t>
      </w:r>
      <w:r>
        <w:rPr>
          <w:sz w:val="28"/>
          <w:szCs w:val="28"/>
        </w:rPr>
        <w:lastRenderedPageBreak/>
        <w:t>значения показателей до обновления основных средств по цеху №53 и после. После таблицы покажем динамику изменения показателей до обновления и после обновления оборудования на рисунке 2.1.</w:t>
      </w:r>
    </w:p>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Таблица 22 Динамика показателей технического состояния и движения ОС цеха №53 до и после замены оборудования</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464"/>
        <w:gridCol w:w="1647"/>
        <w:gridCol w:w="1984"/>
        <w:gridCol w:w="2464"/>
      </w:tblGrid>
      <w:tr w:rsidR="00DD0D3D">
        <w:tc>
          <w:tcPr>
            <w:tcW w:w="246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Показатели</w:t>
            </w:r>
          </w:p>
        </w:tc>
        <w:tc>
          <w:tcPr>
            <w:tcW w:w="164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До обновления</w:t>
            </w:r>
          </w:p>
        </w:tc>
        <w:tc>
          <w:tcPr>
            <w:tcW w:w="198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После обновления</w:t>
            </w:r>
          </w:p>
        </w:tc>
        <w:tc>
          <w:tcPr>
            <w:tcW w:w="246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Абсолютное отклонение</w:t>
            </w:r>
          </w:p>
        </w:tc>
      </w:tr>
      <w:tr w:rsidR="00DD0D3D">
        <w:tc>
          <w:tcPr>
            <w:tcW w:w="246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Наличие на начало года</w:t>
            </w:r>
          </w:p>
        </w:tc>
        <w:tc>
          <w:tcPr>
            <w:tcW w:w="164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22 628 956</w:t>
            </w:r>
          </w:p>
        </w:tc>
        <w:tc>
          <w:tcPr>
            <w:tcW w:w="198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25 107 507</w:t>
            </w:r>
          </w:p>
        </w:tc>
        <w:tc>
          <w:tcPr>
            <w:tcW w:w="246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+2 478 551</w:t>
            </w:r>
          </w:p>
        </w:tc>
      </w:tr>
      <w:tr w:rsidR="00DD0D3D">
        <w:tc>
          <w:tcPr>
            <w:tcW w:w="246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Поступило</w:t>
            </w:r>
          </w:p>
        </w:tc>
        <w:tc>
          <w:tcPr>
            <w:tcW w:w="164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4 589 852</w:t>
            </w:r>
          </w:p>
        </w:tc>
        <w:tc>
          <w:tcPr>
            <w:tcW w:w="198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6 889 852</w:t>
            </w:r>
          </w:p>
        </w:tc>
        <w:tc>
          <w:tcPr>
            <w:tcW w:w="246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+2 300 000</w:t>
            </w:r>
          </w:p>
        </w:tc>
      </w:tr>
      <w:tr w:rsidR="00DD0D3D">
        <w:tc>
          <w:tcPr>
            <w:tcW w:w="246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Выбыло</w:t>
            </w:r>
          </w:p>
        </w:tc>
        <w:tc>
          <w:tcPr>
            <w:tcW w:w="164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2 111 301</w:t>
            </w:r>
          </w:p>
        </w:tc>
        <w:tc>
          <w:tcPr>
            <w:tcW w:w="198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3 226 984</w:t>
            </w:r>
          </w:p>
        </w:tc>
        <w:tc>
          <w:tcPr>
            <w:tcW w:w="246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+1 115 683</w:t>
            </w:r>
          </w:p>
        </w:tc>
      </w:tr>
      <w:tr w:rsidR="00DD0D3D">
        <w:tc>
          <w:tcPr>
            <w:tcW w:w="246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Наличие на конец года</w:t>
            </w:r>
          </w:p>
        </w:tc>
        <w:tc>
          <w:tcPr>
            <w:tcW w:w="164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25 107 507</w:t>
            </w:r>
          </w:p>
        </w:tc>
        <w:tc>
          <w:tcPr>
            <w:tcW w:w="198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35 224 343</w:t>
            </w:r>
          </w:p>
        </w:tc>
        <w:tc>
          <w:tcPr>
            <w:tcW w:w="246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+10 116 836</w:t>
            </w:r>
          </w:p>
        </w:tc>
      </w:tr>
      <w:tr w:rsidR="00DD0D3D">
        <w:tc>
          <w:tcPr>
            <w:tcW w:w="246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xml:space="preserve">Коэффициент прироста, </w:t>
            </w:r>
            <w:proofErr w:type="spellStart"/>
            <w:r>
              <w:rPr>
                <w:sz w:val="20"/>
                <w:szCs w:val="20"/>
              </w:rPr>
              <w:t>К</w:t>
            </w:r>
            <w:r>
              <w:rPr>
                <w:sz w:val="20"/>
                <w:szCs w:val="20"/>
                <w:vertAlign w:val="subscript"/>
              </w:rPr>
              <w:t>пр</w:t>
            </w:r>
            <w:proofErr w:type="spellEnd"/>
            <w:r>
              <w:rPr>
                <w:sz w:val="20"/>
                <w:szCs w:val="20"/>
              </w:rPr>
              <w:t>=</w:t>
            </w:r>
            <w:r>
              <w:rPr>
                <w:sz w:val="20"/>
                <w:szCs w:val="20"/>
                <w:lang w:val="en-US"/>
              </w:rPr>
              <w:t>S</w:t>
            </w:r>
            <w:r>
              <w:rPr>
                <w:sz w:val="20"/>
                <w:szCs w:val="20"/>
                <w:vertAlign w:val="subscript"/>
              </w:rPr>
              <w:t>кг</w:t>
            </w:r>
            <w:r>
              <w:rPr>
                <w:sz w:val="20"/>
                <w:szCs w:val="20"/>
              </w:rPr>
              <w:t>/</w:t>
            </w:r>
            <w:r>
              <w:rPr>
                <w:sz w:val="20"/>
                <w:szCs w:val="20"/>
                <w:lang w:val="en-US"/>
              </w:rPr>
              <w:t>S</w:t>
            </w:r>
            <w:proofErr w:type="spellStart"/>
            <w:r>
              <w:rPr>
                <w:sz w:val="20"/>
                <w:szCs w:val="20"/>
                <w:vertAlign w:val="subscript"/>
              </w:rPr>
              <w:t>нг</w:t>
            </w:r>
            <w:proofErr w:type="spellEnd"/>
          </w:p>
        </w:tc>
        <w:tc>
          <w:tcPr>
            <w:tcW w:w="164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1,11</w:t>
            </w:r>
          </w:p>
        </w:tc>
        <w:tc>
          <w:tcPr>
            <w:tcW w:w="198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1,41</w:t>
            </w:r>
          </w:p>
        </w:tc>
        <w:tc>
          <w:tcPr>
            <w:tcW w:w="246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+0,30</w:t>
            </w:r>
          </w:p>
        </w:tc>
      </w:tr>
      <w:tr w:rsidR="00DD0D3D">
        <w:tc>
          <w:tcPr>
            <w:tcW w:w="246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xml:space="preserve">Годовой прирост, </w:t>
            </w:r>
            <w:r>
              <w:rPr>
                <w:sz w:val="20"/>
                <w:szCs w:val="20"/>
                <w:lang w:val="en-US"/>
              </w:rPr>
              <w:t>S</w:t>
            </w:r>
            <w:r>
              <w:rPr>
                <w:sz w:val="20"/>
                <w:szCs w:val="20"/>
                <w:vertAlign w:val="subscript"/>
              </w:rPr>
              <w:t>кг</w:t>
            </w:r>
            <w:r>
              <w:rPr>
                <w:sz w:val="20"/>
                <w:szCs w:val="20"/>
              </w:rPr>
              <w:t>-</w:t>
            </w:r>
            <w:r>
              <w:rPr>
                <w:sz w:val="20"/>
                <w:szCs w:val="20"/>
                <w:lang w:val="en-US"/>
              </w:rPr>
              <w:t>S</w:t>
            </w:r>
            <w:proofErr w:type="spellStart"/>
            <w:r>
              <w:rPr>
                <w:sz w:val="20"/>
                <w:szCs w:val="20"/>
                <w:vertAlign w:val="subscript"/>
              </w:rPr>
              <w:t>нг</w:t>
            </w:r>
            <w:proofErr w:type="spellEnd"/>
          </w:p>
        </w:tc>
        <w:tc>
          <w:tcPr>
            <w:tcW w:w="164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2 478 551</w:t>
            </w:r>
          </w:p>
        </w:tc>
        <w:tc>
          <w:tcPr>
            <w:tcW w:w="198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10 116 836</w:t>
            </w:r>
          </w:p>
        </w:tc>
        <w:tc>
          <w:tcPr>
            <w:tcW w:w="246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+7 638 285</w:t>
            </w:r>
          </w:p>
        </w:tc>
      </w:tr>
      <w:tr w:rsidR="00DD0D3D">
        <w:tc>
          <w:tcPr>
            <w:tcW w:w="246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xml:space="preserve">Коэффициент обновления, </w:t>
            </w:r>
            <w:proofErr w:type="spellStart"/>
            <w:r>
              <w:rPr>
                <w:sz w:val="20"/>
                <w:szCs w:val="20"/>
              </w:rPr>
              <w:t>К</w:t>
            </w:r>
            <w:r>
              <w:rPr>
                <w:sz w:val="20"/>
                <w:szCs w:val="20"/>
                <w:vertAlign w:val="subscript"/>
              </w:rPr>
              <w:t>обн</w:t>
            </w:r>
            <w:proofErr w:type="spellEnd"/>
            <w:r>
              <w:rPr>
                <w:sz w:val="20"/>
                <w:szCs w:val="20"/>
              </w:rPr>
              <w:t>=</w:t>
            </w:r>
            <w:r>
              <w:rPr>
                <w:sz w:val="20"/>
                <w:szCs w:val="20"/>
                <w:lang w:val="en-US"/>
              </w:rPr>
              <w:t>S</w:t>
            </w:r>
            <w:r>
              <w:rPr>
                <w:sz w:val="20"/>
                <w:szCs w:val="20"/>
                <w:vertAlign w:val="subscript"/>
              </w:rPr>
              <w:t>пост</w:t>
            </w:r>
            <w:r>
              <w:rPr>
                <w:sz w:val="20"/>
                <w:szCs w:val="20"/>
              </w:rPr>
              <w:t>/</w:t>
            </w:r>
            <w:r>
              <w:rPr>
                <w:sz w:val="20"/>
                <w:szCs w:val="20"/>
                <w:lang w:val="en-US"/>
              </w:rPr>
              <w:t>S</w:t>
            </w:r>
            <w:proofErr w:type="spellStart"/>
            <w:r>
              <w:rPr>
                <w:sz w:val="20"/>
                <w:szCs w:val="20"/>
                <w:vertAlign w:val="subscript"/>
              </w:rPr>
              <w:t>нг</w:t>
            </w:r>
            <w:proofErr w:type="spellEnd"/>
            <w:r>
              <w:rPr>
                <w:sz w:val="20"/>
                <w:szCs w:val="20"/>
              </w:rPr>
              <w:t>*100%</w:t>
            </w:r>
          </w:p>
        </w:tc>
        <w:tc>
          <w:tcPr>
            <w:tcW w:w="164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20,28</w:t>
            </w:r>
          </w:p>
        </w:tc>
        <w:tc>
          <w:tcPr>
            <w:tcW w:w="198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27,44</w:t>
            </w:r>
          </w:p>
        </w:tc>
        <w:tc>
          <w:tcPr>
            <w:tcW w:w="246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+7,16</w:t>
            </w:r>
          </w:p>
        </w:tc>
      </w:tr>
      <w:tr w:rsidR="00DD0D3D">
        <w:tc>
          <w:tcPr>
            <w:tcW w:w="246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xml:space="preserve">Коэффициент выбытия, </w:t>
            </w:r>
            <w:r>
              <w:rPr>
                <w:sz w:val="20"/>
                <w:szCs w:val="20"/>
                <w:lang w:val="en-US"/>
              </w:rPr>
              <w:t>K</w:t>
            </w:r>
            <w:proofErr w:type="spellStart"/>
            <w:r>
              <w:rPr>
                <w:sz w:val="20"/>
                <w:szCs w:val="20"/>
                <w:vertAlign w:val="subscript"/>
              </w:rPr>
              <w:t>выб</w:t>
            </w:r>
            <w:proofErr w:type="spellEnd"/>
            <w:r>
              <w:rPr>
                <w:sz w:val="20"/>
                <w:szCs w:val="20"/>
              </w:rPr>
              <w:t>=</w:t>
            </w:r>
            <w:r>
              <w:rPr>
                <w:sz w:val="20"/>
                <w:szCs w:val="20"/>
                <w:lang w:val="en-US"/>
              </w:rPr>
              <w:t>S</w:t>
            </w:r>
            <w:proofErr w:type="spellStart"/>
            <w:r>
              <w:rPr>
                <w:sz w:val="20"/>
                <w:szCs w:val="20"/>
                <w:vertAlign w:val="subscript"/>
              </w:rPr>
              <w:t>выб</w:t>
            </w:r>
            <w:proofErr w:type="spellEnd"/>
            <w:r>
              <w:rPr>
                <w:sz w:val="20"/>
                <w:szCs w:val="20"/>
              </w:rPr>
              <w:t>/</w:t>
            </w:r>
            <w:r>
              <w:rPr>
                <w:sz w:val="20"/>
                <w:szCs w:val="20"/>
                <w:lang w:val="en-US"/>
              </w:rPr>
              <w:t>S</w:t>
            </w:r>
            <w:proofErr w:type="spellStart"/>
            <w:r>
              <w:rPr>
                <w:sz w:val="20"/>
                <w:szCs w:val="20"/>
                <w:vertAlign w:val="subscript"/>
              </w:rPr>
              <w:t>нг</w:t>
            </w:r>
            <w:proofErr w:type="spellEnd"/>
            <w:r>
              <w:rPr>
                <w:sz w:val="20"/>
                <w:szCs w:val="20"/>
              </w:rPr>
              <w:t>*100%</w:t>
            </w:r>
          </w:p>
        </w:tc>
        <w:tc>
          <w:tcPr>
            <w:tcW w:w="164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9,33</w:t>
            </w:r>
          </w:p>
        </w:tc>
        <w:tc>
          <w:tcPr>
            <w:tcW w:w="198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12,85</w:t>
            </w:r>
          </w:p>
        </w:tc>
        <w:tc>
          <w:tcPr>
            <w:tcW w:w="246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+3,52</w:t>
            </w:r>
          </w:p>
        </w:tc>
      </w:tr>
      <w:tr w:rsidR="00DD0D3D">
        <w:tc>
          <w:tcPr>
            <w:tcW w:w="246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xml:space="preserve">Коэффициент новизны на конец года, </w:t>
            </w:r>
            <w:proofErr w:type="spellStart"/>
            <w:r>
              <w:rPr>
                <w:sz w:val="20"/>
                <w:szCs w:val="20"/>
              </w:rPr>
              <w:t>К</w:t>
            </w:r>
            <w:r>
              <w:rPr>
                <w:sz w:val="20"/>
                <w:szCs w:val="20"/>
                <w:vertAlign w:val="subscript"/>
              </w:rPr>
              <w:t>н</w:t>
            </w:r>
            <w:proofErr w:type="spellEnd"/>
            <w:r>
              <w:rPr>
                <w:sz w:val="20"/>
                <w:szCs w:val="20"/>
              </w:rPr>
              <w:t>=</w:t>
            </w:r>
            <w:r>
              <w:rPr>
                <w:sz w:val="20"/>
                <w:szCs w:val="20"/>
                <w:lang w:val="en-US"/>
              </w:rPr>
              <w:t>S</w:t>
            </w:r>
            <w:r>
              <w:rPr>
                <w:sz w:val="20"/>
                <w:szCs w:val="20"/>
                <w:vertAlign w:val="subscript"/>
              </w:rPr>
              <w:t>пост</w:t>
            </w:r>
            <w:r>
              <w:rPr>
                <w:sz w:val="20"/>
                <w:szCs w:val="20"/>
              </w:rPr>
              <w:t xml:space="preserve">/ </w:t>
            </w:r>
            <w:proofErr w:type="spellStart"/>
            <w:r>
              <w:rPr>
                <w:sz w:val="20"/>
                <w:szCs w:val="20"/>
              </w:rPr>
              <w:t>S</w:t>
            </w:r>
            <w:r>
              <w:rPr>
                <w:sz w:val="20"/>
                <w:szCs w:val="20"/>
                <w:vertAlign w:val="subscript"/>
              </w:rPr>
              <w:t>кг</w:t>
            </w:r>
            <w:proofErr w:type="spellEnd"/>
            <w:r>
              <w:rPr>
                <w:sz w:val="20"/>
                <w:szCs w:val="20"/>
              </w:rPr>
              <w:t>*100%</w:t>
            </w:r>
          </w:p>
        </w:tc>
        <w:tc>
          <w:tcPr>
            <w:tcW w:w="164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18,28</w:t>
            </w:r>
          </w:p>
        </w:tc>
        <w:tc>
          <w:tcPr>
            <w:tcW w:w="198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19,56</w:t>
            </w:r>
          </w:p>
        </w:tc>
        <w:tc>
          <w:tcPr>
            <w:tcW w:w="246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+1,28</w:t>
            </w:r>
          </w:p>
        </w:tc>
      </w:tr>
      <w:tr w:rsidR="00DD0D3D">
        <w:tc>
          <w:tcPr>
            <w:tcW w:w="246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 xml:space="preserve">Темп обновления, </w:t>
            </w:r>
            <w:proofErr w:type="spellStart"/>
            <w:r>
              <w:rPr>
                <w:sz w:val="20"/>
                <w:szCs w:val="20"/>
              </w:rPr>
              <w:t>К</w:t>
            </w:r>
            <w:r>
              <w:rPr>
                <w:sz w:val="20"/>
                <w:szCs w:val="20"/>
                <w:vertAlign w:val="subscript"/>
              </w:rPr>
              <w:t>об</w:t>
            </w:r>
            <w:proofErr w:type="spellEnd"/>
            <w:r>
              <w:rPr>
                <w:sz w:val="20"/>
                <w:szCs w:val="20"/>
              </w:rPr>
              <w:t xml:space="preserve"> = </w:t>
            </w:r>
            <w:r>
              <w:rPr>
                <w:sz w:val="20"/>
                <w:szCs w:val="20"/>
                <w:lang w:val="en-US"/>
              </w:rPr>
              <w:t>S</w:t>
            </w:r>
            <w:r>
              <w:rPr>
                <w:sz w:val="20"/>
                <w:szCs w:val="20"/>
                <w:vertAlign w:val="subscript"/>
              </w:rPr>
              <w:t>пост</w:t>
            </w:r>
            <w:r>
              <w:rPr>
                <w:sz w:val="20"/>
                <w:szCs w:val="20"/>
              </w:rPr>
              <w:t xml:space="preserve">/ </w:t>
            </w:r>
            <w:r>
              <w:rPr>
                <w:sz w:val="20"/>
                <w:szCs w:val="20"/>
                <w:lang w:val="en-US"/>
              </w:rPr>
              <w:t>S</w:t>
            </w:r>
            <w:proofErr w:type="spellStart"/>
            <w:r>
              <w:rPr>
                <w:sz w:val="20"/>
                <w:szCs w:val="20"/>
                <w:vertAlign w:val="subscript"/>
              </w:rPr>
              <w:t>выб</w:t>
            </w:r>
            <w:proofErr w:type="spellEnd"/>
            <w:r>
              <w:rPr>
                <w:sz w:val="20"/>
                <w:szCs w:val="20"/>
                <w:vertAlign w:val="subscript"/>
              </w:rPr>
              <w:t>*</w:t>
            </w:r>
            <w:r>
              <w:rPr>
                <w:sz w:val="20"/>
                <w:szCs w:val="20"/>
              </w:rPr>
              <w:t>100%</w:t>
            </w:r>
          </w:p>
        </w:tc>
        <w:tc>
          <w:tcPr>
            <w:tcW w:w="164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217,39</w:t>
            </w:r>
          </w:p>
        </w:tc>
        <w:tc>
          <w:tcPr>
            <w:tcW w:w="198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213,51</w:t>
            </w:r>
          </w:p>
        </w:tc>
        <w:tc>
          <w:tcPr>
            <w:tcW w:w="246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-3,88</w:t>
            </w:r>
          </w:p>
        </w:tc>
      </w:tr>
      <w:tr w:rsidR="00DD0D3D">
        <w:tc>
          <w:tcPr>
            <w:tcW w:w="246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Коэффициент интенсивности обновления, К</w:t>
            </w:r>
            <w:r>
              <w:rPr>
                <w:sz w:val="20"/>
                <w:szCs w:val="20"/>
                <w:vertAlign w:val="subscript"/>
              </w:rPr>
              <w:t>ио</w:t>
            </w:r>
            <w:r>
              <w:rPr>
                <w:sz w:val="20"/>
                <w:szCs w:val="20"/>
              </w:rPr>
              <w:t xml:space="preserve">= </w:t>
            </w:r>
            <w:r>
              <w:rPr>
                <w:sz w:val="20"/>
                <w:szCs w:val="20"/>
                <w:lang w:val="en-US"/>
              </w:rPr>
              <w:t>S</w:t>
            </w:r>
            <w:proofErr w:type="spellStart"/>
            <w:r>
              <w:rPr>
                <w:sz w:val="20"/>
                <w:szCs w:val="20"/>
                <w:vertAlign w:val="subscript"/>
              </w:rPr>
              <w:t>выб</w:t>
            </w:r>
            <w:proofErr w:type="spellEnd"/>
            <w:r>
              <w:rPr>
                <w:sz w:val="20"/>
                <w:szCs w:val="20"/>
              </w:rPr>
              <w:t xml:space="preserve">/ </w:t>
            </w:r>
            <w:r>
              <w:rPr>
                <w:sz w:val="20"/>
                <w:szCs w:val="20"/>
                <w:lang w:val="en-US"/>
              </w:rPr>
              <w:t>S</w:t>
            </w:r>
            <w:r>
              <w:rPr>
                <w:sz w:val="20"/>
                <w:szCs w:val="20"/>
                <w:vertAlign w:val="subscript"/>
              </w:rPr>
              <w:t>пост*</w:t>
            </w:r>
            <w:r>
              <w:rPr>
                <w:sz w:val="20"/>
                <w:szCs w:val="20"/>
              </w:rPr>
              <w:t>100%</w:t>
            </w:r>
          </w:p>
        </w:tc>
        <w:tc>
          <w:tcPr>
            <w:tcW w:w="1647"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45,99</w:t>
            </w:r>
          </w:p>
        </w:tc>
        <w:tc>
          <w:tcPr>
            <w:tcW w:w="198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46,84</w:t>
            </w:r>
          </w:p>
        </w:tc>
        <w:tc>
          <w:tcPr>
            <w:tcW w:w="2464" w:type="dxa"/>
            <w:tcBorders>
              <w:top w:val="single" w:sz="6" w:space="0" w:color="auto"/>
              <w:left w:val="single" w:sz="6" w:space="0" w:color="auto"/>
              <w:bottom w:val="single" w:sz="6" w:space="0" w:color="auto"/>
              <w:right w:val="single" w:sz="6" w:space="0" w:color="auto"/>
            </w:tcBorders>
          </w:tcPr>
          <w:p w:rsidR="00DD0D3D" w:rsidRDefault="00DD0D3D">
            <w:pPr>
              <w:rPr>
                <w:sz w:val="20"/>
                <w:szCs w:val="20"/>
              </w:rPr>
            </w:pPr>
            <w:r>
              <w:rPr>
                <w:sz w:val="20"/>
                <w:szCs w:val="20"/>
              </w:rPr>
              <w:t>+0,85</w:t>
            </w:r>
          </w:p>
        </w:tc>
      </w:tr>
    </w:tbl>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Из данных таблицы 22 видно, что коэффициент прироста увеличился на 0,30, также увеличился и годовой прирост основных средств, и этот рост составляет 7 638 285 руб.</w:t>
      </w:r>
    </w:p>
    <w:p w:rsidR="00DD0D3D" w:rsidRDefault="00DD0D3D">
      <w:pPr>
        <w:spacing w:line="360" w:lineRule="auto"/>
        <w:ind w:firstLine="709"/>
        <w:jc w:val="both"/>
        <w:rPr>
          <w:sz w:val="28"/>
          <w:szCs w:val="28"/>
        </w:rPr>
      </w:pPr>
      <w:r>
        <w:rPr>
          <w:sz w:val="28"/>
          <w:szCs w:val="28"/>
        </w:rPr>
        <w:t>Коэффициент обновления увеличился на 7,16%, коэффициент выбытия и коэффициент новизны увеличились на 3,52% и 1,18% соответственно, т.е. доля новых и старых средств в стоимости основных фондах увеличиваются.</w:t>
      </w:r>
    </w:p>
    <w:p w:rsidR="00DD0D3D" w:rsidRDefault="00DD0D3D">
      <w:pPr>
        <w:spacing w:line="360" w:lineRule="auto"/>
        <w:ind w:firstLine="709"/>
        <w:jc w:val="both"/>
        <w:rPr>
          <w:sz w:val="28"/>
          <w:szCs w:val="28"/>
        </w:rPr>
      </w:pPr>
      <w:r>
        <w:rPr>
          <w:sz w:val="28"/>
          <w:szCs w:val="28"/>
        </w:rPr>
        <w:t xml:space="preserve">Из рисунка видно, что коэффициент обновления и интенсивности обновления увеличились после замены оборудования и после обновления составили 27,44% и 46,84% соответственно. </w:t>
      </w:r>
    </w:p>
    <w:p w:rsidR="00DD0D3D" w:rsidRDefault="00DD0D3D">
      <w:pPr>
        <w:spacing w:line="360" w:lineRule="auto"/>
        <w:ind w:firstLine="709"/>
        <w:jc w:val="both"/>
        <w:rPr>
          <w:sz w:val="28"/>
          <w:szCs w:val="28"/>
        </w:rPr>
      </w:pPr>
    </w:p>
    <w:p w:rsidR="00DD0D3D" w:rsidRDefault="009E4149">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343150" cy="12477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3150" cy="1247775"/>
                    </a:xfrm>
                    <a:prstGeom prst="rect">
                      <a:avLst/>
                    </a:prstGeom>
                    <a:noFill/>
                    <a:ln>
                      <a:noFill/>
                    </a:ln>
                  </pic:spPr>
                </pic:pic>
              </a:graphicData>
            </a:graphic>
          </wp:inline>
        </w:drawing>
      </w:r>
    </w:p>
    <w:p w:rsidR="00DD0D3D" w:rsidRDefault="00DD0D3D">
      <w:pPr>
        <w:pStyle w:val="1"/>
        <w:keepNext/>
        <w:spacing w:line="360" w:lineRule="auto"/>
        <w:ind w:firstLine="709"/>
        <w:jc w:val="both"/>
        <w:rPr>
          <w:sz w:val="28"/>
          <w:szCs w:val="28"/>
        </w:rPr>
      </w:pPr>
      <w:r>
        <w:rPr>
          <w:sz w:val="28"/>
          <w:szCs w:val="28"/>
        </w:rPr>
        <w:t>Рисунок 2.1 Динамика изменения показателей движения основных средств цеха №53</w:t>
      </w:r>
    </w:p>
    <w:p w:rsidR="00DD0D3D" w:rsidRDefault="00DD0D3D">
      <w:pPr>
        <w:spacing w:line="360" w:lineRule="auto"/>
        <w:ind w:firstLine="709"/>
        <w:jc w:val="both"/>
        <w:rPr>
          <w:sz w:val="28"/>
          <w:szCs w:val="28"/>
        </w:rPr>
      </w:pPr>
    </w:p>
    <w:p w:rsidR="00DD0D3D" w:rsidRDefault="00DD0D3D">
      <w:pPr>
        <w:spacing w:line="360" w:lineRule="auto"/>
        <w:ind w:firstLine="709"/>
        <w:jc w:val="both"/>
        <w:rPr>
          <w:sz w:val="28"/>
          <w:szCs w:val="28"/>
        </w:rPr>
      </w:pPr>
      <w:r>
        <w:rPr>
          <w:sz w:val="28"/>
          <w:szCs w:val="28"/>
        </w:rPr>
        <w:t>Коэффициент выбытия и новизны также увеличились, и после обновления составили 12,85% и 19,56% соответственно.</w:t>
      </w:r>
    </w:p>
    <w:p w:rsidR="00DD0D3D" w:rsidRDefault="00DD0D3D">
      <w:pPr>
        <w:pStyle w:val="1"/>
        <w:keepNext/>
        <w:spacing w:line="360" w:lineRule="auto"/>
        <w:ind w:firstLine="709"/>
        <w:jc w:val="both"/>
        <w:rPr>
          <w:sz w:val="28"/>
          <w:szCs w:val="28"/>
        </w:rPr>
      </w:pPr>
      <w:r>
        <w:rPr>
          <w:sz w:val="28"/>
          <w:szCs w:val="28"/>
        </w:rPr>
        <w:t xml:space="preserve">В целом по рисунку можно отметить ,что все показатели состояния и движения основных средств по цеху №53 выросли, что еще раз подчеркивает прибыльность проекта. </w:t>
      </w:r>
    </w:p>
    <w:p w:rsidR="00DD0D3D" w:rsidRDefault="00DD0D3D">
      <w:pPr>
        <w:spacing w:line="360" w:lineRule="auto"/>
        <w:ind w:firstLine="709"/>
        <w:jc w:val="both"/>
        <w:rPr>
          <w:sz w:val="28"/>
          <w:szCs w:val="28"/>
        </w:rPr>
      </w:pPr>
      <w:r>
        <w:rPr>
          <w:sz w:val="28"/>
          <w:szCs w:val="28"/>
        </w:rPr>
        <w:t xml:space="preserve">Инвестиционный проект по замене трех старых станков на новый горизонтальный жестко-опорный балансировочный станок </w:t>
      </w:r>
      <w:r>
        <w:rPr>
          <w:sz w:val="28"/>
          <w:szCs w:val="28"/>
          <w:lang w:val="en-US"/>
        </w:rPr>
        <w:t>HL</w:t>
      </w:r>
      <w:r>
        <w:rPr>
          <w:sz w:val="28"/>
          <w:szCs w:val="28"/>
        </w:rPr>
        <w:t xml:space="preserve"> 6</w:t>
      </w:r>
      <w:r>
        <w:rPr>
          <w:sz w:val="28"/>
          <w:szCs w:val="28"/>
          <w:lang w:val="en-US"/>
        </w:rPr>
        <w:t>UB</w:t>
      </w:r>
      <w:r>
        <w:rPr>
          <w:sz w:val="28"/>
          <w:szCs w:val="28"/>
        </w:rPr>
        <w:t xml:space="preserve"> выгодным вложений для инвестиций, ведь уже через 5 лет они окупятся, а потом и вовсе принесут прибыль.</w:t>
      </w:r>
    </w:p>
    <w:p w:rsidR="00DD0D3D" w:rsidRDefault="00DD0D3D">
      <w:pPr>
        <w:spacing w:line="360" w:lineRule="auto"/>
        <w:ind w:firstLine="709"/>
        <w:jc w:val="both"/>
        <w:rPr>
          <w:sz w:val="28"/>
          <w:szCs w:val="28"/>
        </w:rPr>
      </w:pPr>
      <w:r>
        <w:rPr>
          <w:sz w:val="28"/>
          <w:szCs w:val="28"/>
        </w:rPr>
        <w:t>Эффективность инвестиционного проекта рассчитана с помощью экономических показателей и отражена на графиках и диаграммах.</w:t>
      </w:r>
    </w:p>
    <w:p w:rsidR="00DD0D3D" w:rsidRDefault="00DD0D3D">
      <w:pPr>
        <w:spacing w:line="360" w:lineRule="auto"/>
        <w:ind w:firstLine="709"/>
        <w:jc w:val="both"/>
        <w:rPr>
          <w:sz w:val="28"/>
          <w:szCs w:val="28"/>
        </w:rPr>
      </w:pPr>
      <w:r>
        <w:rPr>
          <w:sz w:val="28"/>
          <w:szCs w:val="28"/>
        </w:rPr>
        <w:t>Все достоинства инвестиционного проекта подтверждены расчетами показателей эффективности, таких как чистый дисконтированный доход, индекс доходности и внутренняя норма доходности, а также рассчитан срок окупаемости инвестиционного проекта.</w:t>
      </w:r>
    </w:p>
    <w:p w:rsidR="00DD0D3D" w:rsidRDefault="00DD0D3D">
      <w:pPr>
        <w:spacing w:line="360" w:lineRule="auto"/>
        <w:ind w:firstLine="709"/>
        <w:jc w:val="both"/>
        <w:rPr>
          <w:sz w:val="28"/>
          <w:szCs w:val="28"/>
        </w:rPr>
      </w:pPr>
      <w:r>
        <w:rPr>
          <w:sz w:val="28"/>
          <w:szCs w:val="28"/>
        </w:rPr>
        <w:t>За счет замены оборудования можно не только повысить конкурентоспособность, но и объемы производства.</w:t>
      </w:r>
    </w:p>
    <w:p w:rsidR="00DD0D3D" w:rsidRDefault="00DD0D3D">
      <w:pPr>
        <w:spacing w:line="360" w:lineRule="auto"/>
        <w:ind w:firstLine="709"/>
        <w:jc w:val="both"/>
        <w:rPr>
          <w:sz w:val="28"/>
          <w:szCs w:val="28"/>
        </w:rPr>
      </w:pPr>
    </w:p>
    <w:p w:rsidR="00DD0D3D" w:rsidRDefault="00DD0D3D">
      <w:pPr>
        <w:pStyle w:val="1"/>
        <w:keepNext/>
        <w:spacing w:line="360" w:lineRule="auto"/>
        <w:ind w:firstLine="709"/>
        <w:jc w:val="both"/>
        <w:rPr>
          <w:sz w:val="28"/>
          <w:szCs w:val="28"/>
        </w:rPr>
      </w:pPr>
      <w:r>
        <w:rPr>
          <w:sz w:val="28"/>
          <w:szCs w:val="28"/>
        </w:rPr>
        <w:br w:type="page"/>
      </w:r>
      <w:r>
        <w:rPr>
          <w:sz w:val="28"/>
          <w:szCs w:val="28"/>
        </w:rPr>
        <w:lastRenderedPageBreak/>
        <w:t>ЗАКЛЮЧЕНИЕ</w:t>
      </w:r>
    </w:p>
    <w:p w:rsidR="00DD0D3D" w:rsidRDefault="00DD0D3D">
      <w:pPr>
        <w:pStyle w:val="1"/>
        <w:keepNext/>
        <w:spacing w:line="360" w:lineRule="auto"/>
        <w:ind w:firstLine="709"/>
        <w:jc w:val="both"/>
        <w:rPr>
          <w:sz w:val="28"/>
          <w:szCs w:val="28"/>
        </w:rPr>
      </w:pPr>
    </w:p>
    <w:p w:rsidR="00DD0D3D" w:rsidRDefault="00DD0D3D">
      <w:pPr>
        <w:pStyle w:val="1"/>
        <w:keepNext/>
        <w:spacing w:line="360" w:lineRule="auto"/>
        <w:ind w:firstLine="709"/>
        <w:jc w:val="both"/>
        <w:rPr>
          <w:sz w:val="28"/>
          <w:szCs w:val="28"/>
        </w:rPr>
      </w:pPr>
      <w:r>
        <w:rPr>
          <w:sz w:val="28"/>
          <w:szCs w:val="28"/>
        </w:rPr>
        <w:t>ОАО «Пермский моторный завод» является одним из основных машиностроительных предприятий не только Пермского края, но и Российской федерации в целом.</w:t>
      </w:r>
    </w:p>
    <w:p w:rsidR="00DD0D3D" w:rsidRDefault="00DD0D3D">
      <w:pPr>
        <w:spacing w:line="360" w:lineRule="auto"/>
        <w:ind w:firstLine="709"/>
        <w:jc w:val="both"/>
        <w:rPr>
          <w:sz w:val="28"/>
          <w:szCs w:val="28"/>
        </w:rPr>
      </w:pPr>
      <w:r>
        <w:rPr>
          <w:sz w:val="28"/>
          <w:szCs w:val="28"/>
        </w:rPr>
        <w:t xml:space="preserve">Для снижения затрат и повышения конкурентоспособности, был рассмотрен инвестиционный проект по замене трех старых балансировочных станков на одни новый современный горизонтальный жестко-опорный балансировочный станок </w:t>
      </w:r>
      <w:r>
        <w:rPr>
          <w:sz w:val="28"/>
          <w:szCs w:val="28"/>
          <w:lang w:val="en-US"/>
        </w:rPr>
        <w:t>HL</w:t>
      </w:r>
      <w:r>
        <w:rPr>
          <w:sz w:val="28"/>
          <w:szCs w:val="28"/>
        </w:rPr>
        <w:t xml:space="preserve"> 6</w:t>
      </w:r>
      <w:r>
        <w:rPr>
          <w:sz w:val="28"/>
          <w:szCs w:val="28"/>
          <w:lang w:val="en-US"/>
        </w:rPr>
        <w:t>UB</w:t>
      </w:r>
      <w:r>
        <w:rPr>
          <w:sz w:val="28"/>
          <w:szCs w:val="28"/>
        </w:rPr>
        <w:t>.</w:t>
      </w:r>
    </w:p>
    <w:p w:rsidR="00DD0D3D" w:rsidRDefault="00DD0D3D">
      <w:pPr>
        <w:spacing w:line="360" w:lineRule="auto"/>
        <w:ind w:firstLine="709"/>
        <w:jc w:val="both"/>
        <w:rPr>
          <w:sz w:val="28"/>
          <w:szCs w:val="28"/>
        </w:rPr>
      </w:pPr>
      <w:r>
        <w:rPr>
          <w:sz w:val="28"/>
          <w:szCs w:val="28"/>
        </w:rPr>
        <w:t>В 1 главе дипломного проекта провелся анализ финансовой деятельности предприятия, проанализированы структура имущества предприятия и источников формирования имущества предприятия ОАО «Пермский моторный завод».</w:t>
      </w:r>
    </w:p>
    <w:p w:rsidR="00DD0D3D" w:rsidRDefault="00DD0D3D">
      <w:pPr>
        <w:spacing w:line="360" w:lineRule="auto"/>
        <w:ind w:firstLine="709"/>
        <w:jc w:val="both"/>
        <w:rPr>
          <w:sz w:val="28"/>
          <w:szCs w:val="28"/>
        </w:rPr>
      </w:pPr>
      <w:r>
        <w:rPr>
          <w:sz w:val="28"/>
          <w:szCs w:val="28"/>
        </w:rPr>
        <w:t>Во 2 главе был разработан проект внедрения нового оборудования и проведена оценка эффективности инвестиционного проекта.</w:t>
      </w:r>
    </w:p>
    <w:p w:rsidR="00DD0D3D" w:rsidRDefault="00DD0D3D">
      <w:pPr>
        <w:spacing w:line="360" w:lineRule="auto"/>
        <w:ind w:firstLine="709"/>
        <w:jc w:val="both"/>
        <w:rPr>
          <w:sz w:val="28"/>
          <w:szCs w:val="28"/>
        </w:rPr>
      </w:pPr>
      <w:r>
        <w:rPr>
          <w:sz w:val="28"/>
          <w:szCs w:val="28"/>
        </w:rPr>
        <w:t xml:space="preserve">В ходе разработки проекта было экономически обоснованно замена старых станков на новый, подтвержденная экономическими показателями эффективности проекта. За счет проекта можно сэкономить производственную площадь, электроэнергию, сократить затраты на зарплату основных рабочих и страховых взносов. </w:t>
      </w:r>
    </w:p>
    <w:p w:rsidR="00DD0D3D" w:rsidRDefault="00DD0D3D">
      <w:pPr>
        <w:spacing w:line="360" w:lineRule="auto"/>
        <w:ind w:firstLine="709"/>
        <w:jc w:val="both"/>
        <w:rPr>
          <w:sz w:val="28"/>
          <w:szCs w:val="28"/>
        </w:rPr>
      </w:pPr>
      <w:r>
        <w:rPr>
          <w:sz w:val="28"/>
          <w:szCs w:val="28"/>
        </w:rPr>
        <w:t>Все полученные показатели указывают на выгодность вложений. Так чистый дисконтированный доход больше 0 и составляет 274 616 руб. Индекс доходности больше 1 и составляет 1,119398 , т.е. денежные поступления потока превышают необходимые затраты. Срок окупаемости равен 5,8 года. Для замены старых станков на новые необходимы инвестиционные вложения в размере 2 300 000 руб.</w:t>
      </w:r>
    </w:p>
    <w:p w:rsidR="00DD0D3D" w:rsidRDefault="00DD0D3D">
      <w:pPr>
        <w:spacing w:line="360" w:lineRule="auto"/>
        <w:ind w:firstLine="709"/>
        <w:jc w:val="both"/>
        <w:rPr>
          <w:sz w:val="28"/>
          <w:szCs w:val="28"/>
        </w:rPr>
      </w:pPr>
      <w:r>
        <w:rPr>
          <w:sz w:val="28"/>
          <w:szCs w:val="28"/>
        </w:rPr>
        <w:t xml:space="preserve">После оценки эффективности проекта по внедрению нового станка, было </w:t>
      </w:r>
      <w:r>
        <w:rPr>
          <w:sz w:val="28"/>
          <w:szCs w:val="28"/>
        </w:rPr>
        <w:lastRenderedPageBreak/>
        <w:t>выявлено, что проект выгоден и прибылен, имеет небольшой срок окупаемости для машиностроительного предприятия.</w:t>
      </w:r>
    </w:p>
    <w:p w:rsidR="00DD0D3D" w:rsidRDefault="00DD0D3D">
      <w:pPr>
        <w:spacing w:line="360" w:lineRule="auto"/>
        <w:rPr>
          <w:sz w:val="28"/>
          <w:szCs w:val="28"/>
        </w:rPr>
      </w:pPr>
      <w:r>
        <w:rPr>
          <w:sz w:val="28"/>
          <w:szCs w:val="28"/>
        </w:rPr>
        <w:br w:type="page"/>
      </w:r>
    </w:p>
    <w:p w:rsidR="00DD0D3D" w:rsidRDefault="00DD0D3D">
      <w:pPr>
        <w:spacing w:line="360" w:lineRule="auto"/>
        <w:ind w:firstLine="709"/>
        <w:jc w:val="both"/>
        <w:rPr>
          <w:sz w:val="28"/>
          <w:szCs w:val="28"/>
        </w:rPr>
      </w:pPr>
      <w:r>
        <w:rPr>
          <w:sz w:val="28"/>
          <w:szCs w:val="28"/>
        </w:rPr>
        <w:lastRenderedPageBreak/>
        <w:t>СПИСОК ИСПОЛЬЗОВАННЫХ ИСТОЧНИКОВ</w:t>
      </w:r>
    </w:p>
    <w:p w:rsidR="00DD0D3D" w:rsidRDefault="00DD0D3D">
      <w:pPr>
        <w:spacing w:line="360" w:lineRule="auto"/>
        <w:ind w:firstLine="709"/>
        <w:jc w:val="both"/>
        <w:rPr>
          <w:sz w:val="28"/>
          <w:szCs w:val="28"/>
        </w:rPr>
      </w:pPr>
    </w:p>
    <w:p w:rsidR="00DD0D3D" w:rsidRDefault="00DD0D3D">
      <w:pPr>
        <w:pStyle w:val="1"/>
        <w:keepNext/>
        <w:spacing w:line="360" w:lineRule="auto"/>
        <w:jc w:val="both"/>
        <w:rPr>
          <w:sz w:val="28"/>
          <w:szCs w:val="28"/>
        </w:rPr>
      </w:pPr>
      <w:r>
        <w:rPr>
          <w:sz w:val="28"/>
          <w:szCs w:val="28"/>
        </w:rPr>
        <w:t>1.</w:t>
      </w:r>
      <w:r>
        <w:rPr>
          <w:sz w:val="28"/>
          <w:szCs w:val="28"/>
        </w:rPr>
        <w:tab/>
      </w:r>
      <w:proofErr w:type="spellStart"/>
      <w:r>
        <w:rPr>
          <w:sz w:val="28"/>
          <w:szCs w:val="28"/>
        </w:rPr>
        <w:t>Абдукаримов</w:t>
      </w:r>
      <w:proofErr w:type="spellEnd"/>
      <w:r>
        <w:rPr>
          <w:sz w:val="28"/>
          <w:szCs w:val="28"/>
        </w:rPr>
        <w:t xml:space="preserve"> И.Т., Беспалов М.В. Финансово-экономический анализ хозяйственной деятельности коммерческих организаций: учебное пособие - М.: Инфра-М, 2012. - 320 с</w:t>
      </w:r>
    </w:p>
    <w:p w:rsidR="00DD0D3D" w:rsidRDefault="00DD0D3D">
      <w:pPr>
        <w:pStyle w:val="1"/>
        <w:keepNext/>
        <w:spacing w:line="360" w:lineRule="auto"/>
        <w:jc w:val="both"/>
        <w:rPr>
          <w:sz w:val="28"/>
          <w:szCs w:val="28"/>
        </w:rPr>
      </w:pPr>
      <w:r>
        <w:rPr>
          <w:sz w:val="28"/>
          <w:szCs w:val="28"/>
        </w:rPr>
        <w:t>.</w:t>
      </w:r>
      <w:r>
        <w:rPr>
          <w:sz w:val="28"/>
          <w:szCs w:val="28"/>
        </w:rPr>
        <w:tab/>
      </w:r>
      <w:proofErr w:type="spellStart"/>
      <w:r>
        <w:rPr>
          <w:sz w:val="28"/>
          <w:szCs w:val="28"/>
        </w:rPr>
        <w:t>Абдукаримов</w:t>
      </w:r>
      <w:proofErr w:type="spellEnd"/>
      <w:r>
        <w:rPr>
          <w:sz w:val="28"/>
          <w:szCs w:val="28"/>
        </w:rPr>
        <w:t xml:space="preserve"> И.Т., </w:t>
      </w:r>
      <w:proofErr w:type="spellStart"/>
      <w:r>
        <w:rPr>
          <w:sz w:val="28"/>
          <w:szCs w:val="28"/>
        </w:rPr>
        <w:t>Тен</w:t>
      </w:r>
      <w:proofErr w:type="spellEnd"/>
      <w:r>
        <w:rPr>
          <w:sz w:val="28"/>
          <w:szCs w:val="28"/>
        </w:rPr>
        <w:t xml:space="preserve"> Н.В. Эффективность и финансовые результаты хозяйственной деятельности предприятия: критерии и показатели их характеризующие, методика оценки и анализа // Социально-экономические явления и процессы. - 2011. - № 5-6. - С. 11 - 21.</w:t>
      </w:r>
    </w:p>
    <w:p w:rsidR="00DD0D3D" w:rsidRDefault="00DD0D3D">
      <w:pPr>
        <w:pStyle w:val="1"/>
        <w:keepNext/>
        <w:spacing w:line="360" w:lineRule="auto"/>
        <w:jc w:val="both"/>
        <w:rPr>
          <w:sz w:val="28"/>
          <w:szCs w:val="28"/>
        </w:rPr>
      </w:pPr>
      <w:r>
        <w:rPr>
          <w:sz w:val="28"/>
          <w:szCs w:val="28"/>
        </w:rPr>
        <w:t>.</w:t>
      </w:r>
      <w:r>
        <w:rPr>
          <w:sz w:val="28"/>
          <w:szCs w:val="28"/>
        </w:rPr>
        <w:tab/>
      </w:r>
      <w:proofErr w:type="spellStart"/>
      <w:r>
        <w:rPr>
          <w:sz w:val="28"/>
          <w:szCs w:val="28"/>
        </w:rPr>
        <w:t>Агарков</w:t>
      </w:r>
      <w:proofErr w:type="spellEnd"/>
      <w:r>
        <w:rPr>
          <w:sz w:val="28"/>
          <w:szCs w:val="28"/>
        </w:rPr>
        <w:t xml:space="preserve">, А.П. Экономика и управление на предприятии / А.П. </w:t>
      </w:r>
      <w:proofErr w:type="spellStart"/>
      <w:r>
        <w:rPr>
          <w:sz w:val="28"/>
          <w:szCs w:val="28"/>
        </w:rPr>
        <w:t>Агарков</w:t>
      </w:r>
      <w:proofErr w:type="spellEnd"/>
      <w:r>
        <w:rPr>
          <w:sz w:val="28"/>
          <w:szCs w:val="28"/>
        </w:rPr>
        <w:t xml:space="preserve"> [и др.]. - М.: Дашков и Ко, 2013. - 400 с.</w:t>
      </w:r>
    </w:p>
    <w:p w:rsidR="00DD0D3D" w:rsidRDefault="00DD0D3D">
      <w:pPr>
        <w:pStyle w:val="1"/>
        <w:keepNext/>
        <w:spacing w:line="360" w:lineRule="auto"/>
        <w:jc w:val="both"/>
        <w:rPr>
          <w:sz w:val="28"/>
          <w:szCs w:val="28"/>
        </w:rPr>
      </w:pPr>
      <w:r>
        <w:rPr>
          <w:sz w:val="28"/>
          <w:szCs w:val="28"/>
        </w:rPr>
        <w:t>.</w:t>
      </w:r>
      <w:r>
        <w:rPr>
          <w:sz w:val="28"/>
          <w:szCs w:val="28"/>
        </w:rPr>
        <w:tab/>
      </w:r>
      <w:proofErr w:type="spellStart"/>
      <w:r>
        <w:rPr>
          <w:sz w:val="28"/>
          <w:szCs w:val="28"/>
        </w:rPr>
        <w:t>Байгузина</w:t>
      </w:r>
      <w:proofErr w:type="spellEnd"/>
      <w:r>
        <w:rPr>
          <w:sz w:val="28"/>
          <w:szCs w:val="28"/>
        </w:rPr>
        <w:t>. Л.З Управление инвестиционным портфелем предприятия : учеб. пособие для подготовки магистров по направлению 080100.68 "Экономика" программы "Финансы" - Уфа : БАГСУ, 2013. - 99 с.</w:t>
      </w:r>
    </w:p>
    <w:p w:rsidR="00DD0D3D" w:rsidRDefault="00DD0D3D">
      <w:pPr>
        <w:pStyle w:val="1"/>
        <w:keepNext/>
        <w:spacing w:line="360" w:lineRule="auto"/>
        <w:jc w:val="both"/>
        <w:rPr>
          <w:sz w:val="28"/>
          <w:szCs w:val="28"/>
        </w:rPr>
      </w:pPr>
      <w:r>
        <w:rPr>
          <w:sz w:val="28"/>
          <w:szCs w:val="28"/>
        </w:rPr>
        <w:t>.</w:t>
      </w:r>
      <w:r>
        <w:rPr>
          <w:sz w:val="28"/>
          <w:szCs w:val="28"/>
        </w:rPr>
        <w:tab/>
        <w:t>Бочаров В.В. Финансовый анализ - СПб: Питер, 2011. - 240с.</w:t>
      </w:r>
    </w:p>
    <w:p w:rsidR="00DD0D3D" w:rsidRDefault="00DD0D3D">
      <w:pPr>
        <w:pStyle w:val="1"/>
        <w:keepNext/>
        <w:spacing w:line="360" w:lineRule="auto"/>
        <w:jc w:val="both"/>
        <w:rPr>
          <w:sz w:val="28"/>
          <w:szCs w:val="28"/>
        </w:rPr>
      </w:pPr>
      <w:r>
        <w:rPr>
          <w:sz w:val="28"/>
          <w:szCs w:val="28"/>
        </w:rPr>
        <w:t>.</w:t>
      </w:r>
      <w:r>
        <w:rPr>
          <w:sz w:val="28"/>
          <w:szCs w:val="28"/>
        </w:rPr>
        <w:tab/>
        <w:t>Богомолова И.П. Управление прибылью, рентабельностью предприятия с использованием аналитических подходов // Экономический анализ: теория и практика, 2011.- № 21.- С.14-16.</w:t>
      </w:r>
    </w:p>
    <w:p w:rsidR="00DD0D3D" w:rsidRDefault="00DD0D3D">
      <w:pPr>
        <w:spacing w:line="360" w:lineRule="auto"/>
        <w:jc w:val="both"/>
        <w:rPr>
          <w:sz w:val="28"/>
          <w:szCs w:val="28"/>
        </w:rPr>
      </w:pPr>
      <w:r>
        <w:rPr>
          <w:sz w:val="28"/>
          <w:szCs w:val="28"/>
        </w:rPr>
        <w:t>7.</w:t>
      </w:r>
      <w:r>
        <w:rPr>
          <w:sz w:val="28"/>
          <w:szCs w:val="28"/>
        </w:rPr>
        <w:tab/>
      </w:r>
      <w:proofErr w:type="spellStart"/>
      <w:r>
        <w:rPr>
          <w:sz w:val="28"/>
          <w:szCs w:val="28"/>
        </w:rPr>
        <w:t>Бондарец</w:t>
      </w:r>
      <w:proofErr w:type="spellEnd"/>
      <w:r>
        <w:rPr>
          <w:sz w:val="28"/>
          <w:szCs w:val="28"/>
        </w:rPr>
        <w:t xml:space="preserve"> А. В., Бородина Т. В. Волгоград Экономика организации (предприятий): Учеб. пособие - </w:t>
      </w:r>
      <w:proofErr w:type="spellStart"/>
      <w:r>
        <w:rPr>
          <w:sz w:val="28"/>
          <w:szCs w:val="28"/>
        </w:rPr>
        <w:t>ВолгГТУ</w:t>
      </w:r>
      <w:proofErr w:type="spellEnd"/>
      <w:r>
        <w:rPr>
          <w:sz w:val="28"/>
          <w:szCs w:val="28"/>
        </w:rPr>
        <w:t>, 2011. - 31 с.</w:t>
      </w:r>
    </w:p>
    <w:p w:rsidR="00DD0D3D" w:rsidRDefault="00DD0D3D">
      <w:pPr>
        <w:spacing w:line="360" w:lineRule="auto"/>
        <w:jc w:val="both"/>
        <w:rPr>
          <w:sz w:val="28"/>
          <w:szCs w:val="28"/>
        </w:rPr>
      </w:pPr>
      <w:r>
        <w:rPr>
          <w:sz w:val="28"/>
          <w:szCs w:val="28"/>
        </w:rPr>
        <w:t>.</w:t>
      </w:r>
      <w:r>
        <w:rPr>
          <w:sz w:val="28"/>
          <w:szCs w:val="28"/>
        </w:rPr>
        <w:tab/>
      </w:r>
      <w:proofErr w:type="spellStart"/>
      <w:r>
        <w:rPr>
          <w:sz w:val="28"/>
          <w:szCs w:val="28"/>
        </w:rPr>
        <w:t>Валинурова</w:t>
      </w:r>
      <w:proofErr w:type="spellEnd"/>
      <w:r>
        <w:rPr>
          <w:sz w:val="28"/>
          <w:szCs w:val="28"/>
        </w:rPr>
        <w:t xml:space="preserve"> Л.С., Казакова О.Б., </w:t>
      </w:r>
      <w:proofErr w:type="spellStart"/>
      <w:r>
        <w:rPr>
          <w:sz w:val="28"/>
          <w:szCs w:val="28"/>
        </w:rPr>
        <w:t>Исхакова</w:t>
      </w:r>
      <w:proofErr w:type="spellEnd"/>
      <w:r>
        <w:rPr>
          <w:sz w:val="28"/>
          <w:szCs w:val="28"/>
        </w:rPr>
        <w:t xml:space="preserve"> Э.И. Инвестирование. Управление инвестиционными процессами инновационной экономики : учеб.-метод. пособие для подготовки магистров по направлению «Экономика - Уфа : БАГСУ, 2012. - 77 с.</w:t>
      </w:r>
    </w:p>
    <w:p w:rsidR="00DD0D3D" w:rsidRDefault="00DD0D3D">
      <w:pPr>
        <w:spacing w:line="360" w:lineRule="auto"/>
        <w:jc w:val="both"/>
        <w:rPr>
          <w:sz w:val="28"/>
          <w:szCs w:val="28"/>
        </w:rPr>
      </w:pPr>
      <w:r>
        <w:rPr>
          <w:sz w:val="28"/>
          <w:szCs w:val="28"/>
        </w:rPr>
        <w:t>.</w:t>
      </w:r>
      <w:r>
        <w:rPr>
          <w:sz w:val="28"/>
          <w:szCs w:val="28"/>
        </w:rPr>
        <w:tab/>
      </w:r>
      <w:proofErr w:type="spellStart"/>
      <w:r>
        <w:rPr>
          <w:sz w:val="28"/>
          <w:szCs w:val="28"/>
        </w:rPr>
        <w:t>Войтоловский</w:t>
      </w:r>
      <w:proofErr w:type="spellEnd"/>
      <w:r>
        <w:rPr>
          <w:sz w:val="28"/>
          <w:szCs w:val="28"/>
        </w:rPr>
        <w:t xml:space="preserve"> Н. В., Калинина А. П., Мазурова И. И. Экономический анализ: Основы теории. Комплексный анализ. М.: Высшее образование, 2011</w:t>
      </w:r>
    </w:p>
    <w:p w:rsidR="00DD0D3D" w:rsidRDefault="00DD0D3D">
      <w:pPr>
        <w:spacing w:line="360" w:lineRule="auto"/>
        <w:jc w:val="both"/>
        <w:rPr>
          <w:sz w:val="28"/>
          <w:szCs w:val="28"/>
        </w:rPr>
      </w:pPr>
      <w:r>
        <w:rPr>
          <w:sz w:val="28"/>
          <w:szCs w:val="28"/>
        </w:rPr>
        <w:t>.</w:t>
      </w:r>
      <w:r>
        <w:rPr>
          <w:sz w:val="28"/>
          <w:szCs w:val="28"/>
        </w:rPr>
        <w:tab/>
        <w:t xml:space="preserve">Грабарева А. Методика анализа денежных средств предприятии // РИСК: </w:t>
      </w:r>
      <w:r>
        <w:rPr>
          <w:sz w:val="28"/>
          <w:szCs w:val="28"/>
        </w:rPr>
        <w:lastRenderedPageBreak/>
        <w:t>Ресурсы, информация, снабжение, конкуренция.- 2011.- № 1.- 558 с.</w:t>
      </w:r>
    </w:p>
    <w:p w:rsidR="00DD0D3D" w:rsidRDefault="00DD0D3D">
      <w:pPr>
        <w:spacing w:line="360" w:lineRule="auto"/>
        <w:jc w:val="both"/>
        <w:rPr>
          <w:sz w:val="28"/>
          <w:szCs w:val="28"/>
        </w:rPr>
      </w:pPr>
      <w:r>
        <w:rPr>
          <w:sz w:val="28"/>
          <w:szCs w:val="28"/>
        </w:rPr>
        <w:t>.</w:t>
      </w:r>
      <w:r>
        <w:rPr>
          <w:sz w:val="28"/>
          <w:szCs w:val="28"/>
        </w:rPr>
        <w:tab/>
      </w:r>
      <w:proofErr w:type="spellStart"/>
      <w:r>
        <w:rPr>
          <w:sz w:val="28"/>
          <w:szCs w:val="28"/>
        </w:rPr>
        <w:t>Гуськова</w:t>
      </w:r>
      <w:proofErr w:type="spellEnd"/>
      <w:r>
        <w:rPr>
          <w:sz w:val="28"/>
          <w:szCs w:val="28"/>
        </w:rPr>
        <w:t xml:space="preserve"> Д. Н., </w:t>
      </w:r>
      <w:proofErr w:type="spellStart"/>
      <w:r>
        <w:rPr>
          <w:sz w:val="28"/>
          <w:szCs w:val="28"/>
        </w:rPr>
        <w:t>Краковская</w:t>
      </w:r>
      <w:proofErr w:type="spellEnd"/>
      <w:r>
        <w:rPr>
          <w:sz w:val="28"/>
          <w:szCs w:val="28"/>
        </w:rPr>
        <w:t xml:space="preserve"> И. Н., </w:t>
      </w:r>
      <w:proofErr w:type="spellStart"/>
      <w:r>
        <w:rPr>
          <w:sz w:val="28"/>
          <w:szCs w:val="28"/>
        </w:rPr>
        <w:t>Слушкина</w:t>
      </w:r>
      <w:proofErr w:type="spellEnd"/>
      <w:r>
        <w:rPr>
          <w:sz w:val="28"/>
          <w:szCs w:val="28"/>
        </w:rPr>
        <w:t xml:space="preserve"> Ю. Ю., </w:t>
      </w:r>
      <w:proofErr w:type="spellStart"/>
      <w:r>
        <w:rPr>
          <w:sz w:val="28"/>
          <w:szCs w:val="28"/>
        </w:rPr>
        <w:t>Маколов</w:t>
      </w:r>
      <w:proofErr w:type="spellEnd"/>
      <w:r>
        <w:rPr>
          <w:sz w:val="28"/>
          <w:szCs w:val="28"/>
        </w:rPr>
        <w:t xml:space="preserve"> В. Н. Инвестиционный менеджмент; </w:t>
      </w:r>
      <w:proofErr w:type="spellStart"/>
      <w:r>
        <w:rPr>
          <w:sz w:val="28"/>
          <w:szCs w:val="28"/>
        </w:rPr>
        <w:t>КноРус</w:t>
      </w:r>
      <w:proofErr w:type="spellEnd"/>
      <w:r>
        <w:rPr>
          <w:sz w:val="28"/>
          <w:szCs w:val="28"/>
        </w:rPr>
        <w:t xml:space="preserve"> - Москва, 2014. - 440 c.</w:t>
      </w:r>
    </w:p>
    <w:p w:rsidR="00DD0D3D" w:rsidRDefault="00DD0D3D">
      <w:pPr>
        <w:spacing w:line="360" w:lineRule="auto"/>
        <w:jc w:val="both"/>
        <w:rPr>
          <w:sz w:val="28"/>
          <w:szCs w:val="28"/>
        </w:rPr>
      </w:pPr>
      <w:r>
        <w:rPr>
          <w:sz w:val="28"/>
          <w:szCs w:val="28"/>
        </w:rPr>
        <w:t>.</w:t>
      </w:r>
      <w:r>
        <w:rPr>
          <w:sz w:val="28"/>
          <w:szCs w:val="28"/>
        </w:rPr>
        <w:tab/>
        <w:t xml:space="preserve">Елисеева, Т.П. Экономика и анализ деятельности предприятий / Т.П. Елисеева, М.Д. </w:t>
      </w:r>
      <w:proofErr w:type="spellStart"/>
      <w:r>
        <w:rPr>
          <w:sz w:val="28"/>
          <w:szCs w:val="28"/>
        </w:rPr>
        <w:t>Молев</w:t>
      </w:r>
      <w:proofErr w:type="spellEnd"/>
      <w:r>
        <w:rPr>
          <w:sz w:val="28"/>
          <w:szCs w:val="28"/>
        </w:rPr>
        <w:t xml:space="preserve">, Н.Г. </w:t>
      </w:r>
      <w:proofErr w:type="spellStart"/>
      <w:r>
        <w:rPr>
          <w:sz w:val="28"/>
          <w:szCs w:val="28"/>
        </w:rPr>
        <w:t>Трегулова</w:t>
      </w:r>
      <w:proofErr w:type="spellEnd"/>
      <w:r>
        <w:rPr>
          <w:sz w:val="28"/>
          <w:szCs w:val="28"/>
        </w:rPr>
        <w:t xml:space="preserve">. - Ростов-на-Дону: Феникс, 2011. - 480 с </w:t>
      </w:r>
    </w:p>
    <w:p w:rsidR="00DD0D3D" w:rsidRDefault="00DD0D3D">
      <w:pPr>
        <w:spacing w:line="360" w:lineRule="auto"/>
        <w:jc w:val="both"/>
        <w:rPr>
          <w:sz w:val="28"/>
          <w:szCs w:val="28"/>
        </w:rPr>
      </w:pPr>
      <w:r>
        <w:rPr>
          <w:sz w:val="28"/>
          <w:szCs w:val="28"/>
        </w:rPr>
        <w:t>.</w:t>
      </w:r>
      <w:r>
        <w:rPr>
          <w:sz w:val="28"/>
          <w:szCs w:val="28"/>
        </w:rPr>
        <w:tab/>
      </w:r>
      <w:proofErr w:type="spellStart"/>
      <w:r>
        <w:rPr>
          <w:sz w:val="28"/>
          <w:szCs w:val="28"/>
        </w:rPr>
        <w:t>Ермолович</w:t>
      </w:r>
      <w:proofErr w:type="spellEnd"/>
      <w:r>
        <w:rPr>
          <w:sz w:val="28"/>
          <w:szCs w:val="28"/>
        </w:rPr>
        <w:t xml:space="preserve"> Л.Л. Анализ хозяйственной деятельности в промышленности: учебник - Минск: Современная школа, 2012. - 800 с. </w:t>
      </w:r>
    </w:p>
    <w:p w:rsidR="00DD0D3D" w:rsidRDefault="00DD0D3D">
      <w:pPr>
        <w:spacing w:line="360" w:lineRule="auto"/>
        <w:jc w:val="both"/>
        <w:rPr>
          <w:sz w:val="28"/>
          <w:szCs w:val="28"/>
        </w:rPr>
      </w:pPr>
      <w:r>
        <w:rPr>
          <w:sz w:val="28"/>
          <w:szCs w:val="28"/>
        </w:rPr>
        <w:t>.</w:t>
      </w:r>
      <w:r>
        <w:rPr>
          <w:sz w:val="28"/>
          <w:szCs w:val="28"/>
        </w:rPr>
        <w:tab/>
        <w:t>Иванов, И. Н. Экономика промышленного предприятия: учебник / И. Н. Иванов. - Москва: Инфра-М, 2011. - 393 с.</w:t>
      </w:r>
    </w:p>
    <w:p w:rsidR="00DD0D3D" w:rsidRDefault="00DD0D3D">
      <w:pPr>
        <w:spacing w:line="360" w:lineRule="auto"/>
        <w:jc w:val="both"/>
        <w:rPr>
          <w:sz w:val="28"/>
          <w:szCs w:val="28"/>
        </w:rPr>
      </w:pPr>
      <w:r>
        <w:rPr>
          <w:sz w:val="28"/>
          <w:szCs w:val="28"/>
        </w:rPr>
        <w:t>.</w:t>
      </w:r>
      <w:r>
        <w:rPr>
          <w:sz w:val="28"/>
          <w:szCs w:val="28"/>
        </w:rPr>
        <w:tab/>
        <w:t xml:space="preserve">Инвестиции: Учеб. пособие /Под ред. М.В. Чиненова. - М.: </w:t>
      </w:r>
      <w:proofErr w:type="spellStart"/>
      <w:r>
        <w:rPr>
          <w:sz w:val="28"/>
          <w:szCs w:val="28"/>
        </w:rPr>
        <w:t>КноРус</w:t>
      </w:r>
      <w:proofErr w:type="spellEnd"/>
      <w:r>
        <w:rPr>
          <w:sz w:val="28"/>
          <w:szCs w:val="28"/>
        </w:rPr>
        <w:t>, 2011. - 368 с.</w:t>
      </w:r>
    </w:p>
    <w:p w:rsidR="00DD0D3D" w:rsidRDefault="00DD0D3D">
      <w:pPr>
        <w:spacing w:line="360" w:lineRule="auto"/>
        <w:jc w:val="both"/>
        <w:rPr>
          <w:sz w:val="28"/>
          <w:szCs w:val="28"/>
        </w:rPr>
      </w:pPr>
      <w:r>
        <w:rPr>
          <w:sz w:val="28"/>
          <w:szCs w:val="28"/>
        </w:rPr>
        <w:t>.</w:t>
      </w:r>
      <w:r>
        <w:rPr>
          <w:sz w:val="28"/>
          <w:szCs w:val="28"/>
        </w:rPr>
        <w:tab/>
        <w:t xml:space="preserve">Ковалев, В.В. Финансовый анализ: управление капиталом, выбор инвестиций, анализ отчетности; М.: Финансы и статистика; Издание 2-е, </w:t>
      </w:r>
      <w:proofErr w:type="spellStart"/>
      <w:r>
        <w:rPr>
          <w:sz w:val="28"/>
          <w:szCs w:val="28"/>
        </w:rPr>
        <w:t>перераб</w:t>
      </w:r>
      <w:proofErr w:type="spellEnd"/>
      <w:r>
        <w:rPr>
          <w:sz w:val="28"/>
          <w:szCs w:val="28"/>
        </w:rPr>
        <w:t>. и доп. - Москва, 2012. - 512 c.</w:t>
      </w:r>
    </w:p>
    <w:p w:rsidR="00DD0D3D" w:rsidRDefault="00DD0D3D">
      <w:pPr>
        <w:spacing w:line="360" w:lineRule="auto"/>
        <w:jc w:val="both"/>
        <w:rPr>
          <w:sz w:val="28"/>
          <w:szCs w:val="28"/>
        </w:rPr>
      </w:pPr>
      <w:r>
        <w:rPr>
          <w:sz w:val="28"/>
          <w:szCs w:val="28"/>
        </w:rPr>
        <w:t>.</w:t>
      </w:r>
      <w:r>
        <w:rPr>
          <w:sz w:val="28"/>
          <w:szCs w:val="28"/>
        </w:rPr>
        <w:tab/>
        <w:t>Климова М.А. Новейшая книга о прибылях и убытках// Библиотека Российской газеты. - 2011. - вып.№6. - 183с.</w:t>
      </w:r>
    </w:p>
    <w:p w:rsidR="00DD0D3D" w:rsidRDefault="00DD0D3D">
      <w:pPr>
        <w:spacing w:line="360" w:lineRule="auto"/>
        <w:jc w:val="both"/>
        <w:rPr>
          <w:sz w:val="28"/>
          <w:szCs w:val="28"/>
        </w:rPr>
      </w:pPr>
      <w:r>
        <w:rPr>
          <w:sz w:val="28"/>
          <w:szCs w:val="28"/>
        </w:rPr>
        <w:t>.</w:t>
      </w:r>
      <w:r>
        <w:rPr>
          <w:sz w:val="28"/>
          <w:szCs w:val="28"/>
        </w:rPr>
        <w:tab/>
        <w:t xml:space="preserve">Кондратьева М.Н., </w:t>
      </w:r>
      <w:proofErr w:type="spellStart"/>
      <w:r>
        <w:rPr>
          <w:sz w:val="28"/>
          <w:szCs w:val="28"/>
        </w:rPr>
        <w:t>Баландина</w:t>
      </w:r>
      <w:proofErr w:type="spellEnd"/>
      <w:r>
        <w:rPr>
          <w:sz w:val="28"/>
          <w:szCs w:val="28"/>
        </w:rPr>
        <w:t xml:space="preserve"> Е.В. Экономика предприятия : учебное пособие- Ульяновск : </w:t>
      </w:r>
      <w:proofErr w:type="spellStart"/>
      <w:r>
        <w:rPr>
          <w:sz w:val="28"/>
          <w:szCs w:val="28"/>
        </w:rPr>
        <w:t>УлГТУ</w:t>
      </w:r>
      <w:proofErr w:type="spellEnd"/>
      <w:r>
        <w:rPr>
          <w:sz w:val="28"/>
          <w:szCs w:val="28"/>
        </w:rPr>
        <w:t>, 2011. - 174 с.</w:t>
      </w:r>
    </w:p>
    <w:p w:rsidR="00DD0D3D" w:rsidRDefault="00DD0D3D">
      <w:pPr>
        <w:spacing w:line="360" w:lineRule="auto"/>
        <w:jc w:val="both"/>
        <w:rPr>
          <w:sz w:val="28"/>
          <w:szCs w:val="28"/>
        </w:rPr>
      </w:pPr>
      <w:r>
        <w:rPr>
          <w:sz w:val="28"/>
          <w:szCs w:val="28"/>
        </w:rPr>
        <w:t>.</w:t>
      </w:r>
      <w:r>
        <w:rPr>
          <w:sz w:val="28"/>
          <w:szCs w:val="28"/>
        </w:rPr>
        <w:tab/>
        <w:t xml:space="preserve"> Кравченко Н. А. Инвестиционный анализ; Дело - Москва, 2013. - 264 c.</w:t>
      </w:r>
    </w:p>
    <w:p w:rsidR="00DD0D3D" w:rsidRDefault="00DD0D3D">
      <w:pPr>
        <w:spacing w:line="360" w:lineRule="auto"/>
        <w:jc w:val="both"/>
        <w:rPr>
          <w:sz w:val="28"/>
          <w:szCs w:val="28"/>
        </w:rPr>
      </w:pPr>
      <w:r>
        <w:rPr>
          <w:sz w:val="28"/>
          <w:szCs w:val="28"/>
        </w:rPr>
        <w:t>.</w:t>
      </w:r>
      <w:r>
        <w:rPr>
          <w:sz w:val="28"/>
          <w:szCs w:val="28"/>
        </w:rPr>
        <w:tab/>
      </w:r>
      <w:proofErr w:type="spellStart"/>
      <w:r>
        <w:rPr>
          <w:sz w:val="28"/>
          <w:szCs w:val="28"/>
        </w:rPr>
        <w:t>Лапуста</w:t>
      </w:r>
      <w:proofErr w:type="spellEnd"/>
      <w:r>
        <w:rPr>
          <w:sz w:val="28"/>
          <w:szCs w:val="28"/>
        </w:rPr>
        <w:t xml:space="preserve">, М.Г. ,Мазурина Т.Ю., </w:t>
      </w:r>
      <w:proofErr w:type="spellStart"/>
      <w:r>
        <w:rPr>
          <w:sz w:val="28"/>
          <w:szCs w:val="28"/>
        </w:rPr>
        <w:t>Скамай</w:t>
      </w:r>
      <w:proofErr w:type="spellEnd"/>
      <w:r>
        <w:rPr>
          <w:sz w:val="28"/>
          <w:szCs w:val="28"/>
        </w:rPr>
        <w:t xml:space="preserve"> Л.Г. Финансы организаций - М.: ИНФРА-М, 2012. - С.66.</w:t>
      </w:r>
    </w:p>
    <w:p w:rsidR="00DD0D3D" w:rsidRDefault="00DD0D3D">
      <w:pPr>
        <w:spacing w:line="360" w:lineRule="auto"/>
        <w:jc w:val="both"/>
        <w:rPr>
          <w:sz w:val="28"/>
          <w:szCs w:val="28"/>
        </w:rPr>
      </w:pPr>
      <w:r>
        <w:rPr>
          <w:sz w:val="28"/>
          <w:szCs w:val="28"/>
        </w:rPr>
        <w:t>.</w:t>
      </w:r>
      <w:r>
        <w:rPr>
          <w:sz w:val="28"/>
          <w:szCs w:val="28"/>
        </w:rPr>
        <w:tab/>
        <w:t>Лахметкина, Н. И. Инвестиционная стратегия предприятия : учеб. пособие / Н. И. Лахметкина. - 6-е изд., стер. - М. : КНОРУС, 2012. - 230 с.</w:t>
      </w:r>
    </w:p>
    <w:p w:rsidR="00DD0D3D" w:rsidRDefault="00DD0D3D">
      <w:pPr>
        <w:spacing w:line="360" w:lineRule="auto"/>
        <w:jc w:val="both"/>
        <w:rPr>
          <w:sz w:val="28"/>
          <w:szCs w:val="28"/>
        </w:rPr>
      </w:pPr>
      <w:r>
        <w:rPr>
          <w:sz w:val="28"/>
          <w:szCs w:val="28"/>
        </w:rPr>
        <w:t>.</w:t>
      </w:r>
      <w:r>
        <w:rPr>
          <w:sz w:val="28"/>
          <w:szCs w:val="28"/>
        </w:rPr>
        <w:tab/>
        <w:t xml:space="preserve">Леонтьев, И. Л. Моделирование инновационно-инвестиционного развития социально значимых объектов территории : </w:t>
      </w:r>
      <w:proofErr w:type="spellStart"/>
      <w:r>
        <w:rPr>
          <w:sz w:val="28"/>
          <w:szCs w:val="28"/>
        </w:rPr>
        <w:t>автореф</w:t>
      </w:r>
      <w:proofErr w:type="spellEnd"/>
      <w:r>
        <w:rPr>
          <w:sz w:val="28"/>
          <w:szCs w:val="28"/>
        </w:rPr>
        <w:t xml:space="preserve">. </w:t>
      </w:r>
      <w:proofErr w:type="spellStart"/>
      <w:r>
        <w:rPr>
          <w:sz w:val="28"/>
          <w:szCs w:val="28"/>
        </w:rPr>
        <w:t>дис</w:t>
      </w:r>
      <w:proofErr w:type="spellEnd"/>
      <w:r>
        <w:rPr>
          <w:sz w:val="28"/>
          <w:szCs w:val="28"/>
        </w:rPr>
        <w:t xml:space="preserve">. ... д-ра </w:t>
      </w:r>
      <w:proofErr w:type="spellStart"/>
      <w:r>
        <w:rPr>
          <w:sz w:val="28"/>
          <w:szCs w:val="28"/>
        </w:rPr>
        <w:t>экон</w:t>
      </w:r>
      <w:proofErr w:type="spellEnd"/>
      <w:r>
        <w:rPr>
          <w:sz w:val="28"/>
          <w:szCs w:val="28"/>
        </w:rPr>
        <w:t>. наук : 08.00.05 / И. Л. Леонтьев. - Екатеринбург, 2013. - 41 с.</w:t>
      </w:r>
    </w:p>
    <w:p w:rsidR="00DD0D3D" w:rsidRDefault="00DD0D3D">
      <w:pPr>
        <w:spacing w:line="360" w:lineRule="auto"/>
        <w:jc w:val="both"/>
        <w:rPr>
          <w:sz w:val="28"/>
          <w:szCs w:val="28"/>
        </w:rPr>
      </w:pPr>
      <w:r>
        <w:rPr>
          <w:sz w:val="28"/>
          <w:szCs w:val="28"/>
        </w:rPr>
        <w:t>.</w:t>
      </w:r>
      <w:r>
        <w:rPr>
          <w:sz w:val="28"/>
          <w:szCs w:val="28"/>
        </w:rPr>
        <w:tab/>
      </w:r>
      <w:proofErr w:type="spellStart"/>
      <w:r>
        <w:rPr>
          <w:sz w:val="28"/>
          <w:szCs w:val="28"/>
        </w:rPr>
        <w:t>Лимитовский</w:t>
      </w:r>
      <w:proofErr w:type="spellEnd"/>
      <w:r>
        <w:rPr>
          <w:sz w:val="28"/>
          <w:szCs w:val="28"/>
        </w:rPr>
        <w:t xml:space="preserve">, М. А. Инвестиционные проекты и реальные опционы на </w:t>
      </w:r>
      <w:r>
        <w:rPr>
          <w:sz w:val="28"/>
          <w:szCs w:val="28"/>
        </w:rPr>
        <w:lastRenderedPageBreak/>
        <w:t>развивающихся рынках : учеб.-</w:t>
      </w:r>
      <w:proofErr w:type="spellStart"/>
      <w:r>
        <w:rPr>
          <w:sz w:val="28"/>
          <w:szCs w:val="28"/>
        </w:rPr>
        <w:t>практ</w:t>
      </w:r>
      <w:proofErr w:type="spellEnd"/>
      <w:r>
        <w:rPr>
          <w:sz w:val="28"/>
          <w:szCs w:val="28"/>
        </w:rPr>
        <w:t xml:space="preserve">. пособие.- 5-е изд., </w:t>
      </w:r>
      <w:proofErr w:type="spellStart"/>
      <w:r>
        <w:rPr>
          <w:sz w:val="28"/>
          <w:szCs w:val="28"/>
        </w:rPr>
        <w:t>перераб</w:t>
      </w:r>
      <w:proofErr w:type="spellEnd"/>
      <w:r>
        <w:rPr>
          <w:sz w:val="28"/>
          <w:szCs w:val="28"/>
        </w:rPr>
        <w:t xml:space="preserve">. и доп. - М. : </w:t>
      </w:r>
      <w:proofErr w:type="spellStart"/>
      <w:r>
        <w:rPr>
          <w:sz w:val="28"/>
          <w:szCs w:val="28"/>
        </w:rPr>
        <w:t>Юрайт</w:t>
      </w:r>
      <w:proofErr w:type="spellEnd"/>
      <w:r>
        <w:rPr>
          <w:sz w:val="28"/>
          <w:szCs w:val="28"/>
        </w:rPr>
        <w:t>, 2011. - 486 с.</w:t>
      </w:r>
    </w:p>
    <w:p w:rsidR="00DD0D3D" w:rsidRDefault="00DD0D3D">
      <w:pPr>
        <w:spacing w:line="360" w:lineRule="auto"/>
        <w:jc w:val="both"/>
        <w:rPr>
          <w:sz w:val="28"/>
          <w:szCs w:val="28"/>
        </w:rPr>
      </w:pPr>
      <w:r>
        <w:rPr>
          <w:sz w:val="28"/>
          <w:szCs w:val="28"/>
        </w:rPr>
        <w:t>.</w:t>
      </w:r>
      <w:r>
        <w:rPr>
          <w:sz w:val="28"/>
          <w:szCs w:val="28"/>
        </w:rPr>
        <w:tab/>
        <w:t>Лысенко Д.В. Комплексный экономический анализ хозяйственной деятельности: учебник для вузов - М.: ИНФРА-М, 2011. - 320с.</w:t>
      </w:r>
    </w:p>
    <w:p w:rsidR="00DD0D3D" w:rsidRDefault="00DD0D3D">
      <w:pPr>
        <w:spacing w:line="360" w:lineRule="auto"/>
        <w:jc w:val="both"/>
        <w:rPr>
          <w:sz w:val="28"/>
          <w:szCs w:val="28"/>
        </w:rPr>
      </w:pPr>
      <w:r>
        <w:rPr>
          <w:sz w:val="28"/>
          <w:szCs w:val="28"/>
        </w:rPr>
        <w:t>.</w:t>
      </w:r>
      <w:r>
        <w:rPr>
          <w:sz w:val="28"/>
          <w:szCs w:val="28"/>
        </w:rPr>
        <w:tab/>
      </w:r>
      <w:proofErr w:type="spellStart"/>
      <w:r>
        <w:rPr>
          <w:sz w:val="28"/>
          <w:szCs w:val="28"/>
        </w:rPr>
        <w:t>Маколов</w:t>
      </w:r>
      <w:proofErr w:type="spellEnd"/>
      <w:r>
        <w:rPr>
          <w:sz w:val="28"/>
          <w:szCs w:val="28"/>
        </w:rPr>
        <w:t xml:space="preserve"> В. И., </w:t>
      </w:r>
      <w:proofErr w:type="spellStart"/>
      <w:r>
        <w:rPr>
          <w:sz w:val="28"/>
          <w:szCs w:val="28"/>
        </w:rPr>
        <w:t>Гуськова</w:t>
      </w:r>
      <w:proofErr w:type="spellEnd"/>
      <w:r>
        <w:rPr>
          <w:sz w:val="28"/>
          <w:szCs w:val="28"/>
        </w:rPr>
        <w:t xml:space="preserve"> Н. Д., </w:t>
      </w:r>
      <w:proofErr w:type="spellStart"/>
      <w:r>
        <w:rPr>
          <w:sz w:val="28"/>
          <w:szCs w:val="28"/>
        </w:rPr>
        <w:t>Краковская</w:t>
      </w:r>
      <w:proofErr w:type="spellEnd"/>
      <w:r>
        <w:rPr>
          <w:sz w:val="28"/>
          <w:szCs w:val="28"/>
        </w:rPr>
        <w:t xml:space="preserve"> И. Н., </w:t>
      </w:r>
      <w:proofErr w:type="spellStart"/>
      <w:r>
        <w:rPr>
          <w:sz w:val="28"/>
          <w:szCs w:val="28"/>
        </w:rPr>
        <w:t>Слушкина</w:t>
      </w:r>
      <w:proofErr w:type="spellEnd"/>
      <w:r>
        <w:rPr>
          <w:sz w:val="28"/>
          <w:szCs w:val="28"/>
        </w:rPr>
        <w:t xml:space="preserve"> Ю. Ю. Инвестиционный менеджмент. Практикум; </w:t>
      </w:r>
      <w:proofErr w:type="spellStart"/>
      <w:r>
        <w:rPr>
          <w:sz w:val="28"/>
          <w:szCs w:val="28"/>
        </w:rPr>
        <w:t>КноРус</w:t>
      </w:r>
      <w:proofErr w:type="spellEnd"/>
      <w:r>
        <w:rPr>
          <w:sz w:val="28"/>
          <w:szCs w:val="28"/>
        </w:rPr>
        <w:t xml:space="preserve"> - Москва, 2012.- 176 c.</w:t>
      </w:r>
    </w:p>
    <w:p w:rsidR="00DD0D3D" w:rsidRDefault="00DD0D3D">
      <w:pPr>
        <w:spacing w:line="360" w:lineRule="auto"/>
        <w:jc w:val="both"/>
        <w:rPr>
          <w:sz w:val="28"/>
          <w:szCs w:val="28"/>
        </w:rPr>
      </w:pPr>
      <w:r>
        <w:rPr>
          <w:sz w:val="28"/>
          <w:szCs w:val="28"/>
        </w:rPr>
        <w:t>.</w:t>
      </w:r>
      <w:r>
        <w:rPr>
          <w:sz w:val="28"/>
          <w:szCs w:val="28"/>
        </w:rPr>
        <w:tab/>
      </w:r>
      <w:proofErr w:type="spellStart"/>
      <w:r>
        <w:rPr>
          <w:sz w:val="28"/>
          <w:szCs w:val="28"/>
        </w:rPr>
        <w:t>Маркарьян</w:t>
      </w:r>
      <w:proofErr w:type="spellEnd"/>
      <w:r>
        <w:rPr>
          <w:sz w:val="28"/>
          <w:szCs w:val="28"/>
        </w:rPr>
        <w:t xml:space="preserve">, Э.А., Герасименко Г.П., </w:t>
      </w:r>
      <w:proofErr w:type="spellStart"/>
      <w:r>
        <w:rPr>
          <w:sz w:val="28"/>
          <w:szCs w:val="28"/>
        </w:rPr>
        <w:t>Маркарьян</w:t>
      </w:r>
      <w:proofErr w:type="spellEnd"/>
      <w:r>
        <w:rPr>
          <w:sz w:val="28"/>
          <w:szCs w:val="28"/>
        </w:rPr>
        <w:t xml:space="preserve"> С.Э Экономический анализ хозяйственной деятельности: Учебник - Ростов н/Д.: Феникс, 2012. - 576 с.</w:t>
      </w:r>
    </w:p>
    <w:p w:rsidR="00DD0D3D" w:rsidRDefault="00DD0D3D">
      <w:pPr>
        <w:spacing w:line="360" w:lineRule="auto"/>
        <w:jc w:val="both"/>
        <w:rPr>
          <w:sz w:val="28"/>
          <w:szCs w:val="28"/>
        </w:rPr>
      </w:pPr>
      <w:r>
        <w:rPr>
          <w:sz w:val="28"/>
          <w:szCs w:val="28"/>
        </w:rPr>
        <w:t>.</w:t>
      </w:r>
      <w:r>
        <w:rPr>
          <w:sz w:val="28"/>
          <w:szCs w:val="28"/>
        </w:rPr>
        <w:tab/>
        <w:t>Маркин Ю.П. Экономический анализ. - М.: Омега-Л, 2011. - 450 с.</w:t>
      </w:r>
    </w:p>
    <w:p w:rsidR="00DD0D3D" w:rsidRDefault="00DD0D3D">
      <w:pPr>
        <w:spacing w:line="360" w:lineRule="auto"/>
        <w:jc w:val="both"/>
        <w:rPr>
          <w:sz w:val="28"/>
          <w:szCs w:val="28"/>
        </w:rPr>
      </w:pPr>
      <w:r>
        <w:rPr>
          <w:sz w:val="28"/>
          <w:szCs w:val="28"/>
        </w:rPr>
        <w:t>.</w:t>
      </w:r>
      <w:r>
        <w:rPr>
          <w:sz w:val="28"/>
          <w:szCs w:val="28"/>
        </w:rPr>
        <w:tab/>
      </w:r>
      <w:proofErr w:type="spellStart"/>
      <w:r>
        <w:rPr>
          <w:sz w:val="28"/>
          <w:szCs w:val="28"/>
        </w:rPr>
        <w:t>Мудунов</w:t>
      </w:r>
      <w:proofErr w:type="spellEnd"/>
      <w:r>
        <w:rPr>
          <w:sz w:val="28"/>
          <w:szCs w:val="28"/>
        </w:rPr>
        <w:t xml:space="preserve"> А.С., </w:t>
      </w:r>
      <w:proofErr w:type="spellStart"/>
      <w:r>
        <w:rPr>
          <w:sz w:val="28"/>
          <w:szCs w:val="28"/>
        </w:rPr>
        <w:t>Цахаева</w:t>
      </w:r>
      <w:proofErr w:type="spellEnd"/>
      <w:r>
        <w:rPr>
          <w:sz w:val="28"/>
          <w:szCs w:val="28"/>
        </w:rPr>
        <w:t xml:space="preserve"> К.М. Показатели прибыли и рентабельности предприятия и их анализ // Вопросы реструктуризации экономики. - 2011. - № 2. - 324 с.</w:t>
      </w:r>
    </w:p>
    <w:p w:rsidR="00DD0D3D" w:rsidRDefault="00DD0D3D">
      <w:pPr>
        <w:spacing w:line="360" w:lineRule="auto"/>
        <w:jc w:val="both"/>
        <w:rPr>
          <w:sz w:val="28"/>
          <w:szCs w:val="28"/>
        </w:rPr>
      </w:pPr>
      <w:r>
        <w:rPr>
          <w:sz w:val="28"/>
          <w:szCs w:val="28"/>
        </w:rPr>
        <w:t>.</w:t>
      </w:r>
      <w:r>
        <w:rPr>
          <w:sz w:val="28"/>
          <w:szCs w:val="28"/>
        </w:rPr>
        <w:tab/>
        <w:t>Под общ. ред. О.И. Волкова и доц. О.В. Девяткина. Экономика предприятия (фирмы): Учебник / - М.: ИНФРА-М, 2010.-322 с.</w:t>
      </w:r>
    </w:p>
    <w:p w:rsidR="00DD0D3D" w:rsidRDefault="00DD0D3D">
      <w:pPr>
        <w:spacing w:line="360" w:lineRule="auto"/>
        <w:jc w:val="both"/>
        <w:rPr>
          <w:sz w:val="28"/>
          <w:szCs w:val="28"/>
        </w:rPr>
      </w:pPr>
      <w:r>
        <w:rPr>
          <w:sz w:val="28"/>
          <w:szCs w:val="28"/>
        </w:rPr>
        <w:t>.</w:t>
      </w:r>
      <w:r>
        <w:rPr>
          <w:sz w:val="28"/>
          <w:szCs w:val="28"/>
        </w:rPr>
        <w:tab/>
      </w:r>
      <w:proofErr w:type="spellStart"/>
      <w:r>
        <w:rPr>
          <w:sz w:val="28"/>
          <w:szCs w:val="28"/>
        </w:rPr>
        <w:t>Пястолов</w:t>
      </w:r>
      <w:proofErr w:type="spellEnd"/>
      <w:r>
        <w:rPr>
          <w:sz w:val="28"/>
          <w:szCs w:val="28"/>
        </w:rPr>
        <w:t xml:space="preserve"> С.М. Анализ финансово-хозяйственной деятельности. - М.: Академия, 2012. - 384 с.</w:t>
      </w:r>
    </w:p>
    <w:p w:rsidR="00DD0D3D" w:rsidRDefault="00DD0D3D">
      <w:pPr>
        <w:spacing w:line="360" w:lineRule="auto"/>
        <w:jc w:val="both"/>
        <w:rPr>
          <w:sz w:val="28"/>
          <w:szCs w:val="28"/>
        </w:rPr>
      </w:pPr>
      <w:r>
        <w:rPr>
          <w:sz w:val="28"/>
          <w:szCs w:val="28"/>
        </w:rPr>
        <w:t>.</w:t>
      </w:r>
      <w:r>
        <w:rPr>
          <w:sz w:val="28"/>
          <w:szCs w:val="28"/>
        </w:rPr>
        <w:tab/>
      </w:r>
      <w:proofErr w:type="spellStart"/>
      <w:r>
        <w:rPr>
          <w:sz w:val="28"/>
          <w:szCs w:val="28"/>
        </w:rPr>
        <w:t>Растова</w:t>
      </w:r>
      <w:proofErr w:type="spellEnd"/>
      <w:r>
        <w:rPr>
          <w:sz w:val="28"/>
          <w:szCs w:val="28"/>
        </w:rPr>
        <w:t xml:space="preserve"> Ю.И., Малахов Р.Г., </w:t>
      </w:r>
      <w:proofErr w:type="spellStart"/>
      <w:r>
        <w:rPr>
          <w:sz w:val="28"/>
          <w:szCs w:val="28"/>
        </w:rPr>
        <w:t>Горянинская</w:t>
      </w:r>
      <w:proofErr w:type="spellEnd"/>
      <w:r>
        <w:rPr>
          <w:sz w:val="28"/>
          <w:szCs w:val="28"/>
        </w:rPr>
        <w:t xml:space="preserve"> О.А. Экономика фирмы Издание 2-е, переработанное и дополненное М.: Рид Групп, 2011. - 304 с.</w:t>
      </w:r>
    </w:p>
    <w:p w:rsidR="00DD0D3D" w:rsidRDefault="00DD0D3D">
      <w:pPr>
        <w:spacing w:line="360" w:lineRule="auto"/>
        <w:jc w:val="both"/>
        <w:rPr>
          <w:sz w:val="28"/>
          <w:szCs w:val="28"/>
        </w:rPr>
      </w:pPr>
      <w:r>
        <w:rPr>
          <w:sz w:val="28"/>
          <w:szCs w:val="28"/>
        </w:rPr>
        <w:t>.</w:t>
      </w:r>
      <w:r>
        <w:rPr>
          <w:sz w:val="28"/>
          <w:szCs w:val="28"/>
        </w:rPr>
        <w:tab/>
      </w:r>
      <w:proofErr w:type="spellStart"/>
      <w:r>
        <w:rPr>
          <w:sz w:val="28"/>
          <w:szCs w:val="28"/>
        </w:rPr>
        <w:t>Ример</w:t>
      </w:r>
      <w:proofErr w:type="spellEnd"/>
      <w:r>
        <w:rPr>
          <w:sz w:val="28"/>
          <w:szCs w:val="28"/>
        </w:rPr>
        <w:t xml:space="preserve"> М. И. Экономическая оценка инвестиций: Учебник для вузов. 3-е изд., переработанное и дополненное. - СПб.: Питер, 2011 г. - 416 с.</w:t>
      </w:r>
    </w:p>
    <w:p w:rsidR="00DD0D3D" w:rsidRDefault="00DD0D3D">
      <w:pPr>
        <w:spacing w:line="360" w:lineRule="auto"/>
        <w:jc w:val="both"/>
        <w:rPr>
          <w:sz w:val="28"/>
          <w:szCs w:val="28"/>
        </w:rPr>
      </w:pPr>
      <w:r>
        <w:rPr>
          <w:sz w:val="28"/>
          <w:szCs w:val="28"/>
        </w:rPr>
        <w:t>.</w:t>
      </w:r>
      <w:r>
        <w:rPr>
          <w:sz w:val="28"/>
          <w:szCs w:val="28"/>
        </w:rPr>
        <w:tab/>
      </w:r>
      <w:proofErr w:type="spellStart"/>
      <w:r>
        <w:rPr>
          <w:sz w:val="28"/>
          <w:szCs w:val="28"/>
        </w:rPr>
        <w:t>Ример</w:t>
      </w:r>
      <w:proofErr w:type="spellEnd"/>
      <w:r>
        <w:rPr>
          <w:sz w:val="28"/>
          <w:szCs w:val="28"/>
        </w:rPr>
        <w:t xml:space="preserve"> М.И. Экономическая оценка инвестиций :. - 4-е изд., </w:t>
      </w:r>
      <w:proofErr w:type="spellStart"/>
      <w:r>
        <w:rPr>
          <w:sz w:val="28"/>
          <w:szCs w:val="28"/>
        </w:rPr>
        <w:t>перераб</w:t>
      </w:r>
      <w:proofErr w:type="spellEnd"/>
      <w:r>
        <w:rPr>
          <w:sz w:val="28"/>
          <w:szCs w:val="28"/>
        </w:rPr>
        <w:t>. и доп. - СПб. : Питер, 2011. - 425 с.</w:t>
      </w:r>
    </w:p>
    <w:p w:rsidR="00DD0D3D" w:rsidRDefault="00DD0D3D">
      <w:pPr>
        <w:spacing w:line="360" w:lineRule="auto"/>
        <w:jc w:val="both"/>
        <w:rPr>
          <w:sz w:val="28"/>
          <w:szCs w:val="28"/>
        </w:rPr>
      </w:pPr>
      <w:r>
        <w:rPr>
          <w:sz w:val="28"/>
          <w:szCs w:val="28"/>
        </w:rPr>
        <w:t>.</w:t>
      </w:r>
      <w:r>
        <w:rPr>
          <w:sz w:val="28"/>
          <w:szCs w:val="28"/>
        </w:rPr>
        <w:tab/>
        <w:t>Савицкая Г.В. Анализ хозяйственной деятельности предприятия. - М.: Инфра-М, 2013. - 544 с.</w:t>
      </w:r>
    </w:p>
    <w:p w:rsidR="00DD0D3D" w:rsidRDefault="00DD0D3D">
      <w:pPr>
        <w:spacing w:line="360" w:lineRule="auto"/>
        <w:jc w:val="both"/>
        <w:rPr>
          <w:sz w:val="28"/>
          <w:szCs w:val="28"/>
        </w:rPr>
      </w:pPr>
      <w:r>
        <w:rPr>
          <w:sz w:val="28"/>
          <w:szCs w:val="28"/>
        </w:rPr>
        <w:t>.</w:t>
      </w:r>
      <w:r>
        <w:rPr>
          <w:sz w:val="28"/>
          <w:szCs w:val="28"/>
        </w:rPr>
        <w:tab/>
        <w:t xml:space="preserve">Сафронова Н.А Экономика предприятия: Учебник - М.: </w:t>
      </w:r>
      <w:proofErr w:type="spellStart"/>
      <w:r>
        <w:rPr>
          <w:sz w:val="28"/>
          <w:szCs w:val="28"/>
        </w:rPr>
        <w:t>Юристь</w:t>
      </w:r>
      <w:proofErr w:type="spellEnd"/>
      <w:r>
        <w:rPr>
          <w:sz w:val="28"/>
          <w:szCs w:val="28"/>
        </w:rPr>
        <w:t>, 2012.-326 с.</w:t>
      </w:r>
    </w:p>
    <w:p w:rsidR="00DD0D3D" w:rsidRDefault="00DD0D3D">
      <w:pPr>
        <w:spacing w:line="360" w:lineRule="auto"/>
        <w:jc w:val="both"/>
        <w:rPr>
          <w:sz w:val="28"/>
          <w:szCs w:val="28"/>
        </w:rPr>
      </w:pPr>
      <w:r>
        <w:rPr>
          <w:sz w:val="28"/>
          <w:szCs w:val="28"/>
        </w:rPr>
        <w:t>.</w:t>
      </w:r>
      <w:r>
        <w:rPr>
          <w:sz w:val="28"/>
          <w:szCs w:val="28"/>
        </w:rPr>
        <w:tab/>
        <w:t xml:space="preserve">Семенова В.М Экономика предприятия: - М.: Центр экономики и </w:t>
      </w:r>
      <w:r>
        <w:rPr>
          <w:sz w:val="28"/>
          <w:szCs w:val="28"/>
        </w:rPr>
        <w:lastRenderedPageBreak/>
        <w:t>маркетинга, 2011.- 423 с.</w:t>
      </w:r>
    </w:p>
    <w:p w:rsidR="00DD0D3D" w:rsidRDefault="00DD0D3D">
      <w:pPr>
        <w:spacing w:line="360" w:lineRule="auto"/>
        <w:jc w:val="both"/>
        <w:rPr>
          <w:sz w:val="28"/>
          <w:szCs w:val="28"/>
        </w:rPr>
      </w:pPr>
      <w:r>
        <w:rPr>
          <w:sz w:val="28"/>
          <w:szCs w:val="28"/>
        </w:rPr>
        <w:t>.</w:t>
      </w:r>
      <w:r>
        <w:rPr>
          <w:sz w:val="28"/>
          <w:szCs w:val="28"/>
        </w:rPr>
        <w:tab/>
        <w:t xml:space="preserve">Теплова, Т. В. Инвестиции : учеб. для бакалавров - М. : </w:t>
      </w:r>
      <w:proofErr w:type="spellStart"/>
      <w:r>
        <w:rPr>
          <w:sz w:val="28"/>
          <w:szCs w:val="28"/>
        </w:rPr>
        <w:t>Юрайт</w:t>
      </w:r>
      <w:proofErr w:type="spellEnd"/>
      <w:r>
        <w:rPr>
          <w:sz w:val="28"/>
          <w:szCs w:val="28"/>
        </w:rPr>
        <w:t>, 2012. - 724 с.</w:t>
      </w:r>
    </w:p>
    <w:p w:rsidR="00DD0D3D" w:rsidRDefault="00DD0D3D">
      <w:pPr>
        <w:spacing w:line="360" w:lineRule="auto"/>
        <w:jc w:val="both"/>
        <w:rPr>
          <w:sz w:val="28"/>
          <w:szCs w:val="28"/>
        </w:rPr>
      </w:pPr>
      <w:r>
        <w:rPr>
          <w:sz w:val="28"/>
          <w:szCs w:val="28"/>
        </w:rPr>
        <w:t>.</w:t>
      </w:r>
      <w:r>
        <w:rPr>
          <w:sz w:val="28"/>
          <w:szCs w:val="28"/>
        </w:rPr>
        <w:tab/>
      </w:r>
      <w:proofErr w:type="spellStart"/>
      <w:r>
        <w:rPr>
          <w:sz w:val="28"/>
          <w:szCs w:val="28"/>
        </w:rPr>
        <w:t>Толпегина</w:t>
      </w:r>
      <w:proofErr w:type="spellEnd"/>
      <w:r>
        <w:rPr>
          <w:sz w:val="28"/>
          <w:szCs w:val="28"/>
        </w:rPr>
        <w:t xml:space="preserve"> О.А., </w:t>
      </w:r>
      <w:proofErr w:type="spellStart"/>
      <w:r>
        <w:rPr>
          <w:sz w:val="28"/>
          <w:szCs w:val="28"/>
        </w:rPr>
        <w:t>Толпегина</w:t>
      </w:r>
      <w:proofErr w:type="spellEnd"/>
      <w:r>
        <w:rPr>
          <w:sz w:val="28"/>
          <w:szCs w:val="28"/>
        </w:rPr>
        <w:t xml:space="preserve"> Н.А. Комплексный экономический анализ хозяйственной деятельности. - М.: </w:t>
      </w:r>
      <w:proofErr w:type="spellStart"/>
      <w:r>
        <w:rPr>
          <w:sz w:val="28"/>
          <w:szCs w:val="28"/>
        </w:rPr>
        <w:t>Юрайт</w:t>
      </w:r>
      <w:proofErr w:type="spellEnd"/>
      <w:r>
        <w:rPr>
          <w:sz w:val="28"/>
          <w:szCs w:val="28"/>
        </w:rPr>
        <w:t>, 2013. - 672 с.</w:t>
      </w:r>
    </w:p>
    <w:p w:rsidR="00DD0D3D" w:rsidRDefault="00DD0D3D">
      <w:pPr>
        <w:spacing w:line="360" w:lineRule="auto"/>
        <w:jc w:val="both"/>
        <w:rPr>
          <w:sz w:val="28"/>
          <w:szCs w:val="28"/>
        </w:rPr>
      </w:pPr>
      <w:r>
        <w:rPr>
          <w:sz w:val="28"/>
          <w:szCs w:val="28"/>
        </w:rPr>
        <w:t>.</w:t>
      </w:r>
      <w:r>
        <w:rPr>
          <w:sz w:val="28"/>
          <w:szCs w:val="28"/>
        </w:rPr>
        <w:tab/>
        <w:t>Фридман А.М. Финансы организаций (предприятий). - М.: Дашков и Ко, 2011. - 488 с.</w:t>
      </w:r>
    </w:p>
    <w:p w:rsidR="00DD0D3D" w:rsidRDefault="00DD0D3D">
      <w:pPr>
        <w:spacing w:line="360" w:lineRule="auto"/>
        <w:jc w:val="both"/>
        <w:rPr>
          <w:sz w:val="28"/>
          <w:szCs w:val="28"/>
        </w:rPr>
      </w:pPr>
      <w:r>
        <w:rPr>
          <w:sz w:val="28"/>
          <w:szCs w:val="28"/>
        </w:rPr>
        <w:t>.</w:t>
      </w:r>
      <w:r>
        <w:rPr>
          <w:sz w:val="28"/>
          <w:szCs w:val="28"/>
        </w:rPr>
        <w:tab/>
        <w:t xml:space="preserve">Хазанович Э. С. Инвестиции: Учеб. пособие / Э. С. Хазанович. - М.: </w:t>
      </w:r>
      <w:proofErr w:type="spellStart"/>
      <w:r>
        <w:rPr>
          <w:sz w:val="28"/>
          <w:szCs w:val="28"/>
        </w:rPr>
        <w:t>КноРус</w:t>
      </w:r>
      <w:proofErr w:type="spellEnd"/>
      <w:r>
        <w:rPr>
          <w:sz w:val="28"/>
          <w:szCs w:val="28"/>
        </w:rPr>
        <w:t>, 2011. - 320 с.</w:t>
      </w:r>
    </w:p>
    <w:p w:rsidR="00DD0D3D" w:rsidRDefault="00DD0D3D">
      <w:pPr>
        <w:spacing w:line="360" w:lineRule="auto"/>
        <w:jc w:val="both"/>
        <w:rPr>
          <w:sz w:val="28"/>
          <w:szCs w:val="28"/>
        </w:rPr>
      </w:pPr>
      <w:r>
        <w:rPr>
          <w:sz w:val="28"/>
          <w:szCs w:val="28"/>
        </w:rPr>
        <w:t>.</w:t>
      </w:r>
      <w:r>
        <w:rPr>
          <w:sz w:val="28"/>
          <w:szCs w:val="28"/>
        </w:rPr>
        <w:tab/>
      </w:r>
      <w:proofErr w:type="spellStart"/>
      <w:r>
        <w:rPr>
          <w:sz w:val="28"/>
          <w:szCs w:val="28"/>
        </w:rPr>
        <w:t>Цибульникова</w:t>
      </w:r>
      <w:proofErr w:type="spellEnd"/>
      <w:r>
        <w:rPr>
          <w:sz w:val="28"/>
          <w:szCs w:val="28"/>
        </w:rPr>
        <w:t xml:space="preserve"> В. Ю. Инвестиционный анализ: Учебное пособие - 2014. 142 с. </w:t>
      </w:r>
    </w:p>
    <w:p w:rsidR="00DD0D3D" w:rsidRDefault="00DD0D3D">
      <w:pPr>
        <w:spacing w:line="360" w:lineRule="auto"/>
        <w:jc w:val="both"/>
        <w:rPr>
          <w:sz w:val="28"/>
          <w:szCs w:val="28"/>
        </w:rPr>
      </w:pPr>
      <w:r>
        <w:rPr>
          <w:sz w:val="28"/>
          <w:szCs w:val="28"/>
        </w:rPr>
        <w:t>.</w:t>
      </w:r>
      <w:r>
        <w:rPr>
          <w:sz w:val="28"/>
          <w:szCs w:val="28"/>
        </w:rPr>
        <w:tab/>
      </w:r>
      <w:proofErr w:type="spellStart"/>
      <w:r>
        <w:rPr>
          <w:sz w:val="28"/>
          <w:szCs w:val="28"/>
        </w:rPr>
        <w:t>Чалдаева</w:t>
      </w:r>
      <w:proofErr w:type="spellEnd"/>
      <w:r>
        <w:rPr>
          <w:sz w:val="28"/>
          <w:szCs w:val="28"/>
        </w:rPr>
        <w:t xml:space="preserve"> Л. А. Экономика предприятия : учебник. - М. : </w:t>
      </w:r>
      <w:proofErr w:type="spellStart"/>
      <w:r>
        <w:rPr>
          <w:sz w:val="28"/>
          <w:szCs w:val="28"/>
        </w:rPr>
        <w:t>Юрайт</w:t>
      </w:r>
      <w:proofErr w:type="spellEnd"/>
      <w:r>
        <w:rPr>
          <w:sz w:val="28"/>
          <w:szCs w:val="28"/>
        </w:rPr>
        <w:t xml:space="preserve"> , 2011. - 348 с.</w:t>
      </w:r>
    </w:p>
    <w:p w:rsidR="00DD0D3D" w:rsidRDefault="00DD0D3D">
      <w:pPr>
        <w:spacing w:line="360" w:lineRule="auto"/>
        <w:jc w:val="both"/>
        <w:rPr>
          <w:sz w:val="28"/>
          <w:szCs w:val="28"/>
        </w:rPr>
      </w:pPr>
      <w:r>
        <w:rPr>
          <w:sz w:val="28"/>
          <w:szCs w:val="28"/>
        </w:rPr>
        <w:t>.</w:t>
      </w:r>
      <w:r>
        <w:rPr>
          <w:sz w:val="28"/>
          <w:szCs w:val="28"/>
        </w:rPr>
        <w:tab/>
      </w:r>
      <w:proofErr w:type="spellStart"/>
      <w:r>
        <w:rPr>
          <w:sz w:val="28"/>
          <w:szCs w:val="28"/>
        </w:rPr>
        <w:t>Чечевицын</w:t>
      </w:r>
      <w:proofErr w:type="spellEnd"/>
      <w:r>
        <w:rPr>
          <w:sz w:val="28"/>
          <w:szCs w:val="28"/>
        </w:rPr>
        <w:t xml:space="preserve"> Л.Н., </w:t>
      </w:r>
      <w:proofErr w:type="spellStart"/>
      <w:r>
        <w:rPr>
          <w:sz w:val="28"/>
          <w:szCs w:val="28"/>
        </w:rPr>
        <w:t>Чечевицын</w:t>
      </w:r>
      <w:proofErr w:type="spellEnd"/>
      <w:r>
        <w:rPr>
          <w:sz w:val="28"/>
          <w:szCs w:val="28"/>
        </w:rPr>
        <w:t xml:space="preserve"> К.В. Анализ финансово-хозяйственной деятельности: учебник - Ростов-на-Дону: Феникс, 2013. - 368 с. </w:t>
      </w:r>
    </w:p>
    <w:p w:rsidR="00DD0D3D" w:rsidRDefault="00DD0D3D">
      <w:pPr>
        <w:spacing w:line="360" w:lineRule="auto"/>
        <w:jc w:val="both"/>
        <w:rPr>
          <w:sz w:val="28"/>
          <w:szCs w:val="28"/>
        </w:rPr>
      </w:pPr>
      <w:r>
        <w:rPr>
          <w:sz w:val="28"/>
          <w:szCs w:val="28"/>
        </w:rPr>
        <w:t>.</w:t>
      </w:r>
      <w:r>
        <w:rPr>
          <w:sz w:val="28"/>
          <w:szCs w:val="28"/>
        </w:rPr>
        <w:tab/>
        <w:t>Чуева Л.Н., Чуев И.Н. Анализ финансово-хозяйственной деятельности. - М.: Дашков и Ко, 2013. - 348 с.</w:t>
      </w:r>
    </w:p>
    <w:p w:rsidR="00DD0D3D" w:rsidRDefault="00DD0D3D">
      <w:pPr>
        <w:spacing w:line="360" w:lineRule="auto"/>
        <w:jc w:val="both"/>
        <w:rPr>
          <w:sz w:val="28"/>
          <w:szCs w:val="28"/>
        </w:rPr>
      </w:pPr>
      <w:r>
        <w:rPr>
          <w:sz w:val="28"/>
          <w:szCs w:val="28"/>
        </w:rPr>
        <w:t>.</w:t>
      </w:r>
      <w:r>
        <w:rPr>
          <w:sz w:val="28"/>
          <w:szCs w:val="28"/>
        </w:rPr>
        <w:tab/>
        <w:t>Янковский К. П. Инвестиции: Учебное пособие. - СПб.: Питер, 2012 г. - 368 с.</w:t>
      </w:r>
    </w:p>
    <w:p w:rsidR="00DD0D3D" w:rsidRDefault="00DD0D3D">
      <w:pPr>
        <w:spacing w:line="360" w:lineRule="auto"/>
        <w:jc w:val="both"/>
        <w:rPr>
          <w:sz w:val="28"/>
          <w:szCs w:val="28"/>
        </w:rPr>
      </w:pPr>
      <w:r>
        <w:rPr>
          <w:sz w:val="28"/>
          <w:szCs w:val="28"/>
        </w:rPr>
        <w:t>.</w:t>
      </w:r>
      <w:r>
        <w:rPr>
          <w:sz w:val="28"/>
          <w:szCs w:val="28"/>
        </w:rPr>
        <w:tab/>
        <w:t xml:space="preserve">ШЕНК </w:t>
      </w:r>
      <w:proofErr w:type="spellStart"/>
      <w:r>
        <w:rPr>
          <w:sz w:val="28"/>
          <w:szCs w:val="28"/>
        </w:rPr>
        <w:t>РоТек</w:t>
      </w:r>
      <w:proofErr w:type="spellEnd"/>
      <w:r>
        <w:rPr>
          <w:sz w:val="28"/>
          <w:szCs w:val="28"/>
        </w:rPr>
        <w:t xml:space="preserve"> - Ваш партнер в области балансировки в России и странах СНГ [Электронный ресурс] режим доступа http://www.schenck-rotec.ru/company/index.php Дата обращения 22.12.2015 </w:t>
      </w:r>
    </w:p>
    <w:p w:rsidR="00DD0D3D" w:rsidRDefault="00DD0D3D">
      <w:pPr>
        <w:rPr>
          <w:sz w:val="28"/>
          <w:szCs w:val="28"/>
        </w:rPr>
      </w:pPr>
      <w:r>
        <w:rPr>
          <w:sz w:val="28"/>
          <w:szCs w:val="28"/>
        </w:rPr>
        <w:t>47.</w:t>
      </w:r>
      <w:r>
        <w:rPr>
          <w:sz w:val="28"/>
          <w:szCs w:val="28"/>
        </w:rPr>
        <w:tab/>
        <w:t xml:space="preserve">Как рассчитать сколько потребляет станок в час [Электронный ресурс] режим доступа &lt;http://сварпласт.рф/?id=21&amp;mod=faq&gt; Дата обращения 23.12.2015 </w:t>
      </w:r>
    </w:p>
    <w:p w:rsidR="00DD0D3D" w:rsidRDefault="00DD0D3D">
      <w:pPr>
        <w:rPr>
          <w:sz w:val="28"/>
          <w:szCs w:val="28"/>
        </w:rPr>
      </w:pPr>
      <w:r>
        <w:rPr>
          <w:sz w:val="28"/>
          <w:szCs w:val="28"/>
        </w:rPr>
        <w:t>.</w:t>
      </w:r>
      <w:r>
        <w:rPr>
          <w:sz w:val="28"/>
          <w:szCs w:val="28"/>
        </w:rPr>
        <w:tab/>
        <w:t xml:space="preserve">Классификатор основных средств (ОКОФ) 2015-2016 [Электронный ресурс] &lt;http://ipipip.ru/klassifikator-osnovnyh-sredstv/&gt; Дата обращения 23.12.2015 </w:t>
      </w:r>
    </w:p>
    <w:p w:rsidR="00DD0D3D" w:rsidRDefault="00DD0D3D">
      <w:pPr>
        <w:rPr>
          <w:sz w:val="28"/>
          <w:szCs w:val="28"/>
        </w:rPr>
      </w:pPr>
      <w:r>
        <w:rPr>
          <w:sz w:val="28"/>
          <w:szCs w:val="28"/>
        </w:rPr>
        <w:t>.</w:t>
      </w:r>
      <w:r>
        <w:rPr>
          <w:sz w:val="28"/>
          <w:szCs w:val="28"/>
        </w:rPr>
        <w:tab/>
        <w:t xml:space="preserve">Кривая бескупонной доходности на 15.01.2016 [Электронный ресурс] режим доступа &lt;http://www.cbr.ru/GCurve/Curve.asp&gt; Дата обращения 16.01.2016 </w:t>
      </w:r>
    </w:p>
    <w:p w:rsidR="00DD0D3D" w:rsidRDefault="00DD0D3D">
      <w:pPr>
        <w:rPr>
          <w:sz w:val="28"/>
          <w:szCs w:val="28"/>
        </w:rPr>
      </w:pPr>
      <w:r>
        <w:rPr>
          <w:sz w:val="28"/>
          <w:szCs w:val="28"/>
        </w:rPr>
        <w:lastRenderedPageBreak/>
        <w:t>.</w:t>
      </w:r>
      <w:r>
        <w:rPr>
          <w:sz w:val="28"/>
          <w:szCs w:val="28"/>
        </w:rPr>
        <w:tab/>
        <w:t>Пермский моторный завод [Электронный ресурс] режим доступа &lt;http://www.pmz.ru/&gt; Дата обращения 05.12.2015</w:t>
      </w:r>
    </w:p>
    <w:p w:rsidR="00DD0D3D" w:rsidRDefault="00DD0D3D">
      <w:pPr>
        <w:rPr>
          <w:sz w:val="28"/>
          <w:szCs w:val="28"/>
        </w:rPr>
      </w:pPr>
      <w:r>
        <w:rPr>
          <w:sz w:val="28"/>
          <w:szCs w:val="28"/>
        </w:rPr>
        <w:t>.</w:t>
      </w:r>
      <w:r>
        <w:rPr>
          <w:sz w:val="28"/>
          <w:szCs w:val="28"/>
        </w:rPr>
        <w:tab/>
        <w:t xml:space="preserve">Прогноз инфляции в России на 15 лет [Электронный ресурс] режим доступа &lt;http://www.apecon.ru/Prognoz-inflyatsii-v-RF/Prognoz-inflyatsii-v-Rossii-na-15-let.html&gt; Дата обращения 10.01.2015 </w:t>
      </w:r>
    </w:p>
    <w:p w:rsidR="00DD0D3D" w:rsidRDefault="00DD0D3D">
      <w:pPr>
        <w:spacing w:line="360" w:lineRule="auto"/>
        <w:ind w:firstLine="709"/>
        <w:jc w:val="both"/>
        <w:rPr>
          <w:sz w:val="28"/>
          <w:szCs w:val="28"/>
        </w:rPr>
      </w:pPr>
      <w:r>
        <w:rPr>
          <w:sz w:val="28"/>
          <w:szCs w:val="28"/>
        </w:rPr>
        <w:br w:type="page"/>
      </w:r>
    </w:p>
    <w:p w:rsidR="00DD0D3D" w:rsidRDefault="00DD0D3D">
      <w:pPr>
        <w:spacing w:line="360" w:lineRule="auto"/>
        <w:ind w:firstLine="709"/>
        <w:jc w:val="both"/>
        <w:rPr>
          <w:sz w:val="28"/>
          <w:szCs w:val="28"/>
        </w:rPr>
      </w:pPr>
      <w:r>
        <w:rPr>
          <w:sz w:val="28"/>
          <w:szCs w:val="28"/>
        </w:rPr>
        <w:lastRenderedPageBreak/>
        <w:t>ПРИЛОЖЕНИЕ</w:t>
      </w:r>
    </w:p>
    <w:p w:rsidR="00DD0D3D" w:rsidRDefault="00DD0D3D">
      <w:pPr>
        <w:spacing w:line="360" w:lineRule="auto"/>
        <w:ind w:firstLine="709"/>
        <w:jc w:val="both"/>
        <w:rPr>
          <w:sz w:val="28"/>
          <w:szCs w:val="28"/>
        </w:rPr>
      </w:pPr>
    </w:p>
    <w:p w:rsidR="00DD0D3D" w:rsidRDefault="009E4149">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2562225" cy="30480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2225" cy="3048000"/>
                    </a:xfrm>
                    <a:prstGeom prst="rect">
                      <a:avLst/>
                    </a:prstGeom>
                    <a:noFill/>
                    <a:ln>
                      <a:noFill/>
                    </a:ln>
                  </pic:spPr>
                </pic:pic>
              </a:graphicData>
            </a:graphic>
          </wp:inline>
        </w:drawing>
      </w:r>
    </w:p>
    <w:p w:rsidR="00DD0D3D" w:rsidRDefault="009E4149">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162300" cy="49625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2300" cy="4962525"/>
                    </a:xfrm>
                    <a:prstGeom prst="rect">
                      <a:avLst/>
                    </a:prstGeom>
                    <a:noFill/>
                    <a:ln>
                      <a:noFill/>
                    </a:ln>
                  </pic:spPr>
                </pic:pic>
              </a:graphicData>
            </a:graphic>
          </wp:inline>
        </w:drawing>
      </w:r>
    </w:p>
    <w:p w:rsidR="00DD0D3D" w:rsidRDefault="00DD0D3D">
      <w:pPr>
        <w:spacing w:line="360" w:lineRule="auto"/>
        <w:ind w:firstLine="709"/>
        <w:jc w:val="both"/>
        <w:rPr>
          <w:sz w:val="28"/>
          <w:szCs w:val="28"/>
        </w:rPr>
      </w:pPr>
      <w:r>
        <w:rPr>
          <w:sz w:val="28"/>
          <w:szCs w:val="28"/>
        </w:rPr>
        <w:br w:type="page"/>
      </w:r>
    </w:p>
    <w:p w:rsidR="00DD0D3D" w:rsidRDefault="009E4149">
      <w:pPr>
        <w:spacing w:line="360" w:lineRule="auto"/>
        <w:jc w:val="both"/>
        <w:rPr>
          <w:sz w:val="28"/>
          <w:szCs w:val="28"/>
          <w:lang w:val="en-US"/>
        </w:rPr>
      </w:pPr>
      <w:r>
        <w:rPr>
          <w:rFonts w:ascii="Microsoft Sans Serif" w:hAnsi="Microsoft Sans Serif" w:cs="Microsoft Sans Serif"/>
          <w:noProof/>
          <w:sz w:val="17"/>
          <w:szCs w:val="17"/>
        </w:rPr>
        <w:lastRenderedPageBreak/>
        <w:drawing>
          <wp:inline distT="0" distB="0" distL="0" distR="0">
            <wp:extent cx="2638425" cy="50673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8425" cy="5067300"/>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3219450" cy="50482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9450" cy="5048250"/>
                    </a:xfrm>
                    <a:prstGeom prst="rect">
                      <a:avLst/>
                    </a:prstGeom>
                    <a:noFill/>
                    <a:ln>
                      <a:noFill/>
                    </a:ln>
                  </pic:spPr>
                </pic:pic>
              </a:graphicData>
            </a:graphic>
          </wp:inline>
        </w:drawing>
      </w:r>
    </w:p>
    <w:p w:rsidR="006545BE" w:rsidRDefault="006545BE">
      <w:pPr>
        <w:spacing w:line="360" w:lineRule="auto"/>
        <w:jc w:val="both"/>
        <w:rPr>
          <w:sz w:val="28"/>
          <w:szCs w:val="28"/>
          <w:lang w:val="en-US"/>
        </w:rPr>
      </w:pPr>
    </w:p>
    <w:p w:rsidR="000D1858" w:rsidRPr="000D1858" w:rsidRDefault="000A0353" w:rsidP="000D1858">
      <w:pPr>
        <w:widowControl/>
        <w:autoSpaceDE/>
        <w:autoSpaceDN/>
        <w:adjustRightInd/>
        <w:spacing w:after="200" w:line="276" w:lineRule="auto"/>
        <w:rPr>
          <w:rFonts w:asciiTheme="minorHAnsi" w:eastAsiaTheme="minorHAnsi" w:hAnsiTheme="minorHAnsi" w:cstheme="minorBidi"/>
          <w:b/>
          <w:sz w:val="32"/>
          <w:szCs w:val="32"/>
          <w:lang w:eastAsia="en-US"/>
        </w:rPr>
      </w:pPr>
      <w:hyperlink r:id="rId27" w:history="1">
        <w:r w:rsidR="000D1858" w:rsidRPr="000D1858">
          <w:rPr>
            <w:rFonts w:ascii="Calibri" w:eastAsia="Calibri" w:hAnsi="Calibri" w:cs="Times New Roman"/>
            <w:b/>
            <w:color w:val="0563C1"/>
            <w:sz w:val="32"/>
            <w:szCs w:val="32"/>
            <w:u w:val="single"/>
            <w:lang w:eastAsia="en-US"/>
          </w:rPr>
          <w:t>Вернуться в каталог дипломов по менеджменту</w:t>
        </w:r>
      </w:hyperlink>
    </w:p>
    <w:p w:rsidR="000D1858" w:rsidRPr="000D1858" w:rsidRDefault="000D1858" w:rsidP="000D1858">
      <w:pPr>
        <w:widowControl/>
        <w:autoSpaceDE/>
        <w:autoSpaceDN/>
        <w:adjustRightInd/>
        <w:spacing w:after="160" w:line="259" w:lineRule="auto"/>
        <w:rPr>
          <w:rFonts w:ascii="Calibri" w:eastAsia="Calibri" w:hAnsi="Calibri" w:cs="Times New Roman"/>
          <w:b/>
          <w:sz w:val="32"/>
          <w:szCs w:val="32"/>
          <w:lang w:eastAsia="en-US"/>
        </w:rPr>
      </w:pPr>
    </w:p>
    <w:p w:rsidR="00904CB4" w:rsidRPr="00904CB4" w:rsidRDefault="00904CB4" w:rsidP="00904CB4">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227"/>
        <w:gridCol w:w="6678"/>
      </w:tblGrid>
      <w:tr w:rsidR="00904CB4" w:rsidRPr="00904CB4" w:rsidTr="00BF6D22">
        <w:tc>
          <w:tcPr>
            <w:tcW w:w="3227" w:type="dxa"/>
            <w:tcBorders>
              <w:top w:val="single" w:sz="4" w:space="0" w:color="auto"/>
              <w:left w:val="single" w:sz="4" w:space="0" w:color="auto"/>
              <w:bottom w:val="single" w:sz="4" w:space="0" w:color="auto"/>
              <w:right w:val="single" w:sz="4" w:space="0" w:color="auto"/>
            </w:tcBorders>
          </w:tcPr>
          <w:p w:rsidR="00904CB4" w:rsidRPr="00904CB4" w:rsidRDefault="00904CB4" w:rsidP="00904CB4">
            <w:pPr>
              <w:widowControl/>
              <w:autoSpaceDE/>
              <w:autoSpaceDN/>
              <w:adjustRightInd/>
              <w:spacing w:after="200" w:line="480" w:lineRule="auto"/>
              <w:jc w:val="center"/>
              <w:rPr>
                <w:rFonts w:eastAsia="Calibri"/>
              </w:rPr>
            </w:pPr>
          </w:p>
          <w:p w:rsidR="00904CB4" w:rsidRPr="00904CB4" w:rsidRDefault="00904CB4" w:rsidP="00904CB4">
            <w:pPr>
              <w:widowControl/>
              <w:autoSpaceDE/>
              <w:autoSpaceDN/>
              <w:adjustRightInd/>
              <w:spacing w:after="200" w:line="480" w:lineRule="auto"/>
              <w:jc w:val="center"/>
              <w:rPr>
                <w:rFonts w:asciiTheme="minorHAnsi" w:eastAsia="Calibri" w:hAnsiTheme="minorHAnsi" w:cstheme="minorBidi"/>
                <w:sz w:val="22"/>
                <w:szCs w:val="22"/>
                <w:lang w:val="en-US"/>
              </w:rPr>
            </w:pPr>
            <w:hyperlink r:id="rId28" w:history="1">
              <w:r w:rsidRPr="00904CB4">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904CB4" w:rsidRPr="00904CB4" w:rsidRDefault="00904CB4" w:rsidP="00904CB4">
            <w:pPr>
              <w:widowControl/>
              <w:autoSpaceDE/>
              <w:autoSpaceDN/>
              <w:adjustRightInd/>
              <w:spacing w:after="200" w:line="480" w:lineRule="auto"/>
              <w:jc w:val="center"/>
              <w:rPr>
                <w:rFonts w:asciiTheme="minorHAnsi" w:eastAsia="Calibri" w:hAnsiTheme="minorHAnsi" w:cstheme="minorBidi"/>
                <w:sz w:val="22"/>
                <w:szCs w:val="22"/>
                <w:lang w:val="en-US"/>
              </w:rPr>
            </w:pPr>
            <w:r w:rsidRPr="00904CB4">
              <w:rPr>
                <w:rFonts w:asciiTheme="minorHAnsi" w:eastAsia="Calibri" w:hAnsiTheme="minorHAnsi" w:cstheme="minorBidi"/>
                <w:noProof/>
                <w:sz w:val="22"/>
                <w:szCs w:val="22"/>
              </w:rPr>
              <w:drawing>
                <wp:inline distT="0" distB="0" distL="0" distR="0" wp14:anchorId="5551CFCA" wp14:editId="3E9D50CC">
                  <wp:extent cx="3784600" cy="1257300"/>
                  <wp:effectExtent l="0" t="0" r="635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04CB4" w:rsidRPr="00904CB4" w:rsidRDefault="00904CB4" w:rsidP="00904CB4">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904CB4" w:rsidRPr="00904CB4" w:rsidTr="00BF6D22">
        <w:tc>
          <w:tcPr>
            <w:tcW w:w="4952" w:type="dxa"/>
            <w:tcBorders>
              <w:top w:val="single" w:sz="4" w:space="0" w:color="auto"/>
              <w:left w:val="single" w:sz="4" w:space="0" w:color="auto"/>
              <w:bottom w:val="single" w:sz="4" w:space="0" w:color="auto"/>
              <w:right w:val="single" w:sz="4" w:space="0" w:color="auto"/>
            </w:tcBorders>
          </w:tcPr>
          <w:p w:rsidR="00904CB4" w:rsidRPr="00904CB4" w:rsidRDefault="00904CB4" w:rsidP="00904CB4">
            <w:pPr>
              <w:widowControl/>
              <w:autoSpaceDE/>
              <w:autoSpaceDN/>
              <w:adjustRightInd/>
              <w:spacing w:after="200" w:line="480" w:lineRule="auto"/>
              <w:jc w:val="center"/>
              <w:rPr>
                <w:rFonts w:eastAsia="Calibri"/>
              </w:rPr>
            </w:pPr>
          </w:p>
          <w:p w:rsidR="00904CB4" w:rsidRPr="00904CB4" w:rsidRDefault="00904CB4" w:rsidP="00904CB4">
            <w:pPr>
              <w:widowControl/>
              <w:autoSpaceDE/>
              <w:autoSpaceDN/>
              <w:adjustRightInd/>
              <w:spacing w:after="200" w:line="480" w:lineRule="auto"/>
              <w:jc w:val="center"/>
              <w:rPr>
                <w:rFonts w:asciiTheme="minorHAnsi" w:eastAsia="Calibri" w:hAnsiTheme="minorHAnsi" w:cstheme="minorBidi"/>
                <w:sz w:val="22"/>
                <w:szCs w:val="22"/>
              </w:rPr>
            </w:pPr>
            <w:hyperlink r:id="rId30" w:history="1">
              <w:r w:rsidRPr="00904CB4">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904CB4" w:rsidRPr="00904CB4" w:rsidRDefault="00904CB4" w:rsidP="00904CB4">
            <w:pPr>
              <w:widowControl/>
              <w:autoSpaceDE/>
              <w:autoSpaceDN/>
              <w:adjustRightInd/>
              <w:spacing w:after="200" w:line="480" w:lineRule="auto"/>
              <w:jc w:val="center"/>
              <w:rPr>
                <w:rFonts w:asciiTheme="minorHAnsi" w:eastAsia="Calibri" w:hAnsiTheme="minorHAnsi" w:cstheme="minorBidi"/>
                <w:sz w:val="22"/>
                <w:szCs w:val="22"/>
              </w:rPr>
            </w:pPr>
            <w:r w:rsidRPr="00904CB4">
              <w:rPr>
                <w:rFonts w:asciiTheme="minorHAnsi" w:eastAsia="Calibri" w:hAnsiTheme="minorHAnsi" w:cstheme="minorBidi"/>
                <w:noProof/>
                <w:sz w:val="22"/>
                <w:szCs w:val="22"/>
              </w:rPr>
              <w:drawing>
                <wp:inline distT="0" distB="0" distL="0" distR="0" wp14:anchorId="343188D6" wp14:editId="6B5B54B4">
                  <wp:extent cx="2184400" cy="1962150"/>
                  <wp:effectExtent l="0" t="0" r="635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04CB4" w:rsidRPr="00904CB4" w:rsidRDefault="00904CB4" w:rsidP="00904CB4">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904CB4" w:rsidRPr="00904CB4"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904CB4" w:rsidRPr="00904CB4" w:rsidRDefault="00904CB4" w:rsidP="00904CB4">
            <w:pPr>
              <w:widowControl/>
              <w:autoSpaceDE/>
              <w:autoSpaceDN/>
              <w:adjustRightInd/>
              <w:spacing w:after="200" w:line="480" w:lineRule="auto"/>
              <w:jc w:val="center"/>
              <w:rPr>
                <w:rFonts w:eastAsia="Calibri"/>
              </w:rPr>
            </w:pPr>
          </w:p>
          <w:p w:rsidR="00904CB4" w:rsidRPr="00904CB4" w:rsidRDefault="00904CB4" w:rsidP="00904CB4">
            <w:pPr>
              <w:widowControl/>
              <w:autoSpaceDE/>
              <w:autoSpaceDN/>
              <w:adjustRightInd/>
              <w:spacing w:after="200" w:line="480" w:lineRule="auto"/>
              <w:jc w:val="center"/>
              <w:rPr>
                <w:rFonts w:ascii="Arial Black" w:eastAsia="Calibri" w:hAnsi="Arial Black" w:cs="Arial"/>
                <w:b/>
                <w:sz w:val="28"/>
                <w:szCs w:val="28"/>
              </w:rPr>
            </w:pPr>
            <w:hyperlink r:id="rId32" w:history="1">
              <w:r w:rsidRPr="00904CB4">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904CB4" w:rsidRPr="00904CB4" w:rsidRDefault="00904CB4" w:rsidP="00904CB4">
            <w:pPr>
              <w:widowControl/>
              <w:autoSpaceDE/>
              <w:autoSpaceDN/>
              <w:adjustRightInd/>
              <w:spacing w:after="200" w:line="480" w:lineRule="auto"/>
              <w:jc w:val="center"/>
              <w:rPr>
                <w:rFonts w:ascii="Arial Black" w:eastAsia="Calibri" w:hAnsi="Arial Black" w:cs="Arial"/>
                <w:b/>
                <w:sz w:val="28"/>
                <w:szCs w:val="28"/>
              </w:rPr>
            </w:pPr>
            <w:r w:rsidRPr="00904CB4">
              <w:rPr>
                <w:rFonts w:asciiTheme="minorHAnsi" w:eastAsia="Calibri" w:hAnsiTheme="minorHAnsi" w:cstheme="minorBidi"/>
                <w:noProof/>
                <w:sz w:val="22"/>
                <w:szCs w:val="22"/>
              </w:rPr>
              <w:drawing>
                <wp:inline distT="0" distB="0" distL="0" distR="0" wp14:anchorId="29CD6ADD" wp14:editId="4889624C">
                  <wp:extent cx="1600200" cy="1600200"/>
                  <wp:effectExtent l="0" t="0" r="0"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04CB4" w:rsidRPr="00904CB4" w:rsidRDefault="00904CB4" w:rsidP="00904CB4">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904CB4" w:rsidRPr="00904CB4" w:rsidTr="00BF6D22">
        <w:tc>
          <w:tcPr>
            <w:tcW w:w="3652" w:type="dxa"/>
            <w:tcBorders>
              <w:top w:val="single" w:sz="4" w:space="0" w:color="auto"/>
              <w:left w:val="single" w:sz="4" w:space="0" w:color="auto"/>
              <w:bottom w:val="single" w:sz="4" w:space="0" w:color="auto"/>
              <w:right w:val="single" w:sz="4" w:space="0" w:color="auto"/>
            </w:tcBorders>
          </w:tcPr>
          <w:p w:rsidR="00904CB4" w:rsidRPr="00904CB4" w:rsidRDefault="00904CB4" w:rsidP="00904CB4">
            <w:pPr>
              <w:widowControl/>
              <w:autoSpaceDE/>
              <w:autoSpaceDN/>
              <w:adjustRightInd/>
              <w:spacing w:after="200" w:line="480" w:lineRule="auto"/>
              <w:jc w:val="center"/>
              <w:rPr>
                <w:rFonts w:eastAsia="Calibri"/>
              </w:rPr>
            </w:pPr>
          </w:p>
          <w:p w:rsidR="00904CB4" w:rsidRPr="00904CB4" w:rsidRDefault="00904CB4" w:rsidP="00904CB4">
            <w:pPr>
              <w:widowControl/>
              <w:autoSpaceDE/>
              <w:autoSpaceDN/>
              <w:adjustRightInd/>
              <w:spacing w:after="200" w:line="480" w:lineRule="auto"/>
              <w:jc w:val="center"/>
              <w:rPr>
                <w:rFonts w:asciiTheme="minorHAnsi" w:eastAsia="Calibri" w:hAnsiTheme="minorHAnsi" w:cstheme="minorBidi"/>
                <w:sz w:val="22"/>
                <w:szCs w:val="22"/>
                <w:lang w:val="en-US"/>
              </w:rPr>
            </w:pPr>
            <w:hyperlink r:id="rId34" w:history="1">
              <w:r w:rsidRPr="00904CB4">
                <w:rPr>
                  <w:rFonts w:ascii="Arial Black" w:eastAsia="Calibri" w:hAnsi="Arial Black" w:cs="Arial"/>
                  <w:b/>
                  <w:color w:val="0000FF"/>
                  <w:sz w:val="28"/>
                  <w:szCs w:val="28"/>
                  <w:u w:val="single"/>
                  <w:lang w:val="en-US"/>
                </w:rPr>
                <w:t>IT-</w:t>
              </w:r>
              <w:proofErr w:type="spellStart"/>
              <w:r w:rsidRPr="00904CB4">
                <w:rPr>
                  <w:rFonts w:ascii="Arial Black" w:eastAsia="Calibri" w:hAnsi="Arial Black" w:cs="Arial"/>
                  <w:b/>
                  <w:color w:val="0000FF"/>
                  <w:sz w:val="28"/>
                  <w:szCs w:val="28"/>
                  <w:u w:val="single"/>
                  <w:lang w:val="en-US"/>
                </w:rPr>
                <w:t>специалисты</w:t>
              </w:r>
              <w:proofErr w:type="spellEnd"/>
              <w:r w:rsidRPr="00904CB4">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904CB4" w:rsidRPr="00904CB4" w:rsidRDefault="00904CB4" w:rsidP="00904CB4">
            <w:pPr>
              <w:widowControl/>
              <w:autoSpaceDE/>
              <w:autoSpaceDN/>
              <w:adjustRightInd/>
              <w:spacing w:after="200" w:line="480" w:lineRule="auto"/>
              <w:jc w:val="center"/>
              <w:rPr>
                <w:rFonts w:asciiTheme="minorHAnsi" w:eastAsia="Calibri" w:hAnsiTheme="minorHAnsi" w:cstheme="minorBidi"/>
                <w:sz w:val="22"/>
                <w:szCs w:val="22"/>
                <w:lang w:val="en-US"/>
              </w:rPr>
            </w:pPr>
            <w:r w:rsidRPr="00904CB4">
              <w:rPr>
                <w:rFonts w:asciiTheme="minorHAnsi" w:eastAsia="Calibri" w:hAnsiTheme="minorHAnsi" w:cstheme="minorBidi"/>
                <w:noProof/>
                <w:sz w:val="22"/>
                <w:szCs w:val="22"/>
              </w:rPr>
              <w:drawing>
                <wp:inline distT="0" distB="0" distL="0" distR="0" wp14:anchorId="598CD86C" wp14:editId="0B5786C6">
                  <wp:extent cx="3752850" cy="1841500"/>
                  <wp:effectExtent l="0" t="0" r="0" b="6350"/>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904CB4" w:rsidRPr="00904CB4" w:rsidRDefault="00904CB4" w:rsidP="00904CB4">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904CB4" w:rsidRPr="00904CB4" w:rsidTr="00BF6D22">
        <w:tc>
          <w:tcPr>
            <w:tcW w:w="3936" w:type="dxa"/>
            <w:tcBorders>
              <w:top w:val="single" w:sz="4" w:space="0" w:color="auto"/>
              <w:left w:val="single" w:sz="4" w:space="0" w:color="auto"/>
              <w:bottom w:val="single" w:sz="4" w:space="0" w:color="auto"/>
              <w:right w:val="single" w:sz="4" w:space="0" w:color="auto"/>
            </w:tcBorders>
          </w:tcPr>
          <w:p w:rsidR="00904CB4" w:rsidRPr="00904CB4" w:rsidRDefault="00904CB4" w:rsidP="00904CB4">
            <w:pPr>
              <w:widowControl/>
              <w:autoSpaceDE/>
              <w:autoSpaceDN/>
              <w:adjustRightInd/>
              <w:spacing w:after="200" w:line="276" w:lineRule="auto"/>
              <w:jc w:val="center"/>
              <w:rPr>
                <w:rFonts w:eastAsia="Calibri"/>
              </w:rPr>
            </w:pPr>
          </w:p>
          <w:p w:rsidR="00904CB4" w:rsidRPr="00904CB4" w:rsidRDefault="00904CB4" w:rsidP="00904CB4">
            <w:pPr>
              <w:widowControl/>
              <w:autoSpaceDE/>
              <w:autoSpaceDN/>
              <w:adjustRightInd/>
              <w:spacing w:after="200" w:line="276" w:lineRule="auto"/>
              <w:jc w:val="center"/>
              <w:rPr>
                <w:rFonts w:asciiTheme="minorHAnsi" w:eastAsia="Calibri" w:hAnsiTheme="minorHAnsi" w:cstheme="minorBidi"/>
                <w:sz w:val="22"/>
                <w:szCs w:val="22"/>
              </w:rPr>
            </w:pPr>
            <w:hyperlink r:id="rId36" w:history="1">
              <w:r w:rsidRPr="00904CB4">
                <w:rPr>
                  <w:rFonts w:ascii="Arial Black" w:eastAsia="Calibri" w:hAnsi="Arial Black" w:cstheme="minorBidi"/>
                  <w:b/>
                  <w:color w:val="0000FF"/>
                  <w:sz w:val="28"/>
                  <w:szCs w:val="28"/>
                  <w:u w:val="single"/>
                  <w:lang w:val="en-US"/>
                </w:rPr>
                <w:t xml:space="preserve">ФИТНЕС </w:t>
              </w:r>
              <w:proofErr w:type="spellStart"/>
              <w:r w:rsidRPr="00904CB4">
                <w:rPr>
                  <w:rFonts w:ascii="Arial Black" w:eastAsia="Calibri" w:hAnsi="Arial Black" w:cstheme="minorBidi"/>
                  <w:b/>
                  <w:color w:val="0000FF"/>
                  <w:sz w:val="28"/>
                  <w:szCs w:val="28"/>
                  <w:u w:val="single"/>
                  <w:lang w:val="en-US"/>
                </w:rPr>
                <w:t>на</w:t>
              </w:r>
              <w:proofErr w:type="spellEnd"/>
              <w:r w:rsidRPr="00904CB4">
                <w:rPr>
                  <w:rFonts w:ascii="Arial Black" w:eastAsia="Calibri" w:hAnsi="Arial Black" w:cstheme="minorBidi"/>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904CB4" w:rsidRPr="00904CB4" w:rsidRDefault="00904CB4" w:rsidP="00904CB4">
            <w:pPr>
              <w:widowControl/>
              <w:autoSpaceDE/>
              <w:autoSpaceDN/>
              <w:adjustRightInd/>
              <w:spacing w:after="200" w:line="276" w:lineRule="auto"/>
              <w:jc w:val="center"/>
              <w:rPr>
                <w:rFonts w:asciiTheme="minorHAnsi" w:eastAsia="Calibri" w:hAnsiTheme="minorHAnsi" w:cstheme="minorBidi"/>
                <w:sz w:val="22"/>
                <w:szCs w:val="22"/>
              </w:rPr>
            </w:pPr>
            <w:r w:rsidRPr="00904CB4">
              <w:rPr>
                <w:rFonts w:asciiTheme="minorHAnsi" w:eastAsia="Calibri" w:hAnsiTheme="minorHAnsi" w:cstheme="minorBidi"/>
                <w:noProof/>
                <w:sz w:val="22"/>
                <w:szCs w:val="22"/>
              </w:rPr>
              <w:drawing>
                <wp:inline distT="0" distB="0" distL="0" distR="0" wp14:anchorId="37D9FDBF" wp14:editId="40E85B7C">
                  <wp:extent cx="2806700" cy="1873250"/>
                  <wp:effectExtent l="0" t="0" r="0"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6545BE" w:rsidRPr="002F08D5" w:rsidRDefault="006545BE">
      <w:pPr>
        <w:spacing w:line="360" w:lineRule="auto"/>
        <w:jc w:val="both"/>
        <w:rPr>
          <w:sz w:val="28"/>
          <w:szCs w:val="28"/>
        </w:rPr>
      </w:pPr>
      <w:bookmarkStart w:id="0" w:name="_GoBack"/>
      <w:bookmarkEnd w:id="0"/>
    </w:p>
    <w:sectPr w:rsidR="006545BE" w:rsidRPr="002F08D5">
      <w:headerReference w:type="default" r:id="rId38"/>
      <w:footerReference w:type="default" r:id="rId3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0353" w:rsidRDefault="000A0353" w:rsidP="001E5FE0">
      <w:r>
        <w:separator/>
      </w:r>
    </w:p>
  </w:endnote>
  <w:endnote w:type="continuationSeparator" w:id="0">
    <w:p w:rsidR="000A0353" w:rsidRDefault="000A0353" w:rsidP="001E5F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FE0" w:rsidRDefault="001E5FE0" w:rsidP="001E5FE0">
    <w:pPr>
      <w:pStyle w:val="a7"/>
    </w:pPr>
    <w:r>
      <w:t xml:space="preserve">Вернуться в каталог готовых дипломов и магистерских диссертаций </w:t>
    </w:r>
  </w:p>
  <w:p w:rsidR="001E5FE0" w:rsidRDefault="001E5FE0" w:rsidP="001E5FE0">
    <w:pPr>
      <w:pStyle w:val="a7"/>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0353" w:rsidRDefault="000A0353" w:rsidP="001E5FE0">
      <w:r>
        <w:separator/>
      </w:r>
    </w:p>
  </w:footnote>
  <w:footnote w:type="continuationSeparator" w:id="0">
    <w:p w:rsidR="000A0353" w:rsidRDefault="000A0353" w:rsidP="001E5F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F27" w:rsidRDefault="00414F27" w:rsidP="00414F27">
    <w:pPr>
      <w:pStyle w:val="a5"/>
    </w:pPr>
    <w:r>
      <w:t>Узнайте стоимость написания на заказ студенческих и аспирантских работ</w:t>
    </w:r>
  </w:p>
  <w:p w:rsidR="001E5FE0" w:rsidRDefault="00414F27" w:rsidP="00414F27">
    <w:pPr>
      <w:pStyle w:val="a5"/>
    </w:pPr>
    <w: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35B"/>
    <w:rsid w:val="000A0353"/>
    <w:rsid w:val="000D1858"/>
    <w:rsid w:val="001E5FE0"/>
    <w:rsid w:val="002F08D5"/>
    <w:rsid w:val="00414F27"/>
    <w:rsid w:val="00560A27"/>
    <w:rsid w:val="006545BE"/>
    <w:rsid w:val="00667A4B"/>
    <w:rsid w:val="00904CB4"/>
    <w:rsid w:val="009E4149"/>
    <w:rsid w:val="00DD0D3D"/>
    <w:rsid w:val="00EE03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EE035B"/>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EE035B"/>
    <w:rPr>
      <w:rFonts w:asciiTheme="majorHAnsi" w:eastAsiaTheme="majorEastAsia" w:hAnsiTheme="majorHAnsi" w:cs="Times New Roman"/>
      <w:b/>
      <w:bCs/>
      <w:i/>
      <w:iCs/>
      <w:sz w:val="28"/>
      <w:szCs w:val="28"/>
    </w:rPr>
  </w:style>
  <w:style w:type="paragraph" w:styleId="a3">
    <w:name w:val="Balloon Text"/>
    <w:basedOn w:val="a"/>
    <w:link w:val="a4"/>
    <w:uiPriority w:val="99"/>
    <w:semiHidden/>
    <w:unhideWhenUsed/>
    <w:rsid w:val="006545BE"/>
    <w:rPr>
      <w:rFonts w:ascii="Tahoma" w:hAnsi="Tahoma" w:cs="Tahoma"/>
      <w:sz w:val="16"/>
      <w:szCs w:val="16"/>
    </w:rPr>
  </w:style>
  <w:style w:type="character" w:customStyle="1" w:styleId="a4">
    <w:name w:val="Текст выноски Знак"/>
    <w:basedOn w:val="a0"/>
    <w:link w:val="a3"/>
    <w:uiPriority w:val="99"/>
    <w:semiHidden/>
    <w:rsid w:val="006545BE"/>
    <w:rPr>
      <w:rFonts w:ascii="Tahoma" w:hAnsi="Tahoma" w:cs="Tahoma"/>
      <w:sz w:val="16"/>
      <w:szCs w:val="16"/>
    </w:rPr>
  </w:style>
  <w:style w:type="paragraph" w:styleId="a5">
    <w:name w:val="header"/>
    <w:basedOn w:val="a"/>
    <w:link w:val="a6"/>
    <w:uiPriority w:val="99"/>
    <w:unhideWhenUsed/>
    <w:rsid w:val="001E5FE0"/>
    <w:pPr>
      <w:tabs>
        <w:tab w:val="center" w:pos="4677"/>
        <w:tab w:val="right" w:pos="9355"/>
      </w:tabs>
    </w:pPr>
  </w:style>
  <w:style w:type="character" w:customStyle="1" w:styleId="a6">
    <w:name w:val="Верхний колонтитул Знак"/>
    <w:basedOn w:val="a0"/>
    <w:link w:val="a5"/>
    <w:uiPriority w:val="99"/>
    <w:rsid w:val="001E5FE0"/>
    <w:rPr>
      <w:rFonts w:ascii="Times New Roman CYR" w:hAnsi="Times New Roman CYR" w:cs="Times New Roman CYR"/>
      <w:sz w:val="24"/>
      <w:szCs w:val="24"/>
    </w:rPr>
  </w:style>
  <w:style w:type="paragraph" w:styleId="a7">
    <w:name w:val="footer"/>
    <w:basedOn w:val="a"/>
    <w:link w:val="a8"/>
    <w:uiPriority w:val="99"/>
    <w:unhideWhenUsed/>
    <w:rsid w:val="001E5FE0"/>
    <w:pPr>
      <w:tabs>
        <w:tab w:val="center" w:pos="4677"/>
        <w:tab w:val="right" w:pos="9355"/>
      </w:tabs>
    </w:pPr>
  </w:style>
  <w:style w:type="character" w:customStyle="1" w:styleId="a8">
    <w:name w:val="Нижний колонтитул Знак"/>
    <w:basedOn w:val="a0"/>
    <w:link w:val="a7"/>
    <w:uiPriority w:val="99"/>
    <w:rsid w:val="001E5FE0"/>
    <w:rPr>
      <w:rFonts w:ascii="Times New Roman CYR" w:hAnsi="Times New Roman CYR" w:cs="Times New Roman CYR"/>
      <w:sz w:val="24"/>
      <w:szCs w:val="24"/>
    </w:rPr>
  </w:style>
  <w:style w:type="table" w:customStyle="1" w:styleId="21">
    <w:name w:val="Сетка таблицы2"/>
    <w:basedOn w:val="a1"/>
    <w:uiPriority w:val="59"/>
    <w:rsid w:val="00904CB4"/>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EE035B"/>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EE035B"/>
    <w:rPr>
      <w:rFonts w:asciiTheme="majorHAnsi" w:eastAsiaTheme="majorEastAsia" w:hAnsiTheme="majorHAnsi" w:cs="Times New Roman"/>
      <w:b/>
      <w:bCs/>
      <w:i/>
      <w:iCs/>
      <w:sz w:val="28"/>
      <w:szCs w:val="28"/>
    </w:rPr>
  </w:style>
  <w:style w:type="paragraph" w:styleId="a3">
    <w:name w:val="Balloon Text"/>
    <w:basedOn w:val="a"/>
    <w:link w:val="a4"/>
    <w:uiPriority w:val="99"/>
    <w:semiHidden/>
    <w:unhideWhenUsed/>
    <w:rsid w:val="006545BE"/>
    <w:rPr>
      <w:rFonts w:ascii="Tahoma" w:hAnsi="Tahoma" w:cs="Tahoma"/>
      <w:sz w:val="16"/>
      <w:szCs w:val="16"/>
    </w:rPr>
  </w:style>
  <w:style w:type="character" w:customStyle="1" w:styleId="a4">
    <w:name w:val="Текст выноски Знак"/>
    <w:basedOn w:val="a0"/>
    <w:link w:val="a3"/>
    <w:uiPriority w:val="99"/>
    <w:semiHidden/>
    <w:rsid w:val="006545BE"/>
    <w:rPr>
      <w:rFonts w:ascii="Tahoma" w:hAnsi="Tahoma" w:cs="Tahoma"/>
      <w:sz w:val="16"/>
      <w:szCs w:val="16"/>
    </w:rPr>
  </w:style>
  <w:style w:type="paragraph" w:styleId="a5">
    <w:name w:val="header"/>
    <w:basedOn w:val="a"/>
    <w:link w:val="a6"/>
    <w:uiPriority w:val="99"/>
    <w:unhideWhenUsed/>
    <w:rsid w:val="001E5FE0"/>
    <w:pPr>
      <w:tabs>
        <w:tab w:val="center" w:pos="4677"/>
        <w:tab w:val="right" w:pos="9355"/>
      </w:tabs>
    </w:pPr>
  </w:style>
  <w:style w:type="character" w:customStyle="1" w:styleId="a6">
    <w:name w:val="Верхний колонтитул Знак"/>
    <w:basedOn w:val="a0"/>
    <w:link w:val="a5"/>
    <w:uiPriority w:val="99"/>
    <w:rsid w:val="001E5FE0"/>
    <w:rPr>
      <w:rFonts w:ascii="Times New Roman CYR" w:hAnsi="Times New Roman CYR" w:cs="Times New Roman CYR"/>
      <w:sz w:val="24"/>
      <w:szCs w:val="24"/>
    </w:rPr>
  </w:style>
  <w:style w:type="paragraph" w:styleId="a7">
    <w:name w:val="footer"/>
    <w:basedOn w:val="a"/>
    <w:link w:val="a8"/>
    <w:uiPriority w:val="99"/>
    <w:unhideWhenUsed/>
    <w:rsid w:val="001E5FE0"/>
    <w:pPr>
      <w:tabs>
        <w:tab w:val="center" w:pos="4677"/>
        <w:tab w:val="right" w:pos="9355"/>
      </w:tabs>
    </w:pPr>
  </w:style>
  <w:style w:type="character" w:customStyle="1" w:styleId="a8">
    <w:name w:val="Нижний колонтитул Знак"/>
    <w:basedOn w:val="a0"/>
    <w:link w:val="a7"/>
    <w:uiPriority w:val="99"/>
    <w:rsid w:val="001E5FE0"/>
    <w:rPr>
      <w:rFonts w:ascii="Times New Roman CYR" w:hAnsi="Times New Roman CYR" w:cs="Times New Roman CYR"/>
      <w:sz w:val="24"/>
      <w:szCs w:val="24"/>
    </w:rPr>
  </w:style>
  <w:style w:type="table" w:customStyle="1" w:styleId="21">
    <w:name w:val="Сетка таблицы2"/>
    <w:basedOn w:val="a1"/>
    <w:uiPriority w:val="59"/>
    <w:rsid w:val="00904CB4"/>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611803">
      <w:bodyDiv w:val="1"/>
      <w:marLeft w:val="0"/>
      <w:marRight w:val="0"/>
      <w:marTop w:val="0"/>
      <w:marBottom w:val="0"/>
      <w:divBdr>
        <w:top w:val="none" w:sz="0" w:space="0" w:color="auto"/>
        <w:left w:val="none" w:sz="0" w:space="0" w:color="auto"/>
        <w:bottom w:val="none" w:sz="0" w:space="0" w:color="auto"/>
        <w:right w:val="none" w:sz="0" w:space="0" w:color="auto"/>
      </w:divBdr>
    </w:div>
    <w:div w:id="840970322">
      <w:bodyDiv w:val="1"/>
      <w:marLeft w:val="0"/>
      <w:marRight w:val="0"/>
      <w:marTop w:val="0"/>
      <w:marBottom w:val="0"/>
      <w:divBdr>
        <w:top w:val="none" w:sz="0" w:space="0" w:color="auto"/>
        <w:left w:val="none" w:sz="0" w:space="0" w:color="auto"/>
        <w:bottom w:val="none" w:sz="0" w:space="0" w:color="auto"/>
        <w:right w:val="none" w:sz="0" w:space="0" w:color="auto"/>
      </w:divBdr>
    </w:div>
    <w:div w:id="1083993608">
      <w:bodyDiv w:val="1"/>
      <w:marLeft w:val="0"/>
      <w:marRight w:val="0"/>
      <w:marTop w:val="0"/>
      <w:marBottom w:val="0"/>
      <w:divBdr>
        <w:top w:val="none" w:sz="0" w:space="0" w:color="auto"/>
        <w:left w:val="none" w:sz="0" w:space="0" w:color="auto"/>
        <w:bottom w:val="none" w:sz="0" w:space="0" w:color="auto"/>
        <w:right w:val="none" w:sz="0" w:space="0" w:color="auto"/>
      </w:divBdr>
    </w:div>
    <w:div w:id="1840778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1091;&#1095;&#1077;&#1073;&#1085;&#1080;&#1082;&#1080;.&#1080;&#1085;&#1092;&#1086;&#1088;&#1084;2000.&#1088;&#1092;/otu.shtml" TargetMode="Externa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2.png"/><Relationship Id="rId38"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1091;&#1095;&#1077;&#1073;&#1085;&#1080;&#1082;&#1080;.&#1080;&#1085;&#1092;&#1086;&#1088;&#1084;2000.&#1088;&#1092;/lectr.shtml" TargetMode="External"/><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1091;&#1095;&#1077;&#1073;&#1085;&#1080;&#1082;&#1080;.&#1080;&#1085;&#1092;&#1086;&#1088;&#1084;2000.&#1088;&#1092;/chitai.shtml" TargetMode="External"/><Relationship Id="rId36" Type="http://schemas.openxmlformats.org/officeDocument/2006/relationships/hyperlink" Target="http://&#1091;&#1095;&#1077;&#1073;&#1085;&#1080;&#1082;&#1080;.&#1080;&#1085;&#1092;&#1086;&#1088;&#1084;2000.&#1088;&#1092;/fit1.shtml" TargetMode="External"/><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1091;&#1095;&#1077;&#1073;&#1085;&#1080;&#1082;&#1080;.&#1080;&#1085;&#1092;&#1086;&#1088;&#1084;2000.&#1088;&#1092;/management3/management3.shtml" TargetMode="External"/><Relationship Id="rId30" Type="http://schemas.openxmlformats.org/officeDocument/2006/relationships/hyperlink" Target="http://&#1091;&#1095;&#1077;&#1073;&#1085;&#1080;&#1082;&#1080;.&#1080;&#1085;&#1092;&#1086;&#1088;&#1084;2000.&#1088;&#1092;/kar.shtml" TargetMode="External"/><Relationship Id="rId35"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65</Pages>
  <Words>11404</Words>
  <Characters>65006</Characters>
  <Application>Microsoft Office Word</Application>
  <DocSecurity>0</DocSecurity>
  <Lines>541</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2018-06-22T06:09:00Z</dcterms:created>
  <dcterms:modified xsi:type="dcterms:W3CDTF">2023-05-12T04:45:00Z</dcterms:modified>
</cp:coreProperties>
</file>