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DD6" w:rsidRPr="000B090B" w:rsidRDefault="00C00592">
      <w:pPr>
        <w:widowControl w:val="0"/>
        <w:autoSpaceDE w:val="0"/>
        <w:autoSpaceDN w:val="0"/>
        <w:adjustRightInd w:val="0"/>
        <w:spacing w:after="0" w:line="360" w:lineRule="auto"/>
        <w:jc w:val="center"/>
        <w:rPr>
          <w:rFonts w:ascii="Times New Roman CYR" w:hAnsi="Times New Roman CYR" w:cs="Times New Roman CYR"/>
          <w:b/>
          <w:sz w:val="28"/>
          <w:szCs w:val="28"/>
        </w:rPr>
      </w:pPr>
      <w:r w:rsidRPr="000B090B">
        <w:rPr>
          <w:rFonts w:ascii="Times New Roman CYR" w:hAnsi="Times New Roman CYR" w:cs="Times New Roman CYR"/>
          <w:b/>
          <w:sz w:val="28"/>
          <w:szCs w:val="28"/>
        </w:rPr>
        <w:t>Технологии манипулирования в деятельности руководителя</w:t>
      </w:r>
    </w:p>
    <w:p w:rsidR="00915DD6" w:rsidRDefault="00C00592">
      <w:pPr>
        <w:widowControl w:val="0"/>
        <w:autoSpaceDE w:val="0"/>
        <w:autoSpaceDN w:val="0"/>
        <w:adjustRightInd w:val="0"/>
        <w:spacing w:after="0" w:line="360" w:lineRule="auto"/>
        <w:jc w:val="center"/>
        <w:rPr>
          <w:rFonts w:ascii="Times New Roman CYR" w:hAnsi="Times New Roman CYR" w:cs="Times New Roman CYR"/>
          <w:sz w:val="28"/>
          <w:szCs w:val="28"/>
        </w:rPr>
      </w:pPr>
      <w:r w:rsidRPr="000B090B">
        <w:rPr>
          <w:rFonts w:ascii="Times New Roman CYR" w:hAnsi="Times New Roman CYR" w:cs="Times New Roman CYR"/>
          <w:b/>
          <w:sz w:val="28"/>
          <w:szCs w:val="28"/>
        </w:rPr>
        <w:t>2012</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Специфика и технологии влияния на сотрудников в управленческой деятельности современного руководителя</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Понятие управленческой деятельности и ее специфика</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Универсальные механизмы воздействия на сотрудников в практике управления</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Манипулирование, как метод психологического влияния в деятельности руководителя</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Механизмы нейтрализации манипуляций и проблема психологической безопасности в практике управления персоналом</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Анализ эффективности управленческой деятельности руководителей на примере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Анализ системы управления персоналом и анализ человеческих ресурсов в банке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Оценка методов управления и технологий манипулирования персоналом в банке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Анализ эффективности управленческой деятельности руководителей организации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Рекомендации по совершенствованию управленческих компетенций руководителей в организации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благополучия и процветания общества, руководитель должен быть в первую очередь моральным лидером - добродетельным и порядочным, и развивать эти качества в других».</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Конфуций.</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всего многообразия проблем теории и практики управления главное место, безусловно, принадлежит комплексу вопросов, связанных с содержанием управленческой деятельности, с индивидуальной деятельностью руководителя.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составить правильное и полное представление об управленческой деятельности, следует учитывать основные трудности психологического изучения деятельности руководителя, сложности выделения </w:t>
      </w:r>
      <w:proofErr w:type="spellStart"/>
      <w:r>
        <w:rPr>
          <w:rFonts w:ascii="Times New Roman CYR" w:hAnsi="Times New Roman CYR" w:cs="Times New Roman CYR"/>
          <w:sz w:val="28"/>
          <w:szCs w:val="28"/>
        </w:rPr>
        <w:t>деятельностной</w:t>
      </w:r>
      <w:proofErr w:type="spellEnd"/>
      <w:r>
        <w:rPr>
          <w:rFonts w:ascii="Times New Roman CYR" w:hAnsi="Times New Roman CYR" w:cs="Times New Roman CYR"/>
          <w:sz w:val="28"/>
          <w:szCs w:val="28"/>
        </w:rPr>
        <w:t xml:space="preserve"> проблематики из общеорганизационной. Основные из них состоят в следующем.</w:t>
      </w:r>
    </w:p>
    <w:p w:rsidR="001239A8" w:rsidRPr="001239A8" w:rsidRDefault="001239A8" w:rsidP="001239A8">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1239A8">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1239A8" w:rsidRDefault="00702EC0" w:rsidP="001239A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1239A8" w:rsidRPr="001239A8">
          <w:rPr>
            <w:rFonts w:ascii="Times New Roman CYR" w:hAnsi="Times New Roman CYR" w:cs="Times New Roman CYR"/>
            <w:b/>
            <w:color w:val="FF0000"/>
            <w:sz w:val="28"/>
            <w:szCs w:val="28"/>
            <w:u w:val="single"/>
            <w:lang w:val="en-US"/>
          </w:rPr>
          <w:t>http</w:t>
        </w:r>
        <w:r w:rsidR="001239A8" w:rsidRPr="001239A8">
          <w:rPr>
            <w:rFonts w:ascii="Times New Roman CYR" w:hAnsi="Times New Roman CYR" w:cs="Times New Roman CYR"/>
            <w:b/>
            <w:color w:val="FF0000"/>
            <w:sz w:val="28"/>
            <w:szCs w:val="28"/>
            <w:u w:val="single"/>
          </w:rPr>
          <w:t>://учебники.информ2000.рф/</w:t>
        </w:r>
        <w:proofErr w:type="spellStart"/>
        <w:r w:rsidR="001239A8" w:rsidRPr="001239A8">
          <w:rPr>
            <w:rFonts w:ascii="Times New Roman CYR" w:hAnsi="Times New Roman CYR" w:cs="Times New Roman CYR"/>
            <w:b/>
            <w:color w:val="FF0000"/>
            <w:sz w:val="28"/>
            <w:szCs w:val="28"/>
            <w:u w:val="single"/>
            <w:lang w:val="en-US"/>
          </w:rPr>
          <w:t>diplom</w:t>
        </w:r>
        <w:proofErr w:type="spellEnd"/>
        <w:r w:rsidR="001239A8" w:rsidRPr="001239A8">
          <w:rPr>
            <w:rFonts w:ascii="Times New Roman CYR" w:hAnsi="Times New Roman CYR" w:cs="Times New Roman CYR"/>
            <w:b/>
            <w:color w:val="FF0000"/>
            <w:sz w:val="28"/>
            <w:szCs w:val="28"/>
            <w:u w:val="single"/>
          </w:rPr>
          <w:t>.</w:t>
        </w:r>
        <w:proofErr w:type="spellStart"/>
        <w:r w:rsidR="001239A8" w:rsidRPr="001239A8">
          <w:rPr>
            <w:rFonts w:ascii="Times New Roman CYR" w:hAnsi="Times New Roman CYR" w:cs="Times New Roman CYR"/>
            <w:b/>
            <w:color w:val="FF0000"/>
            <w:sz w:val="28"/>
            <w:szCs w:val="28"/>
            <w:u w:val="single"/>
            <w:lang w:val="en-US"/>
          </w:rPr>
          <w:t>shtml</w:t>
        </w:r>
        <w:proofErr w:type="spellEnd"/>
      </w:hyperlink>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деятельность руководителя объективно и неразрывно связана со всеми иными аспектами функционирования организации. Следовательно, проблема управленческой деятельности также органично вплетена во все иные управленческие и организационные проблемы и вне их не может быть адекватно решена. Изучение управленческой деятельности выступает специфическим аспектом при рассмотрении всех существующих проблем управления, что и определяет актуальность темы.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 разработка рекомендаций по совершенствованию управленческих компетенций руководителей в учреждении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цели, поставлены следующие задачи: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изучить специфику управленческой деятельности,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понятие и функции руководителя,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изучить социально-психологическую компетентность руководителя и проблему санкций,</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взаимодействие, воздействие и влияние в деятельности руководителя,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методы психологического влияния в деятельности руководителя,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понятия, критерии, признаки манипуляции,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проанализировать </w:t>
      </w:r>
      <w:proofErr w:type="spellStart"/>
      <w:r>
        <w:rPr>
          <w:rFonts w:ascii="Times New Roman CYR" w:hAnsi="Times New Roman CYR" w:cs="Times New Roman CYR"/>
          <w:sz w:val="28"/>
          <w:szCs w:val="28"/>
        </w:rPr>
        <w:t>манипулятивные</w:t>
      </w:r>
      <w:proofErr w:type="spellEnd"/>
      <w:r>
        <w:rPr>
          <w:rFonts w:ascii="Times New Roman CYR" w:hAnsi="Times New Roman CYR" w:cs="Times New Roman CYR"/>
          <w:sz w:val="28"/>
          <w:szCs w:val="28"/>
        </w:rPr>
        <w:t xml:space="preserve"> технологии и механизмы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рассмотреть </w:t>
      </w:r>
      <w:proofErr w:type="spellStart"/>
      <w:r>
        <w:rPr>
          <w:rFonts w:ascii="Times New Roman CYR" w:hAnsi="Times New Roman CYR" w:cs="Times New Roman CYR"/>
          <w:sz w:val="28"/>
          <w:szCs w:val="28"/>
        </w:rPr>
        <w:t>деструктивность</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механизм нейтрализации манипуляций в общении,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информационно - психологическую безопасность личности руководителя,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представить общую характеристику, организационную структуру исследуемой организации, характеристику персонала за 3-5 последних лет,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рассмотреть исследуемую проблему эффективности использования </w:t>
      </w:r>
      <w:proofErr w:type="spellStart"/>
      <w:r>
        <w:rPr>
          <w:rFonts w:ascii="Times New Roman CYR" w:hAnsi="Times New Roman CYR" w:cs="Times New Roman CYR"/>
          <w:sz w:val="28"/>
          <w:szCs w:val="28"/>
        </w:rPr>
        <w:t>манипулятивных</w:t>
      </w:r>
      <w:proofErr w:type="spellEnd"/>
      <w:r>
        <w:rPr>
          <w:rFonts w:ascii="Times New Roman CYR" w:hAnsi="Times New Roman CYR" w:cs="Times New Roman CYR"/>
          <w:sz w:val="28"/>
          <w:szCs w:val="28"/>
        </w:rPr>
        <w:t xml:space="preserve"> техник в управленческой практике применительно к деятельности организации, определенной в качестве объекта исследования,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аргументированную оценку эффективности управленческой деятельности в исследуемой организации,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сформулировать и обосновать авторские предложения по совершенствованию деятельности руководителей в исследуемой организации.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дипломной работы является банк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Предметом - технологии манипулирования как инструмент управленческой деятельности руководителя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tbl>
      <w:tblPr>
        <w:tblStyle w:val="a4"/>
        <w:tblW w:w="0" w:type="auto"/>
        <w:jc w:val="center"/>
        <w:tblInd w:w="0" w:type="dxa"/>
        <w:tblLook w:val="04A0" w:firstRow="1" w:lastRow="0" w:firstColumn="1" w:lastColumn="0" w:noHBand="0" w:noVBand="1"/>
      </w:tblPr>
      <w:tblGrid>
        <w:gridCol w:w="8472"/>
      </w:tblGrid>
      <w:tr w:rsidR="000B090B" w:rsidTr="00F22893">
        <w:trPr>
          <w:jc w:val="center"/>
        </w:trPr>
        <w:tc>
          <w:tcPr>
            <w:tcW w:w="8472" w:type="dxa"/>
            <w:hideMark/>
          </w:tcPr>
          <w:p w:rsidR="000B090B" w:rsidRDefault="00702EC0" w:rsidP="00F22893">
            <w:pPr>
              <w:spacing w:line="360" w:lineRule="auto"/>
              <w:textAlignment w:val="baseline"/>
              <w:rPr>
                <w:rFonts w:ascii="Arial" w:hAnsi="Arial"/>
                <w:color w:val="444444"/>
                <w:sz w:val="21"/>
                <w:szCs w:val="21"/>
                <w:lang w:eastAsia="ru-RU"/>
              </w:rPr>
            </w:pPr>
            <w:hyperlink r:id="rId8" w:history="1">
              <w:r w:rsidR="000B090B">
                <w:rPr>
                  <w:rStyle w:val="a3"/>
                  <w:sz w:val="21"/>
                  <w:szCs w:val="21"/>
                  <w:lang w:eastAsia="ru-RU"/>
                </w:rPr>
                <w:t>Вернуться в библиотеку по экономике и праву: учебники, дипломы, диссертации</w:t>
              </w:r>
            </w:hyperlink>
          </w:p>
          <w:p w:rsidR="000B090B" w:rsidRPr="00464E3E" w:rsidRDefault="00702EC0" w:rsidP="00F22893">
            <w:pPr>
              <w:spacing w:line="360" w:lineRule="auto"/>
              <w:textAlignment w:val="baseline"/>
              <w:rPr>
                <w:rFonts w:ascii="Arial" w:hAnsi="Arial"/>
                <w:color w:val="444444"/>
                <w:sz w:val="21"/>
                <w:szCs w:val="21"/>
                <w:lang w:eastAsia="ru-RU"/>
              </w:rPr>
            </w:pPr>
            <w:hyperlink r:id="rId9" w:history="1">
              <w:proofErr w:type="spellStart"/>
              <w:r w:rsidR="000B090B">
                <w:rPr>
                  <w:rStyle w:val="a3"/>
                  <w:sz w:val="21"/>
                  <w:szCs w:val="21"/>
                  <w:lang w:eastAsia="ru-RU"/>
                </w:rPr>
                <w:t>Рерайт</w:t>
              </w:r>
              <w:proofErr w:type="spellEnd"/>
              <w:r w:rsidR="000B090B">
                <w:rPr>
                  <w:rStyle w:val="a3"/>
                  <w:sz w:val="21"/>
                  <w:szCs w:val="21"/>
                  <w:lang w:eastAsia="ru-RU"/>
                </w:rPr>
                <w:t xml:space="preserve"> текстов и </w:t>
              </w:r>
              <w:proofErr w:type="spellStart"/>
              <w:r w:rsidR="000B090B">
                <w:rPr>
                  <w:rStyle w:val="a3"/>
                  <w:sz w:val="21"/>
                  <w:szCs w:val="21"/>
                  <w:lang w:eastAsia="ru-RU"/>
                </w:rPr>
                <w:t>уникализация</w:t>
              </w:r>
              <w:proofErr w:type="spellEnd"/>
              <w:r w:rsidR="000B090B">
                <w:rPr>
                  <w:rStyle w:val="a3"/>
                  <w:sz w:val="21"/>
                  <w:szCs w:val="21"/>
                  <w:lang w:eastAsia="ru-RU"/>
                </w:rPr>
                <w:t xml:space="preserve"> 90 %</w:t>
              </w:r>
            </w:hyperlink>
          </w:p>
          <w:p w:rsidR="000B090B" w:rsidRDefault="00702EC0" w:rsidP="00F22893">
            <w:pPr>
              <w:spacing w:line="360" w:lineRule="auto"/>
              <w:textAlignment w:val="baseline"/>
              <w:rPr>
                <w:rFonts w:ascii="Arial" w:hAnsi="Arial"/>
                <w:color w:val="444444"/>
                <w:sz w:val="21"/>
                <w:szCs w:val="21"/>
                <w:lang w:eastAsia="ru-RU"/>
              </w:rPr>
            </w:pPr>
            <w:hyperlink r:id="rId10" w:history="1">
              <w:r w:rsidR="000B090B">
                <w:rPr>
                  <w:rStyle w:val="a3"/>
                  <w:sz w:val="21"/>
                  <w:szCs w:val="21"/>
                  <w:lang w:eastAsia="ru-RU"/>
                </w:rPr>
                <w:t>Написание по заказу контрольных, дипломов, диссертаций. . .</w:t>
              </w:r>
            </w:hyperlink>
          </w:p>
        </w:tc>
      </w:tr>
    </w:tbl>
    <w:p w:rsidR="000B090B" w:rsidRDefault="000B09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Информационную базу данной работы составляют печатные и электронные материалы авторов, пишущих и работающих в данной сфере, банковские статистики и результаты конкретного исследования, проведенного автором.</w:t>
      </w:r>
    </w:p>
    <w:p w:rsidR="0035164B" w:rsidRPr="0035164B" w:rsidRDefault="0035164B" w:rsidP="0035164B">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35164B" w:rsidRPr="0035164B" w:rsidRDefault="0035164B" w:rsidP="0035164B">
      <w:pPr>
        <w:widowControl w:val="0"/>
        <w:autoSpaceDE w:val="0"/>
        <w:autoSpaceDN w:val="0"/>
        <w:adjustRightInd w:val="0"/>
        <w:spacing w:after="0" w:line="360" w:lineRule="auto"/>
        <w:jc w:val="center"/>
        <w:rPr>
          <w:rFonts w:ascii="Times New Roman CYR" w:hAnsi="Times New Roman CYR" w:cs="Times New Roman CYR"/>
          <w:b/>
          <w:sz w:val="28"/>
          <w:szCs w:val="28"/>
        </w:rPr>
      </w:pPr>
      <w:r w:rsidRPr="0035164B">
        <w:rPr>
          <w:rFonts w:ascii="Times New Roman CYR" w:hAnsi="Times New Roman CYR" w:cs="Times New Roman CYR"/>
          <w:b/>
          <w:sz w:val="28"/>
          <w:szCs w:val="28"/>
        </w:rPr>
        <w:t>Фитнес на дому</w:t>
      </w:r>
    </w:p>
    <w:p w:rsidR="0035164B" w:rsidRPr="0035164B" w:rsidRDefault="0035164B" w:rsidP="0035164B">
      <w:pPr>
        <w:widowControl w:val="0"/>
        <w:autoSpaceDE w:val="0"/>
        <w:autoSpaceDN w:val="0"/>
        <w:adjustRightInd w:val="0"/>
        <w:spacing w:after="0" w:line="360" w:lineRule="auto"/>
        <w:jc w:val="center"/>
        <w:rPr>
          <w:rFonts w:ascii="Times New Roman CYR" w:hAnsi="Times New Roman CYR" w:cs="Times New Roman CYR"/>
          <w:sz w:val="28"/>
          <w:szCs w:val="28"/>
        </w:rPr>
      </w:pPr>
      <w:r w:rsidRPr="0035164B">
        <w:rPr>
          <w:rFonts w:ascii="Times New Roman CYR" w:hAnsi="Times New Roman CYR" w:cs="Times New Roman CYR"/>
          <w:noProof/>
          <w:sz w:val="28"/>
          <w:szCs w:val="28"/>
        </w:rPr>
        <w:drawing>
          <wp:inline distT="0" distB="0" distL="0" distR="0" wp14:anchorId="3AB276C0" wp14:editId="6B827C03">
            <wp:extent cx="3657600" cy="19177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5164B" w:rsidRPr="0035164B" w:rsidRDefault="00702EC0" w:rsidP="0035164B">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2" w:history="1">
        <w:r w:rsidR="0035164B" w:rsidRPr="0035164B">
          <w:rPr>
            <w:rFonts w:ascii="Times New Roman CYR" w:hAnsi="Times New Roman CYR" w:cs="Times New Roman CYR"/>
            <w:b/>
            <w:color w:val="0000FF" w:themeColor="hyperlink"/>
            <w:sz w:val="32"/>
            <w:szCs w:val="32"/>
            <w:u w:val="single"/>
            <w:lang w:val="en-US"/>
          </w:rPr>
          <w:t>http</w:t>
        </w:r>
        <w:r w:rsidR="0035164B" w:rsidRPr="0035164B">
          <w:rPr>
            <w:rFonts w:ascii="Times New Roman CYR" w:hAnsi="Times New Roman CYR" w:cs="Times New Roman CYR"/>
            <w:b/>
            <w:color w:val="0000FF" w:themeColor="hyperlink"/>
            <w:sz w:val="32"/>
            <w:szCs w:val="32"/>
            <w:u w:val="single"/>
          </w:rPr>
          <w:t>://учебники.информ2000.рф/</w:t>
        </w:r>
        <w:r w:rsidR="0035164B" w:rsidRPr="0035164B">
          <w:rPr>
            <w:rFonts w:ascii="Times New Roman CYR" w:hAnsi="Times New Roman CYR" w:cs="Times New Roman CYR"/>
            <w:b/>
            <w:color w:val="0000FF" w:themeColor="hyperlink"/>
            <w:sz w:val="32"/>
            <w:szCs w:val="32"/>
            <w:u w:val="single"/>
            <w:lang w:val="en-US"/>
          </w:rPr>
          <w:t>fit</w:t>
        </w:r>
        <w:r w:rsidR="0035164B" w:rsidRPr="0035164B">
          <w:rPr>
            <w:rFonts w:ascii="Times New Roman CYR" w:hAnsi="Times New Roman CYR" w:cs="Times New Roman CYR"/>
            <w:b/>
            <w:color w:val="0000FF" w:themeColor="hyperlink"/>
            <w:sz w:val="32"/>
            <w:szCs w:val="32"/>
            <w:u w:val="single"/>
          </w:rPr>
          <w:t>1.</w:t>
        </w:r>
        <w:proofErr w:type="spellStart"/>
        <w:r w:rsidR="0035164B" w:rsidRPr="0035164B">
          <w:rPr>
            <w:rFonts w:ascii="Times New Roman CYR" w:hAnsi="Times New Roman CYR" w:cs="Times New Roman CYR"/>
            <w:b/>
            <w:color w:val="0000FF" w:themeColor="hyperlink"/>
            <w:sz w:val="32"/>
            <w:szCs w:val="32"/>
            <w:u w:val="single"/>
            <w:lang w:val="en-US"/>
          </w:rPr>
          <w:t>shtml</w:t>
        </w:r>
        <w:proofErr w:type="spellEnd"/>
      </w:hyperlink>
      <w:r w:rsidR="0035164B" w:rsidRPr="0035164B">
        <w:rPr>
          <w:rFonts w:ascii="Times New Roman CYR" w:hAnsi="Times New Roman CYR" w:cs="Times New Roman CYR"/>
          <w:b/>
          <w:sz w:val="32"/>
          <w:szCs w:val="32"/>
        </w:rPr>
        <w:t xml:space="preserve"> </w:t>
      </w:r>
    </w:p>
    <w:p w:rsidR="0035164B" w:rsidRDefault="0035164B" w:rsidP="0035164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sidRPr="0035164B">
        <w:rPr>
          <w:rFonts w:ascii="Times New Roman CYR" w:hAnsi="Times New Roman CYR" w:cs="Times New Roman CYR"/>
          <w:sz w:val="28"/>
          <w:szCs w:val="28"/>
        </w:rPr>
        <w:br w:type="page"/>
      </w:r>
    </w:p>
    <w:p w:rsidR="00915DD6" w:rsidRDefault="00C0059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Основными методами исследования в настоящей работе являются анализ информации и социологические опросы работников банка.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тот, кто владеет знаниями функциональных механизмов управленческих процессов, может правильно определить ситуацию, проанализировать проблемы и найти им соответствующие методы решения. Только тот, кто комплексно понимает специфику управленческих решений в их взаимосвязи, может наиболее успешно и продуктивно управлять процессами компании (организации). В этих фразах заключена практическая значимость дипломной работы.</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Специфика и технологии влияния на сотрудников в управленческой деятельности современного руководителя</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управленческой деятельности и ее специфика</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всего многообразия проблем теории и практики управления главное место, безусловно, принадлежит комплексу вопросов, связанных с содержанием управленческой деятельности, с индивидуальной деятельностью руководителя. Подобно тому, как руководитель играет центральную и наиболее важную роль в любой организационной системе, так и изучение этой деятельности объективно выступает главной проблемой теории управления.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Управленческая деятельность - сложная интеллектуальная деятельность человека, требующая определенных знаний и опыта.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Управленческая деятельность не является чем-то независимым, обособленным в обществе. Прежде всего, она по своему внутреннему содержанию отражает свойства присущие в целом государственному управлению: системность, государственное властвование, универсальность, разнонаправленность и т.п. Управленческая деятельность представляет собой результат совокупности действий человека (умственных, физических и др.). Таким образом, управленческая деятельность, обладая свойствами государственного управления, содержит в себе субъективный фактор, через который оно и реализуется.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Управленческая деятельность обладает определенными чертами: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Она носит прикладной характер. Сама по себе она не имеет ценности, а предназначена для реализации целей и функций государственного управления. Поэтому её можно представить как совокупность выработанных людьми навыков, умений, способов, средств и действий человека в сфере управления.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Отличается интеллектуальным содержанием. Это качество двояко проявляется: с одной стороны - выработка решения и его реализация не возможно без интеллектуальной деятельности должностных лиц органов государственного управления, с другой стороны - требует того же от управляемого объекта - людей, осознания ими управленческого воздействия. Помимо этого, главный смысл управленческой деятельности заключается в получении нового качества управляемого процесса, что невозможно без умственных, творческих усилий.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Информационность. В своей основе управленческая деятельность во многом связана с поиском и обработкой огромного массива информации, на основе которого принимаются управленческие решения. В современных условиях поток информации возрос во много раз, поэтому приемы работы управленческого аппарата с информацией должны постоянно совершенствоваться, вырабатываться новые приемы и способы, новые технические средства программы и системы обработки информации. От качества информации, ее достоверности зависит эффективность принимаемых решений и в целом государственное управление.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Социально-психологический характер с выраженным проявлением воли. Специфика управленческой деятельности сопряжена с постоянным выполнением обязательных определенных действий, подчинения и исполнения, работы в определенном коллективе, в составе «команды», требует подчинения собственного «Я» исполнению государственной должности, напряжения личных качеств и согласования своих действий с общими целями. Поэтому даже внешний вид «человека власти» отличается, а в коллективе органов государственного управления складывается особый психологический микроклимат, формирующий определенный тип поведения и деятельности.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Коллективность. Управленческая деятельность всегда осуществляется в </w:t>
      </w:r>
      <w:r>
        <w:rPr>
          <w:rFonts w:ascii="Times New Roman CYR" w:hAnsi="Times New Roman CYR" w:cs="Times New Roman CYR"/>
          <w:sz w:val="28"/>
          <w:szCs w:val="28"/>
        </w:rPr>
        <w:lastRenderedPageBreak/>
        <w:t>коллективе, предполагает взаимодействие одних коллективов с другими, как внутри управляющего субъекта, так и с коллективами объектов управленческого воздействия, социальными группами и т.п. Формальное построение органа управления по подразделениям и должностям создает только логическую схему для упорядочивания коллективного труда многих. Чем выше согласованность отдельных звеньев управленческой системы, отдельных должностных лиц между собой, тем эффективность государственного управления выше, в частности, экономичнее.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Комплексное явление. Управленческая деятельность включает многие компоненты: люди, информация, технические средства и многое другое. Только сбалансированное введение в действие всех элементов управления придает ему рациональность и эффективность.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Юридическая </w:t>
      </w:r>
      <w:proofErr w:type="spellStart"/>
      <w:r>
        <w:rPr>
          <w:rFonts w:ascii="Times New Roman CYR" w:hAnsi="Times New Roman CYR" w:cs="Times New Roman CYR"/>
          <w:sz w:val="28"/>
          <w:szCs w:val="28"/>
        </w:rPr>
        <w:t>заданность</w:t>
      </w:r>
      <w:proofErr w:type="spellEnd"/>
      <w:r>
        <w:rPr>
          <w:rFonts w:ascii="Times New Roman CYR" w:hAnsi="Times New Roman CYR" w:cs="Times New Roman CYR"/>
          <w:sz w:val="28"/>
          <w:szCs w:val="28"/>
        </w:rPr>
        <w:t>. Несмотря на влияние субъективного человеческого фактора на характер управленческой деятельности, многие её элементы закрепляются юридически, «привязываются» к конкретным государственным органам, должностям: компетенция, сфера деятельности, способы выполнения управленческих функций и т.п..</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Функции управления - это реальное силовое, целенаправленное, организующее и регулирующее влияние на управляемый объект (явление, отношение, состояние и т.д.). Предмет функций управления указывает на стороны проявления общественной системы, подлежащие управляющему воздействию со стороны государства. Например, для функции регулирования предметом являются важные для общества конкретные отношения между людьми. Содержание функций управления выражает смысл и характер управляющего воздействия: для регулятивной функции это создание или применение необходимых социальных норм. Способ реализации функций определяет средства или (возможности) изменения управленческих </w:t>
      </w:r>
      <w:r>
        <w:rPr>
          <w:rFonts w:ascii="Times New Roman CYR" w:hAnsi="Times New Roman CYR" w:cs="Times New Roman CYR"/>
          <w:sz w:val="28"/>
          <w:szCs w:val="28"/>
        </w:rPr>
        <w:lastRenderedPageBreak/>
        <w:t>взаимосвязей: для указанной функции - это способность к упорядочению отношений между людьми при помощи влияния на их сознание, поведение или деятельность.</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управления с учетом их специфики подразделяются на виды. В зависимости от направленности и места воздействия можно выделить: внутренние и внешние функции.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функции связаны с управлением внутри самой управляющей системы. Цель таких функций придать динамичность и законность управления каждому государственному органу, совершенствовать их в зависимости от изменения условий общественной жизни.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Внешние функции управления характеризуют воздействие организации на общественные процессы, управляемые объекты. Именно в этих функциях основной смысл и содержание, общественное предназначение управления.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Разграничение функций на внутренние и внешние имеет большое практическое значение. В отдельных случаях проведение различных мероприятий организационного характера (совещаний, планерок, обсуждение программ развития, проверок нижестоящих подчиненных структур, кадровых перемещений) преподносится как средство усиления управляющего воздействия на общественную систему, управляемые объекты, чего на самом деле нет. Вместе с этим нельзя недооценивать значение внутренних функций, так как неслаженная работа коллектива не даст действенных результатов и все планы развития определенного направления останутся только на бумаге.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Успех функционирования системы управления во многом определяется руководством, его способностями, навыками, опытом, умением вызвать к жизни энергию и запас душевных сил всего коллектива.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руководителей ложится огромная личная ответственность за успех бизнеса. Это требует энциклопедических знаний в самых различных областях, </w:t>
      </w:r>
      <w:r>
        <w:rPr>
          <w:rFonts w:ascii="Times New Roman CYR" w:hAnsi="Times New Roman CYR" w:cs="Times New Roman CYR"/>
          <w:sz w:val="28"/>
          <w:szCs w:val="28"/>
        </w:rPr>
        <w:lastRenderedPageBreak/>
        <w:t>прежде всего в экономике и управлении.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Руководителем считается лицо, направляющее и координирующее деятельность исполнителей, которые в обязательном порядке должны ему подчиняться и в установленных рамках выполнять все его требования. Сам руководитель может брать на себя функции исполнителя лишь для того, чтобы разобраться в специфике работы.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Суть обязанностей руководителя состоит в организации работы подчиненных. Это особый вид творческой деятельности, причем по мере роста сложности объекта управления и занимаемой должности, требования к творчеству увеличиваются.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Выполняя свои обязанности, руководитель выступает в определенной социальной роли, характер которой с развитием общества меняется.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ростом образования и культурного уровня работников, осознания ими себя как личностей, роль руководителя перестала отвечать реальным потребностям практики управления. В этих условиях у руководителя появилась новая роль отца семейства, не только отдающего распоряжения, наказывающего или вознаграждающего, но и создающего благоприятный морально-психологический климат, разрешающего межличностные конфликты поддерживающего своих подчиненных на работе, а порой и в повседневной жизни.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научно-техническая революция кардинально изменила условия и характер производства. Технологические и социальные процессы стали чрезвычайно сложными, а знания и квалификация исполнителей, их независимость настолько возросли, что руководитель уже не в состоянии был единолично управлять всем. Поэтому его роль вновь меняется - он становится организатором самостоятельной работы исполнителей, объединенных в команды. Диктаторские замашки и патернализм в данной ситуации практически </w:t>
      </w:r>
      <w:r>
        <w:rPr>
          <w:rFonts w:ascii="Times New Roman CYR" w:hAnsi="Times New Roman CYR" w:cs="Times New Roman CYR"/>
          <w:sz w:val="28"/>
          <w:szCs w:val="28"/>
        </w:rPr>
        <w:lastRenderedPageBreak/>
        <w:t>исключены, ибо первому среди равных ими пользоваться недопустимо, и их место занимает деловое сотрудничество и консультирование.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Функции руководителя - это те составляющие и направляющие, которые обеспечивают целостную жизнь подчиненного именно как работника, именно как управляемого сотрудника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Руководитель является ведущим и организующим звеном в социальных системах управления. Говоря о функциях руководителя, автор характеризует основные выполняемые им обязанности, в частности: выработку и принятие управленческих решений, организацию, регулирование и </w:t>
      </w:r>
      <w:proofErr w:type="spellStart"/>
      <w:r>
        <w:rPr>
          <w:rFonts w:ascii="Times New Roman CYR" w:hAnsi="Times New Roman CYR" w:cs="Times New Roman CYR"/>
          <w:sz w:val="28"/>
          <w:szCs w:val="28"/>
        </w:rPr>
        <w:t>корригирование</w:t>
      </w:r>
      <w:proofErr w:type="spellEnd"/>
      <w:r>
        <w:rPr>
          <w:rFonts w:ascii="Times New Roman CYR" w:hAnsi="Times New Roman CYR" w:cs="Times New Roman CYR"/>
          <w:sz w:val="28"/>
          <w:szCs w:val="28"/>
        </w:rPr>
        <w:t>, учет и контроль, сбор и преобразование информации.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исследования берут за основу классификации функций уже не отдельные циклы управления производством, а всю структуру деятельности руководителя в коллективе. При этом функции руководителя рассматриваются не только в рамках его административной роли, но также учитываются его социальные, социально-психологические и воспитательные обязанности. К перечисленным функциям можно добавить организаторскую деятельность, которая заключается в интеграции личностей в коллектив и коммуникации, состоящей в установлении горизонтальных связей внутри коллектива и внешних вертикальных связей с вышестоящими организационными структурами. Еще выделяют педагогическую функцию руководителя (воспитание и обучение), а также экспериментально-консультативную, представительскую и психотерапевтическую. Причем функции управления коллективами осуществляются не отдельно друг от друга и последовательно, а параллельно и одновременно.</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функции руководителя: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Административно-организационные. Руководитель, в соответствии с официально предоставленными ему правами и обязанностями, должен </w:t>
      </w:r>
      <w:r>
        <w:rPr>
          <w:rFonts w:ascii="Times New Roman CYR" w:hAnsi="Times New Roman CYR" w:cs="Times New Roman CYR"/>
          <w:sz w:val="28"/>
          <w:szCs w:val="28"/>
        </w:rPr>
        <w:lastRenderedPageBreak/>
        <w:t>объединять индивидуальные действия членов коллектива в единую общую силу: распределять обязанности между сотрудниками, контролировать процесс выполнения заданий, оценивать результат и нести ответственность за деятельность отдельных сотрудников и всей группы перед вышестоящими инстанциями.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Стратегические, связанные с постановкой целей, выбором методов их достижения. Реализация этих функций позволяет проявить творческий потенциал руководителя, находчивость, выдержку, способность выдвигать новые идеи. В структуру стратегических функций включается способность к прогнозированию, предвидению конечного результата, к оперативной переработке больших объемов информации, поступающей от подчиненных и вышестоящих инстанций, результатов деятельности коллектива. Руководитель должен также накапливать в своей памяти большой объем профессиональной информации.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функциям данного вида добавляется также планирование как важнейшее проявление прогнозирования. Планирование должно определять конкретные задачи, время и средства их решения и отвечать на такие вопросы: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каком этапе выполнения работы мы находимся в настоящее время (оценка реальных возможностей группы с учетом внешних и внутренних факторов)?</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Куда хотим двигаться, какие тактические задачи решать?</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Какими средствами собираемся это сделать?</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Экспертно-консультативные. В процессе групповой деятельности руководитель обычно является тем компетентным лицом, к которому все обращаются как к источнику достоверной информации и наиболее квалифицированному специалисту. Высокая профессиональная квалификация - одна из основных составляющих авторитета руководителя. Руководитель, </w:t>
      </w:r>
      <w:r>
        <w:rPr>
          <w:rFonts w:ascii="Times New Roman CYR" w:hAnsi="Times New Roman CYR" w:cs="Times New Roman CYR"/>
          <w:sz w:val="28"/>
          <w:szCs w:val="28"/>
        </w:rPr>
        <w:lastRenderedPageBreak/>
        <w:t>назначенный сверху, но не компетентный с точки зрения решаемых коллективом задач, быстро теряет авторитет, ему подчиняются только из-за боязни дисциплинарных взысканий, а подлинного консультанта ищут в лице неформального лидера.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Коммуникативные. Руководитель является основным источником важной информации, имеющей значение для успешного функционирования рабочей группы. Эта информация передается в процессе общения с группой и отдельными ее членами. </w:t>
      </w:r>
      <w:proofErr w:type="spellStart"/>
      <w:r>
        <w:rPr>
          <w:rFonts w:ascii="Times New Roman CYR" w:hAnsi="Times New Roman CYR" w:cs="Times New Roman CYR"/>
          <w:sz w:val="28"/>
          <w:szCs w:val="28"/>
        </w:rPr>
        <w:t>Коммуникативность</w:t>
      </w:r>
      <w:proofErr w:type="spellEnd"/>
      <w:r>
        <w:rPr>
          <w:rFonts w:ascii="Times New Roman CYR" w:hAnsi="Times New Roman CYR" w:cs="Times New Roman CYR"/>
          <w:sz w:val="28"/>
          <w:szCs w:val="28"/>
        </w:rPr>
        <w:t xml:space="preserve">, умение общаться с людьми, доступность общения - важные качества руководителя. Руководитель может быть открыт для общения с группой и тогда выступает как лидер. Но он может строить систему коммуникативных связей лишь в соответствии с принципом четкой субординации, т.е. </w:t>
      </w:r>
      <w:proofErr w:type="spellStart"/>
      <w:r>
        <w:rPr>
          <w:rFonts w:ascii="Times New Roman CYR" w:hAnsi="Times New Roman CYR" w:cs="Times New Roman CYR"/>
          <w:sz w:val="28"/>
          <w:szCs w:val="28"/>
        </w:rPr>
        <w:t>коммуникативен</w:t>
      </w:r>
      <w:proofErr w:type="spellEnd"/>
      <w:r>
        <w:rPr>
          <w:rFonts w:ascii="Times New Roman CYR" w:hAnsi="Times New Roman CYR" w:cs="Times New Roman CYR"/>
          <w:sz w:val="28"/>
          <w:szCs w:val="28"/>
        </w:rPr>
        <w:t xml:space="preserve"> только с другими руководителями равного с ним ранга и отдален от группы. Тогда он обрекает себя на эмоциональное одиночество и не может рассчитывать ни на какое иное влияние, кроме официального, должностного.</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Воспитательные. Принимая важные решения и направляя коллектив на достижение поставленных целей, руководитель в то же время обеспечивает воспитательный эффект в формировании личности своих подчиненных. Функция воспитания включает в себя дисциплинарные методы поощрения и наказания, если сотрудники нарушают регламент работы или нравственные принципы жизни коллектива. Руководитель коллектива, если он хочет быть его воспитателем, должен стремиться стать «лидером мнений», обладающим наибольшим объемом информации. Он должен восприниматься сотрудниками как «один из нас и лучший из нас».</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обязанности руководителя-лидера входит также формирование у сотрудников адекватной профессиональной мотивации. Очевидно, что даже самое совершенное планирование руководителем работы группы не дает </w:t>
      </w:r>
      <w:r>
        <w:rPr>
          <w:rFonts w:ascii="Times New Roman CYR" w:hAnsi="Times New Roman CYR" w:cs="Times New Roman CYR"/>
          <w:sz w:val="28"/>
          <w:szCs w:val="28"/>
        </w:rPr>
        <w:lastRenderedPageBreak/>
        <w:t>эффекта, если люди не захотят качественно выполнять свою работу. Согласно теориям мотивации, люди всегда будут больше работать, если есть возможность больше заработать. Исследования современных психологов показали, что мотивация как внутреннее побуждение деятельности является продуктом сложного взаимодействия различных потребностей человека. По мере повышения культурного уровня деньги не всегда заставляют людей трудиться более усердно. Для людей важен интерес к работе, понимание сущности решаемых задач, общение, взаимопонимание, гуманность. Руководитель должен уметь определить потребности своих подчиненных и создать условия, которые позволят удовлетворить эти потребности при хорошей работе.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воспитательных функций можно отнести также психотерапевтическую. Руководитель должен учитывать эмоциональное состояние своих сотрудников, поскольку оно в значительной степени влияет на их жизнедеятельность и психологический климат в коллективе. Оптимизм и чувство юмора, а не уныние и раздражительность должны быть присущи руководителю-лидеру, ибо это помогает предотвращать и разрешать конфликтные ситуации.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представительства. Руководитель - официальное лицо, представляющее коллектив во внешней социальной среде. На совещаниях, конференциях он выступает от имени всех членов коллектива, по его поведению судят о коллективе в целом. Поэтому поведение руководителя-лидера должно соответствовать высоким стандартам общественного поведения. Он обязан хорошо владеть навыками культурного общения, достойными манерами, культурой речи. Важно также умение правильно одеваться, учитывая внешность и возраст, а также ситуацию.</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выполняемых руководителем функций, ролей, а также видов активности позволяет заключить, что ему необходима </w:t>
      </w:r>
      <w:r>
        <w:rPr>
          <w:rFonts w:ascii="Times New Roman CYR" w:hAnsi="Times New Roman CYR" w:cs="Times New Roman CYR"/>
          <w:sz w:val="28"/>
          <w:szCs w:val="28"/>
        </w:rPr>
        <w:lastRenderedPageBreak/>
        <w:t>социально-психологическая компетентность, под которой подразумевается: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способность понимать самого себя (что предполагает осознание собственных мотивов, возможностей в сфере общения, поведенческих паттернов);</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способность понимать других людей (что предполагает понимание потребностей, мотивов других людей, их особенностей поведения, используемых психологических защит);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способность понимать взаимоотношения людей (что означает способность адекватно воспринимать ситуацию общения, складывающиеся в процессе общения отношения, осознавать собственное влияние на процесс общения, понимать причины возникающих трудностей);</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способность прогнозировать межличностные ситуации (что невозможно без развития всех вышеописанных способностей, а также требует знаний о помехах взаимопонимания и использования конструктивных коммуникативных приемов).</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 важности социально-психологической, или коммуникативной, компетентности руководителей писал в свое время Л. </w:t>
      </w:r>
      <w:proofErr w:type="spellStart"/>
      <w:r>
        <w:rPr>
          <w:rFonts w:ascii="Times New Roman CYR" w:hAnsi="Times New Roman CYR" w:cs="Times New Roman CYR"/>
          <w:sz w:val="28"/>
          <w:szCs w:val="28"/>
        </w:rPr>
        <w:t>Якокка</w:t>
      </w:r>
      <w:proofErr w:type="spellEnd"/>
      <w:r>
        <w:rPr>
          <w:rFonts w:ascii="Times New Roman CYR" w:hAnsi="Times New Roman CYR" w:cs="Times New Roman CYR"/>
          <w:sz w:val="28"/>
          <w:szCs w:val="28"/>
        </w:rPr>
        <w:t xml:space="preserve"> (1990). То, что студенты с блестящими способностями становились весьма посредственными управленцами, он объяснял тем, что они не были общительными. Позднее появилась концепция социального интеллекта как необходимого менеджерам в большей мере, чем общий интеллект, измеряемый в IQ. Для высокой эффективности менеджеров достаточно иметь общий интеллект среднего уровня.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Обратившись к современным подходам в управлении человеческими ресурсами, возможно еще больше убедиться в том, что коммуникации пронизывают все сферы, в которых задействован руководитель и его подчиненные. Рассмотрим самые главные области.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Прием на работу. Для достижения целей этого направления деятельности нужно как минимум проинформировать потенциального работника о предприятии: о его местоположении, размерах, производственных возможностях, конкуренции, финансовом положении, о внутренней политике, об организационной структуре; о той должности, на которую отбирают работника, о его перспективах и т. д.</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нужно узнать как можно больше о претенденте, чтобы установить, в какой мере он соответствует требованиям на вакантную должность. Решение о принятии на работу должно быть правильным. Излишне подчеркивать, как важно, чтобы эта коммуникация была качественной.</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Ориентация. Цель коммуникации на данном этапе - сформировать у работника чувство уверенности, ощущение организации как своей, не чужой. Для этого: «новичка» знакомят с коллегами, с менеджерами и подчиненными, объясняют политику и философию организации, сообщают о процедурах, условиях работы, режиме работы, показывают основные подразделения, помещения и т. п.</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перечисленные задачи выполняются недостаточно хорошо, «новичок» может очень скоро уволиться.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Функционирование. Для выполнения работы исполнителям нужна своевременная, неискаженная, надежная информация, которая обычно передается в процессе коммуникации по одному из возможных каналов. Кроме этого, работник нуждается в информации о своей роли в организации, о том, как он справляется с заданиями. Эти задачи также решаются в процессе коммуникации.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Индивидуальная оценка. Оценка работников и выполнения ими работы - одно из важных направлений в управлении человеческими ресурсами. Для того чтобы процесс оценки не превратился в возможность лишний раз покритиковать </w:t>
      </w:r>
      <w:r>
        <w:rPr>
          <w:rFonts w:ascii="Times New Roman CYR" w:hAnsi="Times New Roman CYR" w:cs="Times New Roman CYR"/>
          <w:sz w:val="28"/>
          <w:szCs w:val="28"/>
        </w:rPr>
        <w:lastRenderedPageBreak/>
        <w:t>работников, важно научить менеджеров делать это грамотно: так, чтобы после беседы у работников мотивация к труду повысилась, а не понизилась. Таким образом, оценка также осуществляется и в процессе коммуникации руководителя с подчиненными. И качество этой коммуникации очень важно для решения многих вопросов, а главное - для формирования мотивации работать лучше и для достижения удовлетворенности трудом у работников.</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видно, что на современном этапе управление человеческими ресурсами требует от руководителя знаний и умений в области психологии личности, групп, общения. С точки зрения психологов можно говорить о развитии социально-психологической компетентности руководителя, которая определяется его умениями: ориентироваться в закономерностях поведения человека и групп, сформировать свой личный авторитет, сформировать свой стиль руководства, взаимоотношений с людьми, влиять на людей, убеждать их, организовать взаимодействие своих подчиненных так, чтобы это привело к удовлетворенности и эффективности совместной деятельности.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источникам приобретения коммуникативной компетентности относят: опыт, искусство, общую эрудицию и специальные научные методы.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Эффективнее всего активные методы обучения в форме социально-психологического тренинга и деловых игр, с помощью которых можно развить общие коммуникативные навыки и получить специфические управленческие умения.</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Универсальные механизмы воздействия на сотрудников в практике управления</w:t>
      </w:r>
    </w:p>
    <w:p w:rsidR="00915DD6" w:rsidRDefault="00915DD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чем, рассмотреть универсальные механизмы воздействия на </w:t>
      </w:r>
      <w:r>
        <w:rPr>
          <w:rFonts w:ascii="Times New Roman CYR" w:hAnsi="Times New Roman CYR" w:cs="Times New Roman CYR"/>
          <w:sz w:val="28"/>
          <w:szCs w:val="28"/>
        </w:rPr>
        <w:lastRenderedPageBreak/>
        <w:t>сотрудников необходимо сразу ввести понятие влияния для того, чтобы было понятно каким категориальным аппаратом автор пользуется в этой работе.</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Воздействие - в психологии это </w:t>
      </w:r>
      <w:proofErr w:type="spellStart"/>
      <w:r>
        <w:rPr>
          <w:rFonts w:ascii="Times New Roman CYR" w:hAnsi="Times New Roman CYR" w:cs="Times New Roman CYR"/>
          <w:sz w:val="28"/>
          <w:szCs w:val="28"/>
        </w:rPr>
        <w:t>целеинтенциональный</w:t>
      </w:r>
      <w:proofErr w:type="spellEnd"/>
      <w:r>
        <w:rPr>
          <w:rFonts w:ascii="Times New Roman CYR" w:hAnsi="Times New Roman CYR" w:cs="Times New Roman CYR"/>
          <w:sz w:val="28"/>
          <w:szCs w:val="28"/>
        </w:rPr>
        <w:t xml:space="preserve"> перенос какого - либо движения, информации от одного участка корреляции к другому или же воздействия одних </w:t>
      </w:r>
      <w:proofErr w:type="spellStart"/>
      <w:r>
        <w:rPr>
          <w:rFonts w:ascii="Times New Roman CYR" w:hAnsi="Times New Roman CYR" w:cs="Times New Roman CYR"/>
          <w:sz w:val="28"/>
          <w:szCs w:val="28"/>
        </w:rPr>
        <w:t>нейроструктур</w:t>
      </w:r>
      <w:proofErr w:type="spellEnd"/>
      <w:r>
        <w:rPr>
          <w:rFonts w:ascii="Times New Roman CYR" w:hAnsi="Times New Roman CYR" w:cs="Times New Roman CYR"/>
          <w:sz w:val="28"/>
          <w:szCs w:val="28"/>
        </w:rPr>
        <w:t xml:space="preserve"> на другие. Воздействие может классифицироваться, как непосредственно-</w:t>
      </w:r>
      <w:proofErr w:type="spellStart"/>
      <w:r>
        <w:rPr>
          <w:rFonts w:ascii="Times New Roman CYR" w:hAnsi="Times New Roman CYR" w:cs="Times New Roman CYR"/>
          <w:sz w:val="28"/>
          <w:szCs w:val="28"/>
        </w:rPr>
        <w:t>конвергенционное</w:t>
      </w:r>
      <w:proofErr w:type="spellEnd"/>
      <w:r>
        <w:rPr>
          <w:rFonts w:ascii="Times New Roman CYR" w:hAnsi="Times New Roman CYR" w:cs="Times New Roman CYR"/>
          <w:sz w:val="28"/>
          <w:szCs w:val="28"/>
        </w:rPr>
        <w:t xml:space="preserve">, когда сама динамика движения и заключается в самом движении </w:t>
      </w:r>
      <w:proofErr w:type="spellStart"/>
      <w:r>
        <w:rPr>
          <w:rFonts w:ascii="Times New Roman CYR" w:hAnsi="Times New Roman CYR" w:cs="Times New Roman CYR"/>
          <w:sz w:val="28"/>
          <w:szCs w:val="28"/>
        </w:rPr>
        <w:t>кодоинформация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экстрапалируется</w:t>
      </w:r>
      <w:proofErr w:type="spellEnd"/>
      <w:r>
        <w:rPr>
          <w:rFonts w:ascii="Times New Roman CYR" w:hAnsi="Times New Roman CYR" w:cs="Times New Roman CYR"/>
          <w:sz w:val="28"/>
          <w:szCs w:val="28"/>
        </w:rPr>
        <w:t xml:space="preserve"> в форме импульсных сигналов-движений.</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 процесс и результат изменения индивидом или социальной группой поведения других людей, их позиций, оценок и установок. Механизмом направленного влияния являются убеждение и внушение, механизмом ненаправленного влияния - подражание и заражение. Влияние может быть прямым и косвенным. Критерий его полезности - реализуемые в нём социальные ценности.</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Психологическое влияние - это воздействие на психическое состояние, чувства, мысли и поступки других людей с помощью исключительно психологических средств: вербальных, паралингвистических или невербальных.</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Психологическое влияние - это воздействие на состояние, мысли, чувства и действия другого человека с помощью исключительно психологических средств, с предоставлением ему права и времени отвечать на это воздействие. </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литературных источниках нет единства в определении понятий психологического влияния и психологического воздействия поэтому в данной дипломной работе автор их дифференцировать не будет.</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 </w:t>
      </w:r>
      <w:proofErr w:type="spellStart"/>
      <w:r>
        <w:rPr>
          <w:rFonts w:ascii="Times New Roman CYR" w:hAnsi="Times New Roman CYR" w:cs="Times New Roman CYR"/>
          <w:sz w:val="28"/>
          <w:szCs w:val="28"/>
        </w:rPr>
        <w:t>Зимбардо</w:t>
      </w:r>
      <w:proofErr w:type="spellEnd"/>
      <w:r>
        <w:rPr>
          <w:rFonts w:ascii="Times New Roman CYR" w:hAnsi="Times New Roman CYR" w:cs="Times New Roman CYR"/>
          <w:sz w:val="28"/>
          <w:szCs w:val="28"/>
        </w:rPr>
        <w:t xml:space="preserve"> выделяет три кита влияния: установка, поведение, </w:t>
      </w:r>
      <w:proofErr w:type="spellStart"/>
      <w:r>
        <w:rPr>
          <w:rFonts w:ascii="Times New Roman CYR" w:hAnsi="Times New Roman CYR" w:cs="Times New Roman CYR"/>
          <w:sz w:val="28"/>
          <w:szCs w:val="28"/>
        </w:rPr>
        <w:t>когниция</w:t>
      </w:r>
      <w:proofErr w:type="spellEnd"/>
      <w:r>
        <w:rPr>
          <w:rFonts w:ascii="Times New Roman CYR" w:hAnsi="Times New Roman CYR" w:cs="Times New Roman CYR"/>
          <w:sz w:val="28"/>
          <w:szCs w:val="28"/>
        </w:rPr>
        <w:t>.</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Установка - это ценностная диспозиция, по отношению к тому или иному объекту. Установка имеет </w:t>
      </w:r>
      <w:proofErr w:type="spellStart"/>
      <w:r>
        <w:rPr>
          <w:rFonts w:ascii="Times New Roman CYR" w:hAnsi="Times New Roman CYR" w:cs="Times New Roman CYR"/>
          <w:sz w:val="28"/>
          <w:szCs w:val="28"/>
        </w:rPr>
        <w:t>диспозициональный</w:t>
      </w:r>
      <w:proofErr w:type="spellEnd"/>
      <w:r>
        <w:rPr>
          <w:rFonts w:ascii="Times New Roman CYR" w:hAnsi="Times New Roman CYR" w:cs="Times New Roman CYR"/>
          <w:sz w:val="28"/>
          <w:szCs w:val="28"/>
        </w:rPr>
        <w:t xml:space="preserve"> характер в том смысле, что является благоприобретённой, усвоенной путем научения тенденции думать о </w:t>
      </w:r>
      <w:r>
        <w:rPr>
          <w:rFonts w:ascii="Times New Roman CYR" w:hAnsi="Times New Roman CYR" w:cs="Times New Roman CYR"/>
          <w:sz w:val="28"/>
          <w:szCs w:val="28"/>
        </w:rPr>
        <w:lastRenderedPageBreak/>
        <w:t>каком-либо предмете, человеке или проблеме каким-либо определённым образом.</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Поведенческие интенции - это намерения, ожидания или планы действий, предваряющие сами действия: подобно обещаниям, эти планы не всегда находят воплощение в реальности.</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Когниции</w:t>
      </w:r>
      <w:proofErr w:type="spellEnd"/>
      <w:r>
        <w:rPr>
          <w:rFonts w:ascii="Times New Roman CYR" w:hAnsi="Times New Roman CYR" w:cs="Times New Roman CYR"/>
          <w:sz w:val="28"/>
          <w:szCs w:val="28"/>
        </w:rPr>
        <w:t xml:space="preserve"> - познания, сложившиеся в результате познавательных процессов и включающие в себя как убеждения, так и элементы сведений о данном объекте, как нам следует вести себя по отношению к нему.</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Аффективные реакции - эмоции, чувства, отражающие наши установки на уровне физического возбуждения.</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Установки - комплексные, суммарные оценочные реакции, включающие в себя все остальные компоненты.</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 прямого воздействия зависит от присутствия авторитетного лица по мнению С. </w:t>
      </w:r>
      <w:proofErr w:type="spellStart"/>
      <w:r>
        <w:rPr>
          <w:rFonts w:ascii="Times New Roman CYR" w:hAnsi="Times New Roman CYR" w:cs="Times New Roman CYR"/>
          <w:sz w:val="28"/>
          <w:szCs w:val="28"/>
        </w:rPr>
        <w:t>Милргама</w:t>
      </w:r>
      <w:proofErr w:type="spellEnd"/>
      <w:r>
        <w:rPr>
          <w:rFonts w:ascii="Times New Roman CYR" w:hAnsi="Times New Roman CYR" w:cs="Times New Roman CYR"/>
          <w:sz w:val="28"/>
          <w:szCs w:val="28"/>
        </w:rPr>
        <w:t>. Он провёл серию экспериментов, в которых варьировал фактор физической близости экспериментатора к испытуемому и степень его надзора за последним. В одной ситуации экспериментатор находился рядом с испытуемым, в другой - проинструктировав испытуемого он удалялся из лаборатории и затем отдавал приказы по телефону, в третьей ситуации экспериментатор ни разу не появлялся перед испытуемым, все инструкции были записаны на магнитофон. Удаление экспериментатора из помещения привело к резкому сокращению показателя подчинения, а значит и воздействие было мало эффективным. Количество послушных испытуемых в первой ситуации в три раза превысило аналогичный показатель во второй ситуации. Разговаривая с экспериментатором по телефону, испытуемые проявляли большее упорство. В третьей же ситуации испытуемые могли вообще не придерживаться инструкции.</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Инициатор влияния - тот из партнеров, который первым предпринимает попытку влияния любым из известных (или неизвестных) способов.</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Адресат влияния - тот из партнеров, к которому обращена первая попытка влияния. В дальнейшем взаимодействии инициатива может переходить от одного партнера к другому в попытках взаимного влияния, но всякий раз тот, кто первым начал серию взаимодействий, будет называться инициатором, а тот, кто первым испытал его влияние, - адресатом.</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влияния - совокупность способов, приёмов и процедур воздействия на личность для изменения личностных позиций, оценок и установок.</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Ссылки на возможность применения социальных санкций или физических средств воздействия также должны считаться психологическими средствами, по крайней мере, до тех пор, пока эти угрозы не приводятся в действия. Характерным для психологического влияния является то, что у партнера, на которого оказывается влияние, есть возможность ответить на него психологическими же средствами. Иными словами, ему предоставлено право, ответить и время для этого ответа.</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виды влияния людей друг на друга являются смешанными, сочетающими в себе психологические, социальные, а иногда и физические средства. Психологическое влияние - прерогатива более цивилизованных человеческих отношений. Здесь взаимодействие принимает характер психологического соприкосновения двух душевных миров. Всякие внешние средства слишком грубы для его тонкой ткани.</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 корректной будет такая форма влияния, в которой:</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учитываются психологические особенности партнёра и текущей ситуации;</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применяются правильные психологические приёмы воздействия.</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влияние было признано психологически конструктивным, должны быть соблюдены все два приведённых выше критерия. Например, </w:t>
      </w:r>
      <w:r>
        <w:rPr>
          <w:rFonts w:ascii="Times New Roman CYR" w:hAnsi="Times New Roman CYR" w:cs="Times New Roman CYR"/>
          <w:sz w:val="28"/>
          <w:szCs w:val="28"/>
        </w:rPr>
        <w:lastRenderedPageBreak/>
        <w:t>очевидно, психологически безошибочным может быть и разрушительное влияние на другого человека. Поэтому понятия психологической конструктивности и психологической корректности являются перекрещивающимися, но не совпадающими.</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важнейших способностей руководителя в современной деловой культуре считается его гибкость, умение поддаваться влиянию и изменять свое поведение и свои оценки.</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Умение уступить конструктивному влиянию - признак преобладания направленности на задачу над сиюминутным стремлением подтвердить свою собственную значимость. В конечно счете успешное выполнение задачи будет в большей степей способствовать подтверждению собственной значимости, несгибаемость в споре. В случае если доводы партнера убеждают, люди просто соглашаются с ним, не прибегая к методам контраргументации; в случае, если его цели и запросы, а также продемонстрированный им уровень компетентности удовлетворяют, люди не препятствуем его </w:t>
      </w:r>
      <w:proofErr w:type="spellStart"/>
      <w:r>
        <w:rPr>
          <w:rFonts w:ascii="Times New Roman CYR" w:hAnsi="Times New Roman CYR" w:cs="Times New Roman CYR"/>
          <w:sz w:val="28"/>
          <w:szCs w:val="28"/>
        </w:rPr>
        <w:t>самопродвижению</w:t>
      </w:r>
      <w:proofErr w:type="spellEnd"/>
      <w:r>
        <w:rPr>
          <w:rFonts w:ascii="Times New Roman CYR" w:hAnsi="Times New Roman CYR" w:cs="Times New Roman CYR"/>
          <w:sz w:val="28"/>
          <w:szCs w:val="28"/>
        </w:rPr>
        <w:t>, а просто принимают его на работу. Аналогичным образом можно согласиться быть зараженными чужим энтузиазмом или добровольно начать подражать профессионалу высокого класса приемлемым в воспитании детей и при передаче мастерства от профессионала высокого класса молодому профессионалу.</w:t>
      </w: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Классификацию методов психологического влияния на личность возможно представить в виде следующей таблицы, предложенной Сидоренко.</w:t>
      </w:r>
    </w:p>
    <w:p w:rsidR="00915DD6" w:rsidRDefault="00915DD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Классификация методов психологического влияния на личность.</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63"/>
        <w:gridCol w:w="6591"/>
      </w:tblGrid>
      <w:tr w:rsidR="00915DD6">
        <w:trPr>
          <w:jc w:val="center"/>
        </w:trPr>
        <w:tc>
          <w:tcPr>
            <w:tcW w:w="2763"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Метод влияния</w:t>
            </w:r>
          </w:p>
        </w:tc>
        <w:tc>
          <w:tcPr>
            <w:tcW w:w="6591"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w:t>
            </w:r>
          </w:p>
        </w:tc>
      </w:tr>
      <w:tr w:rsidR="00915DD6">
        <w:trPr>
          <w:jc w:val="center"/>
        </w:trPr>
        <w:tc>
          <w:tcPr>
            <w:tcW w:w="2763"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Убеждение</w:t>
            </w:r>
          </w:p>
        </w:tc>
        <w:tc>
          <w:tcPr>
            <w:tcW w:w="6591"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Сознательное аргументированное воздействие на другого человека или группу людей, имеющие своей целью изменение их суждения, отношения, намерения или решения.</w:t>
            </w:r>
          </w:p>
        </w:tc>
      </w:tr>
      <w:tr w:rsidR="00915DD6">
        <w:trPr>
          <w:jc w:val="center"/>
        </w:trPr>
        <w:tc>
          <w:tcPr>
            <w:tcW w:w="2763"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Внушение</w:t>
            </w:r>
          </w:p>
        </w:tc>
        <w:tc>
          <w:tcPr>
            <w:tcW w:w="6591"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Сознательное неаргументированное воздействие на человека или группу людей, имеющее своей целью изменение их состояния, отношения к </w:t>
            </w:r>
            <w:r>
              <w:rPr>
                <w:rFonts w:ascii="Times New Roman CYR" w:hAnsi="Times New Roman CYR" w:cs="Times New Roman CYR"/>
                <w:sz w:val="20"/>
                <w:szCs w:val="20"/>
              </w:rPr>
              <w:lastRenderedPageBreak/>
              <w:t>чему-либо и предрасположенности к определенным действиям.</w:t>
            </w:r>
          </w:p>
        </w:tc>
      </w:tr>
      <w:tr w:rsidR="00915DD6">
        <w:trPr>
          <w:jc w:val="center"/>
        </w:trPr>
        <w:tc>
          <w:tcPr>
            <w:tcW w:w="2763"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3. </w:t>
            </w:r>
            <w:proofErr w:type="spellStart"/>
            <w:r>
              <w:rPr>
                <w:rFonts w:ascii="Times New Roman CYR" w:hAnsi="Times New Roman CYR" w:cs="Times New Roman CYR"/>
                <w:sz w:val="20"/>
                <w:szCs w:val="20"/>
              </w:rPr>
              <w:t>Самопродвижение</w:t>
            </w:r>
            <w:proofErr w:type="spellEnd"/>
          </w:p>
        </w:tc>
        <w:tc>
          <w:tcPr>
            <w:tcW w:w="6591"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Объявление своих целей и предъявление свидетельств своей компетентности и квалификации для того, чтобы быть оцененным по достоинству и благодаря этому получить преимущества на выборах, при назначении на должность и др.</w:t>
            </w:r>
          </w:p>
        </w:tc>
      </w:tr>
      <w:tr w:rsidR="00915DD6">
        <w:trPr>
          <w:jc w:val="center"/>
        </w:trPr>
        <w:tc>
          <w:tcPr>
            <w:tcW w:w="2763"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Заражение</w:t>
            </w:r>
          </w:p>
        </w:tc>
        <w:tc>
          <w:tcPr>
            <w:tcW w:w="6591"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Передача своего состояния или отношения другому человеку или группе людей, которые каким-то образом (пока не нашедшим объяснения) перенимают это состояние или отношение. Передаваться состояние может как непроизвольно, так и произвольно, усваиваться - также непроизвольно или произвольно. По другим источникам: процесс перехода эмоционального состояния от одного индивида к другому на психофизиологическом уровне контакта, фактор спонтанного социального сплочения. Однако при выходе из-под контроля психическое заражение (индукция) приводит к распаду нормативно-ролевого поведения, возникает деструктивный "эффект толпы"</w:t>
            </w:r>
          </w:p>
        </w:tc>
      </w:tr>
      <w:tr w:rsidR="00915DD6">
        <w:trPr>
          <w:jc w:val="center"/>
        </w:trPr>
        <w:tc>
          <w:tcPr>
            <w:tcW w:w="2763"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Пробуждение импульса к подражанию</w:t>
            </w:r>
          </w:p>
        </w:tc>
        <w:tc>
          <w:tcPr>
            <w:tcW w:w="6591"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Способность вызывать стремление быть подобным себе. Эта способность может как непроизвольно проявляться, так и произвольно использоваться. Стремление подражать и подражание (копирование чужого повеления и образа мыслей) также может быть как произвольным, так и непроизвольным.</w:t>
            </w:r>
          </w:p>
        </w:tc>
      </w:tr>
      <w:tr w:rsidR="00915DD6">
        <w:trPr>
          <w:jc w:val="center"/>
        </w:trPr>
        <w:tc>
          <w:tcPr>
            <w:tcW w:w="2763"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Формирование благосклонности</w:t>
            </w:r>
          </w:p>
        </w:tc>
        <w:tc>
          <w:tcPr>
            <w:tcW w:w="6591"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Привлечение к себе непроизвольного внимания адресата путем проявления инициатором собственной незаурядности и привлекательности, высказывания благоприятных суждений об адресате, подражания ему или оказания ему услуги.</w:t>
            </w:r>
          </w:p>
        </w:tc>
      </w:tr>
      <w:tr w:rsidR="00915DD6">
        <w:trPr>
          <w:jc w:val="center"/>
        </w:trPr>
        <w:tc>
          <w:tcPr>
            <w:tcW w:w="2763"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Просьба</w:t>
            </w:r>
          </w:p>
        </w:tc>
        <w:tc>
          <w:tcPr>
            <w:tcW w:w="6591"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Обращение к адресату с призывом удовлетворить потребности или желания инициатора воздействия</w:t>
            </w:r>
          </w:p>
        </w:tc>
      </w:tr>
      <w:tr w:rsidR="00915DD6">
        <w:trPr>
          <w:jc w:val="center"/>
        </w:trPr>
        <w:tc>
          <w:tcPr>
            <w:tcW w:w="2763"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Принуждение</w:t>
            </w:r>
          </w:p>
        </w:tc>
        <w:tc>
          <w:tcPr>
            <w:tcW w:w="6591"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Угроза применения инициатором своих контролирующих возможностей для того, чтобы добиться от адресата требуемого поведения. Контролирующие возможности - это полномочия в лишении адресата каких-либо благ или в изменении условий его жизни и работы. В наиболее грубых формах принуждения могут использоваться угрозы физической расправы. Субъективно принуждение переживается как давление: инициатором - как собственное давление, адресатом - как давление на него со стороны инициатора или "обстоятельств".</w:t>
            </w:r>
          </w:p>
        </w:tc>
      </w:tr>
      <w:tr w:rsidR="00915DD6">
        <w:trPr>
          <w:jc w:val="center"/>
        </w:trPr>
        <w:tc>
          <w:tcPr>
            <w:tcW w:w="2763"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Деструктивная критика</w:t>
            </w:r>
          </w:p>
        </w:tc>
        <w:tc>
          <w:tcPr>
            <w:tcW w:w="6591"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Высказывание пренебрежительных или оскорбительных суждений о личности человека и/или грубое агрессивное осуждение, поношение или осмеяние его дел и поступков. Разрушительность такой критики - в том. что она не позволяет человеку "сохранить лицо", отвлекает его силы на борьбу с возникшими отрицательными эмоциями, отнимает у него веру в себя.</w:t>
            </w:r>
          </w:p>
        </w:tc>
      </w:tr>
      <w:tr w:rsidR="00915DD6">
        <w:trPr>
          <w:jc w:val="center"/>
        </w:trPr>
        <w:tc>
          <w:tcPr>
            <w:tcW w:w="2763"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Манипуляция</w:t>
            </w:r>
          </w:p>
        </w:tc>
        <w:tc>
          <w:tcPr>
            <w:tcW w:w="6591"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Скрытое побуждение адресата к переживанию определенных состояний, принятию решений и/или выполнению действий, необходимых для достижения инициатором своих собственных целей.</w:t>
            </w:r>
          </w:p>
        </w:tc>
      </w:tr>
    </w:tbl>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 результатами психологического воздействия является перестройка психики объекта воздействия, достижения определенных психических сдвигов и изменений, влияющих на деятельность и поведение.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Тема данной дипломной работы «Технологии манипулирования в деятельности руководителя», поэтому автор переходит к подробному рассмотрению феномена манипулирования.</w:t>
      </w:r>
    </w:p>
    <w:p w:rsidR="00915DD6" w:rsidRDefault="00915DD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Манипулирование, как метод психологического влияния в деятельности руководителя</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Особенность манипуляции состоит в том, что манипулятор стремится скрыть свои намерения. Поэтому для всех, кроме самого манипулятора, манипуляция выступает скорее как результат реконструкции, истолкования тех или иных его действий, а не непосредственное усмотрение.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три источника информации о существовании манипуляции: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Позиция манипулятора. Каждый человек многократно побывал в ней: то как ребенок, вьющий веревки из взрослых, то как родитель, загоняющий ребенка в позицию виноватого, то как подчиненный, избегающий ответственности за упущения в работе.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Позиция жертвы манипуляции. Достаточно поменять отмеченные выше ролевые пары и вспомнить ситуации, когда вскрывалась неискренность партнеров, когда чувствовалась досада за то, что попались на чью-то удочку.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Позиция внешнего наблюдателя. Человеку, не вовлеченному в </w:t>
      </w:r>
      <w:proofErr w:type="spellStart"/>
      <w:r>
        <w:rPr>
          <w:rFonts w:ascii="Times New Roman CYR" w:hAnsi="Times New Roman CYR" w:cs="Times New Roman CYR"/>
          <w:sz w:val="28"/>
          <w:szCs w:val="28"/>
        </w:rPr>
        <w:t>манипулятивное</w:t>
      </w:r>
      <w:proofErr w:type="spellEnd"/>
      <w:r>
        <w:rPr>
          <w:rFonts w:ascii="Times New Roman CYR" w:hAnsi="Times New Roman CYR" w:cs="Times New Roman CYR"/>
          <w:sz w:val="28"/>
          <w:szCs w:val="28"/>
        </w:rPr>
        <w:t xml:space="preserve"> взаимодействие, приходится заниматься реконструкцией его деталей и характера: восстанавливать недостающие звенья, домысливать за участников. Вместе с тем, отстранение от обеих позиций позволяет увидеть дополнительные детали. Наблюдателю, как правило, открываются более крупные единицы живого взаимодействия, такие как «продолжает увиливать», «бессильно трепыхается» и т.п. Правда, платить за это приходится как потерей </w:t>
      </w:r>
      <w:r>
        <w:rPr>
          <w:rFonts w:ascii="Times New Roman CYR" w:hAnsi="Times New Roman CYR" w:cs="Times New Roman CYR"/>
          <w:sz w:val="28"/>
          <w:szCs w:val="28"/>
        </w:rPr>
        <w:lastRenderedPageBreak/>
        <w:t>естественного эмоционального включения в ситуацию, так и снижением достоверности суждений.</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Плата оказывается настолько существенной, что возникает теоретическая проблема, а практическая задача состоит в том, чтобы научиться отличать манипуляцию от других видов психологического воздействия. Нужен инструмент, позволяющий достаточно точно это делать. Таким инструментом - своеобразным указующим перстом - должно стать определение манипуляции как вида психологического воздействия.- латинский прародитель термина «манипуляция» - имеет два значения: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пригоршня, горсть (</w:t>
      </w:r>
      <w:proofErr w:type="spellStart"/>
      <w:r>
        <w:rPr>
          <w:rFonts w:ascii="Times New Roman CYR" w:hAnsi="Times New Roman CYR" w:cs="Times New Roman CYR"/>
          <w:sz w:val="28"/>
          <w:szCs w:val="28"/>
        </w:rPr>
        <w:t>manus</w:t>
      </w:r>
      <w:proofErr w:type="spellEnd"/>
      <w:r>
        <w:rPr>
          <w:rFonts w:ascii="Times New Roman CYR" w:hAnsi="Times New Roman CYR" w:cs="Times New Roman CYR"/>
          <w:sz w:val="28"/>
          <w:szCs w:val="28"/>
        </w:rPr>
        <w:t xml:space="preserve"> - рука + </w:t>
      </w:r>
      <w:proofErr w:type="spellStart"/>
      <w:r>
        <w:rPr>
          <w:rFonts w:ascii="Times New Roman CYR" w:hAnsi="Times New Roman CYR" w:cs="Times New Roman CYR"/>
          <w:sz w:val="28"/>
          <w:szCs w:val="28"/>
        </w:rPr>
        <w:t>ple</w:t>
      </w:r>
      <w:proofErr w:type="spellEnd"/>
      <w:r>
        <w:rPr>
          <w:rFonts w:ascii="Times New Roman CYR" w:hAnsi="Times New Roman CYR" w:cs="Times New Roman CYR"/>
          <w:sz w:val="28"/>
          <w:szCs w:val="28"/>
        </w:rPr>
        <w:t xml:space="preserve"> - наполнять),</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маленькая группа, кучка, горсточка (</w:t>
      </w:r>
      <w:proofErr w:type="spellStart"/>
      <w:r>
        <w:rPr>
          <w:rFonts w:ascii="Times New Roman CYR" w:hAnsi="Times New Roman CYR" w:cs="Times New Roman CYR"/>
          <w:sz w:val="28"/>
          <w:szCs w:val="28"/>
        </w:rPr>
        <w:t>manus</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pl</w:t>
      </w:r>
      <w:proofErr w:type="spellEnd"/>
      <w:r>
        <w:rPr>
          <w:rFonts w:ascii="Times New Roman CYR" w:hAnsi="Times New Roman CYR" w:cs="Times New Roman CYR"/>
          <w:sz w:val="28"/>
          <w:szCs w:val="28"/>
        </w:rPr>
        <w:t xml:space="preserve"> - слабая форма корня). Во втором значении это слово, в частности, обозначало небольшой отряд воинов (около 120 человек) в римском войске. В Оксфордском словаре английского языка манипуляция (</w:t>
      </w:r>
      <w:proofErr w:type="spellStart"/>
      <w:r>
        <w:rPr>
          <w:rFonts w:ascii="Times New Roman CYR" w:hAnsi="Times New Roman CYR" w:cs="Times New Roman CYR"/>
          <w:sz w:val="28"/>
          <w:szCs w:val="28"/>
        </w:rPr>
        <w:t>manipulation</w:t>
      </w:r>
      <w:proofErr w:type="spellEnd"/>
      <w:r>
        <w:rPr>
          <w:rFonts w:ascii="Times New Roman CYR" w:hAnsi="Times New Roman CYR" w:cs="Times New Roman CYR"/>
          <w:sz w:val="28"/>
          <w:szCs w:val="28"/>
        </w:rPr>
        <w:t>) в самом общем значении определена как обращение с объектами со специальным намерением, особенной целью, как ручное управление, как движения, производимые руками, ручные действия. Например, в медицине - это освидетельствование, осмотр некой части тела с помощью рук или лечебные процедуры. Специально отмечается наличие ловкости, сноровки при выполнении действий-манипуляций.</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Вплотную к указанному значению (в результате расширения сферы употребления) примыкает использование термина «манипуляция» в технике. В первую очередь это искусные действия с рычагами, производимые руками. Сами рычаги и рукоятки нередко называются манипуляторами. По мере усложнения механизмов манипуляторами стали называть имитаторы или искусственные заменители рук: специальные приспособления для сложного перемещения предметов с дистанционным управлением.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переносном значении Оксфордский словарь определяет манипуляцию </w:t>
      </w:r>
      <w:r>
        <w:rPr>
          <w:rFonts w:ascii="Times New Roman CYR" w:hAnsi="Times New Roman CYR" w:cs="Times New Roman CYR"/>
          <w:sz w:val="28"/>
          <w:szCs w:val="28"/>
        </w:rPr>
        <w:lastRenderedPageBreak/>
        <w:t>как «акт влияния на людей или управления ими или вещами с ловкостью, особенно с пренебрежительным подтекстом, как скрытое управление или обработка».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принятым нами определением, можно выделить следующие критерии манипуляции: осознанность манипулятором своих целей и средств, скрытость целей манипулятора, скрытость средств манипулятора, принятие адресатом на себя ответственности за происходящее.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числу признаков манипуляции относятся: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Дисбаланс - противоречивость, амбивалентность эмоций, например, сочетание гордости и обиды, радости и недоверия, умиления и тревоги, или как выразился один из участников тренинга, «когда одновременно смешно и неприятно», и т.п.;</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«Странность» эмоций, например вспышка ярости в момент обсуждения несущественных подробностей плана действий; безотчетный страх в процессе мирного обсуждения объема будущих поставок и т.п.;</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Повторяемость эмоций, например систематическое возникновение одних и тех же эмоций при встрече с определенным человеком, чувства вины, профессиональной некомпетентности, унижения, протеста и т.п.;</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Резкий всплеск эмоций, который не кажется оправданным объективными характеристиками ситуации.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составляющие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Целенаправленное преобразование информации.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Искажение информации варьирует от откровенной лжи до частичных деформаций, таких как подтасовка фактов или смещение по семантическому полю понятия, когда, скажем, борьба за права какого-либо меньшинства подается как борьба против интересов большинства.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Утаивание информации в наиболее полном виде проявляется в умолчании - </w:t>
      </w:r>
      <w:r>
        <w:rPr>
          <w:rFonts w:ascii="Times New Roman CYR" w:hAnsi="Times New Roman CYR" w:cs="Times New Roman CYR"/>
          <w:sz w:val="28"/>
          <w:szCs w:val="28"/>
        </w:rPr>
        <w:lastRenderedPageBreak/>
        <w:t>сокрытии определенных тем. Гораздо чаще используется метод частичного освещения или избирательной подачи материала.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Способ подачи информации нередко играет решающую роль в том, чтобы сообщаемое содержание было воспринято необходимым его отправителю образом.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Сокрытие воздействия. Осуждению и развенчанию подвергается тайный характер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 Шиллер указывает, насколько важную роль играет целенаправленное создание мифа о нейтралитете социальных институтов по отношению к политическим силам. Стремление сохранить в секрете факт воздействия вызвало к жизни технологии подпорогового воздействия - как в зрительной, так и слуховой модальностях. В данном случае задача сокрытия решается столь кардинально, что наличие воздействия можно обнаружить лишь с помощью специальной аппаратуры.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отметить, что далеко не всегда манипулятор намеренно скрывает свои цели и факт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 Нередко это происходит неосознанно и для самого манипулятора.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Средства принуждения. Часто обсуждаемая тема - характер применения силы (власти). Как правило, речь идет о силе властных структур.</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Обсуждаются также степень принудительности силового давления, его неотразимости, способы скрытого или явного принуждения, предпосылки силового давления.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Применительно к межличностному воздействию в рамках официальных социальных структур обсуждается проявление сильной или слабой позиций.</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Мишени воздействия. Наиболее психологичной темой, несомненно, является проблема объектов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рассматриваемой литературе обличению часто подвергается тот факт, что воздействие строится в расчете на низменные влечения человека или его </w:t>
      </w:r>
      <w:r>
        <w:rPr>
          <w:rFonts w:ascii="Times New Roman CYR" w:hAnsi="Times New Roman CYR" w:cs="Times New Roman CYR"/>
          <w:sz w:val="28"/>
          <w:szCs w:val="28"/>
        </w:rPr>
        <w:lastRenderedPageBreak/>
        <w:t xml:space="preserve">агрессивные устремления.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Специализированность</w:t>
      </w:r>
      <w:proofErr w:type="spellEnd"/>
      <w:r>
        <w:rPr>
          <w:rFonts w:ascii="Times New Roman CYR" w:hAnsi="Times New Roman CYR" w:cs="Times New Roman CYR"/>
          <w:sz w:val="28"/>
          <w:szCs w:val="28"/>
        </w:rPr>
        <w:t xml:space="preserve"> и точная направленность массового воздействия возможна тогда, когда организатору воздействия известны специфические качества интересующего его слоя населения или группы людей. Соответственно, чем уже предполагаемая аудитория, тем точнее должна быть подстройка под ее особенности.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Роботизация. Особо следует выделить лейтмотив </w:t>
      </w:r>
      <w:proofErr w:type="spellStart"/>
      <w:r>
        <w:rPr>
          <w:rFonts w:ascii="Times New Roman CYR" w:hAnsi="Times New Roman CYR" w:cs="Times New Roman CYR"/>
          <w:sz w:val="28"/>
          <w:szCs w:val="28"/>
        </w:rPr>
        <w:t>роботоподобности</w:t>
      </w:r>
      <w:proofErr w:type="spellEnd"/>
      <w:r>
        <w:rPr>
          <w:rFonts w:ascii="Times New Roman CYR" w:hAnsi="Times New Roman CYR" w:cs="Times New Roman CYR"/>
          <w:sz w:val="28"/>
          <w:szCs w:val="28"/>
        </w:rPr>
        <w:t xml:space="preserve">, состоящий в том, что люди - объекты </w:t>
      </w:r>
      <w:proofErr w:type="spellStart"/>
      <w:r>
        <w:rPr>
          <w:rFonts w:ascii="Times New Roman CYR" w:hAnsi="Times New Roman CYR" w:cs="Times New Roman CYR"/>
          <w:sz w:val="28"/>
          <w:szCs w:val="28"/>
        </w:rPr>
        <w:t>манипулятивной</w:t>
      </w:r>
      <w:proofErr w:type="spellEnd"/>
      <w:r>
        <w:rPr>
          <w:rFonts w:ascii="Times New Roman CYR" w:hAnsi="Times New Roman CYR" w:cs="Times New Roman CYR"/>
          <w:sz w:val="28"/>
          <w:szCs w:val="28"/>
        </w:rPr>
        <w:t xml:space="preserve"> обработки превращаются в марионеток, управляемых власть имущими с помощью «ниточек». На социально-ролевом уровне обсуждается зависимость подчиненных от давления организации. На межличностном уровне внимание привлекается к существованию запрограммированных действий в ответ на те или иные влияния со стороны партнеров по общению.</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данному кругу проблем можно отнести множество работ по исследованию и обсуждению эффектов от использования стереотипов массового сознания, индивидуальных привычек.</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 переходит к рассмотрению видов </w:t>
      </w:r>
      <w:proofErr w:type="spellStart"/>
      <w:r>
        <w:rPr>
          <w:rFonts w:ascii="Times New Roman CYR" w:hAnsi="Times New Roman CYR" w:cs="Times New Roman CYR"/>
          <w:sz w:val="28"/>
          <w:szCs w:val="28"/>
        </w:rPr>
        <w:t>манипулятивных</w:t>
      </w:r>
      <w:proofErr w:type="spellEnd"/>
      <w:r>
        <w:rPr>
          <w:rFonts w:ascii="Times New Roman CYR" w:hAnsi="Times New Roman CYR" w:cs="Times New Roman CYR"/>
          <w:sz w:val="28"/>
          <w:szCs w:val="28"/>
        </w:rPr>
        <w:t xml:space="preserve"> механизмов. Описание каждого вида </w:t>
      </w:r>
      <w:proofErr w:type="spellStart"/>
      <w:r>
        <w:rPr>
          <w:rFonts w:ascii="Times New Roman CYR" w:hAnsi="Times New Roman CYR" w:cs="Times New Roman CYR"/>
          <w:sz w:val="28"/>
          <w:szCs w:val="28"/>
        </w:rPr>
        <w:t>манипулятивных</w:t>
      </w:r>
      <w:proofErr w:type="spellEnd"/>
      <w:r>
        <w:rPr>
          <w:rFonts w:ascii="Times New Roman CYR" w:hAnsi="Times New Roman CYR" w:cs="Times New Roman CYR"/>
          <w:sz w:val="28"/>
          <w:szCs w:val="28"/>
        </w:rPr>
        <w:t xml:space="preserve"> механизмов состоит из краткого резюме, </w:t>
      </w:r>
      <w:proofErr w:type="spellStart"/>
      <w:r>
        <w:rPr>
          <w:rFonts w:ascii="Times New Roman CYR" w:hAnsi="Times New Roman CYR" w:cs="Times New Roman CYR"/>
          <w:sz w:val="28"/>
          <w:szCs w:val="28"/>
        </w:rPr>
        <w:t>выполненненного</w:t>
      </w:r>
      <w:proofErr w:type="spellEnd"/>
      <w:r>
        <w:rPr>
          <w:rFonts w:ascii="Times New Roman CYR" w:hAnsi="Times New Roman CYR" w:cs="Times New Roman CYR"/>
          <w:sz w:val="28"/>
          <w:szCs w:val="28"/>
        </w:rPr>
        <w:t xml:space="preserve"> по схеме, состоящей из четырех пунктов:</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основной действующий агент - то, что запускает работу психических механизмов;</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способы побуждения - средства мотивационного переключения (подключения);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мишени - те психические структуры, изменение которых обеспечивает достижение желанной манипулятором цели;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автоматизмы, которые задействованы в данном виде побуждения - схема передачи энергии воздействия от агента к мишени, «струны души», на которых </w:t>
      </w:r>
      <w:r>
        <w:rPr>
          <w:rFonts w:ascii="Times New Roman CYR" w:hAnsi="Times New Roman CYR" w:cs="Times New Roman CYR"/>
          <w:sz w:val="28"/>
          <w:szCs w:val="28"/>
        </w:rPr>
        <w:lastRenderedPageBreak/>
        <w:t>играет манипулятор.</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Перцептивные марионетки: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действующий агент - образ,</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побуждения - прямая актуализация мотива, соблазнение, провокация, пробуждение интереса,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мишени - желания, интересы,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автоматизмы - </w:t>
      </w:r>
      <w:proofErr w:type="spellStart"/>
      <w:r>
        <w:rPr>
          <w:rFonts w:ascii="Times New Roman CYR" w:hAnsi="Times New Roman CYR" w:cs="Times New Roman CYR"/>
          <w:sz w:val="28"/>
          <w:szCs w:val="28"/>
        </w:rPr>
        <w:t>межмодальные</w:t>
      </w:r>
      <w:proofErr w:type="spellEnd"/>
      <w:r>
        <w:rPr>
          <w:rFonts w:ascii="Times New Roman CYR" w:hAnsi="Times New Roman CYR" w:cs="Times New Roman CYR"/>
          <w:sz w:val="28"/>
          <w:szCs w:val="28"/>
        </w:rPr>
        <w:t xml:space="preserve"> ассоциации, релевантность образа мотиву, намеченному в качестве мишени воздействия.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Конвенциональные роботы: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действующий агент - социальные схематизмы: сценарии, правила, нормы,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побуждения - создание мозаики ключевых раздражителей, определяющих особенности ситуации общения: распределение ролей, расстановка сценарных идентификаторов, размещение напоминаний (о договоренности, о должном, о запретном, об ожидаемом...),</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мишени - готовые образцы поведения,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автоматизмы - социально заданные и индивидуально усвоенные программы жизни, принятые человеком сценарии поведения, личностно присвоенные представления о должном и пр.</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Живые орудия: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действующий агент - </w:t>
      </w:r>
      <w:proofErr w:type="spellStart"/>
      <w:r>
        <w:rPr>
          <w:rFonts w:ascii="Times New Roman CYR" w:hAnsi="Times New Roman CYR" w:cs="Times New Roman CYR"/>
          <w:sz w:val="28"/>
          <w:szCs w:val="28"/>
        </w:rPr>
        <w:t>операциональные</w:t>
      </w:r>
      <w:proofErr w:type="spellEnd"/>
      <w:r>
        <w:rPr>
          <w:rFonts w:ascii="Times New Roman CYR" w:hAnsi="Times New Roman CYR" w:cs="Times New Roman CYR"/>
          <w:sz w:val="28"/>
          <w:szCs w:val="28"/>
        </w:rPr>
        <w:t xml:space="preserve"> схемы деятельности, их инерция, привычки, логика исполнения действия,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побуждения - толчок, придание ускорения, разгон, врабатывание, привыкание,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мишени - способы поведения, структура деятельности,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автоматизмы - инерция, стремление к завершению.</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Управляемое умозаключение: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основной действующий агент - когнитивная схема, внутренняя логика задачи, стандартное умозаключение,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побуждения - намек, постановка задачи, имитация процесса решения проблемы,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мишени - познавательные процессы, когнитивные установки,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автоматизмы - управляемое умозаключение, снятие когнитивного диссонанса.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Эксплуатация личности адресата: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действующий агент - поступок, принятие решения,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способы побуждения - актуализация </w:t>
      </w:r>
      <w:proofErr w:type="spellStart"/>
      <w:r>
        <w:rPr>
          <w:rFonts w:ascii="Times New Roman CYR" w:hAnsi="Times New Roman CYR" w:cs="Times New Roman CYR"/>
          <w:sz w:val="28"/>
          <w:szCs w:val="28"/>
        </w:rPr>
        <w:t>внутриличностного</w:t>
      </w:r>
      <w:proofErr w:type="spellEnd"/>
      <w:r>
        <w:rPr>
          <w:rFonts w:ascii="Times New Roman CYR" w:hAnsi="Times New Roman CYR" w:cs="Times New Roman CYR"/>
          <w:sz w:val="28"/>
          <w:szCs w:val="28"/>
        </w:rPr>
        <w:t xml:space="preserve"> конфликта, имитация процесса принятия решения,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мишени - мотивационные структуры,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автоматизмы - принятие ответственности за выстраданный в сомнениях выбор.</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Духовное </w:t>
      </w:r>
      <w:proofErr w:type="spellStart"/>
      <w:r>
        <w:rPr>
          <w:rFonts w:ascii="Times New Roman CYR" w:hAnsi="Times New Roman CYR" w:cs="Times New Roman CYR"/>
          <w:sz w:val="28"/>
          <w:szCs w:val="28"/>
        </w:rPr>
        <w:t>помыкание</w:t>
      </w:r>
      <w:proofErr w:type="spellEnd"/>
      <w:r>
        <w:rPr>
          <w:rFonts w:ascii="Times New Roman CYR" w:hAnsi="Times New Roman CYR" w:cs="Times New Roman CYR"/>
          <w:sz w:val="28"/>
          <w:szCs w:val="28"/>
        </w:rPr>
        <w:t>:</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действующий агент - поиск смысла,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побуждения - актуализация существующих смыслов и ценностей, подталкивание к смысловой дестабилизации и переоценке ценностей, имитация процесса поиска смысла,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мишени - отношения между мотивами, смыслы,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автоматизмы - привычные для данного конкретного человека способы </w:t>
      </w:r>
      <w:proofErr w:type="spellStart"/>
      <w:r>
        <w:rPr>
          <w:rFonts w:ascii="Times New Roman CYR" w:hAnsi="Times New Roman CYR" w:cs="Times New Roman CYR"/>
          <w:sz w:val="28"/>
          <w:szCs w:val="28"/>
        </w:rPr>
        <w:t>совладания</w:t>
      </w:r>
      <w:proofErr w:type="spellEnd"/>
      <w:r>
        <w:rPr>
          <w:rFonts w:ascii="Times New Roman CYR" w:hAnsi="Times New Roman CYR" w:cs="Times New Roman CYR"/>
          <w:sz w:val="28"/>
          <w:szCs w:val="28"/>
        </w:rPr>
        <w:t xml:space="preserve"> со смысловой дезориентацией и заполнения смыслового вакуума.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Приведение в состояние повышенной покорности: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дезинтегрированность</w:t>
      </w:r>
      <w:proofErr w:type="spellEnd"/>
      <w:r>
        <w:rPr>
          <w:rFonts w:ascii="Times New Roman CYR" w:hAnsi="Times New Roman CYR" w:cs="Times New Roman CYR"/>
          <w:sz w:val="28"/>
          <w:szCs w:val="28"/>
        </w:rPr>
        <w:t xml:space="preserve"> психических процессов, например, притупленное внимание, разорванное мышление, нарушение навыков,</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эйфория, а в ослабленном виде - снисходительное или попустительское отношение к жизненным событиям,</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приглушенность желаний, равнодушие к происходящему,</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повышенная безответственность в условиях коллективного взаимодействия («чем многолюднее, тем безответственнее») и пр..</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автором изучены некоторые из психических автоматизмов, обеспечивающих </w:t>
      </w:r>
      <w:proofErr w:type="spellStart"/>
      <w:r>
        <w:rPr>
          <w:rFonts w:ascii="Times New Roman CYR" w:hAnsi="Times New Roman CYR" w:cs="Times New Roman CYR"/>
          <w:sz w:val="28"/>
          <w:szCs w:val="28"/>
        </w:rPr>
        <w:t>манипулятивный</w:t>
      </w:r>
      <w:proofErr w:type="spellEnd"/>
      <w:r>
        <w:rPr>
          <w:rFonts w:ascii="Times New Roman CYR" w:hAnsi="Times New Roman CYR" w:cs="Times New Roman CYR"/>
          <w:sz w:val="28"/>
          <w:szCs w:val="28"/>
        </w:rPr>
        <w:t xml:space="preserve"> эффект.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данной дипломной работы предлагает перейти к рассмотрению примеров манипулирования в банке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Комплименты и похвалы. Подчинённых очень сильно мотивируют комплименты уму, успешности, опытности. Опытные руководители банка знают, что комплимент и похвала работнику за хорошо выполненную работу может даже заменить последнему очередное повышение зарплаты. Вызвать любовь подчинённых и воздействовать на их позитивные эмоции - один из приёмов манипулирования.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Внушение страха и отрицательных эмоций. В противоположность комплиментам и похвалам в арсенале руководства встречается и «кнут». Другими словами, кроме любви в подчинённых можно пробудить страх и другие отрицательные эмоции. Например, как бы невзначай сказав нерадивому сотруднику: «Что-то в последнее время приходит много резюме на твою должность». Такими словами руководители вызывают в подчиненных страх потерять работу и заставляют улучшить свои трудовые показатели. Это, разумеется, лишь один из примеров того, как пробудить страх у подчиненных, существует множество вариантов оказать подобное воздействие.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Пробуждение неуверенности в силах. Ещё одним способом манипулирования является пробуждение в работниках неуверенности в своих силах. Использование заумных малопонятных слов в речи начальства, принижение способностей работников, постоянное желание «поставить их на место» и многое другое. Наиболее точно принцип оказания такого воздействия </w:t>
      </w:r>
      <w:r>
        <w:rPr>
          <w:rFonts w:ascii="Times New Roman CYR" w:hAnsi="Times New Roman CYR" w:cs="Times New Roman CYR"/>
          <w:sz w:val="28"/>
          <w:szCs w:val="28"/>
        </w:rPr>
        <w:lastRenderedPageBreak/>
        <w:t xml:space="preserve">со стороны управленцев отражает старая пословица: «Я - начальник, ты - дурак». Подчинённые таких руководителей набираются различными комплексами и начинают считать себя неспособными сделать даже самый маленький шаг без указания своего руководителя.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Внушение чувства вины. Кроме чувства неуверенности опытные руководители-манипуляторы способны также воздействовать и на чувство вины. Делая замечания за опоздания, ошибки, провинности и постоянно напоминая о них подчинённому, можно пробудить в нём чувство вины и заставить работать больше за меньшие деньги.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Вызов жалости. Вызвать жалость - ещё один способ манипулирования. Над большинством начальников есть ещё более высокие управленцы. Если руководитель постоянно жалуется, что ему ставят нереальные сроки, ругают и он из кожи лезет вон, чтобы «прикрыть» своих работников на совещаниях, возможно он манипулирует, пытаясь вызвать жалость и сочувствие, чтобы сотрудники совершали больший объём работы.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Манипуляция является видом психологического воздействия, искусное исполнение которого ведет к открытому возбуждению у другого человека намерений, не совпадающих с его актуально существующими желаниями.</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Механизмы нейтрализации манипуляций и проблема психологической безопасности в практике управления персоналом</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нейтрализации манипуляций направлены на то, чтобы помочь человеку не стать объектом манипулирования со стороны безнравственных партнеров. Противостояние </w:t>
      </w:r>
      <w:proofErr w:type="spellStart"/>
      <w:r>
        <w:rPr>
          <w:rFonts w:ascii="Times New Roman CYR" w:hAnsi="Times New Roman CYR" w:cs="Times New Roman CYR"/>
          <w:sz w:val="28"/>
          <w:szCs w:val="28"/>
        </w:rPr>
        <w:t>манипулятивному</w:t>
      </w:r>
      <w:proofErr w:type="spellEnd"/>
      <w:r>
        <w:rPr>
          <w:rFonts w:ascii="Times New Roman CYR" w:hAnsi="Times New Roman CYR" w:cs="Times New Roman CYR"/>
          <w:sz w:val="28"/>
          <w:szCs w:val="28"/>
        </w:rPr>
        <w:t xml:space="preserve"> воздействию требует умения, во-первых, распознавать манипуляции и, во-вторых, их нейтрализовать. В поисках способов распознавания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 можно идти </w:t>
      </w:r>
      <w:r>
        <w:rPr>
          <w:rFonts w:ascii="Times New Roman CYR" w:hAnsi="Times New Roman CYR" w:cs="Times New Roman CYR"/>
          <w:sz w:val="28"/>
          <w:szCs w:val="28"/>
        </w:rPr>
        <w:lastRenderedPageBreak/>
        <w:t xml:space="preserve">следующими путями: отслеживание изменений ситуации, анализ механизмов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Отслеживание изменений ситуации позволяет обнаружить эффекты, которые составляют особенности манипуляции. Даже самый наивный адресат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 в той или иной степени способен реагировать на очень широкий круг признаков манипуляции. Общим признаком наличия манипуляций является нарушение баланса определенных элементов взаимодействия, таких как:</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дисбаланс в распределении ответственности за совершаемые действия и принимаемые решения,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силового давления,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сбалансированности элементов ситуации, необычность компоновки или подачи информации, смешение акцентов значимости на второстепенные детали и т. п.),</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несоответствия в поведении партнера,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стремление </w:t>
      </w:r>
      <w:proofErr w:type="spellStart"/>
      <w:r>
        <w:rPr>
          <w:rFonts w:ascii="Times New Roman CYR" w:hAnsi="Times New Roman CYR" w:cs="Times New Roman CYR"/>
          <w:sz w:val="28"/>
          <w:szCs w:val="28"/>
        </w:rPr>
        <w:t>стереотипизировать</w:t>
      </w:r>
      <w:proofErr w:type="spellEnd"/>
      <w:r>
        <w:rPr>
          <w:rFonts w:ascii="Times New Roman CYR" w:hAnsi="Times New Roman CYR" w:cs="Times New Roman CYR"/>
          <w:sz w:val="28"/>
          <w:szCs w:val="28"/>
        </w:rPr>
        <w:t xml:space="preserve"> поведение.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исходить из анализа механизмов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 то задача обнаружения манипуляций заключается в том, чтобы быть внимательным к реакциям адресата. Можно указать следующие виды таких индикаторов:</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неоправданно частое появление или подчеркнуто явное проявление «психических автоматизмов» в поведении адресата воздействия;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регрессия к инфантильным реакциям - плач, агрессия, тоска, чувство одиночества и т. п., особенно, если это точно приурочено к определенным ситуациям или событиям;</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дефицит времени, отпущенного на принятие решения (важно выяснить, кем создается данный эффект);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состояние </w:t>
      </w:r>
      <w:proofErr w:type="spellStart"/>
      <w:r>
        <w:rPr>
          <w:rFonts w:ascii="Times New Roman CYR" w:hAnsi="Times New Roman CYR" w:cs="Times New Roman CYR"/>
          <w:sz w:val="28"/>
          <w:szCs w:val="28"/>
        </w:rPr>
        <w:t>суженности</w:t>
      </w:r>
      <w:proofErr w:type="spellEnd"/>
      <w:r>
        <w:rPr>
          <w:rFonts w:ascii="Times New Roman CYR" w:hAnsi="Times New Roman CYR" w:cs="Times New Roman CYR"/>
          <w:sz w:val="28"/>
          <w:szCs w:val="28"/>
        </w:rPr>
        <w:t xml:space="preserve"> сознания, которое может проявиться в </w:t>
      </w:r>
      <w:r>
        <w:rPr>
          <w:rFonts w:ascii="Times New Roman CYR" w:hAnsi="Times New Roman CYR" w:cs="Times New Roman CYR"/>
          <w:sz w:val="28"/>
          <w:szCs w:val="28"/>
        </w:rPr>
        <w:lastRenderedPageBreak/>
        <w:t>ограниченности круга обсуждаемых идей, в «цикличных» высказываниях, постановка только ситуативных целей и пр.</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неожиданное изменение фоновых состояний, т. е. эмоциональная реакция адресата - ухудшение настроения, раздражение, глухая обида и прочие сдвиги в сторону отрицательных эмоций (особенно должны насторожить случаи неоправданных с точки зрения ситуации эмоциональных сдвигов).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несколько способов нейтрализации </w:t>
      </w:r>
      <w:proofErr w:type="spellStart"/>
      <w:r>
        <w:rPr>
          <w:rFonts w:ascii="Times New Roman CYR" w:hAnsi="Times New Roman CYR" w:cs="Times New Roman CYR"/>
          <w:sz w:val="28"/>
          <w:szCs w:val="28"/>
        </w:rPr>
        <w:t>манипулятивных</w:t>
      </w:r>
      <w:proofErr w:type="spellEnd"/>
      <w:r>
        <w:rPr>
          <w:rFonts w:ascii="Times New Roman CYR" w:hAnsi="Times New Roman CYR" w:cs="Times New Roman CYR"/>
          <w:sz w:val="28"/>
          <w:szCs w:val="28"/>
        </w:rPr>
        <w:t xml:space="preserve"> уловок. Чаще всего применяются следующие: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открытое объявление о недопустимости использования манипуляций (обычно накануне дискуссии, полемики или спора стороны открыто договариваются не прибегать в отношении друг друга к уловкам);</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разоблачение уловки, т. е. раскрытие ее сути (особенно эффективно, если удается не только назвать используемую уловку «по имени», но и подробно объяснить окружающим ее предназначение и особенности применения в той или иной ситуации);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повторное напоминание о недопустимости использования уловок;</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«информационный диалог» (если партнер по общению эмоционально требует чего-то или в чем-то обвиняет, нужно как можно точнее и подробнее выяснить все, что с ним происходит, не вступая в пререкания или объяснения). Если партнер изменяет давление, вызывая вас к сопротивлению, нужно стойко удерживаться на позициях человека, желающего выяснить мнение другого. Умение поставить вопрос, требующий содержательного и развернутого ответа, активизирует и собственные интеллектуальные усилия;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«конструктивная критика» (при использовании партнером </w:t>
      </w:r>
      <w:proofErr w:type="spellStart"/>
      <w:r>
        <w:rPr>
          <w:rFonts w:ascii="Times New Roman CYR" w:hAnsi="Times New Roman CYR" w:cs="Times New Roman CYR"/>
          <w:sz w:val="28"/>
          <w:szCs w:val="28"/>
        </w:rPr>
        <w:t>манипулятивных</w:t>
      </w:r>
      <w:proofErr w:type="spellEnd"/>
      <w:r>
        <w:rPr>
          <w:rFonts w:ascii="Times New Roman CYR" w:hAnsi="Times New Roman CYR" w:cs="Times New Roman CYR"/>
          <w:sz w:val="28"/>
          <w:szCs w:val="28"/>
        </w:rPr>
        <w:t xml:space="preserve"> приемов конструктивная критика позволяет вывести беседу на уровень открытой интеллектуальной борьбы; это позволяет защититься от манипуляций и остаться этичным по отношению к собеседнику);</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«цивилизованная конфронтация» (когда безуспешно использованы все методы, следует твердо дать понять партнеру, что общение в таком ключе не представляется вам конструктивным, и, если он настаивает на своем, вы готовы прервать общение).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«уловка на уловку» (этот способ нейтрализации может быть использован, когда все предыдущие не дали положительного результата).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«психологическое самбо» (психологическая самооборона, для предохранения себя от разрушительных последствий варварского нападения и манипуляции, способ помочь самому себе справиться с </w:t>
      </w:r>
      <w:proofErr w:type="spellStart"/>
      <w:r>
        <w:rPr>
          <w:rFonts w:ascii="Times New Roman CYR" w:hAnsi="Times New Roman CYR" w:cs="Times New Roman CYR"/>
          <w:sz w:val="28"/>
          <w:szCs w:val="28"/>
        </w:rPr>
        <w:t>ошеломленностью</w:t>
      </w:r>
      <w:proofErr w:type="spellEnd"/>
      <w:r>
        <w:rPr>
          <w:rFonts w:ascii="Times New Roman CYR" w:hAnsi="Times New Roman CYR" w:cs="Times New Roman CYR"/>
          <w:sz w:val="28"/>
          <w:szCs w:val="28"/>
        </w:rPr>
        <w:t>, смятением, эмоциональной бурей в душе). Техника самбо позволяет выиграть время, необходимое для того, чтобы восстановить самоконтроль и свои способности к общению в интеллектуальном плане с партнером.</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Успех функционирования системы управления во многом определяется руководством, его способностями, навыками, опытом, умением вызвать к жизни энергию и запас душевных сил всего коллектива.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Руководитель является ведущим и организующим звеном в социальных системах управления. В обязанности руководителя-лидера входит также формирование у сотрудников адекватной профессиональной мотивации.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современном этапе управление человеческими ресурсами требует от руководителя знаний и умений в области психологии личности, групп, общения. С точки зрения психологов можно говорить о развитии социально-психологической компетентности руководителя, которая определяется его умениями.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Результатом деятельности руководителей является оптимизация функционирования системы, реализующей данные виды услуг, а также получение возможно большего полезного эффекта при наименьших усилиях и затратах.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Помимо положения руководителя в системе формальных взаимосвязей, необходимо учитывать содержание его деятельности. В зависимости от специфики деятельности, существуют заметные отличия в содержании деятельности руководителей, занимающих один и тот же статус. Но, вместе с тем, вне зависимости от отрасли и уровня управления, масштабов деятельности, сама деятельность руководителя имеет нечто общее, а именно они планируют, организуют, регулируют деятельность вверенных им коллективов. Способы и приемы, за счет которых достигается решение задач управления, называются методами управления. Так, выделяют пять групп методов управления: административные, организационные, методы правового регулирования, экономические и психологические методы.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Психологические методы управления предназначены для воздействия на психологические закономерности деятельности людей и социально-психологические отношения. Целью и результатами психологического воздействия является перестройка психики объекта воздействия, достижения определенных психических сдвигов и изменений, влияющих на деятельность и поведение.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современной науке управления с социально-психологическими методами управления возникает достаточно много проблем, связанных с тем, что, во-первых, эти методы незначительно представлены в общей структуре управления, а, во-вторых, с тем, что происходит подмена психологических методов управления психологическим воздействием, в частности, </w:t>
      </w:r>
      <w:proofErr w:type="spellStart"/>
      <w:r>
        <w:rPr>
          <w:rFonts w:ascii="Times New Roman CYR" w:hAnsi="Times New Roman CYR" w:cs="Times New Roman CYR"/>
          <w:sz w:val="28"/>
          <w:szCs w:val="28"/>
        </w:rPr>
        <w:t>манипулятивными</w:t>
      </w:r>
      <w:proofErr w:type="spellEnd"/>
      <w:r>
        <w:rPr>
          <w:rFonts w:ascii="Times New Roman CYR" w:hAnsi="Times New Roman CYR" w:cs="Times New Roman CYR"/>
          <w:sz w:val="28"/>
          <w:szCs w:val="28"/>
        </w:rPr>
        <w:t xml:space="preserve"> технологиями.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Манипуляция является видом психологического воздействия, искусное исполнение которого ведет к открытому возбуждению у другого человека намерений, не совпадающих с его актуально существующими желаниями.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Особенность манипуляции состоит в том, что манипулятор стремится </w:t>
      </w:r>
      <w:r>
        <w:rPr>
          <w:rFonts w:ascii="Times New Roman CYR" w:hAnsi="Times New Roman CYR" w:cs="Times New Roman CYR"/>
          <w:sz w:val="28"/>
          <w:szCs w:val="28"/>
        </w:rPr>
        <w:lastRenderedPageBreak/>
        <w:t xml:space="preserve">скрыть свои намерения.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нейтрализации манипуляций направлены на то, чтобы помочь человеку не стать объектом. Противостояние </w:t>
      </w:r>
      <w:proofErr w:type="spellStart"/>
      <w:r>
        <w:rPr>
          <w:rFonts w:ascii="Times New Roman CYR" w:hAnsi="Times New Roman CYR" w:cs="Times New Roman CYR"/>
          <w:sz w:val="28"/>
          <w:szCs w:val="28"/>
        </w:rPr>
        <w:t>манипулятивному</w:t>
      </w:r>
      <w:proofErr w:type="spellEnd"/>
      <w:r>
        <w:rPr>
          <w:rFonts w:ascii="Times New Roman CYR" w:hAnsi="Times New Roman CYR" w:cs="Times New Roman CYR"/>
          <w:sz w:val="28"/>
          <w:szCs w:val="28"/>
        </w:rPr>
        <w:t xml:space="preserve"> воздействию требует умения распознавать манипуляции и их нейтрализовать. В поисках способов распознавания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 можно идти следующими путями: отслеживание изменений ситуации, анализ механизмов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Анализ эффективности управленческой деятельности руководителей на примере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Анализ системы управления персоналом и анализ человеческих ресурсов в банке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данной дипломной работы является банк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Банк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занимает лидерские позиции на рынке финансовой розницы, входит в топ-10 по объемам кредитования населения и обладает одной из крупнейших филиальных банковских сетей в России. Добиться такой географической распространенности удалось благодаря централизованной системе, позволяющей обеспечить одинаковый набор услуг, уровень сервиса для всех регионов России с учетом их рисковых особенностей.</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прошел все этапы - безудержный рост, преодоление болезней роста, попытки выхода в сегменты, которые казались очень успешными, и отказ от них, жесткая оптимизация, новый качественный рост. Несмотря на молодой возраст, 9 лет, эта организация с колоссальным потенциалом для дальнейшего развития.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словам одного из председателей правления, банк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 первый банк, который успешно перешел от стратегии </w:t>
      </w:r>
      <w:proofErr w:type="spellStart"/>
      <w:r>
        <w:rPr>
          <w:rFonts w:ascii="Times New Roman CYR" w:hAnsi="Times New Roman CYR" w:cs="Times New Roman CYR"/>
          <w:sz w:val="28"/>
          <w:szCs w:val="28"/>
        </w:rPr>
        <w:t>монолайнера</w:t>
      </w:r>
      <w:proofErr w:type="spellEnd"/>
      <w:r>
        <w:rPr>
          <w:rFonts w:ascii="Times New Roman CYR" w:hAnsi="Times New Roman CYR" w:cs="Times New Roman CYR"/>
          <w:sz w:val="28"/>
          <w:szCs w:val="28"/>
        </w:rPr>
        <w:t xml:space="preserve"> к модели универсального розничного банка. Конкурентными преимуществами организации является гибкость и близость к клиенту. Сотрудники банка способны предугадать потребности клиента и исполнить их быстрее, удобнее и дешевле, чем другие банки. Работники </w:t>
      </w:r>
      <w:proofErr w:type="spellStart"/>
      <w:r>
        <w:rPr>
          <w:rFonts w:ascii="Times New Roman CYR" w:hAnsi="Times New Roman CYR" w:cs="Times New Roman CYR"/>
          <w:sz w:val="28"/>
          <w:szCs w:val="28"/>
        </w:rPr>
        <w:t>инновационны</w:t>
      </w:r>
      <w:proofErr w:type="spellEnd"/>
      <w:r>
        <w:rPr>
          <w:rFonts w:ascii="Times New Roman CYR" w:hAnsi="Times New Roman CYR" w:cs="Times New Roman CYR"/>
          <w:sz w:val="28"/>
          <w:szCs w:val="28"/>
        </w:rPr>
        <w:t xml:space="preserve"> и в то же время ответственны. И еще они не боятся ошибаться. Сотрудники работают, извлекая уроки, учитывая их в своей работе и идя вперед. В планах у руководства организации стать лучшим частным банком для физических лиц в России.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Банк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является членом Группы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w:t>
      </w:r>
      <w:proofErr w:type="spellStart"/>
      <w:r>
        <w:rPr>
          <w:rFonts w:ascii="Times New Roman CYR" w:hAnsi="Times New Roman CYR" w:cs="Times New Roman CYR"/>
          <w:sz w:val="28"/>
          <w:szCs w:val="28"/>
        </w:rPr>
        <w:t>Home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Credit</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Компании Группы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осуществляют свою деятельность на финансовых рынках Центральной и Восточной Европы, а также Центральной Азии и Дальнего Востока. Общий объем выданных Группой кредитов на конец 2007 года составил 3,3 млрд. евро. Группа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является одним из лидеров на рынках потребительского кредитования Чешской Республики (с 1997 года), Словацкой Республики (с 1999 года), Российской Федерации (с 2002 года) и Республики Казахстан (с декабря 2005 года). В 2006 году Группа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вышла также на рынки Украины, Беларуси, в декабре 2007 года - на рынок Китая.</w:t>
      </w:r>
    </w:p>
    <w:p w:rsidR="00915DD6" w:rsidRDefault="00C0059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банка существует свой проект «Синяя Птица». Он создан для детей из разных городов России, чье желание учиться и получать образование не совпадает с их возможностью. Именно для них «Синяя Птица» как в пьесе Метерлинка исполняет желания. &lt;http://bird.homecredit.ru&gt;</w:t>
      </w:r>
    </w:p>
    <w:p w:rsidR="00915DD6" w:rsidRDefault="00C0059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Поддержка выставки «Дети рисуют!» стала для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банка интересным опытом реализации социального проекта. Руководство и сотрудники увидели новые возможности взаимодействия со своими потенциальными и действующими клиентами, их семьями,  отметил Евгений </w:t>
      </w:r>
      <w:proofErr w:type="spellStart"/>
      <w:r>
        <w:rPr>
          <w:rFonts w:ascii="Times New Roman CYR" w:hAnsi="Times New Roman CYR" w:cs="Times New Roman CYR"/>
          <w:sz w:val="28"/>
          <w:szCs w:val="28"/>
        </w:rPr>
        <w:t>Бернштам</w:t>
      </w:r>
      <w:proofErr w:type="spellEnd"/>
      <w:r>
        <w:rPr>
          <w:rFonts w:ascii="Times New Roman CYR" w:hAnsi="Times New Roman CYR" w:cs="Times New Roman CYR"/>
          <w:sz w:val="28"/>
          <w:szCs w:val="28"/>
        </w:rPr>
        <w:t>, Президент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&lt;http://www.homecredit.ru/soc_childs.php&gt;</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Задачей руководителей объекта данной дипломной работы является построение такой структуры управления организацией, которая лучше всего отвечала бы ее целям и задачам.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организационной структурой предприятия понимается состав и взаимосвязи производственных подразделений, входящих в него.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Организационная структура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выглядит следующим образом:</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noProof/>
          <w:sz w:val="28"/>
          <w:szCs w:val="28"/>
        </w:rPr>
        <w:br w:type="page"/>
      </w:r>
      <w:r w:rsidR="005A3B6F">
        <w:rPr>
          <w:rFonts w:ascii="Microsoft Sans Serif" w:hAnsi="Microsoft Sans Serif" w:cs="Microsoft Sans Serif"/>
          <w:noProof/>
          <w:sz w:val="17"/>
          <w:szCs w:val="17"/>
        </w:rPr>
        <w:lastRenderedPageBreak/>
        <w:drawing>
          <wp:inline distT="0" distB="0" distL="0" distR="0">
            <wp:extent cx="395287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2875" cy="4381500"/>
                    </a:xfrm>
                    <a:prstGeom prst="rect">
                      <a:avLst/>
                    </a:prstGeom>
                    <a:noFill/>
                    <a:ln>
                      <a:noFill/>
                    </a:ln>
                  </pic:spPr>
                </pic:pic>
              </a:graphicData>
            </a:graphic>
          </wp:inline>
        </w:drawing>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Организационная структура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характеристику персонала за последние 3-5 лет.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персонала Банка в декабре 2011 составила около 15 000 человек.</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персонала примерно одинаковый, что хорошо видно на рисунке 2.</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5A3B6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3162300" cy="1514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1514475"/>
                    </a:xfrm>
                    <a:prstGeom prst="rect">
                      <a:avLst/>
                    </a:prstGeom>
                    <a:noFill/>
                    <a:ln>
                      <a:noFill/>
                    </a:ln>
                  </pic:spPr>
                </pic:pic>
              </a:graphicData>
            </a:graphic>
          </wp:inline>
        </w:drawing>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Рисунок 2. Состав персонала банка «Хоум Кредит»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r>
        <w:rPr>
          <w:rFonts w:ascii="Times New Roman CYR" w:hAnsi="Times New Roman CYR" w:cs="Times New Roman CYR"/>
          <w:sz w:val="28"/>
          <w:szCs w:val="28"/>
        </w:rPr>
        <w:lastRenderedPageBreak/>
        <w:t>По рисунку 3 можно определить, что преобладающий возраст работников от 18 до 25 лет. Руководители и начальники отделов составляют возрастную категорию от 26 до 35 лет. Высшие ступени руководства возглавляют люди от 36 до 55 лет, которые работают с появлением на рынке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5A3B6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3914775" cy="2038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2038350"/>
                    </a:xfrm>
                    <a:prstGeom prst="rect">
                      <a:avLst/>
                    </a:prstGeom>
                    <a:noFill/>
                    <a:ln>
                      <a:noFill/>
                    </a:ln>
                  </pic:spPr>
                </pic:pic>
              </a:graphicData>
            </a:graphic>
          </wp:inline>
        </w:drawing>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Рисунок 3. Возраст работников.</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часть персонала имеет законченное высшее образование, это порядка 60 %, 30 % персонала учащиеся ВУЗов, остальные 10 % имеют среднее профессиональное образование, это в основном обслуживающий персонал, 70 % персонала в возрасте от 20 до 35 лет. Схематично это видно на рисунке 4.</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5A3B6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3952875" cy="2057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2875" cy="2057400"/>
                    </a:xfrm>
                    <a:prstGeom prst="rect">
                      <a:avLst/>
                    </a:prstGeom>
                    <a:noFill/>
                    <a:ln>
                      <a:noFill/>
                    </a:ln>
                  </pic:spPr>
                </pic:pic>
              </a:graphicData>
            </a:graphic>
          </wp:inline>
        </w:drawing>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Рисунок 4. Степень квалификации персонала.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На рисунке 5 изображена диаграмма стажа персонала. Стаж работы в Банке около года имеют в основном менеджеры низового звена. Менеджеры среднего звена имеют стаж работы в Банке более года. Руководители работают в основном со дня образования Банка. </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5A3B6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133850" cy="2162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2162175"/>
                    </a:xfrm>
                    <a:prstGeom prst="rect">
                      <a:avLst/>
                    </a:prstGeom>
                    <a:noFill/>
                    <a:ln>
                      <a:noFill/>
                    </a:ln>
                  </pic:spPr>
                </pic:pic>
              </a:graphicData>
            </a:graphic>
          </wp:inline>
        </w:drawing>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Рисунок 5. Стаж работы персонала.</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Текучесть персонала представлена на рисунке 6. Процент текучести в общем составляет 25 %. Из них 19 % менеджеры низового звена и 6 % среднего и высшего.</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5A3B6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3743325" cy="1933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3325" cy="1933575"/>
                    </a:xfrm>
                    <a:prstGeom prst="rect">
                      <a:avLst/>
                    </a:prstGeom>
                    <a:noFill/>
                    <a:ln>
                      <a:noFill/>
                    </a:ln>
                  </pic:spPr>
                </pic:pic>
              </a:graphicData>
            </a:graphic>
          </wp:inline>
        </w:drawing>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Рисунок 6. Текучесть персонала.</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Причины текучести персонала отражены на рисунке 7. Основная причина текучести это не возможность совмещения обучения и работы. Далее идет неудовлетворенность заработанной платы.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sidR="005A3B6F">
        <w:rPr>
          <w:rFonts w:ascii="Microsoft Sans Serif" w:hAnsi="Microsoft Sans Serif" w:cs="Microsoft Sans Serif"/>
          <w:noProof/>
          <w:sz w:val="17"/>
          <w:szCs w:val="17"/>
        </w:rPr>
        <w:lastRenderedPageBreak/>
        <w:drawing>
          <wp:inline distT="0" distB="0" distL="0" distR="0">
            <wp:extent cx="3810000" cy="2009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009775"/>
                    </a:xfrm>
                    <a:prstGeom prst="rect">
                      <a:avLst/>
                    </a:prstGeom>
                    <a:noFill/>
                    <a:ln>
                      <a:noFill/>
                    </a:ln>
                  </pic:spPr>
                </pic:pic>
              </a:graphicData>
            </a:graphic>
          </wp:inline>
        </w:drawing>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Рисунок 7. Причины текучести персонала.</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Оценка методов управления и технологий манипулирования персоналом в банке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Кадры являются самой большой ценностью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стремится создать все условия для того, чтобы кадры стремились работать наиболее эффективно.</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совещаниях и планерках руководство оценивает работу различных отделений и групп. При положительных результатах выражается благодарность, как отдельным работникам, так и группам, которая была бы невозможна без участия опытных руководителей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данной дипломной работы провел опрос руководителей всех подразделений в одном из филиалов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который выявлял основные методики управления персоналом. Бланк анкеты представлен в таблице 2.</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основных методик управления персоналом»</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Какие методы воздействия Вы, в основном, используете по отношению к своим подчиненным?</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правовое регулирование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Какие методики воздействия Вы используете по отношению к подчиненным?</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_____________________________________________________________Какие цели и задачи Вы преследуете в отношении к подчиненным?</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_____________________________________________________________Приведите пример использования выбранной Вами методики в управлении персоналом:</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___________________________________________________________________________________________________________________________________________________________________________________________________________________________________________________________________Как Вы считаете, каков, обычно, результат использования Вашей методики?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_________________________________________________________________________________________________________________________________________________________________________________________________</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выяснилось, что преобладающее большинство в своей практике применяют психологические методы.</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5A3B6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lastRenderedPageBreak/>
        <w:drawing>
          <wp:inline distT="0" distB="0" distL="0" distR="0">
            <wp:extent cx="4248150" cy="2200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8150" cy="2200275"/>
                    </a:xfrm>
                    <a:prstGeom prst="rect">
                      <a:avLst/>
                    </a:prstGeom>
                    <a:noFill/>
                    <a:ln>
                      <a:noFill/>
                    </a:ln>
                  </pic:spPr>
                </pic:pic>
              </a:graphicData>
            </a:graphic>
          </wp:inline>
        </w:drawing>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Рисунок 8. Методы управления.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Далее, автор решил выяснить у руководителей, составлявших те самые 30%, какие именно методики психологического воздействия используются ими в профессиональной практике. Результаты опроса представлены на рисунке 9.</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5A3B6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2924175" cy="16383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638300"/>
                    </a:xfrm>
                    <a:prstGeom prst="rect">
                      <a:avLst/>
                    </a:prstGeom>
                    <a:noFill/>
                    <a:ln>
                      <a:noFill/>
                    </a:ln>
                  </pic:spPr>
                </pic:pic>
              </a:graphicData>
            </a:graphic>
          </wp:inline>
        </w:drawing>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Рисунок 9. Методики психологического воздействия.</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 xml:space="preserve">Автор данной дипломной работы в своем исследовании должен был </w:t>
      </w:r>
      <w:r>
        <w:rPr>
          <w:rFonts w:ascii="Times New Roman CYR" w:hAnsi="Times New Roman CYR" w:cs="Times New Roman CYR"/>
          <w:sz w:val="28"/>
          <w:szCs w:val="28"/>
        </w:rPr>
        <w:t xml:space="preserve">рассмотреть исследуемую проблему эффективности использования </w:t>
      </w:r>
      <w:proofErr w:type="spellStart"/>
      <w:r>
        <w:rPr>
          <w:rFonts w:ascii="Times New Roman CYR" w:hAnsi="Times New Roman CYR" w:cs="Times New Roman CYR"/>
          <w:sz w:val="28"/>
          <w:szCs w:val="28"/>
        </w:rPr>
        <w:t>манипулятивных</w:t>
      </w:r>
      <w:proofErr w:type="spellEnd"/>
      <w:r>
        <w:rPr>
          <w:rFonts w:ascii="Times New Roman CYR" w:hAnsi="Times New Roman CYR" w:cs="Times New Roman CYR"/>
          <w:sz w:val="28"/>
          <w:szCs w:val="28"/>
        </w:rPr>
        <w:t xml:space="preserve"> техник в управленческой практике применительно к деятельности организации.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дальнейшего опроса руководителей, использующих в своей практике манипуляцию, автор выяснил, какие цели и задачи они преследуют в отношении к подчиненных. Итоги исследования представлены в рисунке 10.</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5A3B6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3219450" cy="1657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0" cy="1657350"/>
                    </a:xfrm>
                    <a:prstGeom prst="rect">
                      <a:avLst/>
                    </a:prstGeom>
                    <a:noFill/>
                    <a:ln>
                      <a:noFill/>
                    </a:ln>
                  </pic:spPr>
                </pic:pic>
              </a:graphicData>
            </a:graphic>
          </wp:inline>
        </w:drawing>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Рисунок 10. Цели и задачи манипуляций по отношению к подчиненным в банке «Хоум Кредит».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br w:type="page"/>
      </w:r>
      <w:r>
        <w:rPr>
          <w:rFonts w:ascii="Times New Roman CYR" w:hAnsi="Times New Roman CYR" w:cs="Times New Roman CYR"/>
          <w:noProof/>
          <w:sz w:val="28"/>
          <w:szCs w:val="28"/>
        </w:rPr>
        <w:lastRenderedPageBreak/>
        <w:t>Выяснив, какие цели преследуют в своей практике руководители, автор попытался узнать, какие именно ситуации происходят в банке, которые доказывают существование манипуляционных ситуаций.</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2.3 Анализ эффективности управленческой деятельности руководителей организации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Банк</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разделе автор представляет ситуацию с применением манипулирования, о котором ему рассказал один из руководителей банка.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прием с подчиненными он осуществляет уже достаточно долгое время. В нем используется окружающая обстановка рабочего кабинета для того, чтобы принять взаимоотношениям желаемый вид методом пробуждения неуверенности в силах.</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размещает стул для приема посетителей настолько далеко от своего стола, что подчиненный, вошедши и присев на стул, ощущает незначительность - свою и вопроса, с которым он пришел.</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Стул для посетителей может размещаться как в кабинете у следователя, то есть просто на виду, в центре, на всеобщем обозрении.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другом варианте этот руководитель может усадить посетителя в глубокое мягкое кресло, а сам расположиться поодаль на высоком стуле, находясь при этом выше своего посетителя.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Находясь в одной из таких позиций, либо далеко, либо ниже, либо «на виду», подчиненному уже гораздо сложнее требовать, отстаивать свою позицию, даже если при этом он прав.</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Руководитель осуществляет свое влияние за счет относительного перемещения своего тела и тела адресата в пространстве. Либо он может сам подсесть к собеседнику на мягкий диван, продемонстрировав свое расположение </w:t>
      </w:r>
      <w:r>
        <w:rPr>
          <w:rFonts w:ascii="Times New Roman CYR" w:hAnsi="Times New Roman CYR" w:cs="Times New Roman CYR"/>
          <w:sz w:val="28"/>
          <w:szCs w:val="28"/>
        </w:rPr>
        <w:lastRenderedPageBreak/>
        <w:t>к нему. Однако, если манипулирующему не понравится что-либо из того, о чем говорит его собеседник, он может встать и начать прохаживаться поодаль, иногда заходя за спину своего посетителя.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по-настоящему влиятельное поведение - вызвать всех на собрание, усадить за круглый стол, объявить повестку обсуждения, а затем встать и неторопливо прохаживаться, выслушивая доклады и предложение подчиненных.</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манипуляции работают благодаря тому, что слова, идущие сверху вниз, воспринимаются как более значительные.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проведения исследования в отношении руководителей, автор провел опрос работников, в отношении которых был применен метод манипулирования, представленный выше. В результате было установлено, что применение манипуляционных приемов в управленческой деятельности негативно сказывается на работоспособность коллектива организации.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можно подтвердить фактами использования таких инструментов, как:</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пробуждение неуверенности в силах, в результате чего подчинённые различными комплексами и начинают считать себя неспособными сделать даже самый маленький шаг без указания своего руководителя,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внушение чувства вины, что ущемляет права работника, в котором может пробудиться чувство вины и он начнет работать больше за меньшие деньги,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вызов жалости, который может привести к изнурению сотрудников, которые будут совершать больший объём работы.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Автором данной дипломной работы была рассмотрена ситуация, где была применена манипуляция подчиненными, которая осуществляется с использованием окружающей обстановки рабочего кабинета для того, чтобы принять взаимоотношениям желаемый вид методом пробуждения неуверенности в силах.</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сознании подчиненных руководитель выглядит </w:t>
      </w:r>
      <w:r>
        <w:rPr>
          <w:rFonts w:ascii="Times New Roman CYR" w:hAnsi="Times New Roman CYR" w:cs="Times New Roman CYR"/>
          <w:sz w:val="28"/>
          <w:szCs w:val="28"/>
        </w:rPr>
        <w:lastRenderedPageBreak/>
        <w:t xml:space="preserve">безоговорочным лидером, авторитетом, которому можно доверять и нужно подчиняться.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Приказаниям истинных авторитетов подчиняться даже удобно: ведь они на самом деле знающие, мудрые и сильные, а значит, знают, что делают или велят. Эти качества вызывают только уважение. Поэтому подсознание подчиненных выработало установку: повиноваться авторитетам - рационально.</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автор, наблюдая за работой руководителей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и, непосредственно, за подчинённым им персоналом, обратил внимание на то, что сотрудники совершенно по-разному реагируют на указания, поступающие от разных руководителей. Получив задание от одного из руководителей, сотрудники без лишних вопросов приступали к его выполнению, а, поговорив с другим, начинали спорить и нехотя уходили выполнять порученное им задание.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 решил поговорить с руководителями, поручения которых подчиненные выполняют, не раздумывая. В результате было выяснено, что они благосклонно относятся к использованию метода убеждения и, что он действительно даёт результаты.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Пообщавшись с персоналом, автор выяснил, что в данной организации действительно применяется метод убеждения. Работники уверенны, что данный метод на самом деле приносит свои плоды. Однажды опробовав его на практике, они стали максимально внедрять его в свою работу. О данном методе им постоянно рассказывают на семинарских занятиях, проводимых специально для повышения навыков руководителей. С тех пор, как в банке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стал активно использоваться метод убеждения, количество успешных переговоров увеличилось. Данный метод позволяет поддерживать «дружескую», но в тоже время деловую атмосферу в организации. Это, в свою очередь, позволяет повысить уровень производительности труда.</w:t>
      </w:r>
    </w:p>
    <w:p w:rsidR="00915DD6" w:rsidRDefault="00915D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2.4 Рекомендации по совершенствованию управленческих компетенций руководителей в организации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Банк</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Проведённые автором исследования позволяют наметить некоторые рекомендации для руководителей, которые хотят конструктивно воздействовать на коллектив. В частности это рекомендации по применению способов влияния и убеждения, так как они работают намного эффективнее, чем манипулирование.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перечислим авторские выводы и рекомендации по итогу проведенных исследований:</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Грамотный руководитель не будет делать работу за своих сотрудников, но всегда готов будет готов помочь им и поддержать. Необходимо находить баланс между авторитарным и либеральным стилями руководства и максимально приближаться к образу демократичного руководителя.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Бесспорно, иногда бывает необходимо показать «кто в доме хозяин», но не надо принимать на себя роль диктатора. Как показывает практика, уровень работы труда повышается, если руководитель начинает использовать методы поощрения и убеждения, вместо наказания, приказов и манипулирования. Но во всём надо знать меру. Как известно «к хорошему люди быстро привыкают».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стоит заметить, что, используя психологические методы управления, стоит обращать внимание на тип темперамента оппонента. Этот фактор значительно влияет на то, как необходимо воздействовать на человека. То есть каждому типу темперамента присуще свои отличительные черты, а, следовательно, к каждому из типов требуется определенный подход. Так, например, при общении с холериком необходимо сначала изложить все подробности и детали, а только потом сказать главную суть. А вот при общении с флегматиком напротив, изначально надо изложить главную суть разговора, то есть заинтересовать его, а после, когда его внимание уже будет обращено, </w:t>
      </w:r>
      <w:r>
        <w:rPr>
          <w:rFonts w:ascii="Times New Roman CYR" w:hAnsi="Times New Roman CYR" w:cs="Times New Roman CYR"/>
          <w:sz w:val="28"/>
          <w:szCs w:val="28"/>
        </w:rPr>
        <w:lastRenderedPageBreak/>
        <w:t xml:space="preserve">рассказывать все подробности и детали.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Резкая критика и упрёки почти неизменно оказываются бесплодны, в то время как поощрение и похвала дают, куда большие результаты.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самых ценных качеств в руководителе можно считать умение вызывать у людей энтузиазм и развивать то, что есть лучшего в человеке, с помощью его признания и поощрения. Ничто другое так сильно не бьёт по честолюбию человека, как критика со стороны начальства. Никогда не надо никого критиковать. Если Вам нравится что-то в человеке, то необходимо чистосердечно дать ему оценку и быть щедрым на похвалу.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признать, что все мы заинтересованы лишь в том, чтобы добиться того, чего нам хочется. Это необходимо помнить при общении с людьми. Обращаясь к человеку, с какой - либо просьбой, надо максимально заинтересовать его в этом, показать ему всё положительные для него стороны, которые он извлечет, если удовлетворит Вашу просьбу и согласится Вам помочь.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Естественно, что сотрудники организации неодинаково выполняют свои производственные обязанности - в любой организации есть свои лидеры, аутсайдеры и середняки. Однако, чтобы провести эту дифференциацию, необходимо иметь единую систему регулярной оценки эффективности выполнения каждым сотрудником своих должностных функций.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считает, что такая система повышает эффективность управления персоналом организации через:</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положительное воздействие на мотивацию сотрудников. Обратная связь благотворно сказывается на мотивации работников, позволяет им скорректировать свое поведение на рабочем месте и добиться повышения производительности,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планирование профессионального обучения. Оценка персонала дает возможность определить недостатки в квалификационном уровне каждого </w:t>
      </w:r>
      <w:r>
        <w:rPr>
          <w:rFonts w:ascii="Times New Roman CYR" w:hAnsi="Times New Roman CYR" w:cs="Times New Roman CYR"/>
          <w:sz w:val="28"/>
          <w:szCs w:val="28"/>
        </w:rPr>
        <w:lastRenderedPageBreak/>
        <w:t>сотрудника и предусмотреть меры по их исправлению,</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профессионального развития и карьеры. Оценка сотрудников выявляет их слабые и сильные профессиональные качества, что позволяет подготовить индивидуальные планы развития и эффективно спланировать их работу,</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решений о вознаграждении, продвижении, увольнении.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Регулярная и систематическая оценка сотрудников предоставляет руководству организации возможность принимать обоснованные решения о повышении зарплаты (вознаграждение лучших сотрудников оказывает мотивирующее воздействие и на их коллег), повышение в должности или увольнение. В последнем случае наличие задокументированной информации о систематическом неудовлетворительном выполнении уволенным сотрудником своих должностных обязанностей значительно облегчает положение организации в случае судебного разбирательства. Примером такого документа может служить анкета, представленная в таблице 2.</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Форма аттестационного листа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6"/>
        <w:gridCol w:w="6054"/>
        <w:gridCol w:w="931"/>
        <w:gridCol w:w="1540"/>
      </w:tblGrid>
      <w:tr w:rsidR="00915DD6">
        <w:trPr>
          <w:jc w:val="center"/>
        </w:trPr>
        <w:tc>
          <w:tcPr>
            <w:tcW w:w="766"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Вес (%)</w:t>
            </w:r>
          </w:p>
        </w:tc>
        <w:tc>
          <w:tcPr>
            <w:tcW w:w="6054"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Фактор</w:t>
            </w:r>
          </w:p>
        </w:tc>
        <w:tc>
          <w:tcPr>
            <w:tcW w:w="931"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w:t>
            </w:r>
          </w:p>
        </w:tc>
        <w:tc>
          <w:tcPr>
            <w:tcW w:w="1540"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Комментарий</w:t>
            </w:r>
          </w:p>
        </w:tc>
      </w:tr>
      <w:tr w:rsidR="00915DD6">
        <w:trPr>
          <w:jc w:val="center"/>
        </w:trPr>
        <w:tc>
          <w:tcPr>
            <w:tcW w:w="766"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c>
          <w:tcPr>
            <w:tcW w:w="6054"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Качество работы. Аккуратность и тщательность в выполнении работы. Постоянное соответствие стандартам качества</w:t>
            </w:r>
          </w:p>
        </w:tc>
        <w:tc>
          <w:tcPr>
            <w:tcW w:w="931"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c>
          <w:tcPr>
            <w:tcW w:w="1540"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r>
      <w:tr w:rsidR="00915DD6">
        <w:trPr>
          <w:jc w:val="center"/>
        </w:trPr>
        <w:tc>
          <w:tcPr>
            <w:tcW w:w="766"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c>
          <w:tcPr>
            <w:tcW w:w="6054"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Планирование. Продемонстрированная способность устанавливать цели, разрабатывать и внедрять планы действий и адаптировать их в соответствии с изменениями.</w:t>
            </w:r>
          </w:p>
        </w:tc>
        <w:tc>
          <w:tcPr>
            <w:tcW w:w="931"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c>
          <w:tcPr>
            <w:tcW w:w="1540"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r>
      <w:tr w:rsidR="00915DD6">
        <w:trPr>
          <w:jc w:val="center"/>
        </w:trPr>
        <w:tc>
          <w:tcPr>
            <w:tcW w:w="766"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c>
          <w:tcPr>
            <w:tcW w:w="6054"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 Способность координировать ресурсы и время для достижения результатов</w:t>
            </w:r>
          </w:p>
        </w:tc>
        <w:tc>
          <w:tcPr>
            <w:tcW w:w="931"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c>
          <w:tcPr>
            <w:tcW w:w="1540"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r>
      <w:tr w:rsidR="00915DD6">
        <w:trPr>
          <w:jc w:val="center"/>
        </w:trPr>
        <w:tc>
          <w:tcPr>
            <w:tcW w:w="766"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c>
          <w:tcPr>
            <w:tcW w:w="6054"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Лидерство. Продемонстрированная способность руководить и мотивировать других, устанавливать стандарты, оценивать работу других и способствовать ее улучшению.</w:t>
            </w:r>
          </w:p>
        </w:tc>
        <w:tc>
          <w:tcPr>
            <w:tcW w:w="931"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c>
          <w:tcPr>
            <w:tcW w:w="1540"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r>
      <w:tr w:rsidR="00915DD6">
        <w:trPr>
          <w:jc w:val="center"/>
        </w:trPr>
        <w:tc>
          <w:tcPr>
            <w:tcW w:w="766"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c>
          <w:tcPr>
            <w:tcW w:w="6054"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Коммуникабельность. Способность эффективно воздействовать и информировать других, ясно выражаясь в письменной и устной форме.</w:t>
            </w:r>
          </w:p>
        </w:tc>
        <w:tc>
          <w:tcPr>
            <w:tcW w:w="931"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c>
          <w:tcPr>
            <w:tcW w:w="1540"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r>
      <w:tr w:rsidR="00915DD6">
        <w:trPr>
          <w:jc w:val="center"/>
        </w:trPr>
        <w:tc>
          <w:tcPr>
            <w:tcW w:w="766"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c>
          <w:tcPr>
            <w:tcW w:w="6054" w:type="dxa"/>
            <w:tcBorders>
              <w:top w:val="single" w:sz="6" w:space="0" w:color="auto"/>
              <w:left w:val="single" w:sz="6" w:space="0" w:color="auto"/>
              <w:bottom w:val="single" w:sz="6" w:space="0" w:color="auto"/>
              <w:right w:val="single" w:sz="6" w:space="0" w:color="auto"/>
            </w:tcBorders>
          </w:tcPr>
          <w:p w:rsidR="00915DD6" w:rsidRDefault="00C0059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к работе. Способность работать с большой нагрузкой и напряжением</w:t>
            </w:r>
          </w:p>
        </w:tc>
        <w:tc>
          <w:tcPr>
            <w:tcW w:w="931"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c>
          <w:tcPr>
            <w:tcW w:w="1540" w:type="dxa"/>
            <w:tcBorders>
              <w:top w:val="single" w:sz="6" w:space="0" w:color="auto"/>
              <w:left w:val="single" w:sz="6" w:space="0" w:color="auto"/>
              <w:bottom w:val="single" w:sz="6" w:space="0" w:color="auto"/>
              <w:right w:val="single" w:sz="6" w:space="0" w:color="auto"/>
            </w:tcBorders>
          </w:tcPr>
          <w:p w:rsidR="00915DD6" w:rsidRDefault="00915DD6">
            <w:pPr>
              <w:widowControl w:val="0"/>
              <w:autoSpaceDE w:val="0"/>
              <w:autoSpaceDN w:val="0"/>
              <w:adjustRightInd w:val="0"/>
              <w:spacing w:after="0"/>
              <w:rPr>
                <w:rFonts w:ascii="Times New Roman CYR" w:hAnsi="Times New Roman CYR" w:cs="Times New Roman CYR"/>
                <w:sz w:val="20"/>
                <w:szCs w:val="20"/>
              </w:rPr>
            </w:pPr>
          </w:p>
        </w:tc>
      </w:tr>
    </w:tbl>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Она состоит из нескольких критерий:</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работы,</w:t>
      </w:r>
    </w:p>
    <w:p w:rsidR="00915DD6" w:rsidRDefault="00C00592">
      <w:pPr>
        <w:widowControl w:val="0"/>
        <w:tabs>
          <w:tab w:val="left" w:pos="81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планирование,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лидерство,</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коммуникабельность,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к работе.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Названные выше преимущества, получаемые организацией, использующей систему оценки персонала, реализуются наиболее полно при объективности оценки, открытости ее критериев, соблюдении строгой конфиденциальности результатов, активном участии сотрудника. Соблюдение этих принципов достигается за счет: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универсальности системы оценки. Разрабатывается единая система оценки для всего банка и обеспечивает единообразное понимание и применение этой системы во всех подразделениях,</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установления стандартов и норм оценки. Для этого банку необходимо определить, что определяет успех при работе в данной должности, т.е. выделить критические факторы. Для этого используется метод анализа рабочих мест, состоящий в тщательном исследовании выполняемых занимающим определенную должность работником функций и выделении из их числа наиболее важных с точки зрения достижения стоящих перед ним целей,</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выбора методов оценки. Чтобы эффективно оценить работу сотрудника, необходимо иметь легкие в использовании, надежные и точно характеризующие критические факторы оценки. В качестве оценок могут использоваться как количественные показатели (время, производительность, издержки и т.п.), так и качественные характеристики, даваемые осуществляющим оценку человеком - “хорошо”, “плохо”, “выше среднего” и т.п. Естественно, что количественные </w:t>
      </w:r>
      <w:r>
        <w:rPr>
          <w:rFonts w:ascii="Times New Roman CYR" w:hAnsi="Times New Roman CYR" w:cs="Times New Roman CYR"/>
          <w:sz w:val="28"/>
          <w:szCs w:val="28"/>
        </w:rPr>
        <w:lastRenderedPageBreak/>
        <w:t>оценки предпочтительнее как с точки зрения их точности, так и объективности в отношении оцениваемого сотрудника. Однако в реальной жизни не всегда существует возможность использовать количественные оценки для многих должностей, поэтому организации часто вынуждены пользоваться субъективными оценками.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полученной из анкеты информации возможно подобрать максимально эффективные формы психологического воздействия для каждого сотрудника. Не стоит манипуляциями запугивать каждого работника или же наоборот, поощрять. Не все сотрудники могут вестись на манипуляцию, поэтому автор рекомендует в управленческой деятельности использовать другие методы воздействия на подчиненных, например убеждение или формирование благосклонности.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данной дипломной работы является банк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Задачей руководителей объекта данной дипломной работы является построение такой структуры управления организацией, которая лучше всего отвечала бы ее целям и задачам.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Кадры являются самой большой ценностью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стремится создать все условия для того, чтобы кадры стремились работать наиболее эффективно.</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совещаниях и планерках руководство оценивает работу различных отделений и групп. При положительных результатах выражается благодарность, как отдельным работникам, так и группам, которая была бы невозможна без участия опытных руководителей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дипломной работы провел опрос руководителей всех подразделений в одном из филиалов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который выявлял основные методики управления персоналом. В результате выяснилось, что преобладающее большинство в своей практике применяют психологические методы.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Поскольку одной из задач данной работы является изучение технологий манипулирования в деятельности руководителя, автор рассмотрел ситуацию, в которой используется окружающая обстановка рабочего кабинета для того, чтобы принять взаимоотношениям желаемый вид методом пробуждения неуверенности в силах.</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проведения исследования в отношении руководителей, автор провел опрос работников, в отношении которых был применен метод манипулирования, представленный выше. В результате было установлено, что применение манипуляционных приемов в управленческой деятельности негативно сказывается на работоспособность коллектива организации.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автор, наблюдая за работой руководителей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и, непосредственно, за подчинённым им персоналом, обратил внимание на то, что сотрудники совершенно по-разному реагируют на указания, поступающие от разных руководителей. Получив задание от одного из руководителей, сотрудники без лишних вопросов приступали к его выполнению, а, поговорив с другим, начинали спорить и нехотя уходили выполнять порученное им задание.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 решил поговорить с руководителями, поручения которых подчиненные выполняют, не раздумывая. В результате было выяснено, что они благосклонно относятся к использованию метода убеждения и, что он действительно даёт результаты.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Проведённые автором исследования позволили наметить некоторые рекомендации для руководителей, которые хотят конструктивно воздействовать на коллектив. В частности это рекомендации по применению способов влияния и убеждения, так как они работают намного эффективнее, чем манипулирование.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Естественно, что сотрудники организации неодинаково выполняют свои производственные обязанности - в любой организации есть свои лидеры, аутсайдеры и середняки. Однако, чтобы провести эту дифференциацию, </w:t>
      </w:r>
      <w:r>
        <w:rPr>
          <w:rFonts w:ascii="Times New Roman CYR" w:hAnsi="Times New Roman CYR" w:cs="Times New Roman CYR"/>
          <w:sz w:val="28"/>
          <w:szCs w:val="28"/>
        </w:rPr>
        <w:lastRenderedPageBreak/>
        <w:t xml:space="preserve">необходимо иметь единую систему регулярной оценки эффективности выполнения каждым сотрудником своих должностных функций.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считает, что такая система повышает эффективность управления персоналом организации через:</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положительное воздействие на мотивацию сотрудников. Обратная связь благотворно сказывается на мотивации работников, позволяет им скорректировать свое поведение на рабочем месте и добиться повышения производительности,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профессионального обучения. Оценка персонала дает возможность определить недостатки в квалификационном уровне каждого сотрудника и предусмотреть меры по их исправлению,</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профессионального развития и карьеры. Оценка сотрудников выявляет их слабые и сильные профессиональные качества, что позволяет подготовить индивидуальные планы развития и эффективно спланировать их работу,</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решений о вознаграждении, продвижении, увольнении.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Регулярная и систематическая оценка сотрудников предоставляет руководству организации возможность принимать обоснованные решения.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Примером документа, которые может зафиксировать эффективность деятельности руководителя, может служить анкета.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Она может состоять из нескольких критерий: качество работы, планирование, организация, лидерство, коммуникабельность, отношение к работе.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Названные выше преимущества, получаемые организацией, использующей систему оценки персонала, реализуются наиболее полно при объективности оценки, открытости ее критериев, соблюдении строгой конфиденциальности результатов, активном участии сотрудника.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помощью полученной из анкеты информации возможно подобрать максимально эффективные формы психологического воздействия для каждого сотрудника. Не стоит манипуляциями запугивать каждого работника или же наоборот, поощрять. Не все сотрудники могут вестись на манипуляцию, поэтому автор рекомендует в управленческой деятельности использовать другие методы воздействия на подчиненных, например убеждение или формирование благосклонности.</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Успех функционирования системы управления во многом определяется руководством, его способностями, навыками, опытом, умением вызвать к жизни энергию и запас душевных сил всего коллектива.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Руководитель является ведущим и организующим звеном в социальных системах управления. В обязанности руководителя-лидера входит также формирование у сотрудников адекватной профессиональной мотивации.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современном этапе управление человеческими ресурсами требует от руководителя знаний и умений в области психологии личности, групп, общения. С точки зрения психологов можно говорить о развитии социально-психологической компетентности руководителя, которая определяется его умениями.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Результатом деятельности руководителей является оптимизация функционирования системы, реализующей данные виды услуг, а также получение возможно большего полезного эффекта при наименьших усилиях и затратах.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положения руководителя в системе формальных взаимосвязей, необходимо учитывать содержание его деятельности. В зависимости от специфики деятельности, существуют заметные отличия в содержании деятельности руководителей, занимающих один и тот же статус. Но, вместе с тем, вне зависимости от отрасли и уровня управления, масштабов деятельности, сама деятельность руководителя имеет нечто общее, а именно они планируют, организуют, регулируют деятельность вверенных им коллективов. Способы и приемы, за счет которых достигается решение задач управления, называются методами управления. Так, выделяют пять групп методов управления: административные, организационные, методы правового регулирования, </w:t>
      </w:r>
      <w:r>
        <w:rPr>
          <w:rFonts w:ascii="Times New Roman CYR" w:hAnsi="Times New Roman CYR" w:cs="Times New Roman CYR"/>
          <w:sz w:val="28"/>
          <w:szCs w:val="28"/>
        </w:rPr>
        <w:lastRenderedPageBreak/>
        <w:t xml:space="preserve">экономические и психологические методы.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Психологические методы управления предназначены для воздействия на психологические закономерности деятельности людей и социально-психологические отношения. Целью и результатами психологического воздействия является перестройка психики объекта воздействия, достижения определенных психических сдвигов и изменений, влияющих на деятельность и поведение.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современной науке управления с социально-психологическими методами управления возникает достаточно много проблем, связанных с тем, что, во-первых, эти методы незначительно представлены в общей структуре управления, а, во-вторых, с тем, что происходит подмена психологических методов управления психологическим воздействием, в частности, </w:t>
      </w:r>
      <w:proofErr w:type="spellStart"/>
      <w:r>
        <w:rPr>
          <w:rFonts w:ascii="Times New Roman CYR" w:hAnsi="Times New Roman CYR" w:cs="Times New Roman CYR"/>
          <w:sz w:val="28"/>
          <w:szCs w:val="28"/>
        </w:rPr>
        <w:t>манипулятивными</w:t>
      </w:r>
      <w:proofErr w:type="spellEnd"/>
      <w:r>
        <w:rPr>
          <w:rFonts w:ascii="Times New Roman CYR" w:hAnsi="Times New Roman CYR" w:cs="Times New Roman CYR"/>
          <w:sz w:val="28"/>
          <w:szCs w:val="28"/>
        </w:rPr>
        <w:t xml:space="preserve"> технологиями.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Манипуляция является видом психологического воздействия, искусное исполнение которого ведет к открытому возбуждению у другого человека намерений, не совпадающих с его актуально существующими желаниями.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Особенность манипуляции состоит в том, что манипулятор стремится скрыть свои намерения.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нейтрализации манипуляций направлены на то, чтобы помочь человеку не стать объектом. Противостояние </w:t>
      </w:r>
      <w:proofErr w:type="spellStart"/>
      <w:r>
        <w:rPr>
          <w:rFonts w:ascii="Times New Roman CYR" w:hAnsi="Times New Roman CYR" w:cs="Times New Roman CYR"/>
          <w:sz w:val="28"/>
          <w:szCs w:val="28"/>
        </w:rPr>
        <w:t>манипулятивному</w:t>
      </w:r>
      <w:proofErr w:type="spellEnd"/>
      <w:r>
        <w:rPr>
          <w:rFonts w:ascii="Times New Roman CYR" w:hAnsi="Times New Roman CYR" w:cs="Times New Roman CYR"/>
          <w:sz w:val="28"/>
          <w:szCs w:val="28"/>
        </w:rPr>
        <w:t xml:space="preserve"> воздействию требует умения распознавать манипуляции и их нейтрализовать. В поисках способов распознавания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 можно идти следующими путями: отслеживание изменений ситуации, анализ механизмов </w:t>
      </w:r>
      <w:proofErr w:type="spellStart"/>
      <w:r>
        <w:rPr>
          <w:rFonts w:ascii="Times New Roman CYR" w:hAnsi="Times New Roman CYR" w:cs="Times New Roman CYR"/>
          <w:sz w:val="28"/>
          <w:szCs w:val="28"/>
        </w:rPr>
        <w:t>манипулятивного</w:t>
      </w:r>
      <w:proofErr w:type="spellEnd"/>
      <w:r>
        <w:rPr>
          <w:rFonts w:ascii="Times New Roman CYR" w:hAnsi="Times New Roman CYR" w:cs="Times New Roman CYR"/>
          <w:sz w:val="28"/>
          <w:szCs w:val="28"/>
        </w:rPr>
        <w:t xml:space="preserve"> воздействия.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данной дипломной работы является банк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Задачей руководителей объекта данной дипломной работы является построение такой структуры управления организацией, которая лучше всего </w:t>
      </w:r>
      <w:r>
        <w:rPr>
          <w:rFonts w:ascii="Times New Roman CYR" w:hAnsi="Times New Roman CYR" w:cs="Times New Roman CYR"/>
          <w:sz w:val="28"/>
          <w:szCs w:val="28"/>
        </w:rPr>
        <w:lastRenderedPageBreak/>
        <w:t xml:space="preserve">отвечала бы ее целям и задачам.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Кадры являются самой большой ценностью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стремится создать все условия для того, чтобы кадры стремились работать наиболее эффективно.</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совещаниях и планерках руководство оценивает работу различных отделений и групп. При положительных результатах выражается благодарность, как отдельным работникам, так и группам, которая была бы невозможна без участия опытных руководителей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дипломной работы провел опрос руководителей всех подразделений в одном из филиалов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который выявлял основные методики управления персоналом. В результате выяснилось, что преобладающее большинство в своей практике применяют психологические методы.</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одной из задач данной работы является изучение технологий манипулирования в деятельности руководителя, автор рассмотрел ситуацию, в которой используется окружающая обстановка рабочего кабинета для того, чтобы принять взаимоотношениям желаемый вид методом пробуждения неуверенности в силах.</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проведения исследования в отношении руководителей, автор провел опрос работников, в отношении которых был применен метод манипулирования, представленный выше. В результате было установлено, что применение манипуляционных приемов в управленческой деятельности негативно сказывается на работоспособность коллектива организации.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автор, наблюдая за работой руководителей банка «</w:t>
      </w:r>
      <w:proofErr w:type="spellStart"/>
      <w:r>
        <w:rPr>
          <w:rFonts w:ascii="Times New Roman CYR" w:hAnsi="Times New Roman CYR" w:cs="Times New Roman CYR"/>
          <w:sz w:val="28"/>
          <w:szCs w:val="28"/>
        </w:rPr>
        <w:t>Хоум</w:t>
      </w:r>
      <w:proofErr w:type="spellEnd"/>
      <w:r>
        <w:rPr>
          <w:rFonts w:ascii="Times New Roman CYR" w:hAnsi="Times New Roman CYR" w:cs="Times New Roman CYR"/>
          <w:sz w:val="28"/>
          <w:szCs w:val="28"/>
        </w:rPr>
        <w:t xml:space="preserve"> Кредит», и, непосредственно, за подчинённым им персоналом, обратил внимание на то, что сотрудники совершенно по-разному реагируют на указания, поступающие от разных руководителей. Получив задание от одного из руководителей, сотрудники без лишних вопросов приступали к его выполнению, а, поговорив с </w:t>
      </w:r>
      <w:r>
        <w:rPr>
          <w:rFonts w:ascii="Times New Roman CYR" w:hAnsi="Times New Roman CYR" w:cs="Times New Roman CYR"/>
          <w:sz w:val="28"/>
          <w:szCs w:val="28"/>
        </w:rPr>
        <w:lastRenderedPageBreak/>
        <w:t xml:space="preserve">другим, начинали спорить и нехотя уходили выполнять порученное им задание.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 решил поговорить с руководителями, поручения которых подчиненные выполняют, не раздумывая. В результате было выяснено, что они благосклонно относятся к использованию метода убеждения и, что он действительно даёт результаты.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Проведённые автором исследования позволили наметить некоторые рекомендации для руководителей, которые хотят конструктивно воздействовать на коллектив. В частности это рекомендации по применению способов влияния и убеждения, так как они работают намного эффективнее, чем манипулирование.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Естественно, что сотрудники организации неодинаково выполняют свои производственные обязанности - в любой организации есть свои лидеры, аутсайдеры и середняки. Однако, чтобы провести эту дифференциацию, необходимо иметь единую систему регулярной оценки эффективности выполнения каждым сотрудником своих должностных функций. </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считает, что такая система повышает эффективность управления персоналом организации через:</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положительное воздействие на мотивацию сотрудников. Обратная связь благотворно сказывается на мотивации работников, позволяет им скорректировать свое поведение на рабочем месте и добиться повышения производительности,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профессионального обучения. Оценка персонала дает возможность определить недостатки в квалификационном уровне каждого сотрудника и предусмотреть меры по их исправлению,</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профессионального развития и карьеры. Оценка сотрудников выявляет их слабые и сильные профессиональные качества, что позволяет подготовить индивидуальные планы развития и эффективно спланировать их работу,</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принятие решений о вознаграждении, продвижении, увольнении.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Регулярная и систематическая оценка сотрудников предоставляет руководству организации возможность принимать обоснованные решения.</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Примером документа, которые может зафиксировать эффективность деятельности руководителя, может служить анкета.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Она может состоять из нескольких критерий: качество работы, планирование, организация, лидерство, коммуникабельность, отношение к работе.</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Названные выше преимущества, получаемые организацией, использующей систему оценки персонала, реализуются наиболее полно при объективности оценки, открытости ее критериев, соблюдении строгой конфиденциальности результатов, активном участии сотрудника.</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полученной из анкеты информации возможно подобрать максимально эффективные формы психологического воздействия для каждого сотрудника. Не стоит манипуляциями запугивать каждого работника или же наоборот, поощрять. Не все сотрудники могут вестись на манипуляцию, поэтому автор рекомендует в управленческой деятельности использовать другие методы воздействия на подчиненных, например убеждение или формирование благосклонности.</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управление руководитель манипуляция банк</w:t>
      </w:r>
    </w:p>
    <w:p w:rsidR="00915DD6" w:rsidRDefault="00C005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литературы</w:t>
      </w:r>
    </w:p>
    <w:p w:rsidR="00915DD6" w:rsidRDefault="00915D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15DD6" w:rsidRDefault="00C00592">
      <w:pPr>
        <w:widowControl w:val="0"/>
        <w:tabs>
          <w:tab w:val="left" w:pos="66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Беннис</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У.Дж</w:t>
      </w:r>
      <w:proofErr w:type="spellEnd"/>
      <w:r>
        <w:rPr>
          <w:rFonts w:ascii="Times New Roman CYR" w:hAnsi="Times New Roman CYR" w:cs="Times New Roman CYR"/>
          <w:sz w:val="28"/>
          <w:szCs w:val="28"/>
        </w:rPr>
        <w:t xml:space="preserve">., Томас </w:t>
      </w:r>
      <w:proofErr w:type="spellStart"/>
      <w:r>
        <w:rPr>
          <w:rFonts w:ascii="Times New Roman CYR" w:hAnsi="Times New Roman CYR" w:cs="Times New Roman CYR"/>
          <w:sz w:val="28"/>
          <w:szCs w:val="28"/>
        </w:rPr>
        <w:t>Р.Дж</w:t>
      </w:r>
      <w:proofErr w:type="spellEnd"/>
      <w:r>
        <w:rPr>
          <w:rFonts w:ascii="Times New Roman CYR" w:hAnsi="Times New Roman CYR" w:cs="Times New Roman CYR"/>
          <w:sz w:val="28"/>
          <w:szCs w:val="28"/>
        </w:rPr>
        <w:t xml:space="preserve">. Как становятся лидерами: менеджмент нового поколения. - М.: Вильямс, 2006. </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Вудкок</w:t>
      </w:r>
      <w:proofErr w:type="spellEnd"/>
      <w:r>
        <w:rPr>
          <w:rFonts w:ascii="Times New Roman CYR" w:hAnsi="Times New Roman CYR" w:cs="Times New Roman CYR"/>
          <w:sz w:val="28"/>
          <w:szCs w:val="28"/>
        </w:rPr>
        <w:t xml:space="preserve"> М., Френсис Д. Раскрепощенный менеджер. Для руководителя-практика: </w:t>
      </w:r>
      <w:proofErr w:type="spellStart"/>
      <w:r>
        <w:rPr>
          <w:rFonts w:ascii="Times New Roman CYR" w:hAnsi="Times New Roman CYR" w:cs="Times New Roman CYR"/>
          <w:sz w:val="28"/>
          <w:szCs w:val="28"/>
        </w:rPr>
        <w:t>Пер.с</w:t>
      </w:r>
      <w:proofErr w:type="spellEnd"/>
      <w:r>
        <w:rPr>
          <w:rFonts w:ascii="Times New Roman CYR" w:hAnsi="Times New Roman CYR" w:cs="Times New Roman CYR"/>
          <w:sz w:val="28"/>
          <w:szCs w:val="28"/>
        </w:rPr>
        <w:t xml:space="preserve"> англ. - М.: «Дело ЛТД», 2004. </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Дайл</w:t>
      </w:r>
      <w:proofErr w:type="spellEnd"/>
      <w:r>
        <w:rPr>
          <w:rFonts w:ascii="Times New Roman CYR" w:hAnsi="Times New Roman CYR" w:cs="Times New Roman CYR"/>
          <w:sz w:val="28"/>
          <w:szCs w:val="28"/>
        </w:rPr>
        <w:t xml:space="preserve"> Д.М., </w:t>
      </w:r>
      <w:proofErr w:type="spellStart"/>
      <w:r>
        <w:rPr>
          <w:rFonts w:ascii="Times New Roman CYR" w:hAnsi="Times New Roman CYR" w:cs="Times New Roman CYR"/>
          <w:sz w:val="28"/>
          <w:szCs w:val="28"/>
        </w:rPr>
        <w:t>Канджеми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Дж.П</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Ковальски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К.Дж</w:t>
      </w:r>
      <w:proofErr w:type="spellEnd"/>
      <w:r>
        <w:rPr>
          <w:rFonts w:ascii="Times New Roman CYR" w:hAnsi="Times New Roman CYR" w:cs="Times New Roman CYR"/>
          <w:sz w:val="28"/>
          <w:szCs w:val="28"/>
        </w:rPr>
        <w:t xml:space="preserve">. Психология современного лидерства: американские исследования. - М.: </w:t>
      </w:r>
      <w:proofErr w:type="spellStart"/>
      <w:r>
        <w:rPr>
          <w:rFonts w:ascii="Times New Roman CYR" w:hAnsi="Times New Roman CYR" w:cs="Times New Roman CYR"/>
          <w:sz w:val="28"/>
          <w:szCs w:val="28"/>
        </w:rPr>
        <w:t>Когито</w:t>
      </w:r>
      <w:proofErr w:type="spellEnd"/>
      <w:r>
        <w:rPr>
          <w:rFonts w:ascii="Times New Roman CYR" w:hAnsi="Times New Roman CYR" w:cs="Times New Roman CYR"/>
          <w:sz w:val="28"/>
          <w:szCs w:val="28"/>
        </w:rPr>
        <w:t>-Центр, 2007.</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Дафт</w:t>
      </w:r>
      <w:proofErr w:type="spellEnd"/>
      <w:r>
        <w:rPr>
          <w:rFonts w:ascii="Times New Roman CYR" w:hAnsi="Times New Roman CYR" w:cs="Times New Roman CYR"/>
          <w:sz w:val="28"/>
          <w:szCs w:val="28"/>
        </w:rPr>
        <w:t xml:space="preserve"> Р.Л. Руководитель и слон. Как стать сверхлидером.-СПБ.:Питер,2011</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Дафт</w:t>
      </w:r>
      <w:proofErr w:type="spellEnd"/>
      <w:r>
        <w:rPr>
          <w:rFonts w:ascii="Times New Roman CYR" w:hAnsi="Times New Roman CYR" w:cs="Times New Roman CYR"/>
          <w:sz w:val="28"/>
          <w:szCs w:val="28"/>
        </w:rPr>
        <w:t xml:space="preserve"> Р.Л. Уроки лидерства / Р.Л. </w:t>
      </w:r>
      <w:proofErr w:type="spellStart"/>
      <w:r>
        <w:rPr>
          <w:rFonts w:ascii="Times New Roman CYR" w:hAnsi="Times New Roman CYR" w:cs="Times New Roman CYR"/>
          <w:sz w:val="28"/>
          <w:szCs w:val="28"/>
        </w:rPr>
        <w:t>Дафт</w:t>
      </w:r>
      <w:proofErr w:type="spellEnd"/>
      <w:r>
        <w:rPr>
          <w:rFonts w:ascii="Times New Roman CYR" w:hAnsi="Times New Roman CYR" w:cs="Times New Roman CYR"/>
          <w:sz w:val="28"/>
          <w:szCs w:val="28"/>
        </w:rPr>
        <w:t xml:space="preserve">; при участии П. </w:t>
      </w:r>
      <w:proofErr w:type="spellStart"/>
      <w:r>
        <w:rPr>
          <w:rFonts w:ascii="Times New Roman CYR" w:hAnsi="Times New Roman CYR" w:cs="Times New Roman CYR"/>
          <w:sz w:val="28"/>
          <w:szCs w:val="28"/>
        </w:rPr>
        <w:t>Лейн</w:t>
      </w:r>
      <w:proofErr w:type="spellEnd"/>
      <w:r>
        <w:rPr>
          <w:rFonts w:ascii="Times New Roman CYR" w:hAnsi="Times New Roman CYR" w:cs="Times New Roman CYR"/>
          <w:sz w:val="28"/>
          <w:szCs w:val="28"/>
        </w:rPr>
        <w:t xml:space="preserve">; [пер. с англ. </w:t>
      </w:r>
      <w:proofErr w:type="spellStart"/>
      <w:r>
        <w:rPr>
          <w:rFonts w:ascii="Times New Roman CYR" w:hAnsi="Times New Roman CYR" w:cs="Times New Roman CYR"/>
          <w:sz w:val="28"/>
          <w:szCs w:val="28"/>
        </w:rPr>
        <w:t>А.В.Козлова</w:t>
      </w:r>
      <w:proofErr w:type="spellEnd"/>
      <w:r>
        <w:rPr>
          <w:rFonts w:ascii="Times New Roman CYR" w:hAnsi="Times New Roman CYR" w:cs="Times New Roman CYR"/>
          <w:sz w:val="28"/>
          <w:szCs w:val="28"/>
        </w:rPr>
        <w:t xml:space="preserve">; под ред. проф. </w:t>
      </w:r>
      <w:proofErr w:type="spellStart"/>
      <w:r>
        <w:rPr>
          <w:rFonts w:ascii="Times New Roman CYR" w:hAnsi="Times New Roman CYR" w:cs="Times New Roman CYR"/>
          <w:sz w:val="28"/>
          <w:szCs w:val="28"/>
        </w:rPr>
        <w:t>И.В.Андреевой</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2008.</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Доценко Е.Л. Психология манипуляции: феномены, механизмы и защита / Доценко, Е.Л.. СПб., 2009</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Душкина</w:t>
      </w:r>
      <w:proofErr w:type="spellEnd"/>
      <w:r>
        <w:rPr>
          <w:rFonts w:ascii="Times New Roman CYR" w:hAnsi="Times New Roman CYR" w:cs="Times New Roman CYR"/>
          <w:sz w:val="28"/>
          <w:szCs w:val="28"/>
        </w:rPr>
        <w:t xml:space="preserve"> М.Р. Психология влияния. / </w:t>
      </w:r>
      <w:proofErr w:type="spellStart"/>
      <w:r>
        <w:rPr>
          <w:rFonts w:ascii="Times New Roman CYR" w:hAnsi="Times New Roman CYR" w:cs="Times New Roman CYR"/>
          <w:sz w:val="28"/>
          <w:szCs w:val="28"/>
        </w:rPr>
        <w:t>Душкина</w:t>
      </w:r>
      <w:proofErr w:type="spellEnd"/>
      <w:r>
        <w:rPr>
          <w:rFonts w:ascii="Times New Roman CYR" w:hAnsi="Times New Roman CYR" w:cs="Times New Roman CYR"/>
          <w:sz w:val="28"/>
          <w:szCs w:val="28"/>
        </w:rPr>
        <w:t>, М. Р.. СПб.: Питер, 2004, с. 92-187.</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Кабаченко Т.С. Психология управления: Уч. пос. - М., 2003. </w:t>
      </w:r>
    </w:p>
    <w:p w:rsidR="00915DD6" w:rsidRDefault="00C00592">
      <w:pPr>
        <w:widowControl w:val="0"/>
        <w:tabs>
          <w:tab w:val="left" w:pos="66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Каландаров</w:t>
      </w:r>
      <w:proofErr w:type="spellEnd"/>
      <w:r>
        <w:rPr>
          <w:rFonts w:ascii="Times New Roman CYR" w:hAnsi="Times New Roman CYR" w:cs="Times New Roman CYR"/>
          <w:sz w:val="28"/>
          <w:szCs w:val="28"/>
        </w:rPr>
        <w:t xml:space="preserve"> К.Х. "Управление общественным сознанием. Роль коммуникативных процессов. - М.: Гуманитарный центр "Монолит", 2008г.</w:t>
      </w:r>
    </w:p>
    <w:p w:rsidR="00915DD6" w:rsidRDefault="00C00592">
      <w:pPr>
        <w:widowControl w:val="0"/>
        <w:tabs>
          <w:tab w:val="left" w:pos="66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Кетс</w:t>
      </w:r>
      <w:proofErr w:type="spellEnd"/>
      <w:r>
        <w:rPr>
          <w:rFonts w:ascii="Times New Roman CYR" w:hAnsi="Times New Roman CYR" w:cs="Times New Roman CYR"/>
          <w:sz w:val="28"/>
          <w:szCs w:val="28"/>
        </w:rPr>
        <w:t xml:space="preserve"> де </w:t>
      </w:r>
      <w:proofErr w:type="spellStart"/>
      <w:r>
        <w:rPr>
          <w:rFonts w:ascii="Times New Roman CYR" w:hAnsi="Times New Roman CYR" w:cs="Times New Roman CYR"/>
          <w:sz w:val="28"/>
          <w:szCs w:val="28"/>
        </w:rPr>
        <w:t>Врис</w:t>
      </w:r>
      <w:proofErr w:type="spellEnd"/>
      <w:r>
        <w:rPr>
          <w:rFonts w:ascii="Times New Roman CYR" w:hAnsi="Times New Roman CYR" w:cs="Times New Roman CYR"/>
          <w:sz w:val="28"/>
          <w:szCs w:val="28"/>
        </w:rPr>
        <w:t xml:space="preserve"> М. Мистика лидерства. Развитие эмоционального интеллекта. - М., Альпина Бизнес-Букс, 2007.</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Кнорринг</w:t>
      </w:r>
      <w:proofErr w:type="spellEnd"/>
      <w:r>
        <w:rPr>
          <w:rFonts w:ascii="Times New Roman CYR" w:hAnsi="Times New Roman CYR" w:cs="Times New Roman CYR"/>
          <w:sz w:val="28"/>
          <w:szCs w:val="28"/>
        </w:rPr>
        <w:t xml:space="preserve"> В.И. Теория, практика и искусство управления. Учебник для вузов по специальности "Менеджмент". - 2-е изд., изм. и доп. - М.: Издательство НОРМА (Издательская группа НОРМА-ИНФРА • М), 2003</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Кови</w:t>
      </w:r>
      <w:proofErr w:type="spellEnd"/>
      <w:r>
        <w:rPr>
          <w:rFonts w:ascii="Times New Roman CYR" w:hAnsi="Times New Roman CYR" w:cs="Times New Roman CYR"/>
          <w:sz w:val="28"/>
          <w:szCs w:val="28"/>
        </w:rPr>
        <w:t xml:space="preserve"> С.Р. Семь навыков высокоэффективных людей: Мощные инструменты развития личности (2-ое изд.). - М.: Альпина Бизнес-Букс, 2007.</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Коноваленко М.Ю. Обман в деловом общении. Ростов н/Д: Феникс, 2005.</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Кричевский Р. Л. Если Вы - руководитель… Элементы психологии </w:t>
      </w:r>
      <w:r>
        <w:rPr>
          <w:rFonts w:ascii="Times New Roman CYR" w:hAnsi="Times New Roman CYR" w:cs="Times New Roman CYR"/>
          <w:sz w:val="28"/>
          <w:szCs w:val="28"/>
        </w:rPr>
        <w:lastRenderedPageBreak/>
        <w:t xml:space="preserve">менеджмента в повседневной работе. - М.: Дело, 2008. </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Курс на успех/Дж. Максвелл.- Минск., 2010</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Лукичева Л.И. Управление организацией: учеб. пособие по специальности «Менеджмент организации» - М.: Омега-Л, 2006. </w:t>
      </w:r>
    </w:p>
    <w:p w:rsidR="00915DD6" w:rsidRDefault="00C00592">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Островский Э.В. Управленческая психология. - М.: </w:t>
      </w:r>
      <w:r>
        <w:rPr>
          <w:rFonts w:ascii="Times New Roman CYR" w:hAnsi="Times New Roman CYR" w:cs="Times New Roman CYR"/>
          <w:caps/>
          <w:sz w:val="28"/>
          <w:szCs w:val="28"/>
        </w:rPr>
        <w:t xml:space="preserve">Инфра-м, 2008. </w:t>
      </w:r>
    </w:p>
    <w:p w:rsidR="00915DD6" w:rsidRDefault="00C00592">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Пелих</w:t>
      </w:r>
      <w:proofErr w:type="spellEnd"/>
      <w:r>
        <w:rPr>
          <w:rFonts w:ascii="Times New Roman CYR" w:hAnsi="Times New Roman CYR" w:cs="Times New Roman CYR"/>
          <w:sz w:val="28"/>
          <w:szCs w:val="28"/>
        </w:rPr>
        <w:t xml:space="preserve"> А.А. «Организация предпринимательской деятельности» - М.: </w:t>
      </w:r>
      <w:proofErr w:type="spellStart"/>
      <w:r>
        <w:rPr>
          <w:rFonts w:ascii="Times New Roman CYR" w:hAnsi="Times New Roman CYR" w:cs="Times New Roman CYR"/>
          <w:sz w:val="28"/>
          <w:szCs w:val="28"/>
        </w:rPr>
        <w:t>МарТ</w:t>
      </w:r>
      <w:proofErr w:type="spellEnd"/>
      <w:r>
        <w:rPr>
          <w:rFonts w:ascii="Times New Roman CYR" w:hAnsi="Times New Roman CYR" w:cs="Times New Roman CYR"/>
          <w:sz w:val="28"/>
          <w:szCs w:val="28"/>
        </w:rPr>
        <w:t>, 2003</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 xml:space="preserve">Психология управления персоналом: пособие для специалистов, работающих с персоналом/ Под </w:t>
      </w:r>
      <w:proofErr w:type="spellStart"/>
      <w:r>
        <w:rPr>
          <w:rFonts w:ascii="Times New Roman CYR" w:hAnsi="Times New Roman CYR" w:cs="Times New Roman CYR"/>
          <w:sz w:val="28"/>
          <w:szCs w:val="28"/>
        </w:rPr>
        <w:t>ред</w:t>
      </w:r>
      <w:proofErr w:type="spellEnd"/>
      <w:r>
        <w:rPr>
          <w:rFonts w:ascii="Times New Roman CYR" w:hAnsi="Times New Roman CYR" w:cs="Times New Roman CYR"/>
          <w:sz w:val="28"/>
          <w:szCs w:val="28"/>
        </w:rPr>
        <w:t xml:space="preserve"> А. В. </w:t>
      </w:r>
      <w:proofErr w:type="spellStart"/>
      <w:r>
        <w:rPr>
          <w:rFonts w:ascii="Times New Roman CYR" w:hAnsi="Times New Roman CYR" w:cs="Times New Roman CYR"/>
          <w:sz w:val="28"/>
          <w:szCs w:val="28"/>
        </w:rPr>
        <w:t>Батаршева</w:t>
      </w:r>
      <w:proofErr w:type="spellEnd"/>
      <w:r>
        <w:rPr>
          <w:rFonts w:ascii="Times New Roman CYR" w:hAnsi="Times New Roman CYR" w:cs="Times New Roman CYR"/>
          <w:sz w:val="28"/>
          <w:szCs w:val="28"/>
        </w:rPr>
        <w:t>, А. О. Лукьянова -М.: Психотерапия, 2007.</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Спивак</w:t>
      </w:r>
      <w:proofErr w:type="spellEnd"/>
      <w:r>
        <w:rPr>
          <w:rFonts w:ascii="Times New Roman CYR" w:hAnsi="Times New Roman CYR" w:cs="Times New Roman CYR"/>
          <w:sz w:val="28"/>
          <w:szCs w:val="28"/>
        </w:rPr>
        <w:t xml:space="preserve"> В.А.</w:t>
      </w:r>
      <w:r>
        <w:rPr>
          <w:rFonts w:ascii="Times New Roman CYR" w:hAnsi="Times New Roman CYR" w:cs="Times New Roman CYR"/>
          <w:sz w:val="28"/>
          <w:szCs w:val="28"/>
        </w:rPr>
        <w:tab/>
        <w:t xml:space="preserve">Развивающее управление персоналом. СПб.: Издательский дом «Нева», 2004. </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Травин В.В., </w:t>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xml:space="preserve"> М.И., Курбатова М.Б.</w:t>
      </w:r>
      <w:r>
        <w:rPr>
          <w:rFonts w:ascii="Times New Roman CYR" w:hAnsi="Times New Roman CYR" w:cs="Times New Roman CYR"/>
          <w:sz w:val="28"/>
          <w:szCs w:val="28"/>
        </w:rPr>
        <w:tab/>
        <w:t xml:space="preserve">Развитие управленческого потенциала: Модуль </w:t>
      </w:r>
      <w:r>
        <w:rPr>
          <w:rFonts w:ascii="Times New Roman CYR" w:hAnsi="Times New Roman CYR" w:cs="Times New Roman CYR"/>
          <w:sz w:val="28"/>
          <w:szCs w:val="28"/>
          <w:lang w:val="en-US"/>
        </w:rPr>
        <w:t>I</w:t>
      </w:r>
      <w:r>
        <w:rPr>
          <w:rFonts w:ascii="Times New Roman CYR" w:hAnsi="Times New Roman CYR" w:cs="Times New Roman CYR"/>
          <w:sz w:val="28"/>
          <w:szCs w:val="28"/>
        </w:rPr>
        <w:t>: Учеб.-</w:t>
      </w:r>
      <w:proofErr w:type="spellStart"/>
      <w:r>
        <w:rPr>
          <w:rFonts w:ascii="Times New Roman CYR" w:hAnsi="Times New Roman CYR" w:cs="Times New Roman CYR"/>
          <w:sz w:val="28"/>
          <w:szCs w:val="28"/>
        </w:rPr>
        <w:t>практич</w:t>
      </w:r>
      <w:proofErr w:type="spellEnd"/>
      <w:r>
        <w:rPr>
          <w:rFonts w:ascii="Times New Roman CYR" w:hAnsi="Times New Roman CYR" w:cs="Times New Roman CYR"/>
          <w:sz w:val="28"/>
          <w:szCs w:val="28"/>
        </w:rPr>
        <w:t xml:space="preserve">. пособие. - 3-е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 М.: Дело, 2007. - (Модульная программа «Руководитель ХХ</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века»).</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Филонович</w:t>
      </w:r>
      <w:proofErr w:type="spellEnd"/>
      <w:r>
        <w:rPr>
          <w:rFonts w:ascii="Times New Roman CYR" w:hAnsi="Times New Roman CYR" w:cs="Times New Roman CYR"/>
          <w:sz w:val="28"/>
          <w:szCs w:val="28"/>
        </w:rPr>
        <w:t xml:space="preserve"> С.Р. Лидерство и практические навыки менеджера. - М.: Инфра-М, 2007.</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Чалдини</w:t>
      </w:r>
      <w:proofErr w:type="spellEnd"/>
      <w:r>
        <w:rPr>
          <w:rFonts w:ascii="Times New Roman CYR" w:hAnsi="Times New Roman CYR" w:cs="Times New Roman CYR"/>
          <w:sz w:val="28"/>
          <w:szCs w:val="28"/>
        </w:rPr>
        <w:t xml:space="preserve"> Р. Психология влияния.- СПб.: Питер, 2005.</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Шейнов В.П. Скрытое управление человеком (психологи манипулирования). - М.:ООО "Издательство АСТ", Мн.: </w:t>
      </w:r>
      <w:proofErr w:type="spellStart"/>
      <w:r>
        <w:rPr>
          <w:rFonts w:ascii="Times New Roman CYR" w:hAnsi="Times New Roman CYR" w:cs="Times New Roman CYR"/>
          <w:sz w:val="28"/>
          <w:szCs w:val="28"/>
        </w:rPr>
        <w:t>Харвест</w:t>
      </w:r>
      <w:proofErr w:type="spellEnd"/>
      <w:r>
        <w:rPr>
          <w:rFonts w:ascii="Times New Roman CYR" w:hAnsi="Times New Roman CYR" w:cs="Times New Roman CYR"/>
          <w:sz w:val="28"/>
          <w:szCs w:val="28"/>
        </w:rPr>
        <w:t>, 2004</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Организационное поведение: Учебник для вузов. 2-е изд., доп. И </w:t>
      </w:r>
      <w:proofErr w:type="spellStart"/>
      <w:r>
        <w:rPr>
          <w:rFonts w:ascii="Times New Roman CYR" w:hAnsi="Times New Roman CYR" w:cs="Times New Roman CYR"/>
          <w:sz w:val="28"/>
          <w:szCs w:val="28"/>
        </w:rPr>
        <w:t>переработ</w:t>
      </w:r>
      <w:proofErr w:type="spellEnd"/>
      <w:r>
        <w:rPr>
          <w:rFonts w:ascii="Times New Roman CYR" w:hAnsi="Times New Roman CYR" w:cs="Times New Roman CYR"/>
          <w:sz w:val="28"/>
          <w:szCs w:val="28"/>
        </w:rPr>
        <w:t xml:space="preserve">./под ред. Г.Р. </w:t>
      </w:r>
      <w:proofErr w:type="spellStart"/>
      <w:r>
        <w:rPr>
          <w:rFonts w:ascii="Times New Roman CYR" w:hAnsi="Times New Roman CYR" w:cs="Times New Roman CYR"/>
          <w:sz w:val="28"/>
          <w:szCs w:val="28"/>
        </w:rPr>
        <w:t>Латфуллина</w:t>
      </w:r>
      <w:proofErr w:type="spellEnd"/>
      <w:r>
        <w:rPr>
          <w:rFonts w:ascii="Times New Roman CYR" w:hAnsi="Times New Roman CYR" w:cs="Times New Roman CYR"/>
          <w:sz w:val="28"/>
          <w:szCs w:val="28"/>
        </w:rPr>
        <w:t xml:space="preserve">, О.Н. Громовой.- </w:t>
      </w:r>
      <w:proofErr w:type="spellStart"/>
      <w:r>
        <w:rPr>
          <w:rFonts w:ascii="Times New Roman CYR" w:hAnsi="Times New Roman CYR" w:cs="Times New Roman CYR"/>
          <w:sz w:val="28"/>
          <w:szCs w:val="28"/>
        </w:rPr>
        <w:t>СПб.:Питер</w:t>
      </w:r>
      <w:proofErr w:type="spellEnd"/>
      <w:r>
        <w:rPr>
          <w:rFonts w:ascii="Times New Roman CYR" w:hAnsi="Times New Roman CYR" w:cs="Times New Roman CYR"/>
          <w:sz w:val="28"/>
          <w:szCs w:val="28"/>
        </w:rPr>
        <w:t>, 2008.</w:t>
      </w:r>
    </w:p>
    <w:p w:rsidR="00915DD6"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Алиев В.Г. Шесть законов влияния </w:t>
      </w:r>
    </w:p>
    <w:p w:rsidR="00C00592" w:rsidRDefault="00C0059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Стивенс</w:t>
      </w:r>
      <w:proofErr w:type="spellEnd"/>
      <w:r w:rsidRPr="000B090B">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Д. Индивидуальное поведение. // «Менеджмент в России и за рубежом». - 2007. - №5. [Из книги Яна Брукса «Организационное поведение»]. </w:t>
      </w:r>
    </w:p>
    <w:tbl>
      <w:tblPr>
        <w:tblStyle w:val="a4"/>
        <w:tblW w:w="0" w:type="auto"/>
        <w:jc w:val="center"/>
        <w:tblInd w:w="0" w:type="dxa"/>
        <w:tblLook w:val="04A0" w:firstRow="1" w:lastRow="0" w:firstColumn="1" w:lastColumn="0" w:noHBand="0" w:noVBand="1"/>
      </w:tblPr>
      <w:tblGrid>
        <w:gridCol w:w="8472"/>
      </w:tblGrid>
      <w:tr w:rsidR="000B090B" w:rsidTr="00F22893">
        <w:trPr>
          <w:jc w:val="center"/>
        </w:trPr>
        <w:tc>
          <w:tcPr>
            <w:tcW w:w="8472" w:type="dxa"/>
            <w:hideMark/>
          </w:tcPr>
          <w:p w:rsidR="000B090B" w:rsidRDefault="00702EC0" w:rsidP="00F22893">
            <w:pPr>
              <w:spacing w:line="360" w:lineRule="auto"/>
              <w:textAlignment w:val="baseline"/>
              <w:rPr>
                <w:rFonts w:ascii="Arial" w:hAnsi="Arial"/>
                <w:color w:val="444444"/>
                <w:sz w:val="21"/>
                <w:szCs w:val="21"/>
                <w:lang w:eastAsia="ru-RU"/>
              </w:rPr>
            </w:pPr>
            <w:hyperlink r:id="rId23" w:history="1">
              <w:r w:rsidR="000B090B">
                <w:rPr>
                  <w:rStyle w:val="a3"/>
                  <w:sz w:val="21"/>
                  <w:szCs w:val="21"/>
                  <w:lang w:eastAsia="ru-RU"/>
                </w:rPr>
                <w:t>Вернуться в библиотеку по экономике и праву: учебники, дипломы, диссертации</w:t>
              </w:r>
            </w:hyperlink>
          </w:p>
          <w:p w:rsidR="000B090B" w:rsidRPr="00464E3E" w:rsidRDefault="00702EC0" w:rsidP="00F22893">
            <w:pPr>
              <w:spacing w:line="360" w:lineRule="auto"/>
              <w:textAlignment w:val="baseline"/>
              <w:rPr>
                <w:rFonts w:ascii="Arial" w:hAnsi="Arial"/>
                <w:color w:val="444444"/>
                <w:sz w:val="21"/>
                <w:szCs w:val="21"/>
                <w:lang w:eastAsia="ru-RU"/>
              </w:rPr>
            </w:pPr>
            <w:hyperlink r:id="rId24" w:history="1">
              <w:proofErr w:type="spellStart"/>
              <w:r w:rsidR="000B090B">
                <w:rPr>
                  <w:rStyle w:val="a3"/>
                  <w:sz w:val="21"/>
                  <w:szCs w:val="21"/>
                  <w:lang w:eastAsia="ru-RU"/>
                </w:rPr>
                <w:t>Рерайт</w:t>
              </w:r>
              <w:proofErr w:type="spellEnd"/>
              <w:r w:rsidR="000B090B">
                <w:rPr>
                  <w:rStyle w:val="a3"/>
                  <w:sz w:val="21"/>
                  <w:szCs w:val="21"/>
                  <w:lang w:eastAsia="ru-RU"/>
                </w:rPr>
                <w:t xml:space="preserve"> текстов и </w:t>
              </w:r>
              <w:proofErr w:type="spellStart"/>
              <w:r w:rsidR="000B090B">
                <w:rPr>
                  <w:rStyle w:val="a3"/>
                  <w:sz w:val="21"/>
                  <w:szCs w:val="21"/>
                  <w:lang w:eastAsia="ru-RU"/>
                </w:rPr>
                <w:t>уникализация</w:t>
              </w:r>
              <w:proofErr w:type="spellEnd"/>
              <w:r w:rsidR="000B090B">
                <w:rPr>
                  <w:rStyle w:val="a3"/>
                  <w:sz w:val="21"/>
                  <w:szCs w:val="21"/>
                  <w:lang w:eastAsia="ru-RU"/>
                </w:rPr>
                <w:t xml:space="preserve"> 90 %</w:t>
              </w:r>
            </w:hyperlink>
          </w:p>
          <w:p w:rsidR="000B090B" w:rsidRDefault="00702EC0" w:rsidP="00F22893">
            <w:pPr>
              <w:spacing w:line="360" w:lineRule="auto"/>
              <w:textAlignment w:val="baseline"/>
              <w:rPr>
                <w:rFonts w:ascii="Arial" w:hAnsi="Arial"/>
                <w:color w:val="444444"/>
                <w:sz w:val="21"/>
                <w:szCs w:val="21"/>
                <w:lang w:eastAsia="ru-RU"/>
              </w:rPr>
            </w:pPr>
            <w:hyperlink r:id="rId25" w:history="1">
              <w:r w:rsidR="000B090B">
                <w:rPr>
                  <w:rStyle w:val="a3"/>
                  <w:sz w:val="21"/>
                  <w:szCs w:val="21"/>
                  <w:lang w:eastAsia="ru-RU"/>
                </w:rPr>
                <w:t>Написание по заказу контрольных, дипломов, диссертаций. . .</w:t>
              </w:r>
            </w:hyperlink>
          </w:p>
        </w:tc>
      </w:tr>
    </w:tbl>
    <w:p w:rsidR="005939AB" w:rsidRPr="00DB7291" w:rsidRDefault="005939AB" w:rsidP="005939AB">
      <w:pPr>
        <w:jc w:val="center"/>
      </w:pPr>
    </w:p>
    <w:tbl>
      <w:tblPr>
        <w:tblStyle w:val="a4"/>
        <w:tblW w:w="0" w:type="auto"/>
        <w:tblInd w:w="0" w:type="dxa"/>
        <w:tblLook w:val="04A0" w:firstRow="1" w:lastRow="0" w:firstColumn="1" w:lastColumn="0" w:noHBand="0" w:noVBand="1"/>
      </w:tblPr>
      <w:tblGrid>
        <w:gridCol w:w="3227"/>
        <w:gridCol w:w="6678"/>
      </w:tblGrid>
      <w:tr w:rsidR="005939AB" w:rsidRPr="00DB7291" w:rsidTr="00C370C1">
        <w:tc>
          <w:tcPr>
            <w:tcW w:w="3227" w:type="dxa"/>
          </w:tcPr>
          <w:p w:rsidR="005939AB" w:rsidRDefault="005939AB" w:rsidP="00C370C1">
            <w:pPr>
              <w:spacing w:line="480" w:lineRule="auto"/>
              <w:jc w:val="center"/>
            </w:pPr>
          </w:p>
          <w:p w:rsidR="005939AB" w:rsidRPr="00DB7291" w:rsidRDefault="005939AB" w:rsidP="00C370C1">
            <w:pPr>
              <w:spacing w:line="480" w:lineRule="auto"/>
              <w:jc w:val="center"/>
              <w:rPr>
                <w:lang w:val="en-US"/>
              </w:rPr>
            </w:pPr>
            <w:hyperlink r:id="rId2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939AB" w:rsidRPr="00DB7291" w:rsidRDefault="005939AB" w:rsidP="00C370C1">
            <w:pPr>
              <w:spacing w:line="480" w:lineRule="auto"/>
              <w:jc w:val="center"/>
              <w:rPr>
                <w:lang w:val="en-US"/>
              </w:rPr>
            </w:pPr>
            <w:r w:rsidRPr="00DB7291">
              <w:rPr>
                <w:noProof/>
                <w:lang w:eastAsia="ru-RU"/>
              </w:rPr>
              <w:drawing>
                <wp:inline distT="0" distB="0" distL="0" distR="0" wp14:anchorId="0480E620" wp14:editId="60091245">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939AB" w:rsidRPr="00DB7291" w:rsidRDefault="005939AB" w:rsidP="005939AB">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5939AB" w:rsidRPr="00DB7291" w:rsidTr="00C370C1">
        <w:tc>
          <w:tcPr>
            <w:tcW w:w="4952" w:type="dxa"/>
          </w:tcPr>
          <w:p w:rsidR="005939AB" w:rsidRDefault="005939AB" w:rsidP="00C370C1">
            <w:pPr>
              <w:spacing w:line="480" w:lineRule="auto"/>
              <w:jc w:val="center"/>
            </w:pPr>
          </w:p>
          <w:p w:rsidR="005939AB" w:rsidRPr="00DB7291" w:rsidRDefault="005939AB" w:rsidP="00C370C1">
            <w:pPr>
              <w:spacing w:line="480" w:lineRule="auto"/>
              <w:jc w:val="center"/>
            </w:pPr>
            <w:hyperlink r:id="rId2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939AB" w:rsidRPr="00DB7291" w:rsidRDefault="005939AB" w:rsidP="00C370C1">
            <w:pPr>
              <w:spacing w:line="480" w:lineRule="auto"/>
              <w:jc w:val="center"/>
            </w:pPr>
            <w:r w:rsidRPr="00DB7291">
              <w:rPr>
                <w:noProof/>
                <w:lang w:eastAsia="ru-RU"/>
              </w:rPr>
              <w:drawing>
                <wp:inline distT="0" distB="0" distL="0" distR="0" wp14:anchorId="570EC731" wp14:editId="6CFC92BE">
                  <wp:extent cx="2184400" cy="19621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939AB" w:rsidRPr="005415BC" w:rsidRDefault="005939AB" w:rsidP="005939AB">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5939AB" w:rsidRPr="00DB7291" w:rsidTr="00C370C1">
        <w:trPr>
          <w:jc w:val="center"/>
        </w:trPr>
        <w:tc>
          <w:tcPr>
            <w:tcW w:w="3594" w:type="dxa"/>
          </w:tcPr>
          <w:p w:rsidR="005939AB" w:rsidRDefault="005939AB" w:rsidP="00C370C1">
            <w:pPr>
              <w:spacing w:line="480" w:lineRule="auto"/>
              <w:jc w:val="center"/>
            </w:pPr>
          </w:p>
          <w:p w:rsidR="005939AB" w:rsidRPr="00DB7291" w:rsidRDefault="005939AB" w:rsidP="00C370C1">
            <w:pPr>
              <w:spacing w:line="480" w:lineRule="auto"/>
              <w:jc w:val="center"/>
              <w:rPr>
                <w:rFonts w:ascii="Arial Black" w:hAnsi="Arial Black" w:cs="Arial"/>
                <w:b/>
                <w:sz w:val="28"/>
                <w:szCs w:val="28"/>
              </w:rPr>
            </w:pPr>
            <w:hyperlink r:id="rId30" w:history="1">
              <w:r w:rsidRPr="00DB7291">
                <w:rPr>
                  <w:rFonts w:ascii="Arial Black" w:hAnsi="Arial Black"/>
                  <w:b/>
                  <w:color w:val="0000FF" w:themeColor="hyperlink"/>
                  <w:sz w:val="28"/>
                  <w:szCs w:val="28"/>
                  <w:u w:val="single"/>
                </w:rPr>
                <w:t>АУДИОЛЕКЦИИ</w:t>
              </w:r>
            </w:hyperlink>
          </w:p>
        </w:tc>
        <w:tc>
          <w:tcPr>
            <w:tcW w:w="3402" w:type="dxa"/>
          </w:tcPr>
          <w:p w:rsidR="005939AB" w:rsidRPr="00DB7291" w:rsidRDefault="005939AB"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30966B1A" wp14:editId="15978377">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939AB" w:rsidRPr="005415BC" w:rsidRDefault="005939AB" w:rsidP="005939AB">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5939AB" w:rsidRPr="00DB7291" w:rsidTr="00C370C1">
        <w:tc>
          <w:tcPr>
            <w:tcW w:w="3652" w:type="dxa"/>
          </w:tcPr>
          <w:p w:rsidR="005939AB" w:rsidRDefault="005939AB" w:rsidP="00C370C1">
            <w:pPr>
              <w:spacing w:line="480" w:lineRule="auto"/>
              <w:jc w:val="center"/>
            </w:pPr>
          </w:p>
          <w:p w:rsidR="005939AB" w:rsidRPr="00DB7291" w:rsidRDefault="005939AB" w:rsidP="00C370C1">
            <w:pPr>
              <w:spacing w:line="480" w:lineRule="auto"/>
              <w:jc w:val="center"/>
              <w:rPr>
                <w:lang w:val="en-US"/>
              </w:rPr>
            </w:pPr>
            <w:hyperlink r:id="rId3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5939AB" w:rsidRPr="00DB7291" w:rsidRDefault="005939AB" w:rsidP="00C370C1">
            <w:pPr>
              <w:spacing w:line="480" w:lineRule="auto"/>
              <w:jc w:val="center"/>
              <w:rPr>
                <w:lang w:val="en-US"/>
              </w:rPr>
            </w:pPr>
            <w:r w:rsidRPr="00DB7291">
              <w:rPr>
                <w:noProof/>
                <w:lang w:eastAsia="ru-RU"/>
              </w:rPr>
              <w:drawing>
                <wp:inline distT="0" distB="0" distL="0" distR="0" wp14:anchorId="709B167D" wp14:editId="08BAA456">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939AB" w:rsidRDefault="005939AB" w:rsidP="005939AB">
      <w:pPr>
        <w:rPr>
          <w:sz w:val="16"/>
          <w:szCs w:val="16"/>
        </w:rPr>
      </w:pPr>
    </w:p>
    <w:tbl>
      <w:tblPr>
        <w:tblStyle w:val="2"/>
        <w:tblW w:w="0" w:type="auto"/>
        <w:tblLook w:val="04A0" w:firstRow="1" w:lastRow="0" w:firstColumn="1" w:lastColumn="0" w:noHBand="0" w:noVBand="1"/>
      </w:tblPr>
      <w:tblGrid>
        <w:gridCol w:w="3936"/>
        <w:gridCol w:w="5969"/>
      </w:tblGrid>
      <w:tr w:rsidR="005939AB" w:rsidRPr="001302EE" w:rsidTr="00C370C1">
        <w:tc>
          <w:tcPr>
            <w:tcW w:w="3936" w:type="dxa"/>
          </w:tcPr>
          <w:p w:rsidR="005939AB" w:rsidRPr="001302EE" w:rsidRDefault="005939AB" w:rsidP="00C370C1">
            <w:pPr>
              <w:jc w:val="center"/>
              <w:rPr>
                <w:rFonts w:ascii="Times New Roman CYR" w:eastAsia="Calibri" w:hAnsi="Times New Roman CYR" w:cs="Times New Roman CYR"/>
                <w:sz w:val="24"/>
                <w:szCs w:val="24"/>
              </w:rPr>
            </w:pPr>
          </w:p>
          <w:p w:rsidR="005939AB" w:rsidRPr="001302EE" w:rsidRDefault="005939AB" w:rsidP="00C370C1">
            <w:pPr>
              <w:jc w:val="center"/>
              <w:rPr>
                <w:rFonts w:ascii="Calibri" w:eastAsia="Calibri" w:hAnsi="Calibri" w:cs="Times New Roman"/>
              </w:rPr>
            </w:pPr>
            <w:hyperlink r:id="rId3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5939AB" w:rsidRPr="001302EE" w:rsidRDefault="005939AB"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B3F3282" wp14:editId="42819911">
                  <wp:extent cx="2806700" cy="1871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B090B" w:rsidRDefault="000B090B">
      <w:pPr>
        <w:widowControl w:val="0"/>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0B090B">
      <w:headerReference w:type="default" r:id="rId36"/>
      <w:footerReference w:type="defaul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EC0" w:rsidRDefault="00702EC0" w:rsidP="000B5EC9">
      <w:pPr>
        <w:spacing w:after="0" w:line="240" w:lineRule="auto"/>
      </w:pPr>
      <w:r>
        <w:separator/>
      </w:r>
    </w:p>
  </w:endnote>
  <w:endnote w:type="continuationSeparator" w:id="0">
    <w:p w:rsidR="00702EC0" w:rsidRDefault="00702EC0" w:rsidP="000B5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EC9" w:rsidRDefault="000B5EC9" w:rsidP="000B5EC9">
    <w:pPr>
      <w:pStyle w:val="a7"/>
    </w:pPr>
    <w:r>
      <w:t xml:space="preserve">Вернуться в каталог готовых дипломов и магистерских диссертаций </w:t>
    </w:r>
  </w:p>
  <w:p w:rsidR="000B5EC9" w:rsidRDefault="000B5EC9" w:rsidP="000B5EC9">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EC0" w:rsidRDefault="00702EC0" w:rsidP="000B5EC9">
      <w:pPr>
        <w:spacing w:after="0" w:line="240" w:lineRule="auto"/>
      </w:pPr>
      <w:r>
        <w:separator/>
      </w:r>
    </w:p>
  </w:footnote>
  <w:footnote w:type="continuationSeparator" w:id="0">
    <w:p w:rsidR="00702EC0" w:rsidRDefault="00702EC0" w:rsidP="000B5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64B" w:rsidRPr="0035164B" w:rsidRDefault="0035164B" w:rsidP="0035164B">
    <w:pPr>
      <w:tabs>
        <w:tab w:val="center" w:pos="4677"/>
        <w:tab w:val="right" w:pos="9355"/>
      </w:tabs>
      <w:spacing w:after="0" w:line="240" w:lineRule="auto"/>
      <w:rPr>
        <w:rFonts w:cs="Times New Roman"/>
      </w:rPr>
    </w:pPr>
    <w:r w:rsidRPr="0035164B">
      <w:rPr>
        <w:rFonts w:cs="Times New Roman"/>
      </w:rPr>
      <w:t>Узнайте стоимость написания на заказ студенческих и аспирантских работ</w:t>
    </w:r>
  </w:p>
  <w:p w:rsidR="000B5EC9" w:rsidRDefault="0035164B" w:rsidP="0035164B">
    <w:pPr>
      <w:pStyle w:val="a5"/>
    </w:pPr>
    <w:r w:rsidRPr="0035164B">
      <w:rPr>
        <w:rFonts w:cs="Times New Roman"/>
      </w:rP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B6F"/>
    <w:rsid w:val="000B090B"/>
    <w:rsid w:val="000B5EC9"/>
    <w:rsid w:val="001239A8"/>
    <w:rsid w:val="0035164B"/>
    <w:rsid w:val="0050026F"/>
    <w:rsid w:val="005939AB"/>
    <w:rsid w:val="005A3B6F"/>
    <w:rsid w:val="00702EC0"/>
    <w:rsid w:val="00915DD6"/>
    <w:rsid w:val="00C00592"/>
    <w:rsid w:val="00DC30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B090B"/>
    <w:rPr>
      <w:color w:val="0000FF"/>
      <w:u w:val="single"/>
    </w:rPr>
  </w:style>
  <w:style w:type="table" w:styleId="a4">
    <w:name w:val="Table Grid"/>
    <w:basedOn w:val="a1"/>
    <w:uiPriority w:val="59"/>
    <w:rsid w:val="000B090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B5EC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B5EC9"/>
  </w:style>
  <w:style w:type="paragraph" w:styleId="a7">
    <w:name w:val="footer"/>
    <w:basedOn w:val="a"/>
    <w:link w:val="a8"/>
    <w:uiPriority w:val="99"/>
    <w:unhideWhenUsed/>
    <w:rsid w:val="000B5EC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B5EC9"/>
  </w:style>
  <w:style w:type="paragraph" w:styleId="a9">
    <w:name w:val="Balloon Text"/>
    <w:basedOn w:val="a"/>
    <w:link w:val="aa"/>
    <w:uiPriority w:val="99"/>
    <w:semiHidden/>
    <w:unhideWhenUsed/>
    <w:rsid w:val="003516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5164B"/>
    <w:rPr>
      <w:rFonts w:ascii="Tahoma" w:hAnsi="Tahoma" w:cs="Tahoma"/>
      <w:sz w:val="16"/>
      <w:szCs w:val="16"/>
    </w:rPr>
  </w:style>
  <w:style w:type="table" w:customStyle="1" w:styleId="2">
    <w:name w:val="Сетка таблицы2"/>
    <w:basedOn w:val="a1"/>
    <w:next w:val="a4"/>
    <w:uiPriority w:val="59"/>
    <w:rsid w:val="005939A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B090B"/>
    <w:rPr>
      <w:color w:val="0000FF"/>
      <w:u w:val="single"/>
    </w:rPr>
  </w:style>
  <w:style w:type="table" w:styleId="a4">
    <w:name w:val="Table Grid"/>
    <w:basedOn w:val="a1"/>
    <w:uiPriority w:val="59"/>
    <w:rsid w:val="000B090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B5EC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B5EC9"/>
  </w:style>
  <w:style w:type="paragraph" w:styleId="a7">
    <w:name w:val="footer"/>
    <w:basedOn w:val="a"/>
    <w:link w:val="a8"/>
    <w:uiPriority w:val="99"/>
    <w:unhideWhenUsed/>
    <w:rsid w:val="000B5EC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B5EC9"/>
  </w:style>
  <w:style w:type="paragraph" w:styleId="a9">
    <w:name w:val="Balloon Text"/>
    <w:basedOn w:val="a"/>
    <w:link w:val="aa"/>
    <w:uiPriority w:val="99"/>
    <w:semiHidden/>
    <w:unhideWhenUsed/>
    <w:rsid w:val="003516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5164B"/>
    <w:rPr>
      <w:rFonts w:ascii="Tahoma" w:hAnsi="Tahoma" w:cs="Tahoma"/>
      <w:sz w:val="16"/>
      <w:szCs w:val="16"/>
    </w:rPr>
  </w:style>
  <w:style w:type="table" w:customStyle="1" w:styleId="2">
    <w:name w:val="Сетка таблицы2"/>
    <w:basedOn w:val="a1"/>
    <w:next w:val="a4"/>
    <w:uiPriority w:val="59"/>
    <w:rsid w:val="005939A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hyperlink" Target="http://&#1091;&#1095;&#1077;&#1073;&#1085;&#1080;&#1082;&#1080;.&#1080;&#1085;&#1092;&#1086;&#1088;&#1084;2000.&#1088;&#1092;/napisat-diplom.shtml" TargetMode="External"/><Relationship Id="rId33" Type="http://schemas.openxmlformats.org/officeDocument/2006/relationships/image" Target="media/image15.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rerait-diplom.shtml" TargetMode="External"/><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1091;&#1095;&#1077;&#1073;&#1085;&#1080;&#1082;&#1080;.&#1080;&#1085;&#1092;&#1086;&#1088;&#1084;2000.&#1088;&#1092;/index.shtml" TargetMode="External"/><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2.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67</Pages>
  <Words>13743</Words>
  <Characters>78341</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2021-04-10T09:45:00Z</dcterms:created>
  <dcterms:modified xsi:type="dcterms:W3CDTF">2023-05-14T08:07:00Z</dcterms:modified>
</cp:coreProperties>
</file>