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1D" w:rsidRPr="003E2F1D" w:rsidRDefault="003E2F1D" w:rsidP="003E2F1D">
      <w:pPr>
        <w:spacing w:after="0" w:line="240" w:lineRule="auto"/>
        <w:jc w:val="center"/>
        <w:rPr>
          <w:rFonts w:ascii="Times New Roman" w:eastAsia="Times New Roman" w:hAnsi="Times New Roman" w:cs="Times New Roman"/>
          <w:b/>
          <w:sz w:val="36"/>
          <w:szCs w:val="36"/>
          <w:lang w:eastAsia="uk-UA"/>
        </w:rPr>
      </w:pPr>
      <w:bookmarkStart w:id="0" w:name="_Toc421480663"/>
    </w:p>
    <w:p w:rsidR="003E2F1D" w:rsidRPr="00203C15" w:rsidRDefault="003E2F1D" w:rsidP="003E2F1D">
      <w:pPr>
        <w:spacing w:after="0"/>
        <w:jc w:val="center"/>
        <w:rPr>
          <w:rFonts w:ascii="Times New Roman" w:eastAsia="Times New Roman" w:hAnsi="Times New Roman" w:cs="Times New Roman"/>
          <w:b/>
          <w:sz w:val="32"/>
          <w:szCs w:val="32"/>
          <w:lang w:eastAsia="uk-UA"/>
        </w:rPr>
      </w:pPr>
      <w:r w:rsidRPr="00203C15">
        <w:rPr>
          <w:rFonts w:ascii="Times New Roman" w:eastAsia="Times New Roman" w:hAnsi="Times New Roman" w:cs="Times New Roman"/>
          <w:b/>
          <w:sz w:val="32"/>
          <w:szCs w:val="32"/>
          <w:lang w:eastAsia="uk-UA"/>
        </w:rPr>
        <w:t>Разработка эффективной кадровой политики предприятия</w:t>
      </w:r>
      <w:r w:rsidRPr="00203C15">
        <w:rPr>
          <w:rFonts w:ascii="Times New Roman" w:eastAsia="Times New Roman" w:hAnsi="Times New Roman" w:cs="Times New Roman"/>
          <w:b/>
          <w:color w:val="000000"/>
          <w:sz w:val="32"/>
          <w:szCs w:val="32"/>
          <w:shd w:val="clear" w:color="auto" w:fill="FFFFFF"/>
        </w:rPr>
        <w:t>»</w:t>
      </w:r>
    </w:p>
    <w:p w:rsidR="003E2F1D" w:rsidRPr="00203C15" w:rsidRDefault="003E2F1D" w:rsidP="00203C15">
      <w:pPr>
        <w:spacing w:after="0" w:line="240" w:lineRule="auto"/>
        <w:jc w:val="center"/>
        <w:rPr>
          <w:rFonts w:ascii="Times New Roman" w:eastAsia="Times New Roman" w:hAnsi="Times New Roman" w:cs="Times New Roman"/>
          <w:b/>
          <w:sz w:val="32"/>
          <w:szCs w:val="32"/>
          <w:lang w:eastAsia="uk-UA"/>
        </w:rPr>
      </w:pPr>
      <w:r w:rsidRPr="00203C15">
        <w:rPr>
          <w:rFonts w:ascii="Times New Roman" w:eastAsia="Times New Roman" w:hAnsi="Times New Roman" w:cs="Times New Roman"/>
          <w:b/>
          <w:sz w:val="32"/>
          <w:szCs w:val="32"/>
          <w:lang w:eastAsia="uk-UA"/>
        </w:rPr>
        <w:t>на примере АО «СиМЗ» г. Симферополь</w:t>
      </w:r>
    </w:p>
    <w:p w:rsidR="003E2F1D" w:rsidRPr="003E2F1D" w:rsidRDefault="003E2F1D" w:rsidP="003E2F1D">
      <w:pPr>
        <w:spacing w:after="0" w:line="240" w:lineRule="auto"/>
        <w:jc w:val="both"/>
        <w:rPr>
          <w:rFonts w:ascii="Times New Roman" w:eastAsia="Times New Roman" w:hAnsi="Times New Roman" w:cs="Times New Roman"/>
          <w:b/>
          <w:sz w:val="28"/>
          <w:szCs w:val="28"/>
          <w:lang w:eastAsia="uk-UA"/>
        </w:rPr>
      </w:pPr>
    </w:p>
    <w:p w:rsidR="00F926E1" w:rsidRDefault="003E2F1D" w:rsidP="003E2F1D">
      <w:pPr>
        <w:spacing w:after="0" w:line="240" w:lineRule="auto"/>
        <w:ind w:firstLine="709"/>
        <w:jc w:val="center"/>
        <w:rPr>
          <w:rFonts w:ascii="Times New Roman" w:eastAsia="Times New Roman" w:hAnsi="Times New Roman" w:cs="Times New Roman"/>
          <w:sz w:val="28"/>
          <w:szCs w:val="28"/>
          <w:lang w:eastAsia="uk-UA"/>
        </w:rPr>
      </w:pPr>
      <w:r w:rsidRPr="003E2F1D">
        <w:rPr>
          <w:rFonts w:ascii="Times New Roman" w:eastAsia="Times New Roman" w:hAnsi="Times New Roman" w:cs="Times New Roman"/>
          <w:sz w:val="28"/>
          <w:szCs w:val="28"/>
          <w:lang w:eastAsia="uk-UA"/>
        </w:rPr>
        <w:t>2019</w:t>
      </w:r>
    </w:p>
    <w:p w:rsidR="00203C15" w:rsidRPr="003B6BE1" w:rsidRDefault="00203C15" w:rsidP="003E2F1D">
      <w:pPr>
        <w:spacing w:after="0" w:line="240" w:lineRule="auto"/>
        <w:ind w:firstLine="709"/>
        <w:jc w:val="center"/>
        <w:rPr>
          <w:rFonts w:ascii="Times New Roman" w:eastAsia="Calibri" w:hAnsi="Times New Roman" w:cs="Times New Roman"/>
          <w:sz w:val="28"/>
          <w:szCs w:val="28"/>
          <w:lang w:eastAsia="uk-UA"/>
        </w:rPr>
      </w:pPr>
      <w:r>
        <w:rPr>
          <w:rFonts w:ascii="Times New Roman" w:eastAsia="Times New Roman" w:hAnsi="Times New Roman" w:cs="Times New Roman"/>
          <w:sz w:val="28"/>
          <w:szCs w:val="28"/>
          <w:lang w:eastAsia="uk-UA"/>
        </w:rPr>
        <w:t>Диплом</w:t>
      </w:r>
    </w:p>
    <w:p w:rsidR="00F926E1" w:rsidRPr="003B6BE1" w:rsidRDefault="00F926E1" w:rsidP="00F926E1">
      <w:pPr>
        <w:spacing w:after="0" w:line="240" w:lineRule="auto"/>
        <w:ind w:firstLine="709"/>
        <w:jc w:val="center"/>
        <w:rPr>
          <w:rFonts w:ascii="Times New Roman" w:eastAsia="Calibri" w:hAnsi="Times New Roman" w:cs="Times New Roman"/>
          <w:sz w:val="28"/>
          <w:szCs w:val="28"/>
          <w:lang w:eastAsia="uk-UA"/>
        </w:rPr>
      </w:pPr>
    </w:p>
    <w:p w:rsidR="00F926E1" w:rsidRPr="003B6BE1" w:rsidRDefault="00F926E1" w:rsidP="00F926E1">
      <w:pPr>
        <w:spacing w:after="0" w:line="240" w:lineRule="auto"/>
        <w:ind w:firstLine="709"/>
        <w:jc w:val="center"/>
        <w:rPr>
          <w:rFonts w:ascii="Times New Roman" w:eastAsia="Calibri" w:hAnsi="Times New Roman" w:cs="Times New Roman"/>
          <w:sz w:val="28"/>
          <w:szCs w:val="28"/>
          <w:lang w:eastAsia="uk-UA"/>
        </w:rPr>
      </w:pPr>
    </w:p>
    <w:sdt>
      <w:sdtPr>
        <w:rPr>
          <w:rFonts w:asciiTheme="minorHAnsi" w:eastAsiaTheme="minorHAnsi" w:hAnsiTheme="minorHAnsi" w:cstheme="minorBidi"/>
          <w:b w:val="0"/>
          <w:bCs w:val="0"/>
          <w:color w:val="auto"/>
          <w:sz w:val="22"/>
          <w:szCs w:val="22"/>
          <w:lang w:eastAsia="en-US"/>
        </w:rPr>
        <w:id w:val="1006711787"/>
        <w:docPartObj>
          <w:docPartGallery w:val="Table of Contents"/>
          <w:docPartUnique/>
        </w:docPartObj>
      </w:sdtPr>
      <w:sdtEndPr/>
      <w:sdtContent>
        <w:p w:rsidR="00F926E1" w:rsidRPr="00BB6DF7" w:rsidRDefault="00BB6DF7" w:rsidP="00F926E1">
          <w:pPr>
            <w:pStyle w:val="afd"/>
            <w:jc w:val="center"/>
            <w:rPr>
              <w:rFonts w:ascii="Times New Roman" w:hAnsi="Times New Roman" w:cs="Times New Roman"/>
              <w:b w:val="0"/>
              <w:color w:val="auto"/>
            </w:rPr>
          </w:pPr>
          <w:r w:rsidRPr="00BB6DF7">
            <w:rPr>
              <w:rFonts w:ascii="Times New Roman" w:hAnsi="Times New Roman" w:cs="Times New Roman"/>
              <w:b w:val="0"/>
              <w:color w:val="auto"/>
            </w:rPr>
            <w:t>СОДЕРЖАНИЕ</w:t>
          </w:r>
        </w:p>
        <w:p w:rsidR="005068FA" w:rsidRPr="005068FA" w:rsidRDefault="00F926E1"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3B6BE1">
            <w:fldChar w:fldCharType="begin"/>
          </w:r>
          <w:r w:rsidRPr="003B6BE1">
            <w:instrText xml:space="preserve"> TOC \o "1-3" \h \z \u </w:instrText>
          </w:r>
          <w:r w:rsidRPr="003B6BE1">
            <w:fldChar w:fldCharType="separate"/>
          </w:r>
          <w:r w:rsidR="005068FA" w:rsidRPr="00BF19BD">
            <w:rPr>
              <w:rFonts w:ascii="Times New Roman" w:hAnsi="Times New Roman" w:cs="Times New Roman"/>
              <w:noProof/>
              <w:sz w:val="28"/>
              <w:szCs w:val="28"/>
            </w:rPr>
            <w:t>ВВЕДЕНИЕ</w:t>
          </w:r>
          <w:r w:rsidR="005068FA" w:rsidRPr="005068FA">
            <w:rPr>
              <w:rFonts w:ascii="Times New Roman" w:hAnsi="Times New Roman" w:cs="Times New Roman"/>
              <w:noProof/>
              <w:webHidden/>
              <w:sz w:val="28"/>
              <w:szCs w:val="28"/>
            </w:rPr>
            <w:tab/>
          </w:r>
          <w:r w:rsidR="005068FA" w:rsidRPr="005068FA">
            <w:rPr>
              <w:rFonts w:ascii="Times New Roman" w:hAnsi="Times New Roman" w:cs="Times New Roman"/>
              <w:noProof/>
              <w:webHidden/>
              <w:sz w:val="28"/>
              <w:szCs w:val="28"/>
            </w:rPr>
            <w:fldChar w:fldCharType="begin"/>
          </w:r>
          <w:r w:rsidR="005068FA" w:rsidRPr="005068FA">
            <w:rPr>
              <w:rFonts w:ascii="Times New Roman" w:hAnsi="Times New Roman" w:cs="Times New Roman"/>
              <w:noProof/>
              <w:webHidden/>
              <w:sz w:val="28"/>
              <w:szCs w:val="28"/>
            </w:rPr>
            <w:instrText xml:space="preserve"> PAGEREF _Toc24996731 \h </w:instrText>
          </w:r>
          <w:r w:rsidR="005068FA" w:rsidRPr="005068FA">
            <w:rPr>
              <w:rFonts w:ascii="Times New Roman" w:hAnsi="Times New Roman" w:cs="Times New Roman"/>
              <w:noProof/>
              <w:webHidden/>
              <w:sz w:val="28"/>
              <w:szCs w:val="28"/>
            </w:rPr>
          </w:r>
          <w:r w:rsidR="005068FA"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6</w:t>
          </w:r>
          <w:r w:rsidR="005068FA" w:rsidRPr="005068FA">
            <w:rPr>
              <w:rFonts w:ascii="Times New Roman" w:hAnsi="Times New Roman" w:cs="Times New Roman"/>
              <w:noProof/>
              <w:webHidden/>
              <w:sz w:val="28"/>
              <w:szCs w:val="28"/>
            </w:rPr>
            <w:fldChar w:fldCharType="end"/>
          </w:r>
        </w:p>
        <w:p w:rsidR="005068FA" w:rsidRPr="005068FA" w:rsidRDefault="005068FA"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shd w:val="clear" w:color="auto" w:fill="FFFFFF"/>
            </w:rPr>
            <w:t>Раздел 1 ТЕОРЕТИЧЕСКИЕ ОСНОВЫ КАДРОВОЙ ПОЛИТИКИ ПРЕДПРИЯТИЯ</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_Toc24996732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8</w:t>
          </w:r>
          <w:r w:rsidRPr="005068FA">
            <w:rPr>
              <w:rFonts w:ascii="Times New Roman" w:hAnsi="Times New Roman" w:cs="Times New Roman"/>
              <w:noProof/>
              <w:webHidden/>
              <w:sz w:val="28"/>
              <w:szCs w:val="28"/>
            </w:rPr>
            <w:fldChar w:fldCharType="end"/>
          </w:r>
        </w:p>
        <w:p w:rsidR="005068FA" w:rsidRPr="005068FA" w:rsidRDefault="005068FA" w:rsidP="005068FA">
          <w:pPr>
            <w:pStyle w:val="26"/>
            <w:tabs>
              <w:tab w:val="left" w:pos="880"/>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rPr>
            <w:t>1.1</w:t>
          </w:r>
          <w:r w:rsidRPr="005068FA">
            <w:rPr>
              <w:rFonts w:ascii="Times New Roman" w:eastAsiaTheme="minorEastAsia" w:hAnsi="Times New Roman" w:cs="Times New Roman"/>
              <w:noProof/>
              <w:sz w:val="28"/>
              <w:szCs w:val="28"/>
              <w:lang w:eastAsia="ru-RU"/>
            </w:rPr>
            <w:tab/>
          </w:r>
          <w:r w:rsidRPr="00BF19BD">
            <w:rPr>
              <w:rFonts w:ascii="Times New Roman" w:hAnsi="Times New Roman" w:cs="Times New Roman"/>
              <w:noProof/>
              <w:sz w:val="28"/>
              <w:szCs w:val="28"/>
              <w:shd w:val="clear" w:color="auto" w:fill="FFFFFF"/>
            </w:rPr>
            <w:t>Понятие кадровой политики предприятия</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_Toc24996733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8</w:t>
          </w:r>
          <w:r w:rsidRPr="005068FA">
            <w:rPr>
              <w:rFonts w:ascii="Times New Roman" w:hAnsi="Times New Roman" w:cs="Times New Roman"/>
              <w:noProof/>
              <w:webHidden/>
              <w:sz w:val="28"/>
              <w:szCs w:val="28"/>
            </w:rPr>
            <w:fldChar w:fldCharType="end"/>
          </w:r>
        </w:p>
        <w:p w:rsidR="005068FA" w:rsidRPr="005068FA" w:rsidRDefault="005068FA" w:rsidP="005068FA">
          <w:pPr>
            <w:pStyle w:val="26"/>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lang w:eastAsia="uk-UA" w:bidi="uk-UA"/>
            </w:rPr>
            <w:t xml:space="preserve">1.3 </w:t>
          </w:r>
          <w:r w:rsidRPr="00BF19BD">
            <w:rPr>
              <w:rFonts w:ascii="Times New Roman" w:hAnsi="Times New Roman" w:cs="Times New Roman"/>
              <w:noProof/>
              <w:sz w:val="28"/>
              <w:szCs w:val="28"/>
              <w:shd w:val="clear" w:color="auto" w:fill="FFFFFF"/>
            </w:rPr>
            <w:t>Особенности выбора кадровой стратегии предприятия</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_Toc24996734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30</w:t>
          </w:r>
          <w:r w:rsidRPr="005068FA">
            <w:rPr>
              <w:rFonts w:ascii="Times New Roman" w:hAnsi="Times New Roman" w:cs="Times New Roman"/>
              <w:noProof/>
              <w:webHidden/>
              <w:sz w:val="28"/>
              <w:szCs w:val="28"/>
            </w:rPr>
            <w:fldChar w:fldCharType="end"/>
          </w:r>
        </w:p>
        <w:p w:rsidR="005068FA" w:rsidRPr="005068FA" w:rsidRDefault="005068FA"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rPr>
            <w:t xml:space="preserve">РАЗДЕЛ </w:t>
          </w:r>
          <w:r w:rsidRPr="00BF19BD">
            <w:rPr>
              <w:rFonts w:ascii="Times New Roman" w:hAnsi="Times New Roman" w:cs="Times New Roman"/>
              <w:noProof/>
              <w:sz w:val="28"/>
              <w:szCs w:val="28"/>
              <w:shd w:val="clear" w:color="auto" w:fill="FFFFFF"/>
            </w:rPr>
            <w:t>2 АНАЛИЗ И ОЦЕНКА КАДРОВОЙ ПОЛИТИКИ НА ПРЕДПРИЯТИИ АО «СИМЗ»</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_Toc24996735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38</w:t>
          </w:r>
          <w:r w:rsidRPr="005068FA">
            <w:rPr>
              <w:rFonts w:ascii="Times New Roman" w:hAnsi="Times New Roman" w:cs="Times New Roman"/>
              <w:noProof/>
              <w:webHidden/>
              <w:sz w:val="28"/>
              <w:szCs w:val="28"/>
            </w:rPr>
            <w:fldChar w:fldCharType="end"/>
          </w:r>
        </w:p>
        <w:p w:rsidR="005068FA" w:rsidRPr="005068FA" w:rsidRDefault="005068FA" w:rsidP="005068FA">
          <w:pPr>
            <w:pStyle w:val="26"/>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shd w:val="clear" w:color="auto" w:fill="FFFFFF"/>
            </w:rPr>
            <w:t>2.1 Характеристика предприятия АО «СиМЗ» по основным технико-экономическим показателям</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_Toc24996736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38</w:t>
          </w:r>
          <w:r w:rsidRPr="005068FA">
            <w:rPr>
              <w:rFonts w:ascii="Times New Roman" w:hAnsi="Times New Roman" w:cs="Times New Roman"/>
              <w:noProof/>
              <w:webHidden/>
              <w:sz w:val="28"/>
              <w:szCs w:val="28"/>
            </w:rPr>
            <w:fldChar w:fldCharType="end"/>
          </w:r>
        </w:p>
        <w:p w:rsidR="005068FA" w:rsidRPr="005068FA" w:rsidRDefault="005068FA" w:rsidP="005068FA">
          <w:pPr>
            <w:pStyle w:val="26"/>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rPr>
            <w:t>2.2 Анализ состава и структуры персонала</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_Toc24996737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58</w:t>
          </w:r>
          <w:r w:rsidRPr="005068FA">
            <w:rPr>
              <w:rFonts w:ascii="Times New Roman" w:hAnsi="Times New Roman" w:cs="Times New Roman"/>
              <w:noProof/>
              <w:webHidden/>
              <w:sz w:val="28"/>
              <w:szCs w:val="28"/>
            </w:rPr>
            <w:fldChar w:fldCharType="end"/>
          </w:r>
        </w:p>
        <w:p w:rsidR="005068FA" w:rsidRPr="005068FA" w:rsidRDefault="005068FA" w:rsidP="005068FA">
          <w:pPr>
            <w:pStyle w:val="26"/>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rPr>
            <w:t>2.3 Оценка эффективности кадровой политики на предприятии  АО «СиМЗ»</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_Toc24996738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66</w:t>
          </w:r>
          <w:r w:rsidRPr="005068FA">
            <w:rPr>
              <w:rFonts w:ascii="Times New Roman" w:hAnsi="Times New Roman" w:cs="Times New Roman"/>
              <w:noProof/>
              <w:webHidden/>
              <w:sz w:val="28"/>
              <w:szCs w:val="28"/>
            </w:rPr>
            <w:fldChar w:fldCharType="end"/>
          </w:r>
        </w:p>
        <w:p w:rsidR="005068FA" w:rsidRPr="005068FA" w:rsidRDefault="005068FA"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rPr>
            <w:t>Выводы по разделу 2</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_Toc24996739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70</w:t>
          </w:r>
          <w:r w:rsidRPr="005068FA">
            <w:rPr>
              <w:rFonts w:ascii="Times New Roman" w:hAnsi="Times New Roman" w:cs="Times New Roman"/>
              <w:noProof/>
              <w:webHidden/>
              <w:sz w:val="28"/>
              <w:szCs w:val="28"/>
            </w:rPr>
            <w:fldChar w:fldCharType="end"/>
          </w:r>
        </w:p>
        <w:p w:rsidR="005068FA" w:rsidRPr="005068FA" w:rsidRDefault="005068FA"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shd w:val="clear" w:color="auto" w:fill="FFFFFF"/>
            </w:rPr>
            <w:t>РАЗДЕЛ 3 П</w:t>
          </w:r>
          <w:r w:rsidR="00BF19BD">
            <w:rPr>
              <w:rFonts w:ascii="Times New Roman" w:hAnsi="Times New Roman" w:cs="Times New Roman"/>
              <w:noProof/>
              <w:sz w:val="28"/>
              <w:szCs w:val="28"/>
              <w:shd w:val="clear" w:color="auto" w:fill="FFFFFF"/>
            </w:rPr>
            <w:t>РЕЛОЖЕНИЕ ПО СОВЕРШЕНСТВОВАНИЮ КАДРОВОЙ ПОЛИТИКИ</w:t>
          </w:r>
          <w:r w:rsidRPr="00BF19BD">
            <w:rPr>
              <w:rFonts w:ascii="Times New Roman" w:hAnsi="Times New Roman" w:cs="Times New Roman"/>
              <w:noProof/>
              <w:sz w:val="28"/>
              <w:szCs w:val="28"/>
              <w:shd w:val="clear" w:color="auto" w:fill="FFFFFF"/>
            </w:rPr>
            <w:t xml:space="preserve"> АО «СиМЗ»</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_Toc24996740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72</w:t>
          </w:r>
          <w:r w:rsidRPr="005068FA">
            <w:rPr>
              <w:rFonts w:ascii="Times New Roman" w:hAnsi="Times New Roman" w:cs="Times New Roman"/>
              <w:noProof/>
              <w:webHidden/>
              <w:sz w:val="28"/>
              <w:szCs w:val="28"/>
            </w:rPr>
            <w:fldChar w:fldCharType="end"/>
          </w:r>
        </w:p>
        <w:p w:rsidR="005068FA" w:rsidRPr="005068FA" w:rsidRDefault="005068FA" w:rsidP="005068FA">
          <w:pPr>
            <w:pStyle w:val="26"/>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shd w:val="clear" w:color="auto" w:fill="FFFFFF"/>
            </w:rPr>
            <w:t>3.1 Мероприятия по совершенствованию кадровой политики     предприятия</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_Toc24996741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72</w:t>
          </w:r>
          <w:r w:rsidRPr="005068FA">
            <w:rPr>
              <w:rFonts w:ascii="Times New Roman" w:hAnsi="Times New Roman" w:cs="Times New Roman"/>
              <w:noProof/>
              <w:webHidden/>
              <w:sz w:val="28"/>
              <w:szCs w:val="28"/>
            </w:rPr>
            <w:fldChar w:fldCharType="end"/>
          </w:r>
        </w:p>
        <w:p w:rsidR="00F961C3" w:rsidRDefault="005068FA" w:rsidP="005068FA">
          <w:pPr>
            <w:pStyle w:val="26"/>
            <w:tabs>
              <w:tab w:val="right" w:leader="dot" w:pos="9345"/>
            </w:tabs>
            <w:spacing w:after="0" w:line="360" w:lineRule="auto"/>
            <w:jc w:val="both"/>
            <w:rPr>
              <w:rFonts w:ascii="Times New Roman" w:hAnsi="Times New Roman" w:cs="Times New Roman"/>
              <w:noProof/>
              <w:sz w:val="28"/>
              <w:szCs w:val="28"/>
              <w:shd w:val="clear" w:color="auto" w:fill="FFFFFF"/>
            </w:rPr>
          </w:pPr>
          <w:r w:rsidRPr="00BF19BD">
            <w:rPr>
              <w:rFonts w:ascii="Times New Roman" w:hAnsi="Times New Roman" w:cs="Times New Roman"/>
              <w:noProof/>
              <w:sz w:val="28"/>
              <w:szCs w:val="28"/>
              <w:shd w:val="clear" w:color="auto" w:fill="FFFFFF"/>
            </w:rPr>
            <w:t>3.2 Расчёт эффективности предлагаемых мероприятий</w:t>
          </w:r>
        </w:p>
        <w:p w:rsidR="005068FA" w:rsidRPr="005068FA" w:rsidRDefault="00F961C3" w:rsidP="00F961C3">
          <w:pPr>
            <w:pStyle w:val="26"/>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r w:rsidRPr="00F961C3">
            <w:rPr>
              <w:rFonts w:ascii="Times New Roman" w:hAnsi="Times New Roman" w:cs="Times New Roman"/>
              <w:noProof/>
              <w:sz w:val="28"/>
              <w:szCs w:val="28"/>
            </w:rPr>
            <w:t>Выводы по разделу 3</w:t>
          </w:r>
          <w:r w:rsidR="005068FA" w:rsidRPr="005068FA">
            <w:rPr>
              <w:rFonts w:ascii="Times New Roman" w:hAnsi="Times New Roman" w:cs="Times New Roman"/>
              <w:noProof/>
              <w:webHidden/>
              <w:sz w:val="28"/>
              <w:szCs w:val="28"/>
            </w:rPr>
            <w:tab/>
          </w:r>
          <w:r w:rsidR="005068FA" w:rsidRPr="005068FA">
            <w:rPr>
              <w:rFonts w:ascii="Times New Roman" w:hAnsi="Times New Roman" w:cs="Times New Roman"/>
              <w:noProof/>
              <w:webHidden/>
              <w:sz w:val="28"/>
              <w:szCs w:val="28"/>
            </w:rPr>
            <w:fldChar w:fldCharType="begin"/>
          </w:r>
          <w:r w:rsidR="005068FA" w:rsidRPr="005068FA">
            <w:rPr>
              <w:rFonts w:ascii="Times New Roman" w:hAnsi="Times New Roman" w:cs="Times New Roman"/>
              <w:noProof/>
              <w:webHidden/>
              <w:sz w:val="28"/>
              <w:szCs w:val="28"/>
            </w:rPr>
            <w:instrText xml:space="preserve"> PAGEREF _Toc24996742 \h </w:instrText>
          </w:r>
          <w:r w:rsidR="005068FA" w:rsidRPr="005068FA">
            <w:rPr>
              <w:rFonts w:ascii="Times New Roman" w:hAnsi="Times New Roman" w:cs="Times New Roman"/>
              <w:noProof/>
              <w:webHidden/>
              <w:sz w:val="28"/>
              <w:szCs w:val="28"/>
            </w:rPr>
          </w:r>
          <w:r w:rsidR="005068FA"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77</w:t>
          </w:r>
          <w:r w:rsidR="005068FA" w:rsidRPr="005068FA">
            <w:rPr>
              <w:rFonts w:ascii="Times New Roman" w:hAnsi="Times New Roman" w:cs="Times New Roman"/>
              <w:noProof/>
              <w:webHidden/>
              <w:sz w:val="28"/>
              <w:szCs w:val="28"/>
            </w:rPr>
            <w:fldChar w:fldCharType="end"/>
          </w:r>
        </w:p>
        <w:p w:rsidR="005068FA" w:rsidRPr="005068FA" w:rsidRDefault="00BF19BD"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ЗАКЛЮЧЕНИЕ</w:t>
          </w:r>
          <w:r w:rsidR="005068FA" w:rsidRPr="005068FA">
            <w:rPr>
              <w:rFonts w:ascii="Times New Roman" w:hAnsi="Times New Roman" w:cs="Times New Roman"/>
              <w:noProof/>
              <w:webHidden/>
              <w:sz w:val="28"/>
              <w:szCs w:val="28"/>
            </w:rPr>
            <w:tab/>
          </w:r>
          <w:r w:rsidR="005068FA" w:rsidRPr="005068FA">
            <w:rPr>
              <w:rFonts w:ascii="Times New Roman" w:hAnsi="Times New Roman" w:cs="Times New Roman"/>
              <w:noProof/>
              <w:webHidden/>
              <w:sz w:val="28"/>
              <w:szCs w:val="28"/>
            </w:rPr>
            <w:fldChar w:fldCharType="begin"/>
          </w:r>
          <w:r w:rsidR="005068FA" w:rsidRPr="005068FA">
            <w:rPr>
              <w:rFonts w:ascii="Times New Roman" w:hAnsi="Times New Roman" w:cs="Times New Roman"/>
              <w:noProof/>
              <w:webHidden/>
              <w:sz w:val="28"/>
              <w:szCs w:val="28"/>
            </w:rPr>
            <w:instrText xml:space="preserve"> PAGEREF _Toc24996744 \h </w:instrText>
          </w:r>
          <w:r w:rsidR="005068FA" w:rsidRPr="005068FA">
            <w:rPr>
              <w:rFonts w:ascii="Times New Roman" w:hAnsi="Times New Roman" w:cs="Times New Roman"/>
              <w:noProof/>
              <w:webHidden/>
              <w:sz w:val="28"/>
              <w:szCs w:val="28"/>
            </w:rPr>
          </w:r>
          <w:r w:rsidR="005068FA"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85</w:t>
          </w:r>
          <w:r w:rsidR="005068FA" w:rsidRPr="005068FA">
            <w:rPr>
              <w:rFonts w:ascii="Times New Roman" w:hAnsi="Times New Roman" w:cs="Times New Roman"/>
              <w:noProof/>
              <w:webHidden/>
              <w:sz w:val="28"/>
              <w:szCs w:val="28"/>
            </w:rPr>
            <w:fldChar w:fldCharType="end"/>
          </w:r>
        </w:p>
        <w:p w:rsidR="005068FA" w:rsidRPr="005068FA" w:rsidRDefault="005068FA"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shd w:val="clear" w:color="auto" w:fill="FFFFFF"/>
            </w:rPr>
            <w:t>СПИСОК ИСПОЛЬЗОВАННЫХ ИСТОЧНИКОВ</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_Toc24996745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88</w:t>
          </w:r>
          <w:r w:rsidRPr="005068FA">
            <w:rPr>
              <w:rFonts w:ascii="Times New Roman" w:hAnsi="Times New Roman" w:cs="Times New Roman"/>
              <w:noProof/>
              <w:webHidden/>
              <w:sz w:val="28"/>
              <w:szCs w:val="28"/>
            </w:rPr>
            <w:fldChar w:fldCharType="end"/>
          </w:r>
        </w:p>
        <w:p w:rsidR="005068FA" w:rsidRPr="005068FA" w:rsidRDefault="005068FA" w:rsidP="005068FA">
          <w:pPr>
            <w:pStyle w:val="12"/>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19BD">
            <w:rPr>
              <w:rFonts w:ascii="Times New Roman" w:hAnsi="Times New Roman" w:cs="Times New Roman"/>
              <w:noProof/>
              <w:sz w:val="28"/>
              <w:szCs w:val="28"/>
            </w:rPr>
            <w:t>ПРИЛОЖЕНИЯ</w:t>
          </w:r>
          <w:r w:rsidRPr="005068FA">
            <w:rPr>
              <w:rFonts w:ascii="Times New Roman" w:hAnsi="Times New Roman" w:cs="Times New Roman"/>
              <w:noProof/>
              <w:webHidden/>
              <w:sz w:val="28"/>
              <w:szCs w:val="28"/>
            </w:rPr>
            <w:tab/>
          </w:r>
          <w:r w:rsidRPr="005068FA">
            <w:rPr>
              <w:rFonts w:ascii="Times New Roman" w:hAnsi="Times New Roman" w:cs="Times New Roman"/>
              <w:noProof/>
              <w:webHidden/>
              <w:sz w:val="28"/>
              <w:szCs w:val="28"/>
            </w:rPr>
            <w:fldChar w:fldCharType="begin"/>
          </w:r>
          <w:r w:rsidRPr="005068FA">
            <w:rPr>
              <w:rFonts w:ascii="Times New Roman" w:hAnsi="Times New Roman" w:cs="Times New Roman"/>
              <w:noProof/>
              <w:webHidden/>
              <w:sz w:val="28"/>
              <w:szCs w:val="28"/>
            </w:rPr>
            <w:instrText xml:space="preserve"> PAGEREF _Toc24996746 \h </w:instrText>
          </w:r>
          <w:r w:rsidRPr="005068FA">
            <w:rPr>
              <w:rFonts w:ascii="Times New Roman" w:hAnsi="Times New Roman" w:cs="Times New Roman"/>
              <w:noProof/>
              <w:webHidden/>
              <w:sz w:val="28"/>
              <w:szCs w:val="28"/>
            </w:rPr>
          </w:r>
          <w:r w:rsidRPr="005068FA">
            <w:rPr>
              <w:rFonts w:ascii="Times New Roman" w:hAnsi="Times New Roman" w:cs="Times New Roman"/>
              <w:noProof/>
              <w:webHidden/>
              <w:sz w:val="28"/>
              <w:szCs w:val="28"/>
            </w:rPr>
            <w:fldChar w:fldCharType="separate"/>
          </w:r>
          <w:r w:rsidR="00EB4F94">
            <w:rPr>
              <w:rFonts w:ascii="Times New Roman" w:hAnsi="Times New Roman" w:cs="Times New Roman"/>
              <w:noProof/>
              <w:webHidden/>
              <w:sz w:val="28"/>
              <w:szCs w:val="28"/>
            </w:rPr>
            <w:t>93</w:t>
          </w:r>
          <w:r w:rsidRPr="005068FA">
            <w:rPr>
              <w:rFonts w:ascii="Times New Roman" w:hAnsi="Times New Roman" w:cs="Times New Roman"/>
              <w:noProof/>
              <w:webHidden/>
              <w:sz w:val="28"/>
              <w:szCs w:val="28"/>
            </w:rPr>
            <w:fldChar w:fldCharType="end"/>
          </w:r>
        </w:p>
        <w:p w:rsidR="00F926E1" w:rsidRPr="003B6BE1" w:rsidRDefault="00F926E1" w:rsidP="00F926E1">
          <w:r w:rsidRPr="003B6BE1">
            <w:rPr>
              <w:b/>
              <w:bCs/>
            </w:rPr>
            <w:lastRenderedPageBreak/>
            <w:fldChar w:fldCharType="end"/>
          </w:r>
        </w:p>
      </w:sdtContent>
    </w:sdt>
    <w:p w:rsidR="00F926E1" w:rsidRPr="003B6BE1" w:rsidRDefault="00F926E1" w:rsidP="00F926E1">
      <w:pPr>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br w:type="page"/>
      </w:r>
    </w:p>
    <w:p w:rsidR="00CC48FF" w:rsidRPr="003B6BE1" w:rsidRDefault="00CC48FF" w:rsidP="00CC48FF">
      <w:pPr>
        <w:pStyle w:val="1"/>
      </w:pPr>
      <w:bookmarkStart w:id="1" w:name="_Toc24996731"/>
      <w:r w:rsidRPr="003B6BE1">
        <w:rPr>
          <w:rFonts w:ascii="Times New Roman" w:hAnsi="Times New Roman"/>
        </w:rPr>
        <w:lastRenderedPageBreak/>
        <w:t>ВВЕДЕНИЕ</w:t>
      </w:r>
      <w:bookmarkEnd w:id="0"/>
      <w:bookmarkEnd w:id="1"/>
    </w:p>
    <w:p w:rsidR="001A4E62" w:rsidRDefault="001A4E62" w:rsidP="00CC48FF">
      <w:pPr>
        <w:spacing w:after="0" w:line="360" w:lineRule="auto"/>
        <w:ind w:firstLine="720"/>
        <w:jc w:val="both"/>
        <w:rPr>
          <w:rFonts w:ascii="Times New Roman" w:hAnsi="Times New Roman"/>
          <w:sz w:val="28"/>
          <w:szCs w:val="28"/>
        </w:rPr>
      </w:pPr>
    </w:p>
    <w:p w:rsidR="00CC48FF" w:rsidRPr="003B6BE1" w:rsidRDefault="0076169B" w:rsidP="00CC48FF">
      <w:pPr>
        <w:spacing w:after="0" w:line="360" w:lineRule="auto"/>
        <w:ind w:firstLine="720"/>
        <w:jc w:val="both"/>
        <w:rPr>
          <w:rFonts w:ascii="Times New Roman" w:hAnsi="Times New Roman"/>
          <w:sz w:val="28"/>
          <w:szCs w:val="28"/>
        </w:rPr>
      </w:pPr>
      <w:r w:rsidRPr="001A4E62">
        <w:rPr>
          <w:rFonts w:ascii="Times New Roman" w:hAnsi="Times New Roman"/>
          <w:sz w:val="28"/>
          <w:szCs w:val="28"/>
        </w:rPr>
        <w:t>Актуальность исследования определяется необходимостью</w:t>
      </w:r>
      <w:r w:rsidR="001A4E62" w:rsidRPr="001A4E62">
        <w:rPr>
          <w:rFonts w:ascii="Times New Roman" w:hAnsi="Times New Roman"/>
          <w:sz w:val="28"/>
          <w:szCs w:val="28"/>
        </w:rPr>
        <w:t xml:space="preserve"> решения</w:t>
      </w:r>
      <w:r w:rsidR="00CC48FF" w:rsidRPr="001A4E62">
        <w:rPr>
          <w:rFonts w:ascii="Times New Roman" w:hAnsi="Times New Roman"/>
          <w:sz w:val="28"/>
          <w:szCs w:val="28"/>
        </w:rPr>
        <w:t xml:space="preserve"> </w:t>
      </w:r>
      <w:r w:rsidR="00CC48FF" w:rsidRPr="003B6BE1">
        <w:rPr>
          <w:rFonts w:ascii="Times New Roman" w:hAnsi="Times New Roman"/>
          <w:sz w:val="28"/>
          <w:szCs w:val="28"/>
        </w:rPr>
        <w:t xml:space="preserve">принципиальных задач, важнейшей из которых является: максимально эффективное использование кадрового потенциала. Для того чтобы этого достигнуть, нужна четко разработанная кадровая политика. </w:t>
      </w:r>
    </w:p>
    <w:p w:rsidR="00CC48FF" w:rsidRPr="003B6BE1" w:rsidRDefault="00CC48FF" w:rsidP="00CC48FF">
      <w:pPr>
        <w:spacing w:after="0" w:line="360" w:lineRule="auto"/>
        <w:ind w:firstLine="720"/>
        <w:jc w:val="both"/>
        <w:rPr>
          <w:rFonts w:ascii="Times New Roman" w:hAnsi="Times New Roman"/>
          <w:sz w:val="28"/>
          <w:szCs w:val="28"/>
        </w:rPr>
      </w:pPr>
      <w:r w:rsidRPr="003B6BE1">
        <w:rPr>
          <w:rFonts w:ascii="Times New Roman" w:hAnsi="Times New Roman"/>
          <w:sz w:val="28"/>
          <w:szCs w:val="28"/>
        </w:rPr>
        <w:t>Реализация целей и задач управления персоналом осуществляется через кадровую политику. Кадровая политика – главное направление в работе с кадрами, набор основополагающих принципов, которые реализуются кадровой службой предприятия. В этом отношении кадровая политика представляет собой стратегическую линию поведения в работе с персоналом. Кадровая политика – это целенаправленная деятельность по созданию трудового коллектива, который наилучшим образом способствовал бы совмещению целей и приоритетов предприятия и его работников.</w:t>
      </w:r>
    </w:p>
    <w:p w:rsidR="00CC48FF" w:rsidRPr="003B6BE1" w:rsidRDefault="001A4E62" w:rsidP="00CC48FF">
      <w:pPr>
        <w:spacing w:after="0" w:line="360" w:lineRule="auto"/>
        <w:ind w:firstLine="720"/>
        <w:jc w:val="both"/>
        <w:rPr>
          <w:rFonts w:ascii="Times New Roman" w:hAnsi="Times New Roman"/>
          <w:sz w:val="28"/>
          <w:szCs w:val="28"/>
        </w:rPr>
      </w:pPr>
      <w:r>
        <w:rPr>
          <w:rFonts w:ascii="Times New Roman" w:hAnsi="Times New Roman"/>
          <w:sz w:val="28"/>
          <w:szCs w:val="28"/>
        </w:rPr>
        <w:t>Теоретической основой написания выпускной квалификационной работы, послужили труды отечественных и зарубежных авторов,</w:t>
      </w:r>
      <w:r w:rsidR="00CC48FF" w:rsidRPr="003B6BE1">
        <w:rPr>
          <w:rFonts w:ascii="Times New Roman" w:hAnsi="Times New Roman"/>
          <w:sz w:val="28"/>
          <w:szCs w:val="28"/>
        </w:rPr>
        <w:t xml:space="preserve"> таких как: Ю.К. Балашов, М.И. Басаков, О.С. Виханский, А.И. Наумов, А.П. Волгин, В.В. Гончаров, Г. Десслер, С.А. Дятлов, Г.Г. Зайцев, С.П. Кирильчук, А.Я. Кибанов, Л.И. Лукичева, В.Н. Машков,  и др. </w:t>
      </w:r>
    </w:p>
    <w:p w:rsidR="001A4E62" w:rsidRPr="003B6BE1" w:rsidRDefault="001A4E62" w:rsidP="001A4E62">
      <w:pPr>
        <w:spacing w:after="0" w:line="360" w:lineRule="auto"/>
        <w:ind w:firstLine="720"/>
        <w:jc w:val="both"/>
        <w:rPr>
          <w:rFonts w:ascii="Times New Roman" w:hAnsi="Times New Roman"/>
          <w:sz w:val="28"/>
          <w:szCs w:val="28"/>
        </w:rPr>
      </w:pPr>
      <w:r w:rsidRPr="003B6BE1">
        <w:rPr>
          <w:rFonts w:ascii="Times New Roman" w:hAnsi="Times New Roman"/>
          <w:sz w:val="28"/>
          <w:szCs w:val="28"/>
        </w:rPr>
        <w:t>Объектом исследования является система кадровой политики  АО «</w:t>
      </w:r>
      <w:r w:rsidR="00997691">
        <w:rPr>
          <w:rFonts w:ascii="Times New Roman" w:hAnsi="Times New Roman"/>
          <w:sz w:val="28"/>
          <w:szCs w:val="28"/>
        </w:rPr>
        <w:t>СиМЗ</w:t>
      </w:r>
      <w:r w:rsidRPr="003B6BE1">
        <w:rPr>
          <w:rFonts w:ascii="Times New Roman" w:hAnsi="Times New Roman"/>
          <w:sz w:val="28"/>
          <w:szCs w:val="28"/>
        </w:rPr>
        <w:t xml:space="preserve">». </w:t>
      </w:r>
    </w:p>
    <w:p w:rsidR="001A4E62" w:rsidRDefault="001A4E62" w:rsidP="001A4E62">
      <w:pPr>
        <w:spacing w:after="0" w:line="360" w:lineRule="auto"/>
        <w:ind w:firstLine="720"/>
        <w:jc w:val="both"/>
        <w:rPr>
          <w:rFonts w:ascii="Times New Roman" w:hAnsi="Times New Roman"/>
          <w:sz w:val="28"/>
          <w:szCs w:val="28"/>
        </w:rPr>
      </w:pPr>
      <w:r w:rsidRPr="003B6BE1">
        <w:rPr>
          <w:rFonts w:ascii="Times New Roman" w:hAnsi="Times New Roman"/>
          <w:sz w:val="28"/>
          <w:szCs w:val="28"/>
        </w:rPr>
        <w:t>Предметом исследования является разработка эффективной кадровой политики предприятия.</w:t>
      </w:r>
    </w:p>
    <w:p w:rsidR="00CC48FF" w:rsidRPr="003B6BE1" w:rsidRDefault="00CC48FF" w:rsidP="00CC48FF">
      <w:pPr>
        <w:spacing w:after="0" w:line="360" w:lineRule="auto"/>
        <w:ind w:firstLine="720"/>
        <w:jc w:val="both"/>
        <w:rPr>
          <w:rFonts w:ascii="Times New Roman" w:hAnsi="Times New Roman"/>
          <w:sz w:val="28"/>
          <w:szCs w:val="28"/>
        </w:rPr>
      </w:pPr>
      <w:r w:rsidRPr="003B6BE1">
        <w:rPr>
          <w:rFonts w:ascii="Times New Roman" w:hAnsi="Times New Roman"/>
          <w:sz w:val="28"/>
          <w:szCs w:val="28"/>
        </w:rPr>
        <w:t xml:space="preserve">Целью выпускной квалификационной работы является разработка мероприятий по совершенствованию кадровой политики в АО </w:t>
      </w:r>
      <w:r w:rsidR="00F57AF0" w:rsidRPr="003B6BE1">
        <w:rPr>
          <w:rFonts w:ascii="Times New Roman" w:hAnsi="Times New Roman"/>
          <w:sz w:val="28"/>
          <w:szCs w:val="28"/>
        </w:rPr>
        <w:t>«</w:t>
      </w:r>
      <w:r w:rsidR="00997691">
        <w:rPr>
          <w:rFonts w:ascii="Times New Roman" w:hAnsi="Times New Roman"/>
          <w:sz w:val="28"/>
          <w:szCs w:val="28"/>
        </w:rPr>
        <w:t>СиМЗ</w:t>
      </w:r>
      <w:r w:rsidR="00F57AF0" w:rsidRPr="003B6BE1">
        <w:rPr>
          <w:rFonts w:ascii="Times New Roman" w:hAnsi="Times New Roman"/>
          <w:sz w:val="28"/>
          <w:szCs w:val="28"/>
        </w:rPr>
        <w:t>»</w:t>
      </w:r>
      <w:r w:rsidRPr="003B6BE1">
        <w:rPr>
          <w:rFonts w:ascii="Times New Roman" w:hAnsi="Times New Roman"/>
          <w:sz w:val="28"/>
          <w:szCs w:val="28"/>
        </w:rPr>
        <w:t>.</w:t>
      </w:r>
    </w:p>
    <w:p w:rsidR="00E46FFE" w:rsidRDefault="00CC48FF" w:rsidP="00E46FFE">
      <w:pPr>
        <w:spacing w:after="0" w:line="360" w:lineRule="auto"/>
        <w:ind w:firstLine="720"/>
        <w:jc w:val="both"/>
        <w:rPr>
          <w:rFonts w:ascii="Times New Roman" w:hAnsi="Times New Roman"/>
          <w:sz w:val="28"/>
          <w:szCs w:val="28"/>
        </w:rPr>
      </w:pPr>
      <w:r w:rsidRPr="003B6BE1">
        <w:rPr>
          <w:rFonts w:ascii="Times New Roman" w:hAnsi="Times New Roman"/>
          <w:sz w:val="28"/>
          <w:szCs w:val="28"/>
        </w:rPr>
        <w:t>Для достижения указанной цели, поставл</w:t>
      </w:r>
      <w:r w:rsidR="00E46FFE">
        <w:rPr>
          <w:rFonts w:ascii="Times New Roman" w:hAnsi="Times New Roman"/>
          <w:sz w:val="28"/>
          <w:szCs w:val="28"/>
        </w:rPr>
        <w:t>ены и решению следующие задачи:</w:t>
      </w:r>
    </w:p>
    <w:p w:rsidR="00153018" w:rsidRDefault="00E46FFE" w:rsidP="00153018">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и</w:t>
      </w:r>
      <w:r w:rsidR="00CC48FF" w:rsidRPr="00E46FFE">
        <w:rPr>
          <w:rFonts w:ascii="Times New Roman" w:hAnsi="Times New Roman"/>
          <w:sz w:val="28"/>
          <w:szCs w:val="28"/>
        </w:rPr>
        <w:t>сследованы теоретико-методологические основы кадровой политики;</w:t>
      </w:r>
    </w:p>
    <w:p w:rsidR="00153018" w:rsidRDefault="00153018" w:rsidP="00153018">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00CC48FF" w:rsidRPr="00153018">
        <w:rPr>
          <w:rFonts w:ascii="Times New Roman" w:hAnsi="Times New Roman"/>
          <w:sz w:val="28"/>
          <w:szCs w:val="28"/>
        </w:rPr>
        <w:t xml:space="preserve">проанализированы основные финансово-экономические показатели деятельности АО </w:t>
      </w:r>
      <w:r w:rsidR="00F57AF0" w:rsidRPr="00153018">
        <w:rPr>
          <w:rFonts w:ascii="Times New Roman" w:hAnsi="Times New Roman"/>
          <w:sz w:val="28"/>
          <w:szCs w:val="28"/>
        </w:rPr>
        <w:t>«</w:t>
      </w:r>
      <w:r w:rsidR="00997691">
        <w:rPr>
          <w:rFonts w:ascii="Times New Roman" w:hAnsi="Times New Roman"/>
          <w:sz w:val="28"/>
          <w:szCs w:val="28"/>
        </w:rPr>
        <w:t>СиМЗ</w:t>
      </w:r>
      <w:r w:rsidR="00F57AF0" w:rsidRPr="00153018">
        <w:rPr>
          <w:rFonts w:ascii="Times New Roman" w:hAnsi="Times New Roman"/>
          <w:sz w:val="28"/>
          <w:szCs w:val="28"/>
        </w:rPr>
        <w:t>»</w:t>
      </w:r>
      <w:r w:rsidR="00CC48FF" w:rsidRPr="00153018">
        <w:rPr>
          <w:rFonts w:ascii="Times New Roman" w:hAnsi="Times New Roman"/>
          <w:sz w:val="28"/>
          <w:szCs w:val="28"/>
        </w:rPr>
        <w:t>;</w:t>
      </w:r>
    </w:p>
    <w:p w:rsidR="00153018" w:rsidRDefault="00153018" w:rsidP="00153018">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00CC48FF" w:rsidRPr="00153018">
        <w:rPr>
          <w:rFonts w:ascii="Times New Roman" w:hAnsi="Times New Roman"/>
          <w:sz w:val="28"/>
          <w:szCs w:val="28"/>
        </w:rPr>
        <w:t>проанализирован кадровый потенциал исследуемого предприятия;</w:t>
      </w:r>
    </w:p>
    <w:p w:rsidR="00153018" w:rsidRDefault="00153018" w:rsidP="00153018">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00CC48FF" w:rsidRPr="00153018">
        <w:rPr>
          <w:rFonts w:ascii="Times New Roman" w:hAnsi="Times New Roman"/>
          <w:sz w:val="28"/>
          <w:szCs w:val="28"/>
        </w:rPr>
        <w:t>разработаны мероприятия по улучшению кадровой политики на исследуемом предприятии;</w:t>
      </w:r>
    </w:p>
    <w:p w:rsidR="00CC48FF" w:rsidRPr="00153018" w:rsidRDefault="00153018" w:rsidP="00153018">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00CC48FF" w:rsidRPr="00153018">
        <w:rPr>
          <w:rFonts w:ascii="Times New Roman" w:hAnsi="Times New Roman"/>
          <w:sz w:val="28"/>
          <w:szCs w:val="28"/>
        </w:rPr>
        <w:t>обоснована экономическая и социальная эффективность предложенных мер.</w:t>
      </w:r>
    </w:p>
    <w:p w:rsidR="00CC48FF" w:rsidRPr="001A4E62" w:rsidRDefault="00CC48FF" w:rsidP="00CC48FF">
      <w:pPr>
        <w:spacing w:after="0" w:line="360" w:lineRule="auto"/>
        <w:ind w:firstLine="720"/>
        <w:jc w:val="both"/>
        <w:rPr>
          <w:rFonts w:ascii="Times New Roman" w:hAnsi="Times New Roman" w:cs="Times New Roman"/>
          <w:sz w:val="28"/>
          <w:szCs w:val="28"/>
        </w:rPr>
      </w:pPr>
      <w:r w:rsidRPr="003B6BE1">
        <w:rPr>
          <w:rFonts w:ascii="Times New Roman" w:hAnsi="Times New Roman"/>
          <w:sz w:val="28"/>
          <w:szCs w:val="28"/>
        </w:rPr>
        <w:t xml:space="preserve">В качестве инструментария применялись методы: абстрактно-логические методы (при теоретическом изучении особенностей развития предприятий); статистической обработки (при группировке статистических данных по </w:t>
      </w:r>
      <w:r w:rsidRPr="001A4E62">
        <w:rPr>
          <w:rFonts w:ascii="Times New Roman" w:hAnsi="Times New Roman" w:cs="Times New Roman"/>
          <w:sz w:val="28"/>
          <w:szCs w:val="28"/>
        </w:rPr>
        <w:t>деятельности предприятия); табличный и графический метод (при обработке и обобщении статистических данных и их отражении в информативной форме – таблицы, рисунки).</w:t>
      </w:r>
    </w:p>
    <w:p w:rsidR="001A4E62" w:rsidRDefault="001A4E62" w:rsidP="00CC48FF">
      <w:pPr>
        <w:spacing w:after="0" w:line="360" w:lineRule="auto"/>
        <w:ind w:firstLine="720"/>
        <w:jc w:val="both"/>
        <w:rPr>
          <w:rFonts w:ascii="Times New Roman" w:hAnsi="Times New Roman" w:cs="Times New Roman"/>
          <w:color w:val="000000"/>
          <w:spacing w:val="2"/>
          <w:sz w:val="28"/>
          <w:szCs w:val="28"/>
        </w:rPr>
      </w:pPr>
      <w:r w:rsidRPr="001A4E62">
        <w:rPr>
          <w:rFonts w:ascii="Times New Roman" w:hAnsi="Times New Roman" w:cs="Times New Roman"/>
          <w:color w:val="000000"/>
          <w:sz w:val="28"/>
          <w:szCs w:val="28"/>
        </w:rPr>
        <w:t xml:space="preserve">Новизна полученных результатов </w:t>
      </w:r>
      <w:r w:rsidRPr="001A4E62">
        <w:rPr>
          <w:rFonts w:ascii="Times New Roman" w:hAnsi="Times New Roman" w:cs="Times New Roman"/>
          <w:color w:val="000000"/>
          <w:spacing w:val="2"/>
          <w:sz w:val="28"/>
          <w:szCs w:val="28"/>
        </w:rPr>
        <w:t>исследования, заключается в том, что усовершенствованы теоретические подходы к изучению кадровой политики предприятия, а также представлены практические рекомендации по совершенствованию кадровой политики организации.</w:t>
      </w:r>
    </w:p>
    <w:tbl>
      <w:tblPr>
        <w:tblStyle w:val="af4"/>
        <w:tblW w:w="0" w:type="auto"/>
        <w:jc w:val="center"/>
        <w:tblLook w:val="04A0" w:firstRow="1" w:lastRow="0" w:firstColumn="1" w:lastColumn="0" w:noHBand="0" w:noVBand="1"/>
      </w:tblPr>
      <w:tblGrid>
        <w:gridCol w:w="8472"/>
      </w:tblGrid>
      <w:tr w:rsidR="00203C15" w:rsidTr="00203C15">
        <w:trPr>
          <w:jc w:val="center"/>
        </w:trPr>
        <w:tc>
          <w:tcPr>
            <w:tcW w:w="8472" w:type="dxa"/>
            <w:tcBorders>
              <w:top w:val="single" w:sz="4" w:space="0" w:color="auto"/>
              <w:left w:val="single" w:sz="4" w:space="0" w:color="auto"/>
              <w:bottom w:val="single" w:sz="4" w:space="0" w:color="auto"/>
              <w:right w:val="single" w:sz="4" w:space="0" w:color="auto"/>
            </w:tcBorders>
            <w:hideMark/>
          </w:tcPr>
          <w:p w:rsidR="00203C15" w:rsidRDefault="008F60A4">
            <w:pPr>
              <w:spacing w:line="480" w:lineRule="auto"/>
              <w:textAlignment w:val="baseline"/>
              <w:rPr>
                <w:rFonts w:ascii="Times New Roman" w:hAnsi="Times New Roman"/>
                <w:color w:val="444444"/>
                <w:sz w:val="21"/>
                <w:szCs w:val="21"/>
                <w:lang w:eastAsia="ru-RU"/>
              </w:rPr>
            </w:pPr>
            <w:hyperlink r:id="rId9" w:history="1">
              <w:r w:rsidR="00203C15">
                <w:rPr>
                  <w:rStyle w:val="ab"/>
                  <w:rFonts w:ascii="Times New Roman" w:hAnsi="Times New Roman"/>
                  <w:sz w:val="21"/>
                  <w:szCs w:val="21"/>
                </w:rPr>
                <w:t>Вернуться в библиотеку по экономике и праву: учебники, дипломы, диссертации</w:t>
              </w:r>
            </w:hyperlink>
          </w:p>
          <w:p w:rsidR="00203C15" w:rsidRDefault="008F60A4">
            <w:pPr>
              <w:spacing w:line="480" w:lineRule="auto"/>
              <w:textAlignment w:val="baseline"/>
              <w:rPr>
                <w:rFonts w:ascii="Times New Roman" w:hAnsi="Times New Roman"/>
                <w:color w:val="444444"/>
                <w:sz w:val="21"/>
                <w:szCs w:val="21"/>
                <w:lang w:eastAsia="ru-RU"/>
              </w:rPr>
            </w:pPr>
            <w:hyperlink r:id="rId10" w:history="1">
              <w:r w:rsidR="00203C15">
                <w:rPr>
                  <w:rStyle w:val="ab"/>
                  <w:rFonts w:ascii="Times New Roman" w:hAnsi="Times New Roman"/>
                  <w:sz w:val="21"/>
                  <w:szCs w:val="21"/>
                </w:rPr>
                <w:t>Рерайт текстов и уникализация 90 %</w:t>
              </w:r>
            </w:hyperlink>
          </w:p>
          <w:p w:rsidR="00203C15" w:rsidRDefault="008F60A4">
            <w:pPr>
              <w:spacing w:line="480" w:lineRule="auto"/>
              <w:textAlignment w:val="baseline"/>
              <w:rPr>
                <w:rFonts w:ascii="Times New Roman" w:hAnsi="Times New Roman"/>
                <w:color w:val="444444"/>
                <w:sz w:val="21"/>
                <w:szCs w:val="21"/>
                <w:lang w:eastAsia="ru-RU"/>
              </w:rPr>
            </w:pPr>
            <w:hyperlink r:id="rId11" w:history="1">
              <w:r w:rsidR="00203C15">
                <w:rPr>
                  <w:rStyle w:val="ab"/>
                  <w:rFonts w:ascii="Times New Roman" w:hAnsi="Times New Roman"/>
                  <w:sz w:val="21"/>
                  <w:szCs w:val="21"/>
                </w:rPr>
                <w:t>Написание по заказу контрольных, дипломов, диссертаций.</w:t>
              </w:r>
              <w:proofErr w:type="gramStart"/>
              <w:r w:rsidR="00203C15">
                <w:rPr>
                  <w:rStyle w:val="ab"/>
                  <w:rFonts w:ascii="Times New Roman" w:hAnsi="Times New Roman"/>
                  <w:sz w:val="21"/>
                  <w:szCs w:val="21"/>
                </w:rPr>
                <w:t xml:space="preserve"> .</w:t>
              </w:r>
              <w:proofErr w:type="gramEnd"/>
              <w:r w:rsidR="00203C15">
                <w:rPr>
                  <w:rStyle w:val="ab"/>
                  <w:rFonts w:ascii="Times New Roman" w:hAnsi="Times New Roman"/>
                  <w:sz w:val="21"/>
                  <w:szCs w:val="21"/>
                </w:rPr>
                <w:t xml:space="preserve"> .</w:t>
              </w:r>
            </w:hyperlink>
          </w:p>
        </w:tc>
      </w:tr>
    </w:tbl>
    <w:p w:rsidR="00203C15" w:rsidRPr="001A4E62" w:rsidRDefault="00203C15" w:rsidP="00CC48FF">
      <w:pPr>
        <w:spacing w:after="0" w:line="360" w:lineRule="auto"/>
        <w:ind w:firstLine="720"/>
        <w:jc w:val="both"/>
        <w:rPr>
          <w:rFonts w:ascii="Times New Roman" w:hAnsi="Times New Roman" w:cs="Times New Roman"/>
          <w:color w:val="000000"/>
          <w:spacing w:val="2"/>
          <w:sz w:val="28"/>
          <w:szCs w:val="28"/>
        </w:rPr>
      </w:pPr>
    </w:p>
    <w:p w:rsidR="001A4E62" w:rsidRPr="001A4E62" w:rsidRDefault="001A4E62" w:rsidP="00CC48FF">
      <w:pPr>
        <w:spacing w:after="0" w:line="360" w:lineRule="auto"/>
        <w:ind w:firstLine="720"/>
        <w:jc w:val="both"/>
        <w:rPr>
          <w:rFonts w:ascii="Times New Roman" w:hAnsi="Times New Roman" w:cs="Times New Roman"/>
          <w:sz w:val="28"/>
          <w:szCs w:val="28"/>
        </w:rPr>
      </w:pPr>
      <w:r w:rsidRPr="001A4E62">
        <w:rPr>
          <w:rFonts w:ascii="Times New Roman" w:hAnsi="Times New Roman" w:cs="Times New Roman"/>
          <w:color w:val="000000"/>
          <w:spacing w:val="2"/>
          <w:sz w:val="28"/>
          <w:szCs w:val="28"/>
        </w:rPr>
        <w:t>Практическая значимость</w:t>
      </w:r>
      <w:r w:rsidRPr="001A4E62">
        <w:rPr>
          <w:rFonts w:ascii="Times New Roman" w:hAnsi="Times New Roman" w:cs="Times New Roman"/>
          <w:sz w:val="28"/>
          <w:szCs w:val="28"/>
        </w:rPr>
        <w:t xml:space="preserve"> – полученные в работе результаты, могут быть применены в практической деятельности предприятия для совершенствования кадровой политики предприятия.</w:t>
      </w:r>
    </w:p>
    <w:p w:rsidR="00CC48FF" w:rsidRPr="001A4E62" w:rsidRDefault="00CC48FF" w:rsidP="00CC48FF">
      <w:pPr>
        <w:spacing w:after="0" w:line="360" w:lineRule="auto"/>
        <w:ind w:firstLine="720"/>
        <w:jc w:val="both"/>
        <w:rPr>
          <w:rFonts w:ascii="Times New Roman" w:hAnsi="Times New Roman"/>
          <w:sz w:val="28"/>
          <w:szCs w:val="28"/>
        </w:rPr>
      </w:pPr>
      <w:r w:rsidRPr="001A4E62">
        <w:rPr>
          <w:rFonts w:ascii="Times New Roman" w:hAnsi="Times New Roman" w:cs="Times New Roman"/>
          <w:sz w:val="28"/>
          <w:szCs w:val="28"/>
        </w:rPr>
        <w:t>Информационная база исследования. При написании работы были использованы труды отечественных и зарубежных ученых</w:t>
      </w:r>
      <w:r w:rsidRPr="003B6BE1">
        <w:rPr>
          <w:rFonts w:ascii="Times New Roman" w:hAnsi="Times New Roman"/>
          <w:sz w:val="28"/>
          <w:szCs w:val="28"/>
        </w:rPr>
        <w:t xml:space="preserve"> по исследуемой </w:t>
      </w:r>
      <w:r w:rsidRPr="003B6BE1">
        <w:rPr>
          <w:rFonts w:ascii="Times New Roman" w:hAnsi="Times New Roman"/>
          <w:sz w:val="28"/>
          <w:szCs w:val="28"/>
        </w:rPr>
        <w:lastRenderedPageBreak/>
        <w:t xml:space="preserve">проблеме. Нормативно-правовую базу исследования составили статистические данные Министерства экономического развития и торговли РФ, Федеральной службы статистики РВ; информация сети Интернет; внутренняя </w:t>
      </w:r>
      <w:r w:rsidRPr="001A4E62">
        <w:rPr>
          <w:rFonts w:ascii="Times New Roman" w:hAnsi="Times New Roman"/>
          <w:sz w:val="28"/>
          <w:szCs w:val="28"/>
        </w:rPr>
        <w:t xml:space="preserve">документация и отчетные данные АО </w:t>
      </w:r>
      <w:r w:rsidR="00F57AF0" w:rsidRPr="001A4E62">
        <w:rPr>
          <w:rFonts w:ascii="Times New Roman" w:hAnsi="Times New Roman"/>
          <w:sz w:val="28"/>
          <w:szCs w:val="28"/>
        </w:rPr>
        <w:t>«</w:t>
      </w:r>
      <w:r w:rsidR="00997691">
        <w:rPr>
          <w:rFonts w:ascii="Times New Roman" w:hAnsi="Times New Roman"/>
          <w:sz w:val="28"/>
          <w:szCs w:val="28"/>
        </w:rPr>
        <w:t>СиМЗ</w:t>
      </w:r>
      <w:r w:rsidR="00F57AF0" w:rsidRPr="001A4E62">
        <w:rPr>
          <w:rFonts w:ascii="Times New Roman" w:hAnsi="Times New Roman"/>
          <w:sz w:val="28"/>
          <w:szCs w:val="28"/>
        </w:rPr>
        <w:t>»</w:t>
      </w:r>
      <w:r w:rsidRPr="001A4E62">
        <w:rPr>
          <w:rFonts w:ascii="Times New Roman" w:hAnsi="Times New Roman"/>
          <w:sz w:val="28"/>
          <w:szCs w:val="28"/>
        </w:rPr>
        <w:t>.</w:t>
      </w:r>
    </w:p>
    <w:p w:rsidR="00373972" w:rsidRDefault="00CC48FF" w:rsidP="0076169B">
      <w:pPr>
        <w:spacing w:after="0" w:line="360" w:lineRule="auto"/>
        <w:ind w:firstLine="720"/>
        <w:jc w:val="both"/>
        <w:rPr>
          <w:rFonts w:ascii="Times New Roman" w:hAnsi="Times New Roman"/>
          <w:sz w:val="28"/>
          <w:szCs w:val="28"/>
        </w:rPr>
      </w:pPr>
      <w:r w:rsidRPr="001A4E62">
        <w:rPr>
          <w:rFonts w:ascii="Times New Roman" w:hAnsi="Times New Roman"/>
          <w:sz w:val="28"/>
          <w:szCs w:val="28"/>
        </w:rPr>
        <w:t>Структура работы. Выпускная квалификационная работа состоит из введения, трех разделов, выводов по ним, списка использованных источников, насчитывающего</w:t>
      </w:r>
      <w:r w:rsidR="003B6BE1" w:rsidRPr="001A4E62">
        <w:rPr>
          <w:rFonts w:ascii="Times New Roman" w:hAnsi="Times New Roman"/>
          <w:sz w:val="28"/>
          <w:szCs w:val="28"/>
        </w:rPr>
        <w:t xml:space="preserve"> 52</w:t>
      </w:r>
      <w:r w:rsidRPr="001A4E62">
        <w:rPr>
          <w:rFonts w:ascii="Times New Roman" w:hAnsi="Times New Roman"/>
          <w:sz w:val="28"/>
          <w:szCs w:val="28"/>
        </w:rPr>
        <w:t xml:space="preserve"> наименовани</w:t>
      </w:r>
      <w:r w:rsidR="001A4E62" w:rsidRPr="001A4E62">
        <w:rPr>
          <w:rFonts w:ascii="Times New Roman" w:hAnsi="Times New Roman"/>
          <w:sz w:val="28"/>
          <w:szCs w:val="28"/>
        </w:rPr>
        <w:t>я</w:t>
      </w:r>
      <w:r w:rsidRPr="001A4E62">
        <w:rPr>
          <w:rFonts w:ascii="Times New Roman" w:hAnsi="Times New Roman"/>
          <w:sz w:val="28"/>
          <w:szCs w:val="28"/>
        </w:rPr>
        <w:t xml:space="preserve"> и </w:t>
      </w:r>
      <w:r w:rsidR="003B6BE1" w:rsidRPr="001A4E62">
        <w:rPr>
          <w:rFonts w:ascii="Times New Roman" w:hAnsi="Times New Roman"/>
          <w:sz w:val="28"/>
          <w:szCs w:val="28"/>
        </w:rPr>
        <w:t xml:space="preserve">3 </w:t>
      </w:r>
      <w:r w:rsidRPr="001A4E62">
        <w:rPr>
          <w:rFonts w:ascii="Times New Roman" w:hAnsi="Times New Roman"/>
          <w:sz w:val="28"/>
          <w:szCs w:val="28"/>
        </w:rPr>
        <w:t xml:space="preserve">приложений. </w:t>
      </w:r>
    </w:p>
    <w:p w:rsidR="00373972" w:rsidRPr="00373972" w:rsidRDefault="00CC48FF" w:rsidP="00373972">
      <w:pPr>
        <w:tabs>
          <w:tab w:val="left" w:pos="5400"/>
        </w:tabs>
        <w:spacing w:line="360" w:lineRule="auto"/>
        <w:ind w:firstLine="709"/>
        <w:jc w:val="both"/>
        <w:rPr>
          <w:rFonts w:ascii="Times New Roman CYR" w:eastAsiaTheme="minorEastAsia" w:hAnsi="Times New Roman CYR" w:cs="Times New Roman CYR"/>
          <w:sz w:val="28"/>
          <w:szCs w:val="28"/>
          <w:lang w:eastAsia="ru-RU"/>
        </w:rPr>
      </w:pPr>
      <w:r w:rsidRPr="003B6BE1">
        <w:rPr>
          <w:rFonts w:ascii="Times New Roman" w:hAnsi="Times New Roman"/>
          <w:sz w:val="28"/>
          <w:szCs w:val="28"/>
        </w:rPr>
        <w:br w:type="page"/>
      </w:r>
    </w:p>
    <w:p w:rsidR="00373972" w:rsidRPr="00373972" w:rsidRDefault="00373972" w:rsidP="00373972">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373972">
        <w:rPr>
          <w:rFonts w:ascii="Times New Roman CYR" w:eastAsiaTheme="minorEastAsia" w:hAnsi="Times New Roman CYR" w:cs="Times New Roman CYR"/>
          <w:b/>
          <w:sz w:val="28"/>
          <w:szCs w:val="28"/>
          <w:lang w:eastAsia="ru-RU"/>
        </w:rPr>
        <w:lastRenderedPageBreak/>
        <w:t>Фитнес на дому</w:t>
      </w:r>
    </w:p>
    <w:p w:rsidR="00373972" w:rsidRPr="00373972" w:rsidRDefault="00373972" w:rsidP="00373972">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373972">
        <w:rPr>
          <w:rFonts w:ascii="Times New Roman CYR" w:eastAsiaTheme="minorEastAsia" w:hAnsi="Times New Roman CYR" w:cs="Times New Roman CYR"/>
          <w:noProof/>
          <w:sz w:val="28"/>
          <w:szCs w:val="28"/>
          <w:lang w:eastAsia="ru-RU"/>
        </w:rPr>
        <w:drawing>
          <wp:inline distT="0" distB="0" distL="0" distR="0" wp14:anchorId="312BD8DB" wp14:editId="7A2B0C51">
            <wp:extent cx="3657600" cy="19177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73972" w:rsidRPr="00373972" w:rsidRDefault="008F60A4" w:rsidP="00373972">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373972" w:rsidRPr="00373972">
          <w:rPr>
            <w:rFonts w:ascii="Times New Roman CYR" w:eastAsiaTheme="minorEastAsia" w:hAnsi="Times New Roman CYR" w:cs="Times New Roman CYR"/>
            <w:b/>
            <w:color w:val="0000FF" w:themeColor="hyperlink"/>
            <w:sz w:val="32"/>
            <w:szCs w:val="32"/>
            <w:u w:val="single"/>
            <w:lang w:val="en-US" w:eastAsia="ru-RU"/>
          </w:rPr>
          <w:t>http</w:t>
        </w:r>
        <w:r w:rsidR="00373972" w:rsidRPr="00373972">
          <w:rPr>
            <w:rFonts w:ascii="Times New Roman CYR" w:eastAsiaTheme="minorEastAsia" w:hAnsi="Times New Roman CYR" w:cs="Times New Roman CYR"/>
            <w:b/>
            <w:color w:val="0000FF" w:themeColor="hyperlink"/>
            <w:sz w:val="32"/>
            <w:szCs w:val="32"/>
            <w:u w:val="single"/>
            <w:lang w:eastAsia="ru-RU"/>
          </w:rPr>
          <w:t>://учебники.информ2000.рф/</w:t>
        </w:r>
        <w:r w:rsidR="00373972" w:rsidRPr="00373972">
          <w:rPr>
            <w:rFonts w:ascii="Times New Roman CYR" w:eastAsiaTheme="minorEastAsia" w:hAnsi="Times New Roman CYR" w:cs="Times New Roman CYR"/>
            <w:b/>
            <w:color w:val="0000FF" w:themeColor="hyperlink"/>
            <w:sz w:val="32"/>
            <w:szCs w:val="32"/>
            <w:u w:val="single"/>
            <w:lang w:val="en-US" w:eastAsia="ru-RU"/>
          </w:rPr>
          <w:t>fit</w:t>
        </w:r>
        <w:r w:rsidR="00373972" w:rsidRPr="00373972">
          <w:rPr>
            <w:rFonts w:ascii="Times New Roman CYR" w:eastAsiaTheme="minorEastAsia" w:hAnsi="Times New Roman CYR" w:cs="Times New Roman CYR"/>
            <w:b/>
            <w:color w:val="0000FF" w:themeColor="hyperlink"/>
            <w:sz w:val="32"/>
            <w:szCs w:val="32"/>
            <w:u w:val="single"/>
            <w:lang w:eastAsia="ru-RU"/>
          </w:rPr>
          <w:t>1.</w:t>
        </w:r>
        <w:r w:rsidR="00373972" w:rsidRPr="00373972">
          <w:rPr>
            <w:rFonts w:ascii="Times New Roman CYR" w:eastAsiaTheme="minorEastAsia" w:hAnsi="Times New Roman CYR" w:cs="Times New Roman CYR"/>
            <w:b/>
            <w:color w:val="0000FF" w:themeColor="hyperlink"/>
            <w:sz w:val="32"/>
            <w:szCs w:val="32"/>
            <w:u w:val="single"/>
            <w:lang w:val="en-US" w:eastAsia="ru-RU"/>
          </w:rPr>
          <w:t>shtml</w:t>
        </w:r>
      </w:hyperlink>
      <w:r w:rsidR="00373972" w:rsidRPr="00373972">
        <w:rPr>
          <w:rFonts w:ascii="Times New Roman CYR" w:eastAsiaTheme="minorEastAsia" w:hAnsi="Times New Roman CYR" w:cs="Times New Roman CYR"/>
          <w:b/>
          <w:sz w:val="32"/>
          <w:szCs w:val="32"/>
          <w:lang w:eastAsia="ru-RU"/>
        </w:rPr>
        <w:t xml:space="preserve"> </w:t>
      </w:r>
    </w:p>
    <w:p w:rsidR="00CC48FF" w:rsidRPr="003B6BE1" w:rsidRDefault="00373972" w:rsidP="00373972">
      <w:pPr>
        <w:spacing w:after="0" w:line="360" w:lineRule="auto"/>
        <w:ind w:firstLine="720"/>
        <w:jc w:val="both"/>
        <w:rPr>
          <w:rFonts w:ascii="Times New Roman" w:hAnsi="Times New Roman"/>
          <w:sz w:val="28"/>
          <w:szCs w:val="28"/>
        </w:rPr>
      </w:pPr>
      <w:r w:rsidRPr="00373972">
        <w:rPr>
          <w:rFonts w:ascii="Times New Roman CYR" w:eastAsiaTheme="minorEastAsia" w:hAnsi="Times New Roman CYR" w:cs="Times New Roman CYR"/>
          <w:sz w:val="28"/>
          <w:szCs w:val="28"/>
          <w:lang w:eastAsia="ru-RU"/>
        </w:rPr>
        <w:br w:type="page"/>
      </w:r>
    </w:p>
    <w:p w:rsidR="00CC48FF" w:rsidRPr="003B6BE1" w:rsidRDefault="007F5A79" w:rsidP="0076169B">
      <w:pPr>
        <w:pStyle w:val="1"/>
        <w:keepLines/>
        <w:ind w:left="720" w:firstLine="0"/>
        <w:rPr>
          <w:rFonts w:ascii="Times New Roman" w:eastAsia="Arial" w:hAnsi="Times New Roman"/>
          <w:sz w:val="19"/>
          <w:szCs w:val="19"/>
          <w:lang w:eastAsia="uk-UA" w:bidi="uk-UA"/>
        </w:rPr>
      </w:pPr>
      <w:bookmarkStart w:id="2" w:name="_Toc24996732"/>
      <w:r w:rsidRPr="003B6BE1">
        <w:rPr>
          <w:rFonts w:ascii="Times New Roman" w:hAnsi="Times New Roman"/>
          <w:shd w:val="clear" w:color="auto" w:fill="FFFFFF"/>
        </w:rPr>
        <w:lastRenderedPageBreak/>
        <w:t>Раздел 1</w:t>
      </w:r>
      <w:r w:rsidR="00CC48FF" w:rsidRPr="003B6BE1">
        <w:rPr>
          <w:rFonts w:ascii="Times New Roman" w:hAnsi="Times New Roman"/>
          <w:shd w:val="clear" w:color="auto" w:fill="FFFFFF"/>
        </w:rPr>
        <w:t xml:space="preserve"> ТЕОРЕТИЧЕСКИЕ ОСНОВЫ КАДРОВОЙ ПОЛИТИКИ ПРЕДПРИЯТИЯ</w:t>
      </w:r>
      <w:bookmarkEnd w:id="2"/>
      <w:r w:rsidR="00CC48FF" w:rsidRPr="003B6BE1">
        <w:rPr>
          <w:rFonts w:ascii="Times New Roman" w:hAnsi="Times New Roman"/>
        </w:rPr>
        <w:br/>
      </w:r>
    </w:p>
    <w:p w:rsidR="00CC48FF" w:rsidRPr="003B6BE1" w:rsidRDefault="00CC48FF" w:rsidP="0076169B">
      <w:pPr>
        <w:pStyle w:val="a9"/>
        <w:spacing w:after="0" w:line="360" w:lineRule="auto"/>
        <w:ind w:left="945"/>
        <w:rPr>
          <w:rFonts w:ascii="Arial" w:hAnsi="Arial" w:cs="Arial"/>
          <w:sz w:val="20"/>
          <w:szCs w:val="20"/>
          <w:shd w:val="clear" w:color="auto" w:fill="FFFFFF"/>
        </w:rPr>
      </w:pPr>
    </w:p>
    <w:p w:rsidR="00CC48FF" w:rsidRPr="003B6BE1" w:rsidRDefault="006503CF" w:rsidP="0076169B">
      <w:pPr>
        <w:pStyle w:val="2"/>
        <w:numPr>
          <w:ilvl w:val="1"/>
          <w:numId w:val="42"/>
        </w:numPr>
        <w:spacing w:before="0" w:line="360" w:lineRule="auto"/>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 </w:t>
      </w:r>
      <w:bookmarkStart w:id="3" w:name="_Toc24996733"/>
      <w:r w:rsidR="00CC48FF" w:rsidRPr="003B6BE1">
        <w:rPr>
          <w:rFonts w:ascii="Times New Roman" w:hAnsi="Times New Roman" w:cs="Times New Roman"/>
          <w:color w:val="auto"/>
          <w:sz w:val="28"/>
          <w:szCs w:val="28"/>
          <w:shd w:val="clear" w:color="auto" w:fill="FFFFFF"/>
        </w:rPr>
        <w:t>Понятие кадровой политики предприятия</w:t>
      </w:r>
      <w:bookmarkEnd w:id="3"/>
    </w:p>
    <w:p w:rsidR="007F5A79" w:rsidRPr="003B6BE1" w:rsidRDefault="007F5A79" w:rsidP="00CC48FF">
      <w:pPr>
        <w:spacing w:after="0" w:line="360" w:lineRule="auto"/>
        <w:ind w:firstLine="709"/>
        <w:jc w:val="both"/>
        <w:rPr>
          <w:rStyle w:val="22"/>
          <w:rFonts w:eastAsia="Arial"/>
          <w:b/>
          <w:color w:val="auto"/>
          <w:sz w:val="28"/>
          <w:szCs w:val="28"/>
          <w:lang w:val="ru-RU"/>
        </w:rPr>
      </w:pPr>
    </w:p>
    <w:p w:rsidR="007F5A79" w:rsidRPr="003B6BE1" w:rsidRDefault="007F5A79" w:rsidP="00CC48FF">
      <w:pPr>
        <w:spacing w:after="0" w:line="360" w:lineRule="auto"/>
        <w:ind w:firstLine="709"/>
        <w:jc w:val="both"/>
        <w:rPr>
          <w:rStyle w:val="22"/>
          <w:rFonts w:eastAsia="Arial"/>
          <w:color w:val="auto"/>
          <w:sz w:val="28"/>
          <w:szCs w:val="28"/>
          <w:lang w:val="ru-RU"/>
        </w:rPr>
      </w:pPr>
    </w:p>
    <w:p w:rsidR="00CC48FF" w:rsidRPr="003B6BE1" w:rsidRDefault="00CC48FF" w:rsidP="00CC48FF">
      <w:pPr>
        <w:spacing w:after="0" w:line="360" w:lineRule="auto"/>
        <w:ind w:firstLine="709"/>
        <w:jc w:val="both"/>
        <w:rPr>
          <w:rStyle w:val="22"/>
          <w:rFonts w:eastAsia="Arial"/>
          <w:color w:val="auto"/>
          <w:sz w:val="28"/>
          <w:szCs w:val="28"/>
          <w:lang w:val="ru-RU"/>
        </w:rPr>
      </w:pPr>
      <w:r w:rsidRPr="003B6BE1">
        <w:rPr>
          <w:rStyle w:val="22"/>
          <w:rFonts w:eastAsia="Arial"/>
          <w:color w:val="auto"/>
          <w:sz w:val="28"/>
          <w:szCs w:val="28"/>
          <w:lang w:val="ru-RU"/>
        </w:rPr>
        <w:t>Персонал предприятия сегодня выходит на одно из первых мест по значимости, менеджеры высшего звена и владельцы предприятий сегодня начинают осознавать, что персонал - это важнейшая подсистема предприятия и от ее эффективной работы зависит эффективность работы предприятия в целом.</w:t>
      </w:r>
    </w:p>
    <w:p w:rsidR="00C47466" w:rsidRPr="00A366C8" w:rsidRDefault="007F5A79" w:rsidP="007F5A79">
      <w:pPr>
        <w:spacing w:after="0" w:line="360" w:lineRule="auto"/>
        <w:ind w:firstLine="720"/>
        <w:jc w:val="both"/>
        <w:rPr>
          <w:rFonts w:ascii="Times New Roman" w:hAnsi="Times New Roman"/>
          <w:sz w:val="28"/>
          <w:szCs w:val="28"/>
        </w:rPr>
      </w:pPr>
      <w:r w:rsidRPr="003B6BE1">
        <w:rPr>
          <w:rFonts w:ascii="Times New Roman" w:hAnsi="Times New Roman" w:cs="Times New Roman"/>
          <w:sz w:val="28"/>
          <w:szCs w:val="28"/>
        </w:rPr>
        <w:t xml:space="preserve">Изучением кадровой политики занимались многие отечественные и зарубежные ученые. В частности такие ученые, как </w:t>
      </w:r>
      <w:r w:rsidRPr="003B6BE1">
        <w:rPr>
          <w:rFonts w:ascii="Times New Roman" w:hAnsi="Times New Roman"/>
          <w:sz w:val="28"/>
          <w:szCs w:val="28"/>
        </w:rPr>
        <w:t xml:space="preserve">Ю.К. Балашов, М.И. Басаков, О.С. Виханский, А.И. Наумов, А.П. Волгин, В.В. Гончаров, Г. Десслер, С.А. Дятлов, Г.Г. Зайцев, С.П. Кирильчук, А.Я. Кибанов, Л.И. Лукичева, В.Н. Машков,  и др. </w:t>
      </w:r>
    </w:p>
    <w:p w:rsidR="00CC48FF" w:rsidRPr="00A366C8" w:rsidRDefault="00CC48FF" w:rsidP="00CC48FF">
      <w:pPr>
        <w:spacing w:after="0" w:line="360" w:lineRule="auto"/>
        <w:ind w:firstLine="709"/>
        <w:jc w:val="both"/>
        <w:rPr>
          <w:rFonts w:ascii="Times New Roman" w:hAnsi="Times New Roman" w:cs="Times New Roman"/>
          <w:sz w:val="28"/>
          <w:szCs w:val="28"/>
        </w:rPr>
      </w:pPr>
      <w:r w:rsidRPr="00A366C8">
        <w:rPr>
          <w:rFonts w:ascii="Times New Roman" w:hAnsi="Times New Roman" w:cs="Times New Roman"/>
          <w:sz w:val="28"/>
          <w:szCs w:val="28"/>
        </w:rPr>
        <w:t xml:space="preserve">Обстоятельный анализ современной научной литературы в области управления персоналом позволил сделать вывод, что на сегодня отсутствуют четкость и единство в точках зрения ученых относительно толкования сущности понятия </w:t>
      </w:r>
      <w:r w:rsidR="00F57AF0" w:rsidRPr="00A366C8">
        <w:rPr>
          <w:rFonts w:ascii="Times New Roman" w:hAnsi="Times New Roman" w:cs="Times New Roman"/>
          <w:sz w:val="28"/>
          <w:szCs w:val="28"/>
        </w:rPr>
        <w:t>«</w:t>
      </w:r>
      <w:r w:rsidRPr="00A366C8">
        <w:rPr>
          <w:rFonts w:ascii="Times New Roman" w:hAnsi="Times New Roman" w:cs="Times New Roman"/>
          <w:sz w:val="28"/>
          <w:szCs w:val="28"/>
        </w:rPr>
        <w:t>кадровая политика</w:t>
      </w:r>
      <w:r w:rsidR="00F57AF0" w:rsidRPr="00A366C8">
        <w:rPr>
          <w:rFonts w:ascii="Times New Roman" w:hAnsi="Times New Roman" w:cs="Times New Roman"/>
          <w:sz w:val="28"/>
          <w:szCs w:val="28"/>
        </w:rPr>
        <w:t>»</w:t>
      </w:r>
      <w:r w:rsidRPr="00A366C8">
        <w:rPr>
          <w:rFonts w:ascii="Times New Roman" w:hAnsi="Times New Roman" w:cs="Times New Roman"/>
          <w:sz w:val="28"/>
          <w:szCs w:val="28"/>
        </w:rPr>
        <w:t xml:space="preserve">, которому даются </w:t>
      </w:r>
      <w:r w:rsidR="001A4E62" w:rsidRPr="00A366C8">
        <w:rPr>
          <w:rFonts w:ascii="Times New Roman" w:hAnsi="Times New Roman" w:cs="Times New Roman"/>
          <w:sz w:val="28"/>
          <w:szCs w:val="28"/>
        </w:rPr>
        <w:t>различные</w:t>
      </w:r>
      <w:r w:rsidRPr="00A366C8">
        <w:rPr>
          <w:rFonts w:ascii="Times New Roman" w:hAnsi="Times New Roman" w:cs="Times New Roman"/>
          <w:sz w:val="28"/>
          <w:szCs w:val="28"/>
        </w:rPr>
        <w:t xml:space="preserve"> определения.</w:t>
      </w:r>
    </w:p>
    <w:p w:rsidR="00ED2C9A" w:rsidRPr="00A366C8" w:rsidRDefault="00ED2C9A" w:rsidP="00363FB7">
      <w:pPr>
        <w:autoSpaceDE w:val="0"/>
        <w:autoSpaceDN w:val="0"/>
        <w:adjustRightInd w:val="0"/>
        <w:spacing w:after="0" w:line="360" w:lineRule="auto"/>
        <w:ind w:firstLine="709"/>
        <w:jc w:val="both"/>
        <w:rPr>
          <w:rFonts w:ascii="Times New Roman" w:hAnsi="Times New Roman"/>
          <w:sz w:val="28"/>
          <w:szCs w:val="28"/>
        </w:rPr>
      </w:pPr>
      <w:r w:rsidRPr="00A366C8">
        <w:rPr>
          <w:rFonts w:ascii="Times New Roman" w:hAnsi="Times New Roman"/>
          <w:sz w:val="28"/>
          <w:szCs w:val="28"/>
        </w:rPr>
        <w:t>Рассмотрите подходы к трактовке этого термина различными учеными</w:t>
      </w:r>
      <w:r w:rsidR="00A366C8" w:rsidRPr="00A366C8">
        <w:rPr>
          <w:rFonts w:ascii="Times New Roman" w:hAnsi="Times New Roman"/>
          <w:sz w:val="28"/>
          <w:szCs w:val="28"/>
        </w:rPr>
        <w:t xml:space="preserve"> в приложении А.</w:t>
      </w:r>
    </w:p>
    <w:p w:rsidR="00363FB7" w:rsidRPr="00ED2C9A" w:rsidRDefault="00363FB7" w:rsidP="00363FB7">
      <w:pPr>
        <w:spacing w:after="0" w:line="360" w:lineRule="auto"/>
        <w:ind w:firstLine="709"/>
        <w:jc w:val="both"/>
        <w:rPr>
          <w:rFonts w:ascii="Times New Roman" w:hAnsi="Times New Roman"/>
          <w:sz w:val="28"/>
          <w:szCs w:val="28"/>
        </w:rPr>
      </w:pPr>
      <w:r w:rsidRPr="00ED2C9A">
        <w:rPr>
          <w:rFonts w:ascii="Times New Roman" w:hAnsi="Times New Roman"/>
          <w:bCs/>
          <w:iCs/>
          <w:sz w:val="28"/>
          <w:szCs w:val="28"/>
        </w:rPr>
        <w:t>Политика организации</w:t>
      </w:r>
      <w:r w:rsidRPr="00ED2C9A">
        <w:rPr>
          <w:rFonts w:ascii="Times New Roman" w:hAnsi="Times New Roman"/>
          <w:iCs/>
          <w:sz w:val="28"/>
          <w:szCs w:val="28"/>
        </w:rPr>
        <w:t xml:space="preserve"> </w:t>
      </w:r>
      <w:r w:rsidR="00A366C8">
        <w:rPr>
          <w:rFonts w:ascii="Times New Roman" w:hAnsi="Times New Roman"/>
          <w:iCs/>
          <w:sz w:val="28"/>
          <w:szCs w:val="28"/>
        </w:rPr>
        <w:t>–</w:t>
      </w:r>
      <w:r w:rsidRPr="00ED2C9A">
        <w:rPr>
          <w:rFonts w:ascii="Times New Roman" w:hAnsi="Times New Roman"/>
          <w:iCs/>
          <w:sz w:val="28"/>
          <w:szCs w:val="28"/>
        </w:rPr>
        <w:t xml:space="preserve"> </w:t>
      </w:r>
      <w:r w:rsidRPr="00ED2C9A">
        <w:rPr>
          <w:rFonts w:ascii="Times New Roman" w:hAnsi="Times New Roman"/>
          <w:sz w:val="28"/>
          <w:szCs w:val="28"/>
        </w:rPr>
        <w:t xml:space="preserve">система правил, в соответствии с которыми ведет себя система в целом и по которым действуют люди, входящие в эту систему. Кроме финансовой политики, внешнеэкономической, политики по отношению к конкурентам и т. д. любая организация разрабатывает и осуществляет </w:t>
      </w:r>
      <w:r w:rsidRPr="00ED2C9A">
        <w:rPr>
          <w:rFonts w:ascii="Times New Roman" w:hAnsi="Times New Roman"/>
          <w:iCs/>
          <w:sz w:val="28"/>
          <w:szCs w:val="28"/>
        </w:rPr>
        <w:t>кадровую политику</w:t>
      </w:r>
      <w:r w:rsidRPr="00ED2C9A">
        <w:rPr>
          <w:rFonts w:ascii="Times New Roman" w:hAnsi="Times New Roman"/>
          <w:sz w:val="28"/>
          <w:szCs w:val="28"/>
        </w:rPr>
        <w:t xml:space="preserve">. Такой подход на Западе характерен для </w:t>
      </w:r>
      <w:r w:rsidRPr="00ED2C9A">
        <w:rPr>
          <w:rFonts w:ascii="Times New Roman" w:hAnsi="Times New Roman"/>
          <w:sz w:val="28"/>
          <w:szCs w:val="28"/>
        </w:rPr>
        <w:lastRenderedPageBreak/>
        <w:t xml:space="preserve">крупных частных компаний и системы государственной службы: именно в этих организациях наиболее последовательно реализуется принцип соответствия кадровой политики и стратегии развития организации (опыт государственной службы Канады, Германии). </w:t>
      </w:r>
    </w:p>
    <w:p w:rsidR="00363FB7" w:rsidRPr="00A366C8" w:rsidRDefault="00363FB7" w:rsidP="00363FB7">
      <w:pPr>
        <w:spacing w:after="0" w:line="360" w:lineRule="auto"/>
        <w:ind w:firstLine="709"/>
        <w:jc w:val="both"/>
        <w:rPr>
          <w:rFonts w:ascii="Times New Roman" w:hAnsi="Times New Roman" w:cs="Times New Roman"/>
          <w:sz w:val="28"/>
          <w:szCs w:val="28"/>
        </w:rPr>
      </w:pPr>
      <w:r w:rsidRPr="00A366C8">
        <w:rPr>
          <w:rFonts w:ascii="Times New Roman" w:hAnsi="Times New Roman" w:cs="Times New Roman"/>
          <w:sz w:val="28"/>
          <w:szCs w:val="28"/>
        </w:rPr>
        <w:t xml:space="preserve">Термин </w:t>
      </w:r>
      <w:r w:rsidR="00F57AF0" w:rsidRPr="00A366C8">
        <w:rPr>
          <w:rFonts w:ascii="Times New Roman" w:hAnsi="Times New Roman" w:cs="Times New Roman"/>
          <w:sz w:val="28"/>
          <w:szCs w:val="28"/>
        </w:rPr>
        <w:t>«</w:t>
      </w:r>
      <w:r w:rsidRPr="00A366C8">
        <w:rPr>
          <w:rFonts w:ascii="Times New Roman" w:hAnsi="Times New Roman" w:cs="Times New Roman"/>
          <w:sz w:val="28"/>
          <w:szCs w:val="28"/>
        </w:rPr>
        <w:t>кадровая политика</w:t>
      </w:r>
      <w:r w:rsidR="00F57AF0" w:rsidRPr="00A366C8">
        <w:rPr>
          <w:rFonts w:ascii="Times New Roman" w:hAnsi="Times New Roman" w:cs="Times New Roman"/>
          <w:sz w:val="28"/>
          <w:szCs w:val="28"/>
        </w:rPr>
        <w:t>»</w:t>
      </w:r>
      <w:r w:rsidRPr="00A366C8">
        <w:rPr>
          <w:rFonts w:ascii="Times New Roman" w:hAnsi="Times New Roman" w:cs="Times New Roman"/>
          <w:sz w:val="28"/>
          <w:szCs w:val="28"/>
        </w:rPr>
        <w:t xml:space="preserve"> имеет широкое и узкое толко</w:t>
      </w:r>
      <w:r w:rsidR="00A366C8" w:rsidRPr="00A366C8">
        <w:rPr>
          <w:rFonts w:ascii="Times New Roman" w:hAnsi="Times New Roman" w:cs="Times New Roman"/>
          <w:sz w:val="28"/>
          <w:szCs w:val="28"/>
        </w:rPr>
        <w:t>вание.</w:t>
      </w:r>
    </w:p>
    <w:p w:rsidR="00A366C8" w:rsidRPr="00A366C8" w:rsidRDefault="00A366C8" w:rsidP="00363FB7">
      <w:pPr>
        <w:spacing w:after="0" w:line="360" w:lineRule="auto"/>
        <w:ind w:firstLine="709"/>
        <w:jc w:val="both"/>
        <w:rPr>
          <w:rFonts w:ascii="Times New Roman" w:hAnsi="Times New Roman" w:cs="Times New Roman"/>
          <w:sz w:val="28"/>
          <w:szCs w:val="28"/>
        </w:rPr>
      </w:pPr>
      <w:proofErr w:type="gramStart"/>
      <w:r w:rsidRPr="00A366C8">
        <w:rPr>
          <w:rFonts w:ascii="Times New Roman" w:hAnsi="Times New Roman" w:cs="Times New Roman"/>
          <w:sz w:val="28"/>
          <w:szCs w:val="28"/>
        </w:rPr>
        <w:t xml:space="preserve">В широком смысле – это система правил и норм (которые должны быть осознанны и определенным образом сформулированы), приводящих человеческие ресурсы в соответствии со стратегией фирмы (отсюда следует, что все мероприятия по работе с кадрами – отбор, составление штатного расписания, аттестация, обучение, продвижение – заранее планируются и согласовываются с общим пониманием целей и задач организации). </w:t>
      </w:r>
      <w:proofErr w:type="gramEnd"/>
    </w:p>
    <w:p w:rsidR="00A366C8" w:rsidRPr="00A366C8" w:rsidRDefault="00A366C8" w:rsidP="00363FB7">
      <w:pPr>
        <w:spacing w:after="0" w:line="360" w:lineRule="auto"/>
        <w:ind w:firstLine="709"/>
        <w:jc w:val="both"/>
        <w:rPr>
          <w:rFonts w:ascii="Times New Roman" w:hAnsi="Times New Roman" w:cs="Times New Roman"/>
          <w:sz w:val="28"/>
          <w:szCs w:val="28"/>
        </w:rPr>
      </w:pPr>
      <w:proofErr w:type="gramStart"/>
      <w:r w:rsidRPr="00A366C8">
        <w:rPr>
          <w:rFonts w:ascii="Times New Roman" w:hAnsi="Times New Roman" w:cs="Times New Roman"/>
          <w:sz w:val="28"/>
          <w:szCs w:val="28"/>
        </w:rPr>
        <w:t>В узком смысле – это набор конкретных правил, пожеланий и ограничений (зачастую неосознанных) во взаимоотношениях людей и организации: в этом смысле, например, слова «кадровая политика нашей фирмы состоит в том, чтобы брать на работу людей только с высшим образованием», могут использоваться в качестве аргумента при решении конкретного кадрового вопроса [3</w:t>
      </w:r>
      <w:r>
        <w:rPr>
          <w:rFonts w:ascii="Times New Roman" w:hAnsi="Times New Roman" w:cs="Times New Roman"/>
          <w:sz w:val="28"/>
          <w:szCs w:val="28"/>
        </w:rPr>
        <w:t>1, с.2</w:t>
      </w:r>
      <w:r w:rsidRPr="00A366C8">
        <w:rPr>
          <w:rFonts w:ascii="Times New Roman" w:hAnsi="Times New Roman" w:cs="Times New Roman"/>
          <w:sz w:val="28"/>
          <w:szCs w:val="28"/>
        </w:rPr>
        <w:t xml:space="preserve">]. </w:t>
      </w:r>
      <w:proofErr w:type="gramEnd"/>
    </w:p>
    <w:p w:rsidR="00363FB7" w:rsidRPr="003B6BE1" w:rsidRDefault="00363FB7" w:rsidP="00363FB7">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Анализируя существующие в конкретных организациях кадровые политики, можно выделить два основания для их группировки. </w:t>
      </w:r>
    </w:p>
    <w:p w:rsidR="00CC48FF" w:rsidRPr="003B6BE1" w:rsidRDefault="00044C65" w:rsidP="00CC48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Н.В. </w:t>
      </w:r>
      <w:r w:rsidR="00A366C8">
        <w:rPr>
          <w:rFonts w:ascii="Times New Roman" w:hAnsi="Times New Roman" w:cs="Times New Roman"/>
          <w:sz w:val="28"/>
          <w:szCs w:val="28"/>
        </w:rPr>
        <w:t xml:space="preserve">Кузьмина </w:t>
      </w:r>
      <w:r w:rsidR="00CC48FF" w:rsidRPr="003B6BE1">
        <w:rPr>
          <w:rFonts w:ascii="Times New Roman" w:hAnsi="Times New Roman" w:cs="Times New Roman"/>
          <w:sz w:val="28"/>
          <w:szCs w:val="28"/>
        </w:rPr>
        <w:t>да</w:t>
      </w:r>
      <w:r w:rsidR="00A366C8">
        <w:rPr>
          <w:rFonts w:ascii="Times New Roman" w:hAnsi="Times New Roman" w:cs="Times New Roman"/>
          <w:sz w:val="28"/>
          <w:szCs w:val="28"/>
        </w:rPr>
        <w:t>е</w:t>
      </w:r>
      <w:r w:rsidR="00CC48FF" w:rsidRPr="003B6BE1">
        <w:rPr>
          <w:rFonts w:ascii="Times New Roman" w:hAnsi="Times New Roman" w:cs="Times New Roman"/>
          <w:sz w:val="28"/>
          <w:szCs w:val="28"/>
        </w:rPr>
        <w:t>т одно узкое определение термина</w:t>
      </w:r>
      <w:r w:rsidR="00A366C8">
        <w:rPr>
          <w:rFonts w:ascii="Times New Roman" w:hAnsi="Times New Roman" w:cs="Times New Roman"/>
          <w:sz w:val="28"/>
          <w:szCs w:val="28"/>
        </w:rPr>
        <w:t xml:space="preserve"> </w:t>
      </w:r>
      <w:r w:rsidR="00A366C8" w:rsidRPr="003B6BE1">
        <w:rPr>
          <w:rFonts w:ascii="Times New Roman" w:hAnsi="Times New Roman" w:cs="Times New Roman"/>
          <w:sz w:val="28"/>
          <w:szCs w:val="28"/>
        </w:rPr>
        <w:t>[27, с.123]</w:t>
      </w:r>
      <w:r w:rsidR="00CC48FF" w:rsidRPr="003B6BE1">
        <w:rPr>
          <w:rFonts w:ascii="Times New Roman" w:hAnsi="Times New Roman" w:cs="Times New Roman"/>
          <w:sz w:val="28"/>
          <w:szCs w:val="28"/>
        </w:rPr>
        <w:t xml:space="preserve">. </w:t>
      </w:r>
      <w:proofErr w:type="gramStart"/>
      <w:r w:rsidR="00CC48FF" w:rsidRPr="003B6BE1">
        <w:rPr>
          <w:rFonts w:ascii="Times New Roman" w:hAnsi="Times New Roman" w:cs="Times New Roman"/>
          <w:sz w:val="28"/>
          <w:szCs w:val="28"/>
        </w:rPr>
        <w:t>Согласно</w:t>
      </w:r>
      <w:proofErr w:type="gramEnd"/>
      <w:r w:rsidR="00CC48FF" w:rsidRPr="003B6BE1">
        <w:rPr>
          <w:rFonts w:ascii="Times New Roman" w:hAnsi="Times New Roman" w:cs="Times New Roman"/>
          <w:sz w:val="28"/>
          <w:szCs w:val="28"/>
        </w:rPr>
        <w:t xml:space="preserve"> </w:t>
      </w:r>
      <w:r w:rsidR="00A366C8">
        <w:rPr>
          <w:rFonts w:ascii="Times New Roman" w:hAnsi="Times New Roman" w:cs="Times New Roman"/>
          <w:sz w:val="28"/>
          <w:szCs w:val="28"/>
        </w:rPr>
        <w:t>ее</w:t>
      </w:r>
      <w:r w:rsidR="00CC48FF" w:rsidRPr="003B6BE1">
        <w:rPr>
          <w:rFonts w:ascii="Times New Roman" w:hAnsi="Times New Roman" w:cs="Times New Roman"/>
          <w:sz w:val="28"/>
          <w:szCs w:val="28"/>
        </w:rPr>
        <w:t xml:space="preserve"> позиции кадровая политика - это относительно абстрактный, направленный на работника план действий, который должен служить пособием для определенных действий в области кадрового планирования, организации, управления персоналом; часть общей предпринимательской политики, направленная на обеспечение организации персонала, его использования и сохранения. При таком понимании предметом и результатом кадровой политики является воздействие на работника с целью </w:t>
      </w:r>
      <w:r w:rsidR="00CC48FF" w:rsidRPr="003B6BE1">
        <w:rPr>
          <w:rFonts w:ascii="Times New Roman" w:hAnsi="Times New Roman" w:cs="Times New Roman"/>
          <w:sz w:val="28"/>
          <w:szCs w:val="28"/>
        </w:rPr>
        <w:lastRenderedPageBreak/>
        <w:t>формирования у него поведения, способствующего достижению выбранной цели.</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Согласно позиции Л.В. Беззубко, кроме узкого допускается широкое понимание понятия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кадровая политика</w:t>
      </w:r>
      <w:r w:rsidR="00F57AF0" w:rsidRPr="003B6BE1">
        <w:rPr>
          <w:rFonts w:ascii="Times New Roman" w:hAnsi="Times New Roman" w:cs="Times New Roman"/>
          <w:sz w:val="28"/>
          <w:szCs w:val="28"/>
        </w:rPr>
        <w:t>»</w:t>
      </w:r>
      <w:r w:rsidR="00ED2C9A" w:rsidRPr="00ED2C9A">
        <w:rPr>
          <w:rFonts w:ascii="Times New Roman" w:hAnsi="Times New Roman" w:cs="Times New Roman"/>
          <w:color w:val="FF0000"/>
          <w:sz w:val="28"/>
          <w:szCs w:val="28"/>
        </w:rPr>
        <w:t xml:space="preserve"> </w:t>
      </w:r>
      <w:r w:rsidRPr="003B6BE1">
        <w:rPr>
          <w:rFonts w:ascii="Times New Roman" w:hAnsi="Times New Roman" w:cs="Times New Roman"/>
          <w:sz w:val="28"/>
          <w:szCs w:val="28"/>
        </w:rPr>
        <w:t>[</w:t>
      </w:r>
      <w:r w:rsidR="00413ED4">
        <w:rPr>
          <w:rFonts w:ascii="Times New Roman" w:hAnsi="Times New Roman" w:cs="Times New Roman"/>
          <w:sz w:val="28"/>
          <w:szCs w:val="28"/>
        </w:rPr>
        <w:t>8</w:t>
      </w:r>
      <w:r w:rsidRPr="003B6BE1">
        <w:rPr>
          <w:rFonts w:ascii="Times New Roman" w:hAnsi="Times New Roman" w:cs="Times New Roman"/>
          <w:sz w:val="28"/>
          <w:szCs w:val="28"/>
        </w:rPr>
        <w:t>, с.11].</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В узком понимании кадровая политика является набором определенных правил, ограничений и пожеланий, реализация которых происходит в процессе взаимодействия сотрудников и в существующих взаимоотношениях работников и предприятия в целом [9, с. 543]. </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В широком понимании данное понятие подразумевает систему сформулированных, осознанных, а также закрепленных норм и правил, которые приводят в соответствие человеческий ресурс и долговременную стратегию компании</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[6, с. 38]. Однако при толковании кадровой политики в двух смыслах происходит их смешивание и путаница.</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Более конкретную позицию относительно понимания этого понятия имеют представители отечественной школы </w:t>
      </w:r>
      <w:r w:rsidR="00044C65">
        <w:rPr>
          <w:rFonts w:ascii="Times New Roman" w:hAnsi="Times New Roman" w:cs="Times New Roman"/>
          <w:sz w:val="28"/>
          <w:szCs w:val="28"/>
        </w:rPr>
        <w:t>Ю</w:t>
      </w:r>
      <w:r w:rsidR="00044C65" w:rsidRPr="00044C65">
        <w:rPr>
          <w:rFonts w:ascii="Times New Roman" w:hAnsi="Times New Roman" w:cs="Times New Roman"/>
          <w:sz w:val="28"/>
          <w:szCs w:val="28"/>
        </w:rPr>
        <w:t>.А. Артемова</w:t>
      </w:r>
      <w:r w:rsidR="00044C65" w:rsidRPr="00044C65">
        <w:rPr>
          <w:rFonts w:ascii="Times New Roman" w:hAnsi="Times New Roman" w:cs="Times New Roman"/>
          <w:b/>
          <w:sz w:val="28"/>
          <w:szCs w:val="28"/>
        </w:rPr>
        <w:t xml:space="preserve"> </w:t>
      </w:r>
      <w:r w:rsidR="00044C65">
        <w:rPr>
          <w:rFonts w:ascii="Times New Roman" w:hAnsi="Times New Roman" w:cs="Times New Roman"/>
          <w:sz w:val="28"/>
          <w:szCs w:val="28"/>
        </w:rPr>
        <w:t>[5, с.251</w:t>
      </w:r>
      <w:r w:rsidRPr="003B6BE1">
        <w:rPr>
          <w:rFonts w:ascii="Times New Roman" w:hAnsi="Times New Roman" w:cs="Times New Roman"/>
          <w:sz w:val="28"/>
          <w:szCs w:val="28"/>
        </w:rPr>
        <w:t>], котор</w:t>
      </w:r>
      <w:r w:rsidR="00044C65">
        <w:rPr>
          <w:rFonts w:ascii="Times New Roman" w:hAnsi="Times New Roman" w:cs="Times New Roman"/>
          <w:sz w:val="28"/>
          <w:szCs w:val="28"/>
        </w:rPr>
        <w:t xml:space="preserve">ая </w:t>
      </w:r>
      <w:r w:rsidRPr="003B6BE1">
        <w:rPr>
          <w:rFonts w:ascii="Times New Roman" w:hAnsi="Times New Roman" w:cs="Times New Roman"/>
          <w:sz w:val="28"/>
          <w:szCs w:val="28"/>
        </w:rPr>
        <w:t>обобща</w:t>
      </w:r>
      <w:r w:rsidR="00044C65">
        <w:rPr>
          <w:rFonts w:ascii="Times New Roman" w:hAnsi="Times New Roman" w:cs="Times New Roman"/>
          <w:sz w:val="28"/>
          <w:szCs w:val="28"/>
        </w:rPr>
        <w:t>е</w:t>
      </w:r>
      <w:r w:rsidRPr="003B6BE1">
        <w:rPr>
          <w:rFonts w:ascii="Times New Roman" w:hAnsi="Times New Roman" w:cs="Times New Roman"/>
          <w:sz w:val="28"/>
          <w:szCs w:val="28"/>
        </w:rPr>
        <w:t>т толкование в широком и узком смыслах</w:t>
      </w:r>
      <w:r w:rsidR="00044C65">
        <w:rPr>
          <w:rFonts w:ascii="Times New Roman" w:hAnsi="Times New Roman" w:cs="Times New Roman"/>
          <w:sz w:val="28"/>
          <w:szCs w:val="28"/>
        </w:rPr>
        <w:t>,</w:t>
      </w:r>
      <w:r w:rsidRPr="003B6BE1">
        <w:rPr>
          <w:rFonts w:ascii="Times New Roman" w:hAnsi="Times New Roman" w:cs="Times New Roman"/>
          <w:sz w:val="28"/>
          <w:szCs w:val="28"/>
        </w:rPr>
        <w:t xml:space="preserve"> и предлага</w:t>
      </w:r>
      <w:r w:rsidR="00044C65">
        <w:rPr>
          <w:rFonts w:ascii="Times New Roman" w:hAnsi="Times New Roman" w:cs="Times New Roman"/>
          <w:sz w:val="28"/>
          <w:szCs w:val="28"/>
        </w:rPr>
        <w:t>е</w:t>
      </w:r>
      <w:r w:rsidRPr="003B6BE1">
        <w:rPr>
          <w:rFonts w:ascii="Times New Roman" w:hAnsi="Times New Roman" w:cs="Times New Roman"/>
          <w:sz w:val="28"/>
          <w:szCs w:val="28"/>
        </w:rPr>
        <w:t>т универсальное для обоих случаев определения кадровой политики.</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Наиболее </w:t>
      </w:r>
      <w:r w:rsidR="00044C65">
        <w:rPr>
          <w:rFonts w:ascii="Times New Roman" w:hAnsi="Times New Roman" w:cs="Times New Roman"/>
          <w:sz w:val="28"/>
          <w:szCs w:val="28"/>
        </w:rPr>
        <w:t>общее толкование, предложенное Т.В. Розареновой [39</w:t>
      </w:r>
      <w:r w:rsidRPr="003B6BE1">
        <w:rPr>
          <w:rFonts w:ascii="Times New Roman" w:hAnsi="Times New Roman" w:cs="Times New Roman"/>
          <w:sz w:val="28"/>
          <w:szCs w:val="28"/>
        </w:rPr>
        <w:t xml:space="preserve">, с.45], </w:t>
      </w:r>
      <w:proofErr w:type="gramStart"/>
      <w:r w:rsidRPr="003B6BE1">
        <w:rPr>
          <w:rFonts w:ascii="Times New Roman" w:hAnsi="Times New Roman" w:cs="Times New Roman"/>
          <w:sz w:val="28"/>
          <w:szCs w:val="28"/>
        </w:rPr>
        <w:t>который</w:t>
      </w:r>
      <w:proofErr w:type="gramEnd"/>
      <w:r w:rsidRPr="003B6BE1">
        <w:rPr>
          <w:rFonts w:ascii="Times New Roman" w:hAnsi="Times New Roman" w:cs="Times New Roman"/>
          <w:sz w:val="28"/>
          <w:szCs w:val="28"/>
        </w:rPr>
        <w:t xml:space="preserve"> кадровую политику рассматривает в качестве системы работы с кадрами, объединяющей разные формы деятельности, цель которой  заключается в создании высокопроизводительного коллектива в целях реализации возможностей компании адекватно реагировать на динамику изменений внутренней и внешней среды. При таком подходе происходит смешение понятий кадровой политики и мер, с помощью которых происходит ее реализация. Кроме того, в предлагаемом определении кадровой политики не раскрыто, в чем именно заключается кадровая работа.</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lastRenderedPageBreak/>
        <w:t xml:space="preserve">Более точно кадровую политику трактуют отечественные ученые в своих работах в узком смысле как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линию</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направление</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систему</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работы с персоналом.</w:t>
      </w:r>
    </w:p>
    <w:p w:rsidR="00CC48FF"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В работах </w:t>
      </w:r>
      <w:r w:rsidR="00044C65" w:rsidRPr="00044C65">
        <w:rPr>
          <w:rFonts w:ascii="Times New Roman" w:hAnsi="Times New Roman" w:cs="Times New Roman"/>
          <w:sz w:val="28"/>
          <w:szCs w:val="28"/>
        </w:rPr>
        <w:t>Е</w:t>
      </w:r>
      <w:r w:rsidRPr="003B6BE1">
        <w:rPr>
          <w:rFonts w:ascii="Times New Roman" w:hAnsi="Times New Roman" w:cs="Times New Roman"/>
          <w:sz w:val="28"/>
          <w:szCs w:val="28"/>
        </w:rPr>
        <w:t>.</w:t>
      </w:r>
      <w:r w:rsidR="00044C65">
        <w:rPr>
          <w:rFonts w:ascii="Times New Roman" w:hAnsi="Times New Roman" w:cs="Times New Roman"/>
          <w:sz w:val="28"/>
          <w:szCs w:val="28"/>
        </w:rPr>
        <w:t>В. Голева</w:t>
      </w:r>
      <w:r w:rsidRPr="003B6BE1">
        <w:rPr>
          <w:rFonts w:ascii="Times New Roman" w:hAnsi="Times New Roman" w:cs="Times New Roman"/>
          <w:sz w:val="28"/>
          <w:szCs w:val="28"/>
        </w:rPr>
        <w:t xml:space="preserve"> [18, с.213] кадровой политикой называют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линию поведения</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а именно:</w:t>
      </w:r>
      <w:r w:rsidR="00ED2C9A">
        <w:rPr>
          <w:rFonts w:ascii="Times New Roman" w:hAnsi="Times New Roman" w:cs="Times New Roman"/>
          <w:sz w:val="28"/>
          <w:szCs w:val="28"/>
        </w:rPr>
        <w:t xml:space="preserve"> </w:t>
      </w:r>
    </w:p>
    <w:p w:rsidR="00CC48FF" w:rsidRPr="00044C65" w:rsidRDefault="00044C65" w:rsidP="00153018">
      <w:pPr>
        <w:widowControl w:val="0"/>
        <w:tabs>
          <w:tab w:val="left" w:pos="10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8FF" w:rsidRPr="00044C65">
        <w:rPr>
          <w:rFonts w:ascii="Times New Roman" w:hAnsi="Times New Roman" w:cs="Times New Roman"/>
          <w:sz w:val="28"/>
          <w:szCs w:val="28"/>
        </w:rPr>
        <w:t>стратегическую линию поведения работодателя относительно наемных работников;</w:t>
      </w:r>
    </w:p>
    <w:p w:rsidR="00CC48FF" w:rsidRPr="00044C65" w:rsidRDefault="00044C65" w:rsidP="00153018">
      <w:pPr>
        <w:widowControl w:val="0"/>
        <w:tabs>
          <w:tab w:val="left" w:pos="9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48FF" w:rsidRPr="00044C65">
        <w:rPr>
          <w:rFonts w:ascii="Times New Roman" w:hAnsi="Times New Roman" w:cs="Times New Roman"/>
          <w:sz w:val="28"/>
          <w:szCs w:val="28"/>
        </w:rPr>
        <w:t>главную линию и принципиальные установки в работе с персоналом на долгосрочную перспективу;</w:t>
      </w:r>
    </w:p>
    <w:p w:rsidR="00CC48FF" w:rsidRPr="00044C65" w:rsidRDefault="00044C65" w:rsidP="00153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C48FF" w:rsidRPr="00044C65">
        <w:rPr>
          <w:rFonts w:ascii="Times New Roman" w:hAnsi="Times New Roman" w:cs="Times New Roman"/>
          <w:sz w:val="28"/>
          <w:szCs w:val="28"/>
        </w:rPr>
        <w:t xml:space="preserve"> рассчитанную на длительную перспективу линию формирования и развития кадрового состава компании.</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044C65">
        <w:rPr>
          <w:rFonts w:ascii="Times New Roman" w:hAnsi="Times New Roman" w:cs="Times New Roman"/>
          <w:sz w:val="28"/>
          <w:szCs w:val="28"/>
        </w:rPr>
        <w:t>Аналогичные определения есть в работах других ученых, однако под кадровой политикой авторы понимаю</w:t>
      </w:r>
      <w:r w:rsidR="00044C65" w:rsidRPr="00044C65">
        <w:rPr>
          <w:rFonts w:ascii="Times New Roman" w:hAnsi="Times New Roman" w:cs="Times New Roman"/>
          <w:sz w:val="28"/>
          <w:szCs w:val="28"/>
        </w:rPr>
        <w:t>т</w:t>
      </w:r>
      <w:r w:rsidRPr="00044C65">
        <w:rPr>
          <w:rFonts w:ascii="Times New Roman" w:hAnsi="Times New Roman" w:cs="Times New Roman"/>
          <w:sz w:val="28"/>
          <w:szCs w:val="28"/>
        </w:rPr>
        <w:t xml:space="preserve"> генеральное </w:t>
      </w:r>
      <w:r w:rsidR="00F57AF0" w:rsidRPr="00044C65">
        <w:rPr>
          <w:rFonts w:ascii="Times New Roman" w:hAnsi="Times New Roman" w:cs="Times New Roman"/>
          <w:sz w:val="28"/>
          <w:szCs w:val="28"/>
        </w:rPr>
        <w:t>«</w:t>
      </w:r>
      <w:r w:rsidRPr="00044C65">
        <w:rPr>
          <w:rFonts w:ascii="Times New Roman" w:hAnsi="Times New Roman" w:cs="Times New Roman"/>
          <w:sz w:val="28"/>
          <w:szCs w:val="28"/>
        </w:rPr>
        <w:t>направление кадровой работы</w:t>
      </w:r>
      <w:r w:rsidR="00F57AF0" w:rsidRPr="00044C65">
        <w:rPr>
          <w:rFonts w:ascii="Times New Roman" w:hAnsi="Times New Roman" w:cs="Times New Roman"/>
          <w:sz w:val="28"/>
          <w:szCs w:val="28"/>
        </w:rPr>
        <w:t>»</w:t>
      </w:r>
      <w:r w:rsidRPr="00044C65">
        <w:rPr>
          <w:rFonts w:ascii="Times New Roman" w:hAnsi="Times New Roman" w:cs="Times New Roman"/>
          <w:sz w:val="28"/>
          <w:szCs w:val="28"/>
        </w:rPr>
        <w:t xml:space="preserve">. Так, </w:t>
      </w:r>
      <w:r w:rsidR="00044C65">
        <w:rPr>
          <w:rFonts w:ascii="Times New Roman" w:hAnsi="Times New Roman" w:cs="Times New Roman"/>
          <w:sz w:val="28"/>
          <w:szCs w:val="28"/>
        </w:rPr>
        <w:t>Н.В. Парушина</w:t>
      </w:r>
      <w:r w:rsidRPr="00044C65">
        <w:rPr>
          <w:rFonts w:ascii="Times New Roman" w:hAnsi="Times New Roman" w:cs="Times New Roman"/>
          <w:sz w:val="28"/>
          <w:szCs w:val="28"/>
        </w:rPr>
        <w:t xml:space="preserve"> трактует ее как главное направление в работе с кадрами, набор принципов, реализуемых кадровой с</w:t>
      </w:r>
      <w:r w:rsidR="00044C65">
        <w:rPr>
          <w:rFonts w:ascii="Times New Roman" w:hAnsi="Times New Roman" w:cs="Times New Roman"/>
          <w:sz w:val="28"/>
          <w:szCs w:val="28"/>
        </w:rPr>
        <w:t>лужбой предприятия. В работе [35, с.133</w:t>
      </w:r>
      <w:r w:rsidRPr="00044C65">
        <w:rPr>
          <w:rFonts w:ascii="Times New Roman" w:hAnsi="Times New Roman" w:cs="Times New Roman"/>
          <w:sz w:val="28"/>
          <w:szCs w:val="28"/>
        </w:rPr>
        <w:t xml:space="preserve">] исследователи, кроме основных направлений, в сущности этого понятия включают формы, методы, критерии работы с персоналом, принципы для разработки плана удовлетворения текущей и перспективной потребности предприятия, создание и </w:t>
      </w:r>
      <w:r w:rsidRPr="003B6BE1">
        <w:rPr>
          <w:rFonts w:ascii="Times New Roman" w:hAnsi="Times New Roman" w:cs="Times New Roman"/>
          <w:sz w:val="28"/>
          <w:szCs w:val="28"/>
        </w:rPr>
        <w:t>сохранение условий квалифицированного и производительного труда, что соответствует потребностям экономики.</w:t>
      </w:r>
    </w:p>
    <w:p w:rsidR="00D91DA1" w:rsidRPr="00044C65" w:rsidRDefault="00CC48FF" w:rsidP="00044C65">
      <w:pPr>
        <w:spacing w:after="0" w:line="360" w:lineRule="auto"/>
        <w:ind w:firstLine="709"/>
        <w:jc w:val="both"/>
        <w:rPr>
          <w:rFonts w:ascii="Times New Roman" w:hAnsi="Times New Roman" w:cs="Times New Roman"/>
          <w:b/>
          <w:sz w:val="28"/>
          <w:szCs w:val="28"/>
        </w:rPr>
      </w:pPr>
      <w:r w:rsidRPr="003B6BE1">
        <w:rPr>
          <w:rFonts w:ascii="Times New Roman" w:hAnsi="Times New Roman" w:cs="Times New Roman"/>
          <w:sz w:val="28"/>
          <w:szCs w:val="28"/>
        </w:rPr>
        <w:t xml:space="preserve">Как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систему</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рассматрива</w:t>
      </w:r>
      <w:r w:rsidR="00044C65">
        <w:rPr>
          <w:rFonts w:ascii="Times New Roman" w:hAnsi="Times New Roman" w:cs="Times New Roman"/>
          <w:sz w:val="28"/>
          <w:szCs w:val="28"/>
        </w:rPr>
        <w:t>е</w:t>
      </w:r>
      <w:r w:rsidRPr="003B6BE1">
        <w:rPr>
          <w:rFonts w:ascii="Times New Roman" w:hAnsi="Times New Roman" w:cs="Times New Roman"/>
          <w:sz w:val="28"/>
          <w:szCs w:val="28"/>
        </w:rPr>
        <w:t xml:space="preserve">т кадровую политику </w:t>
      </w:r>
      <w:r w:rsidR="00044C65">
        <w:rPr>
          <w:rFonts w:ascii="Times New Roman" w:hAnsi="Times New Roman" w:cs="Times New Roman"/>
          <w:sz w:val="28"/>
          <w:szCs w:val="28"/>
        </w:rPr>
        <w:t>Веснин В.Р. [12</w:t>
      </w:r>
      <w:r w:rsidRPr="003B6BE1">
        <w:rPr>
          <w:rFonts w:ascii="Times New Roman" w:hAnsi="Times New Roman" w:cs="Times New Roman"/>
          <w:sz w:val="28"/>
          <w:szCs w:val="28"/>
        </w:rPr>
        <w:t>, с.14]. Такое понимание кадровой политики организации есть в работе российского исследователя В. Р. Веснина: система требований, взглядов, ограничений, принципов, норм, определяющих ключевые направления, методы и формы кадровой работы [</w:t>
      </w:r>
      <w:r w:rsidR="00044C65">
        <w:rPr>
          <w:rFonts w:ascii="Times New Roman" w:hAnsi="Times New Roman" w:cs="Times New Roman"/>
          <w:sz w:val="28"/>
          <w:szCs w:val="28"/>
        </w:rPr>
        <w:t>12</w:t>
      </w:r>
      <w:r w:rsidRPr="003B6BE1">
        <w:rPr>
          <w:rFonts w:ascii="Times New Roman" w:hAnsi="Times New Roman" w:cs="Times New Roman"/>
          <w:sz w:val="28"/>
          <w:szCs w:val="28"/>
        </w:rPr>
        <w:t>, с. 39]. Системой, по мнению учен</w:t>
      </w:r>
      <w:r w:rsidR="00044C65">
        <w:rPr>
          <w:rFonts w:ascii="Times New Roman" w:hAnsi="Times New Roman" w:cs="Times New Roman"/>
          <w:sz w:val="28"/>
          <w:szCs w:val="28"/>
        </w:rPr>
        <w:t>ого</w:t>
      </w:r>
      <w:r w:rsidRPr="003B6BE1">
        <w:rPr>
          <w:rFonts w:ascii="Times New Roman" w:hAnsi="Times New Roman" w:cs="Times New Roman"/>
          <w:sz w:val="28"/>
          <w:szCs w:val="28"/>
        </w:rPr>
        <w:t xml:space="preserve">, </w:t>
      </w:r>
      <w:r w:rsidRPr="00044C65">
        <w:rPr>
          <w:rFonts w:ascii="Times New Roman" w:hAnsi="Times New Roman" w:cs="Times New Roman"/>
          <w:sz w:val="28"/>
          <w:szCs w:val="28"/>
        </w:rPr>
        <w:t xml:space="preserve">является </w:t>
      </w:r>
      <w:r w:rsidR="00F57AF0" w:rsidRPr="00044C65">
        <w:rPr>
          <w:rFonts w:ascii="Times New Roman" w:hAnsi="Times New Roman" w:cs="Times New Roman"/>
          <w:sz w:val="28"/>
          <w:szCs w:val="28"/>
        </w:rPr>
        <w:t>«</w:t>
      </w:r>
      <w:r w:rsidRPr="00044C65">
        <w:rPr>
          <w:rFonts w:ascii="Times New Roman" w:hAnsi="Times New Roman" w:cs="Times New Roman"/>
          <w:sz w:val="28"/>
          <w:szCs w:val="28"/>
        </w:rPr>
        <w:t>совокупность способов, методов, приемов осуществления чего-нибудь</w:t>
      </w:r>
      <w:r w:rsidR="00F57AF0" w:rsidRPr="00044C65">
        <w:rPr>
          <w:rFonts w:ascii="Times New Roman" w:hAnsi="Times New Roman" w:cs="Times New Roman"/>
          <w:sz w:val="28"/>
          <w:szCs w:val="28"/>
        </w:rPr>
        <w:t>»</w:t>
      </w:r>
      <w:r w:rsidRPr="00044C65">
        <w:rPr>
          <w:rFonts w:ascii="Times New Roman" w:hAnsi="Times New Roman" w:cs="Times New Roman"/>
          <w:sz w:val="28"/>
          <w:szCs w:val="28"/>
        </w:rPr>
        <w:t xml:space="preserve">. </w:t>
      </w:r>
    </w:p>
    <w:p w:rsidR="00CC48FF" w:rsidRPr="00044C65" w:rsidRDefault="00CC48FF" w:rsidP="00CC48FF">
      <w:pPr>
        <w:spacing w:after="0" w:line="360" w:lineRule="auto"/>
        <w:ind w:firstLine="709"/>
        <w:jc w:val="both"/>
        <w:rPr>
          <w:rFonts w:ascii="Times New Roman" w:hAnsi="Times New Roman" w:cs="Times New Roman"/>
          <w:sz w:val="28"/>
          <w:szCs w:val="28"/>
          <w:shd w:val="clear" w:color="auto" w:fill="FFFFFF"/>
        </w:rPr>
      </w:pPr>
      <w:r w:rsidRPr="00044C65">
        <w:rPr>
          <w:rFonts w:ascii="Times New Roman" w:hAnsi="Times New Roman" w:cs="Times New Roman"/>
          <w:sz w:val="28"/>
          <w:szCs w:val="28"/>
          <w:shd w:val="clear" w:color="auto" w:fill="FFFFFF"/>
        </w:rPr>
        <w:lastRenderedPageBreak/>
        <w:t>Рассматривая кадровую политику в контексте стратегического</w:t>
      </w:r>
      <w:r w:rsidR="00044C65" w:rsidRPr="00044C65">
        <w:rPr>
          <w:rFonts w:ascii="Times New Roman" w:hAnsi="Times New Roman" w:cs="Times New Roman"/>
          <w:sz w:val="28"/>
          <w:szCs w:val="28"/>
          <w:shd w:val="clear" w:color="auto" w:fill="FFFFFF"/>
        </w:rPr>
        <w:t xml:space="preserve"> планирования, Д.С. Варнавская </w:t>
      </w:r>
      <w:r w:rsidRPr="00044C65">
        <w:rPr>
          <w:rFonts w:ascii="Times New Roman" w:hAnsi="Times New Roman" w:cs="Times New Roman"/>
          <w:sz w:val="28"/>
          <w:szCs w:val="28"/>
          <w:shd w:val="clear" w:color="auto" w:fill="FFFFFF"/>
        </w:rPr>
        <w:t xml:space="preserve">раскрывает понятие </w:t>
      </w:r>
      <w:r w:rsidR="00F57AF0" w:rsidRPr="00044C65">
        <w:rPr>
          <w:rFonts w:ascii="Times New Roman" w:hAnsi="Times New Roman" w:cs="Times New Roman"/>
          <w:sz w:val="28"/>
          <w:szCs w:val="28"/>
          <w:shd w:val="clear" w:color="auto" w:fill="FFFFFF"/>
        </w:rPr>
        <w:t>«</w:t>
      </w:r>
      <w:r w:rsidRPr="00044C65">
        <w:rPr>
          <w:rFonts w:ascii="Times New Roman" w:hAnsi="Times New Roman" w:cs="Times New Roman"/>
          <w:sz w:val="28"/>
          <w:szCs w:val="28"/>
          <w:shd w:val="clear" w:color="auto" w:fill="FFFFFF"/>
        </w:rPr>
        <w:t>кадровая политика</w:t>
      </w:r>
      <w:r w:rsidR="00F57AF0" w:rsidRPr="00044C65">
        <w:rPr>
          <w:rFonts w:ascii="Times New Roman" w:hAnsi="Times New Roman" w:cs="Times New Roman"/>
          <w:sz w:val="28"/>
          <w:szCs w:val="28"/>
          <w:shd w:val="clear" w:color="auto" w:fill="FFFFFF"/>
        </w:rPr>
        <w:t>»</w:t>
      </w:r>
      <w:r w:rsidR="00044C65" w:rsidRPr="00044C65">
        <w:rPr>
          <w:rFonts w:ascii="Times New Roman" w:hAnsi="Times New Roman" w:cs="Times New Roman"/>
          <w:sz w:val="28"/>
          <w:szCs w:val="28"/>
          <w:shd w:val="clear" w:color="auto" w:fill="FFFFFF"/>
        </w:rPr>
        <w:t xml:space="preserve">, </w:t>
      </w:r>
      <w:r w:rsidRPr="00044C65">
        <w:rPr>
          <w:rFonts w:ascii="Times New Roman" w:hAnsi="Times New Roman" w:cs="Times New Roman"/>
          <w:sz w:val="28"/>
          <w:szCs w:val="28"/>
          <w:shd w:val="clear" w:color="auto" w:fill="FFFFFF"/>
        </w:rPr>
        <w:t>как основной инструмент формирования мотивации и развития персонала на пред</w:t>
      </w:r>
      <w:r w:rsidR="00044C65" w:rsidRPr="00044C65">
        <w:rPr>
          <w:rFonts w:ascii="Times New Roman" w:hAnsi="Times New Roman" w:cs="Times New Roman"/>
          <w:sz w:val="28"/>
          <w:szCs w:val="28"/>
          <w:shd w:val="clear" w:color="auto" w:fill="FFFFFF"/>
        </w:rPr>
        <w:t>приятии [11</w:t>
      </w:r>
      <w:r w:rsidRPr="00044C65">
        <w:rPr>
          <w:rFonts w:ascii="Times New Roman" w:hAnsi="Times New Roman" w:cs="Times New Roman"/>
          <w:sz w:val="28"/>
          <w:szCs w:val="28"/>
          <w:shd w:val="clear" w:color="auto" w:fill="FFFFFF"/>
        </w:rPr>
        <w:t xml:space="preserve">, с.84]. При этом кадровая политика </w:t>
      </w:r>
      <w:r w:rsidR="00044C65" w:rsidRPr="00044C65">
        <w:rPr>
          <w:rFonts w:ascii="Times New Roman" w:hAnsi="Times New Roman" w:cs="Times New Roman"/>
          <w:sz w:val="28"/>
          <w:szCs w:val="28"/>
          <w:shd w:val="clear" w:color="auto" w:fill="FFFFFF"/>
        </w:rPr>
        <w:t xml:space="preserve">является </w:t>
      </w:r>
      <w:r w:rsidRPr="00044C65">
        <w:rPr>
          <w:rFonts w:ascii="Times New Roman" w:hAnsi="Times New Roman" w:cs="Times New Roman"/>
          <w:sz w:val="28"/>
          <w:szCs w:val="28"/>
          <w:shd w:val="clear" w:color="auto" w:fill="FFFFFF"/>
        </w:rPr>
        <w:t>средство</w:t>
      </w:r>
      <w:r w:rsidR="00044C65" w:rsidRPr="00044C65">
        <w:rPr>
          <w:rFonts w:ascii="Times New Roman" w:hAnsi="Times New Roman" w:cs="Times New Roman"/>
          <w:sz w:val="28"/>
          <w:szCs w:val="28"/>
          <w:shd w:val="clear" w:color="auto" w:fill="FFFFFF"/>
        </w:rPr>
        <w:t>м</w:t>
      </w:r>
      <w:r w:rsidRPr="00044C65">
        <w:rPr>
          <w:rFonts w:ascii="Times New Roman" w:hAnsi="Times New Roman" w:cs="Times New Roman"/>
          <w:sz w:val="28"/>
          <w:szCs w:val="28"/>
          <w:shd w:val="clear" w:color="auto" w:fill="FFFFFF"/>
        </w:rPr>
        <w:t xml:space="preserve"> повышения производительности труда и роста эффективности использования человеческого ресурса.</w:t>
      </w:r>
    </w:p>
    <w:p w:rsidR="00CC48FF" w:rsidRPr="003B6BE1"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Таким образом, можно констатировать, что кадровая политика также является инструментом формирования и изменения организационного поведения персонала, а также формализованной совокупности руководящих положений, обеспечивающих стабильность этого поведения на определенном отрезке времени для достижения стратегических целей организации.</w:t>
      </w:r>
    </w:p>
    <w:p w:rsidR="00CC48FF" w:rsidRPr="003B6BE1"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 xml:space="preserve">По мнению </w:t>
      </w:r>
      <w:r w:rsidR="000B037B">
        <w:rPr>
          <w:rFonts w:ascii="Times New Roman" w:hAnsi="Times New Roman" w:cs="Times New Roman"/>
          <w:sz w:val="28"/>
          <w:szCs w:val="28"/>
          <w:shd w:val="clear" w:color="auto" w:fill="FFFFFF"/>
        </w:rPr>
        <w:t>Л.Д. Гармидер</w:t>
      </w:r>
      <w:r w:rsidRPr="003B6BE1">
        <w:rPr>
          <w:rFonts w:ascii="Times New Roman" w:hAnsi="Times New Roman" w:cs="Times New Roman"/>
          <w:sz w:val="28"/>
          <w:szCs w:val="28"/>
          <w:shd w:val="clear" w:color="auto" w:fill="FFFFFF"/>
        </w:rPr>
        <w:t xml:space="preserve"> кадровая политика </w:t>
      </w:r>
      <w:r w:rsidR="000B037B">
        <w:rPr>
          <w:rFonts w:ascii="Times New Roman" w:hAnsi="Times New Roman" w:cs="Times New Roman"/>
          <w:sz w:val="28"/>
          <w:szCs w:val="28"/>
          <w:shd w:val="clear" w:color="auto" w:fill="FFFFFF"/>
        </w:rPr>
        <w:t>–</w:t>
      </w:r>
      <w:r w:rsidRPr="003B6BE1">
        <w:rPr>
          <w:rFonts w:ascii="Times New Roman" w:hAnsi="Times New Roman" w:cs="Times New Roman"/>
          <w:sz w:val="28"/>
          <w:szCs w:val="28"/>
          <w:shd w:val="clear" w:color="auto" w:fill="FFFFFF"/>
        </w:rPr>
        <w:t xml:space="preserve"> это совокупность социально-правовых, организационно-экономических и психологических мероприятий по формированию, использованию и воспроизводству тру</w:t>
      </w:r>
      <w:r w:rsidR="000B037B">
        <w:rPr>
          <w:rFonts w:ascii="Times New Roman" w:hAnsi="Times New Roman" w:cs="Times New Roman"/>
          <w:sz w:val="28"/>
          <w:szCs w:val="28"/>
          <w:shd w:val="clear" w:color="auto" w:fill="FFFFFF"/>
        </w:rPr>
        <w:t>дового (кадрового) потенциала [16, с.93</w:t>
      </w:r>
      <w:r w:rsidRPr="003B6BE1">
        <w:rPr>
          <w:rFonts w:ascii="Times New Roman" w:hAnsi="Times New Roman" w:cs="Times New Roman"/>
          <w:sz w:val="28"/>
          <w:szCs w:val="28"/>
          <w:shd w:val="clear" w:color="auto" w:fill="FFFFFF"/>
        </w:rPr>
        <w:t xml:space="preserve">]. </w:t>
      </w:r>
    </w:p>
    <w:p w:rsidR="00CC48FF" w:rsidRPr="000B037B"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 xml:space="preserve">Такое понимание кадровой политики фокусирует внимание на инструментальном обеспечении управления персоналом, и позволяет учесть </w:t>
      </w:r>
      <w:r w:rsidRPr="000B037B">
        <w:rPr>
          <w:rFonts w:ascii="Times New Roman" w:hAnsi="Times New Roman" w:cs="Times New Roman"/>
          <w:sz w:val="28"/>
          <w:szCs w:val="28"/>
          <w:shd w:val="clear" w:color="auto" w:fill="FFFFFF"/>
        </w:rPr>
        <w:t xml:space="preserve">различия, присущие различным сферам организационного управления. </w:t>
      </w:r>
    </w:p>
    <w:p w:rsidR="00CC48FF" w:rsidRPr="000B037B" w:rsidRDefault="00CC48FF" w:rsidP="00CC48FF">
      <w:pPr>
        <w:spacing w:after="0" w:line="360" w:lineRule="auto"/>
        <w:ind w:firstLine="709"/>
        <w:jc w:val="both"/>
        <w:rPr>
          <w:rFonts w:ascii="Times New Roman" w:hAnsi="Times New Roman" w:cs="Times New Roman"/>
          <w:sz w:val="28"/>
          <w:szCs w:val="28"/>
          <w:shd w:val="clear" w:color="auto" w:fill="FFFFFF"/>
        </w:rPr>
      </w:pPr>
      <w:r w:rsidRPr="000B037B">
        <w:rPr>
          <w:rFonts w:ascii="Times New Roman" w:hAnsi="Times New Roman" w:cs="Times New Roman"/>
          <w:sz w:val="28"/>
          <w:szCs w:val="28"/>
          <w:shd w:val="clear" w:color="auto" w:fill="FFFFFF"/>
        </w:rPr>
        <w:t>При этом кадров</w:t>
      </w:r>
      <w:r w:rsidR="000B037B" w:rsidRPr="000B037B">
        <w:rPr>
          <w:rFonts w:ascii="Times New Roman" w:hAnsi="Times New Roman" w:cs="Times New Roman"/>
          <w:sz w:val="28"/>
          <w:szCs w:val="28"/>
          <w:shd w:val="clear" w:color="auto" w:fill="FFFFFF"/>
        </w:rPr>
        <w:t>ая</w:t>
      </w:r>
      <w:r w:rsidRPr="000B037B">
        <w:rPr>
          <w:rFonts w:ascii="Times New Roman" w:hAnsi="Times New Roman" w:cs="Times New Roman"/>
          <w:sz w:val="28"/>
          <w:szCs w:val="28"/>
          <w:shd w:val="clear" w:color="auto" w:fill="FFFFFF"/>
        </w:rPr>
        <w:t xml:space="preserve"> политик</w:t>
      </w:r>
      <w:r w:rsidR="000B037B">
        <w:rPr>
          <w:rFonts w:ascii="Times New Roman" w:hAnsi="Times New Roman" w:cs="Times New Roman"/>
          <w:sz w:val="28"/>
          <w:szCs w:val="28"/>
          <w:shd w:val="clear" w:color="auto" w:fill="FFFFFF"/>
        </w:rPr>
        <w:t>а</w:t>
      </w:r>
      <w:r w:rsidRPr="000B037B">
        <w:rPr>
          <w:rFonts w:ascii="Times New Roman" w:hAnsi="Times New Roman" w:cs="Times New Roman"/>
          <w:sz w:val="28"/>
          <w:szCs w:val="28"/>
          <w:shd w:val="clear" w:color="auto" w:fill="FFFFFF"/>
        </w:rPr>
        <w:t xml:space="preserve"> ограничивается лишь оперативно-тактическими мерами, почти исключает ее из сферы стратегического управления.</w:t>
      </w:r>
    </w:p>
    <w:p w:rsidR="000B037B" w:rsidRDefault="000B037B" w:rsidP="00CC48F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Ю</w:t>
      </w:r>
      <w:r w:rsidR="00CC48FF" w:rsidRPr="000B037B">
        <w:rPr>
          <w:rFonts w:ascii="Times New Roman" w:hAnsi="Times New Roman" w:cs="Times New Roman"/>
          <w:sz w:val="28"/>
          <w:szCs w:val="28"/>
          <w:shd w:val="clear" w:color="auto" w:fill="FFFFFF"/>
        </w:rPr>
        <w:t>.</w:t>
      </w:r>
      <w:r w:rsidRPr="000B037B">
        <w:rPr>
          <w:rFonts w:ascii="Times New Roman" w:hAnsi="Times New Roman" w:cs="Times New Roman"/>
          <w:sz w:val="28"/>
          <w:szCs w:val="28"/>
          <w:shd w:val="clear" w:color="auto" w:fill="FFFFFF"/>
        </w:rPr>
        <w:t>Н. Арсеньев</w:t>
      </w:r>
      <w:r w:rsidR="00CC48FF" w:rsidRPr="000B037B">
        <w:rPr>
          <w:rFonts w:ascii="Times New Roman" w:hAnsi="Times New Roman" w:cs="Times New Roman"/>
          <w:sz w:val="28"/>
          <w:szCs w:val="28"/>
          <w:shd w:val="clear" w:color="auto" w:fill="FFFFFF"/>
        </w:rPr>
        <w:t xml:space="preserve"> утверждает, что кадровая политика является системой норм и принципов (которые следует осознать и соответствующим </w:t>
      </w:r>
      <w:proofErr w:type="gramStart"/>
      <w:r w:rsidR="00CC48FF" w:rsidRPr="000B037B">
        <w:rPr>
          <w:rFonts w:ascii="Times New Roman" w:hAnsi="Times New Roman" w:cs="Times New Roman"/>
          <w:sz w:val="28"/>
          <w:szCs w:val="28"/>
          <w:shd w:val="clear" w:color="auto" w:fill="FFFFFF"/>
        </w:rPr>
        <w:t>образом</w:t>
      </w:r>
      <w:proofErr w:type="gramEnd"/>
      <w:r w:rsidR="00CC48FF" w:rsidRPr="000B037B">
        <w:rPr>
          <w:rFonts w:ascii="Times New Roman" w:hAnsi="Times New Roman" w:cs="Times New Roman"/>
          <w:sz w:val="28"/>
          <w:szCs w:val="28"/>
          <w:shd w:val="clear" w:color="auto" w:fill="FFFFFF"/>
        </w:rPr>
        <w:t xml:space="preserve"> сформулировать), которые приводят человеческие ресурсы в соответс</w:t>
      </w:r>
      <w:r w:rsidRPr="000B037B">
        <w:rPr>
          <w:rFonts w:ascii="Times New Roman" w:hAnsi="Times New Roman" w:cs="Times New Roman"/>
          <w:sz w:val="28"/>
          <w:szCs w:val="28"/>
          <w:shd w:val="clear" w:color="auto" w:fill="FFFFFF"/>
        </w:rPr>
        <w:t>твие со стратегией компании [4,</w:t>
      </w:r>
      <w:r w:rsidR="00CC48FF" w:rsidRPr="000B037B">
        <w:rPr>
          <w:rFonts w:ascii="Times New Roman" w:hAnsi="Times New Roman" w:cs="Times New Roman"/>
          <w:sz w:val="28"/>
          <w:szCs w:val="28"/>
          <w:shd w:val="clear" w:color="auto" w:fill="FFFFFF"/>
        </w:rPr>
        <w:t>с.</w:t>
      </w:r>
      <w:r w:rsidRPr="000B037B">
        <w:rPr>
          <w:rFonts w:ascii="Times New Roman" w:hAnsi="Times New Roman" w:cs="Times New Roman"/>
          <w:sz w:val="28"/>
          <w:szCs w:val="28"/>
          <w:shd w:val="clear" w:color="auto" w:fill="FFFFFF"/>
        </w:rPr>
        <w:t>80</w:t>
      </w:r>
      <w:r w:rsidR="00CC48FF" w:rsidRPr="000B037B">
        <w:rPr>
          <w:rFonts w:ascii="Times New Roman" w:hAnsi="Times New Roman" w:cs="Times New Roman"/>
          <w:sz w:val="28"/>
          <w:szCs w:val="28"/>
          <w:shd w:val="clear" w:color="auto" w:fill="FFFFFF"/>
        </w:rPr>
        <w:t xml:space="preserve">]. </w:t>
      </w:r>
    </w:p>
    <w:p w:rsidR="000B037B" w:rsidRDefault="00CC48FF" w:rsidP="00CC48FF">
      <w:pPr>
        <w:spacing w:after="0" w:line="360" w:lineRule="auto"/>
        <w:ind w:firstLine="709"/>
        <w:jc w:val="both"/>
        <w:rPr>
          <w:rFonts w:ascii="Times New Roman" w:hAnsi="Times New Roman" w:cs="Times New Roman"/>
          <w:sz w:val="28"/>
          <w:szCs w:val="28"/>
          <w:shd w:val="clear" w:color="auto" w:fill="FFFFFF"/>
        </w:rPr>
      </w:pPr>
      <w:r w:rsidRPr="000B037B">
        <w:rPr>
          <w:rFonts w:ascii="Times New Roman" w:hAnsi="Times New Roman" w:cs="Times New Roman"/>
          <w:sz w:val="28"/>
          <w:szCs w:val="28"/>
          <w:shd w:val="clear" w:color="auto" w:fill="FFFFFF"/>
        </w:rPr>
        <w:t xml:space="preserve">Таким образом, констатируется необходимость осознания персоналом организационных принципов, формирующих определенную </w:t>
      </w:r>
      <w:r w:rsidRPr="000B037B">
        <w:rPr>
          <w:rFonts w:ascii="Times New Roman" w:hAnsi="Times New Roman" w:cs="Times New Roman"/>
          <w:sz w:val="28"/>
          <w:szCs w:val="28"/>
          <w:shd w:val="clear" w:color="auto" w:fill="FFFFFF"/>
        </w:rPr>
        <w:lastRenderedPageBreak/>
        <w:t>организационное единство</w:t>
      </w:r>
      <w:r w:rsidRPr="003B6BE1">
        <w:rPr>
          <w:rFonts w:ascii="Times New Roman" w:hAnsi="Times New Roman" w:cs="Times New Roman"/>
          <w:sz w:val="28"/>
          <w:szCs w:val="28"/>
          <w:shd w:val="clear" w:color="auto" w:fill="FFFFFF"/>
        </w:rPr>
        <w:t xml:space="preserve">, которая может быть определена как корпоративная культура. </w:t>
      </w:r>
    </w:p>
    <w:p w:rsidR="00CC48FF" w:rsidRPr="003B6BE1"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Следовательно, кадровая политика является не только инструментом управления поведением персонала. Она также является инструментом формирования его мировосприятия, ценностных ориентаций и микроклимата в коллективе.</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Для понимания сущности кадровой политики целесообразно выделить существенные признаки этого понятия, то есть такие признаки, каждый из которых является необходимым, а все вместе они достаточны для того, чтобы отличить этот термин от всех остальных.</w:t>
      </w:r>
    </w:p>
    <w:p w:rsidR="007F5A79" w:rsidRPr="003B6BE1" w:rsidRDefault="00CC48FF" w:rsidP="007F5A7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Проведенный анализ толкований термина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кадровая политика предприятия</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позволяет выделить наиболее существенные признаки:</w:t>
      </w:r>
    </w:p>
    <w:p w:rsidR="007F5A79" w:rsidRPr="003B6BE1" w:rsidRDefault="007F5A79" w:rsidP="007F5A7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 </w:t>
      </w:r>
      <w:r w:rsidR="00CC48FF" w:rsidRPr="003B6BE1">
        <w:rPr>
          <w:rFonts w:ascii="Times New Roman" w:hAnsi="Times New Roman" w:cs="Times New Roman"/>
          <w:sz w:val="28"/>
          <w:szCs w:val="28"/>
        </w:rPr>
        <w:t>совокупность принципов, правил, методов, идей, форм, требований, критериев работы с персоналом, выступают сущностной определенностью кадровой политики;</w:t>
      </w:r>
    </w:p>
    <w:p w:rsidR="007F5A79" w:rsidRPr="003B6BE1" w:rsidRDefault="007F5A79" w:rsidP="007F5A7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 </w:t>
      </w:r>
      <w:r w:rsidR="00CC48FF" w:rsidRPr="003B6BE1">
        <w:rPr>
          <w:rFonts w:ascii="Times New Roman" w:hAnsi="Times New Roman" w:cs="Times New Roman"/>
          <w:sz w:val="28"/>
          <w:szCs w:val="28"/>
        </w:rPr>
        <w:t>н</w:t>
      </w:r>
      <w:r w:rsidRPr="003B6BE1">
        <w:rPr>
          <w:rFonts w:ascii="Times New Roman" w:hAnsi="Times New Roman" w:cs="Times New Roman"/>
          <w:sz w:val="28"/>
          <w:szCs w:val="28"/>
        </w:rPr>
        <w:t>аправление работы с персоналом;</w:t>
      </w:r>
    </w:p>
    <w:p w:rsidR="00CC48FF" w:rsidRPr="003B6BE1" w:rsidRDefault="007F5A79" w:rsidP="007F5A7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 </w:t>
      </w:r>
      <w:r w:rsidR="00CC48FF" w:rsidRPr="003B6BE1">
        <w:rPr>
          <w:rFonts w:ascii="Times New Roman" w:hAnsi="Times New Roman" w:cs="Times New Roman"/>
          <w:sz w:val="28"/>
          <w:szCs w:val="28"/>
        </w:rPr>
        <w:t>направленность на формирование, воспроизводство, развитие, эффективное использование персонала, его мотивацию, стимулирование.</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Анализ исследований ведущих ученых позволил выяснить следующее:</w:t>
      </w:r>
    </w:p>
    <w:p w:rsidR="00CC48FF" w:rsidRPr="003B6BE1" w:rsidRDefault="007F5A79"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 </w:t>
      </w:r>
      <w:r w:rsidR="00CC48FF" w:rsidRPr="003B6BE1">
        <w:rPr>
          <w:rFonts w:ascii="Times New Roman" w:hAnsi="Times New Roman" w:cs="Times New Roman"/>
          <w:sz w:val="28"/>
          <w:szCs w:val="28"/>
        </w:rPr>
        <w:t xml:space="preserve">во-первых, существующие определения сущности кадровой политики являются несовершенными, поскольку содержат различные составляющие этого понятия (принципы, методы, нормы, формы, направления и т.д.); </w:t>
      </w:r>
    </w:p>
    <w:p w:rsidR="00CC48FF" w:rsidRPr="003B6BE1" w:rsidRDefault="007F5A79"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 </w:t>
      </w:r>
      <w:r w:rsidR="00CC48FF" w:rsidRPr="003B6BE1">
        <w:rPr>
          <w:rFonts w:ascii="Times New Roman" w:hAnsi="Times New Roman" w:cs="Times New Roman"/>
          <w:sz w:val="28"/>
          <w:szCs w:val="28"/>
        </w:rPr>
        <w:t>во-вторых, наблюдается смешивание понятия кадровой политики с целями, средствами и ориентирами предприятия в сфере персонала, а также средствами ее реализации.</w:t>
      </w:r>
    </w:p>
    <w:p w:rsidR="007F5A79" w:rsidRPr="003B6BE1" w:rsidRDefault="00CC48FF" w:rsidP="007F5A7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При формировании понятия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кадровая политика предприятия</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 xml:space="preserve"> целесообр</w:t>
      </w:r>
      <w:r w:rsidR="007F5A79" w:rsidRPr="003B6BE1">
        <w:rPr>
          <w:rFonts w:ascii="Times New Roman" w:hAnsi="Times New Roman" w:cs="Times New Roman"/>
          <w:sz w:val="28"/>
          <w:szCs w:val="28"/>
        </w:rPr>
        <w:t>азно придерживаться следующего:</w:t>
      </w:r>
    </w:p>
    <w:p w:rsidR="007F5A79" w:rsidRPr="000B037B" w:rsidRDefault="007F5A79" w:rsidP="00153018">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lastRenderedPageBreak/>
        <w:t xml:space="preserve">–  </w:t>
      </w:r>
      <w:r w:rsidR="00CC48FF" w:rsidRPr="003B6BE1">
        <w:rPr>
          <w:rFonts w:ascii="Times New Roman" w:hAnsi="Times New Roman" w:cs="Times New Roman"/>
          <w:sz w:val="28"/>
          <w:szCs w:val="28"/>
        </w:rPr>
        <w:t>во-первых, включение указанных выше трех существенных его признаков;</w:t>
      </w:r>
    </w:p>
    <w:p w:rsidR="007F5A79" w:rsidRPr="003B6BE1" w:rsidRDefault="007F5A79" w:rsidP="00153018">
      <w:pPr>
        <w:spacing w:after="0" w:line="360" w:lineRule="auto"/>
        <w:ind w:firstLine="709"/>
        <w:jc w:val="both"/>
        <w:rPr>
          <w:rFonts w:ascii="Times New Roman" w:hAnsi="Times New Roman" w:cs="Times New Roman"/>
          <w:sz w:val="28"/>
          <w:szCs w:val="28"/>
        </w:rPr>
      </w:pPr>
      <w:r w:rsidRPr="000B037B">
        <w:rPr>
          <w:rFonts w:ascii="Times New Roman" w:hAnsi="Times New Roman" w:cs="Times New Roman"/>
          <w:sz w:val="28"/>
          <w:szCs w:val="28"/>
        </w:rPr>
        <w:t xml:space="preserve">– </w:t>
      </w:r>
      <w:r w:rsidR="00CC48FF" w:rsidRPr="000B037B">
        <w:rPr>
          <w:rFonts w:ascii="Times New Roman" w:hAnsi="Times New Roman" w:cs="Times New Roman"/>
          <w:sz w:val="28"/>
          <w:szCs w:val="28"/>
        </w:rPr>
        <w:t>во-вторых, уточнение признак</w:t>
      </w:r>
      <w:r w:rsidR="000B037B" w:rsidRPr="000B037B">
        <w:rPr>
          <w:rFonts w:ascii="Times New Roman" w:hAnsi="Times New Roman" w:cs="Times New Roman"/>
          <w:sz w:val="28"/>
          <w:szCs w:val="28"/>
        </w:rPr>
        <w:t>ов</w:t>
      </w:r>
      <w:r w:rsidR="00CC48FF" w:rsidRPr="000B037B">
        <w:rPr>
          <w:rFonts w:ascii="Times New Roman" w:hAnsi="Times New Roman" w:cs="Times New Roman"/>
          <w:sz w:val="28"/>
          <w:szCs w:val="28"/>
        </w:rPr>
        <w:t xml:space="preserve"> по учету соответствия кадровой политики общей стратегии предприятия</w:t>
      </w:r>
      <w:r w:rsidR="00CC48FF" w:rsidRPr="003B6BE1">
        <w:rPr>
          <w:rFonts w:ascii="Times New Roman" w:hAnsi="Times New Roman" w:cs="Times New Roman"/>
          <w:sz w:val="28"/>
          <w:szCs w:val="28"/>
        </w:rPr>
        <w:t>, поскольку кадровая политика направлена на реализацию ее целей;</w:t>
      </w:r>
    </w:p>
    <w:p w:rsidR="00CC48FF" w:rsidRPr="00832363" w:rsidRDefault="007F5A79" w:rsidP="00153018">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 </w:t>
      </w:r>
      <w:r w:rsidR="00CC48FF" w:rsidRPr="003B6BE1">
        <w:rPr>
          <w:rFonts w:ascii="Times New Roman" w:hAnsi="Times New Roman" w:cs="Times New Roman"/>
          <w:sz w:val="28"/>
          <w:szCs w:val="28"/>
        </w:rPr>
        <w:t>в-</w:t>
      </w:r>
      <w:r w:rsidR="00CC48FF" w:rsidRPr="00832363">
        <w:rPr>
          <w:rFonts w:ascii="Times New Roman" w:hAnsi="Times New Roman" w:cs="Times New Roman"/>
          <w:sz w:val="28"/>
          <w:szCs w:val="28"/>
        </w:rPr>
        <w:t>третьих, уточнение перечня направлений работы с персоналом.</w:t>
      </w:r>
    </w:p>
    <w:p w:rsidR="00CC48FF" w:rsidRPr="00832363" w:rsidRDefault="00CC48FF" w:rsidP="00CC48FF">
      <w:pPr>
        <w:spacing w:after="0" w:line="360" w:lineRule="auto"/>
        <w:ind w:firstLine="709"/>
        <w:jc w:val="both"/>
        <w:rPr>
          <w:rFonts w:ascii="Times New Roman" w:hAnsi="Times New Roman" w:cs="Times New Roman"/>
          <w:sz w:val="28"/>
          <w:szCs w:val="28"/>
        </w:rPr>
      </w:pPr>
      <w:r w:rsidRPr="00832363">
        <w:rPr>
          <w:rFonts w:ascii="Times New Roman" w:hAnsi="Times New Roman" w:cs="Times New Roman"/>
          <w:sz w:val="28"/>
          <w:szCs w:val="28"/>
        </w:rPr>
        <w:t>Согласно результатам проведенного анализа существующих понятий кадровой политики направлениями кадровой работы является формирование, воспроизведение, развитие, эффективное использование, мотивации и стимулирования персонала.</w:t>
      </w:r>
    </w:p>
    <w:p w:rsidR="00F57AF0" w:rsidRPr="003B6BE1" w:rsidRDefault="00F57AF0" w:rsidP="00F57AF0">
      <w:pPr>
        <w:spacing w:after="0" w:line="360" w:lineRule="auto"/>
        <w:ind w:firstLine="720"/>
        <w:jc w:val="both"/>
        <w:rPr>
          <w:rFonts w:ascii="Times New Roman" w:hAnsi="Times New Roman"/>
          <w:sz w:val="28"/>
          <w:szCs w:val="28"/>
        </w:rPr>
      </w:pPr>
      <w:r w:rsidRPr="00832363">
        <w:rPr>
          <w:rFonts w:ascii="Times New Roman" w:hAnsi="Times New Roman"/>
          <w:sz w:val="28"/>
          <w:szCs w:val="28"/>
        </w:rPr>
        <w:t xml:space="preserve">В настоящее время </w:t>
      </w:r>
      <w:r w:rsidRPr="003B6BE1">
        <w:rPr>
          <w:rFonts w:ascii="Times New Roman" w:hAnsi="Times New Roman"/>
          <w:sz w:val="28"/>
          <w:szCs w:val="28"/>
        </w:rPr>
        <w:t>содержание, вкладываемое в понятие «кадровая политика», обогатилось. Однако</w:t>
      </w:r>
      <w:proofErr w:type="gramStart"/>
      <w:r w:rsidRPr="003B6BE1">
        <w:rPr>
          <w:rFonts w:ascii="Times New Roman" w:hAnsi="Times New Roman"/>
          <w:sz w:val="28"/>
          <w:szCs w:val="28"/>
        </w:rPr>
        <w:t>,</w:t>
      </w:r>
      <w:proofErr w:type="gramEnd"/>
      <w:r w:rsidRPr="003B6BE1">
        <w:rPr>
          <w:rFonts w:ascii="Times New Roman" w:hAnsi="Times New Roman"/>
          <w:sz w:val="28"/>
          <w:szCs w:val="28"/>
        </w:rPr>
        <w:t xml:space="preserve"> прежде чем раскрыть качественно новое содержание этого термина, отметим, что в научной литературе существуют различные точки зрения на эту проблему.  </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 xml:space="preserve">Мнение ряда исследователей склоняется к тому, что кадровая политика </w:t>
      </w:r>
      <w:r w:rsidR="007F5A79" w:rsidRPr="003B6BE1">
        <w:rPr>
          <w:rFonts w:ascii="Times New Roman" w:hAnsi="Times New Roman" w:cs="Times New Roman"/>
          <w:sz w:val="28"/>
          <w:szCs w:val="28"/>
        </w:rPr>
        <w:t>–</w:t>
      </w:r>
      <w:r w:rsidR="007F5A79" w:rsidRPr="003B6BE1">
        <w:rPr>
          <w:rFonts w:ascii="Times New Roman" w:hAnsi="Times New Roman"/>
          <w:sz w:val="28"/>
          <w:szCs w:val="28"/>
        </w:rPr>
        <w:t xml:space="preserve"> </w:t>
      </w:r>
      <w:r w:rsidRPr="003B6BE1">
        <w:rPr>
          <w:rFonts w:ascii="Times New Roman" w:hAnsi="Times New Roman"/>
          <w:sz w:val="28"/>
          <w:szCs w:val="28"/>
        </w:rPr>
        <w:t>это генеральное направление в кадровой работе, определяемое совокупностью наиболее важных, принципиальных положений, выраженных в решениях правительства на длительную перспективу или отдельный период [9,</w:t>
      </w:r>
      <w:r w:rsidR="007F5A79" w:rsidRPr="003B6BE1">
        <w:rPr>
          <w:rFonts w:ascii="Times New Roman" w:hAnsi="Times New Roman"/>
          <w:sz w:val="28"/>
          <w:szCs w:val="28"/>
        </w:rPr>
        <w:t xml:space="preserve"> с.21</w:t>
      </w:r>
      <w:r w:rsidRPr="003B6BE1">
        <w:rPr>
          <w:rFonts w:ascii="Times New Roman" w:hAnsi="Times New Roman"/>
          <w:sz w:val="28"/>
          <w:szCs w:val="28"/>
        </w:rPr>
        <w:t xml:space="preserve">]. </w:t>
      </w:r>
      <w:proofErr w:type="gramStart"/>
      <w:r w:rsidRPr="003B6BE1">
        <w:rPr>
          <w:rFonts w:ascii="Times New Roman" w:hAnsi="Times New Roman"/>
          <w:sz w:val="28"/>
          <w:szCs w:val="28"/>
        </w:rPr>
        <w:t>Они выделяют также понятие “кадровая работа”, включая в ее содержание подготовку кадров, их подбор, расстановку, использование, переподготовку, воспитание, организацию творческого роста, создание кадрового резерва, планирование движения кадров, их переаттестацию.</w:t>
      </w:r>
      <w:proofErr w:type="gramEnd"/>
    </w:p>
    <w:p w:rsidR="00F57AF0" w:rsidRPr="003B6BE1" w:rsidRDefault="00832363" w:rsidP="00F57AF0">
      <w:pPr>
        <w:spacing w:after="0" w:line="360" w:lineRule="auto"/>
        <w:ind w:firstLine="720"/>
        <w:jc w:val="both"/>
        <w:rPr>
          <w:rFonts w:ascii="Times New Roman" w:hAnsi="Times New Roman"/>
          <w:sz w:val="28"/>
          <w:szCs w:val="28"/>
        </w:rPr>
      </w:pPr>
      <w:r>
        <w:rPr>
          <w:rFonts w:ascii="Times New Roman" w:hAnsi="Times New Roman"/>
          <w:sz w:val="28"/>
          <w:szCs w:val="28"/>
        </w:rPr>
        <w:t>А.Я. Кибанов, понимает</w:t>
      </w:r>
      <w:r w:rsidR="00F57AF0" w:rsidRPr="003B6BE1">
        <w:rPr>
          <w:rFonts w:ascii="Times New Roman" w:hAnsi="Times New Roman"/>
          <w:sz w:val="28"/>
          <w:szCs w:val="28"/>
        </w:rPr>
        <w:t xml:space="preserve"> под кадровой политикой систему принципов и вытекающих из них форм, методов, направлений и критериев работы с управленческим персоналом, направленных на обеспечение общественного производства и других сфер народного хозяйства высококвалифицированными управленческими кадрами, обладающими необходимыми политическими и деловыми качествами. При этом важно </w:t>
      </w:r>
      <w:r w:rsidR="00F57AF0" w:rsidRPr="003B6BE1">
        <w:rPr>
          <w:rFonts w:ascii="Times New Roman" w:hAnsi="Times New Roman"/>
          <w:sz w:val="28"/>
          <w:szCs w:val="28"/>
        </w:rPr>
        <w:lastRenderedPageBreak/>
        <w:t>подчеркнуть, что в понятие «кадры» включа</w:t>
      </w:r>
      <w:r>
        <w:rPr>
          <w:rFonts w:ascii="Times New Roman" w:hAnsi="Times New Roman"/>
          <w:sz w:val="28"/>
          <w:szCs w:val="28"/>
        </w:rPr>
        <w:t>е</w:t>
      </w:r>
      <w:r w:rsidR="00F57AF0" w:rsidRPr="003B6BE1">
        <w:rPr>
          <w:rFonts w:ascii="Times New Roman" w:hAnsi="Times New Roman"/>
          <w:sz w:val="28"/>
          <w:szCs w:val="28"/>
        </w:rPr>
        <w:t>т «всех работников, занятых в системе управления»</w:t>
      </w:r>
      <w:r>
        <w:rPr>
          <w:rFonts w:ascii="Times New Roman" w:hAnsi="Times New Roman"/>
          <w:sz w:val="28"/>
          <w:szCs w:val="28"/>
        </w:rPr>
        <w:t xml:space="preserve"> </w:t>
      </w:r>
      <w:r w:rsidRPr="00832363">
        <w:rPr>
          <w:rFonts w:ascii="Times New Roman" w:hAnsi="Times New Roman"/>
          <w:sz w:val="28"/>
          <w:szCs w:val="28"/>
        </w:rPr>
        <w:t>[</w:t>
      </w:r>
      <w:r>
        <w:rPr>
          <w:rFonts w:ascii="Times New Roman" w:hAnsi="Times New Roman"/>
          <w:sz w:val="28"/>
          <w:szCs w:val="28"/>
        </w:rPr>
        <w:t>25, с.154</w:t>
      </w:r>
      <w:r w:rsidRPr="00832363">
        <w:rPr>
          <w:rFonts w:ascii="Times New Roman" w:hAnsi="Times New Roman"/>
          <w:sz w:val="28"/>
          <w:szCs w:val="28"/>
        </w:rPr>
        <w:t>]</w:t>
      </w:r>
      <w:r w:rsidR="00F57AF0" w:rsidRPr="003B6BE1">
        <w:rPr>
          <w:rFonts w:ascii="Times New Roman" w:hAnsi="Times New Roman"/>
          <w:sz w:val="28"/>
          <w:szCs w:val="28"/>
        </w:rPr>
        <w:t>.</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Однако встречаются и более полные трактовки состава кадров.</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в узком смысле – это работа администрации и общественных организаций предприятия со всем коллективом, с его социальными и функциональными группами, с каждым человеком [49].</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как инструмент управления – это организующая деятельность, имеющая целью слияние усилий всех работников предприятия для решения поставленных задач. В данном случае авторы распространили понятие «кадры» на всех работников предприятия, на весь коллектив с его группами, но только на уровне предприятия.</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Если сгруппировать все имеющиеся точки зрения на эту проблему, то можно достаточно четко выделить три подхода к определению кадровой политики в управлении:</w:t>
      </w:r>
    </w:p>
    <w:p w:rsidR="00F57AF0" w:rsidRPr="003B6BE1" w:rsidRDefault="00F57AF0" w:rsidP="00153018">
      <w:pPr>
        <w:spacing w:after="0" w:line="360" w:lineRule="auto"/>
        <w:ind w:firstLine="709"/>
        <w:jc w:val="both"/>
        <w:rPr>
          <w:rFonts w:ascii="Times New Roman" w:hAnsi="Times New Roman"/>
          <w:sz w:val="28"/>
          <w:szCs w:val="28"/>
        </w:rPr>
      </w:pPr>
      <w:r w:rsidRPr="003B6BE1">
        <w:rPr>
          <w:rFonts w:ascii="Times New Roman" w:hAnsi="Times New Roman"/>
          <w:sz w:val="28"/>
          <w:szCs w:val="28"/>
        </w:rPr>
        <w:t>1) как подбор и расстановка «всех работников, занятых в системе управления», то есть руководителей, специалистов и технического персонала;</w:t>
      </w:r>
    </w:p>
    <w:p w:rsidR="00F57AF0" w:rsidRPr="003B6BE1" w:rsidRDefault="00F57AF0" w:rsidP="00153018">
      <w:pPr>
        <w:spacing w:after="0" w:line="360" w:lineRule="auto"/>
        <w:ind w:firstLine="709"/>
        <w:jc w:val="both"/>
        <w:rPr>
          <w:rFonts w:ascii="Times New Roman" w:hAnsi="Times New Roman"/>
          <w:sz w:val="28"/>
          <w:szCs w:val="28"/>
        </w:rPr>
      </w:pPr>
      <w:r w:rsidRPr="003B6BE1">
        <w:rPr>
          <w:rFonts w:ascii="Times New Roman" w:hAnsi="Times New Roman"/>
          <w:sz w:val="28"/>
          <w:szCs w:val="28"/>
        </w:rPr>
        <w:t>2) как подбор, расстановка и использование руководителей, специалистов и рабочих, то есть охватывает всех без исключения работников, занятых на промышленных предприятиях, в объединениях и министерствах;</w:t>
      </w:r>
    </w:p>
    <w:p w:rsidR="00F57AF0" w:rsidRPr="003B6BE1" w:rsidRDefault="00F57AF0" w:rsidP="00153018">
      <w:pPr>
        <w:spacing w:after="0" w:line="360" w:lineRule="auto"/>
        <w:ind w:firstLine="709"/>
        <w:jc w:val="both"/>
        <w:rPr>
          <w:rFonts w:ascii="Times New Roman" w:hAnsi="Times New Roman"/>
          <w:sz w:val="28"/>
          <w:szCs w:val="28"/>
        </w:rPr>
      </w:pPr>
      <w:r w:rsidRPr="003B6BE1">
        <w:rPr>
          <w:rFonts w:ascii="Times New Roman" w:hAnsi="Times New Roman"/>
          <w:sz w:val="28"/>
          <w:szCs w:val="28"/>
        </w:rPr>
        <w:t>3) как процесс социального управления производственным коллективом с его профессиональными группами для решения поставленных перед ним задач.</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Большинство авторов рассматривают кадровую политику как подбор, расстановку и выдвижение кадров, занятых выполнением управленческих функций на разных уровнях управления.</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lastRenderedPageBreak/>
        <w:t>Представляется, что кадровая политика дает возможность увязать (объединить, согласовать) управленческие действия при проведении технической и экономической политики в отраслях народного хозяйства.</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Для эффективного управления кадровой политикой в отраслях народного хозяйства создается система оперативного учета и анализа кадров, отражающая в каждый конкретный момент деятельности действительное положение за определенный промежуток времени на всех уровнях управления: от предприятия до министерства. Получаемая с ее помощью информация позволяет периодически оценивать тенденции изменения состава кадров в отрасли; разрабатывать научно обоснованные и комплексные прогнозы и планы потребности в кадрах и на этой основе формировать кадровую политику, согласующуюся с планами социального развития отраслей народного хозяйства.</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Организационные функции подбора, расстановки, выдвижения и подготовки кадров, занятых в управлении, все в большей степени ориентируются на социальные процессы. Это способствует повышению единства и сплоченности действий, ответственности за порученную работу, росту эффективности управленческого труда в целом и в конечном итоге росту эффективности системы управления.</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Реализация целей и задач управления персоналом осуществляется через кадровую политику. Кадровая политика – главное направление в работе с кадрами, набор основополагающих принципов, которые реализуются кадровой службой предприятия. В этом отношении кадровая политика представляет собой стратегическую линию поведения в работе с персоналом. Кадровая политика – это целенаправленная деятельность по созданию трудового коллектива, который наилучшим образом способствовал бы совмещению целей и приоритетов предприятия и его работников.</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lastRenderedPageBreak/>
        <w:t>Главным объектом кадровой политики предприятия является – персонал (кадры). Персоналом предприятия называется основной (штатный) состав его работников. Кадры — это главный и решающий фактор производства, первая производительная сила общества. Они создают и приводят в движение средства производства, постоянно их совершенствуют. От квалификации работников, их профессиональной подготовки, деловых качеств в значительной мере зависит эффективность производства.</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Целевая задача кадровой политики может быть решена по-разному, и выбор альтернативных вариантов достаточно широк [48]:</w:t>
      </w:r>
    </w:p>
    <w:p w:rsidR="00F57AF0" w:rsidRPr="00832363" w:rsidRDefault="00F57AF0" w:rsidP="00153018">
      <w:pPr>
        <w:numPr>
          <w:ilvl w:val="0"/>
          <w:numId w:val="29"/>
        </w:numPr>
        <w:tabs>
          <w:tab w:val="left" w:pos="786"/>
          <w:tab w:val="left" w:pos="1134"/>
        </w:tabs>
        <w:spacing w:after="0" w:line="360" w:lineRule="auto"/>
        <w:ind w:firstLine="709"/>
        <w:jc w:val="both"/>
        <w:rPr>
          <w:rFonts w:ascii="Times New Roman" w:hAnsi="Times New Roman"/>
          <w:sz w:val="28"/>
          <w:szCs w:val="28"/>
        </w:rPr>
      </w:pPr>
      <w:r w:rsidRPr="00832363">
        <w:rPr>
          <w:rFonts w:ascii="Times New Roman" w:hAnsi="Times New Roman"/>
          <w:sz w:val="28"/>
          <w:szCs w:val="28"/>
        </w:rPr>
        <w:t xml:space="preserve">увольнять работников или сохранять; </w:t>
      </w:r>
    </w:p>
    <w:p w:rsidR="00F57AF0" w:rsidRPr="00832363" w:rsidRDefault="00F57AF0" w:rsidP="00832363">
      <w:pPr>
        <w:numPr>
          <w:ilvl w:val="12"/>
          <w:numId w:val="0"/>
        </w:numPr>
        <w:spacing w:after="0" w:line="360" w:lineRule="auto"/>
        <w:ind w:firstLine="1418"/>
        <w:jc w:val="both"/>
        <w:rPr>
          <w:rFonts w:ascii="Times New Roman" w:hAnsi="Times New Roman"/>
          <w:sz w:val="28"/>
          <w:szCs w:val="28"/>
        </w:rPr>
      </w:pPr>
      <w:r w:rsidRPr="00832363">
        <w:rPr>
          <w:rFonts w:ascii="Times New Roman" w:hAnsi="Times New Roman"/>
          <w:sz w:val="28"/>
          <w:szCs w:val="28"/>
        </w:rPr>
        <w:t>а) переводить на сокращенные формы занятости;</w:t>
      </w:r>
    </w:p>
    <w:p w:rsidR="00F57AF0" w:rsidRPr="00832363" w:rsidRDefault="00F57AF0" w:rsidP="00832363">
      <w:pPr>
        <w:numPr>
          <w:ilvl w:val="12"/>
          <w:numId w:val="0"/>
        </w:numPr>
        <w:spacing w:after="0" w:line="360" w:lineRule="auto"/>
        <w:ind w:firstLine="1418"/>
        <w:jc w:val="both"/>
        <w:rPr>
          <w:rFonts w:ascii="Times New Roman" w:hAnsi="Times New Roman"/>
          <w:sz w:val="28"/>
          <w:szCs w:val="28"/>
        </w:rPr>
      </w:pPr>
      <w:r w:rsidRPr="00832363">
        <w:rPr>
          <w:rFonts w:ascii="Times New Roman" w:hAnsi="Times New Roman"/>
          <w:sz w:val="28"/>
          <w:szCs w:val="28"/>
        </w:rPr>
        <w:t>б) использовать на несвойственных работах, на других объектах;</w:t>
      </w:r>
    </w:p>
    <w:p w:rsidR="00F57AF0" w:rsidRPr="00832363" w:rsidRDefault="00F57AF0" w:rsidP="00832363">
      <w:pPr>
        <w:numPr>
          <w:ilvl w:val="12"/>
          <w:numId w:val="0"/>
        </w:numPr>
        <w:spacing w:after="0" w:line="360" w:lineRule="auto"/>
        <w:ind w:firstLine="1418"/>
        <w:jc w:val="both"/>
        <w:rPr>
          <w:rFonts w:ascii="Times New Roman" w:hAnsi="Times New Roman"/>
          <w:sz w:val="28"/>
          <w:szCs w:val="28"/>
        </w:rPr>
      </w:pPr>
      <w:r w:rsidRPr="00832363">
        <w:rPr>
          <w:rFonts w:ascii="Times New Roman" w:hAnsi="Times New Roman"/>
          <w:sz w:val="28"/>
          <w:szCs w:val="28"/>
        </w:rPr>
        <w:t>в) направлять на длительную переподготовку и т.п.</w:t>
      </w:r>
    </w:p>
    <w:p w:rsidR="00F57AF0" w:rsidRPr="00832363" w:rsidRDefault="00F57AF0" w:rsidP="00153018">
      <w:pPr>
        <w:numPr>
          <w:ilvl w:val="0"/>
          <w:numId w:val="29"/>
        </w:numPr>
        <w:tabs>
          <w:tab w:val="left" w:pos="786"/>
          <w:tab w:val="left" w:pos="1134"/>
        </w:tabs>
        <w:spacing w:after="0" w:line="360" w:lineRule="auto"/>
        <w:ind w:firstLine="709"/>
        <w:jc w:val="both"/>
        <w:rPr>
          <w:rFonts w:ascii="Times New Roman" w:hAnsi="Times New Roman"/>
          <w:sz w:val="28"/>
          <w:szCs w:val="28"/>
        </w:rPr>
      </w:pPr>
      <w:r w:rsidRPr="00832363">
        <w:rPr>
          <w:rFonts w:ascii="Times New Roman" w:hAnsi="Times New Roman"/>
          <w:sz w:val="28"/>
          <w:szCs w:val="28"/>
        </w:rPr>
        <w:t>подготавливать работников самим или искать тех, кто уже имеет необходимую подготовку;</w:t>
      </w:r>
    </w:p>
    <w:p w:rsidR="00F57AF0" w:rsidRPr="00832363" w:rsidRDefault="00F57AF0" w:rsidP="00153018">
      <w:pPr>
        <w:numPr>
          <w:ilvl w:val="0"/>
          <w:numId w:val="29"/>
        </w:numPr>
        <w:tabs>
          <w:tab w:val="left" w:pos="786"/>
          <w:tab w:val="left" w:pos="1134"/>
        </w:tabs>
        <w:spacing w:after="0" w:line="360" w:lineRule="auto"/>
        <w:ind w:firstLine="709"/>
        <w:jc w:val="both"/>
        <w:rPr>
          <w:rFonts w:ascii="Times New Roman" w:hAnsi="Times New Roman"/>
          <w:sz w:val="28"/>
          <w:szCs w:val="28"/>
        </w:rPr>
      </w:pPr>
      <w:r w:rsidRPr="00832363">
        <w:rPr>
          <w:rFonts w:ascii="Times New Roman" w:hAnsi="Times New Roman"/>
          <w:sz w:val="28"/>
          <w:szCs w:val="28"/>
        </w:rPr>
        <w:t>набирать со стороны или переучивать работников, подлежащих высвобождению с предприятия;</w:t>
      </w:r>
    </w:p>
    <w:p w:rsidR="00F57AF0" w:rsidRPr="003B6BE1" w:rsidRDefault="00F57AF0" w:rsidP="00153018">
      <w:pPr>
        <w:numPr>
          <w:ilvl w:val="0"/>
          <w:numId w:val="29"/>
        </w:numPr>
        <w:tabs>
          <w:tab w:val="left" w:pos="786"/>
          <w:tab w:val="left" w:pos="1134"/>
        </w:tabs>
        <w:spacing w:after="0" w:line="360" w:lineRule="auto"/>
        <w:ind w:firstLine="709"/>
        <w:jc w:val="both"/>
        <w:rPr>
          <w:rFonts w:ascii="Times New Roman" w:hAnsi="Times New Roman"/>
          <w:sz w:val="28"/>
          <w:szCs w:val="28"/>
        </w:rPr>
      </w:pPr>
      <w:r w:rsidRPr="00832363">
        <w:rPr>
          <w:rFonts w:ascii="Times New Roman" w:hAnsi="Times New Roman"/>
          <w:sz w:val="28"/>
          <w:szCs w:val="28"/>
        </w:rPr>
        <w:t xml:space="preserve">набирать дополнительно рабочих или обойтись имеющейся численностью при условии более рационального ее использования </w:t>
      </w:r>
      <w:r w:rsidRPr="003B6BE1">
        <w:rPr>
          <w:rFonts w:ascii="Times New Roman" w:hAnsi="Times New Roman"/>
          <w:sz w:val="28"/>
          <w:szCs w:val="28"/>
        </w:rPr>
        <w:t>и т.п.</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При выборе кадровой политики учитываются факторы, свойственные внешней и внутренней среде предприятия, такие как:</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t>требования производства, стратегия развития предприятия;</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t>финансовые возможности предприятия, определяемый им допустимый уровень издержек на управление персоналом;</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t>количественные и качественные характеристики имеющегося персонала и направленность их изменения в перспективе и др.;</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lastRenderedPageBreak/>
        <w:t>ситуация на рынке труда (количественные и качественные характеристики предложения труда по профессиям предприятия, условия предложения);</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t>спрос на рабочую силу со стороны конкурентов, складывающийся уровень заработной платы;</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t>влиятельность профсоюзов, жесткость в отстаивании интересов работников;</w:t>
      </w:r>
    </w:p>
    <w:p w:rsidR="00F57AF0" w:rsidRPr="00832363"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832363">
        <w:rPr>
          <w:rFonts w:ascii="Times New Roman" w:hAnsi="Times New Roman"/>
          <w:sz w:val="28"/>
          <w:szCs w:val="28"/>
        </w:rPr>
        <w:t>требования трудового законодательства, принятая культура работы с наемным персоналом и др.</w:t>
      </w:r>
    </w:p>
    <w:p w:rsidR="007F5A79" w:rsidRPr="003B6BE1" w:rsidRDefault="00F57AF0" w:rsidP="007F5A79">
      <w:pPr>
        <w:spacing w:after="0" w:line="360" w:lineRule="auto"/>
        <w:ind w:firstLine="720"/>
        <w:jc w:val="both"/>
        <w:rPr>
          <w:rFonts w:ascii="Times New Roman" w:hAnsi="Times New Roman"/>
          <w:sz w:val="28"/>
          <w:szCs w:val="28"/>
        </w:rPr>
      </w:pPr>
      <w:r w:rsidRPr="003B6BE1">
        <w:rPr>
          <w:rFonts w:ascii="Times New Roman" w:hAnsi="Times New Roman"/>
          <w:sz w:val="28"/>
          <w:szCs w:val="28"/>
        </w:rPr>
        <w:t>Общие требования к кадровой политике в современных условиях сводятся к следующему [51]:</w:t>
      </w:r>
      <w:r w:rsidR="00C47466" w:rsidRPr="003B6BE1">
        <w:rPr>
          <w:rFonts w:ascii="Times New Roman" w:hAnsi="Times New Roman"/>
          <w:sz w:val="28"/>
          <w:szCs w:val="28"/>
        </w:rPr>
        <w:t xml:space="preserve"> </w:t>
      </w:r>
    </w:p>
    <w:p w:rsidR="007F5A79"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xml:space="preserve">– </w:t>
      </w:r>
      <w:r w:rsidR="00F57AF0" w:rsidRPr="00832363">
        <w:rPr>
          <w:rFonts w:ascii="Times New Roman" w:hAnsi="Times New Roman"/>
          <w:sz w:val="28"/>
          <w:szCs w:val="28"/>
        </w:rPr>
        <w:t xml:space="preserve">Кадровая политика должна быть тесно увязана со стратегией развития предприятия. В этом отношении она представляет собой кадровое обеспечение реализации этой стратегии. </w:t>
      </w:r>
    </w:p>
    <w:p w:rsidR="007F5A79"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xml:space="preserve">–  </w:t>
      </w:r>
      <w:r w:rsidR="00F57AF0" w:rsidRPr="00832363">
        <w:rPr>
          <w:rFonts w:ascii="Times New Roman" w:hAnsi="Times New Roman"/>
          <w:sz w:val="28"/>
          <w:szCs w:val="28"/>
        </w:rPr>
        <w:t>Кадровая политика должно быть достаточно гибкой. Это значит, что она должна быть, с одной стороны, стабильной, поскольку именно со стабильностью связаны определенные ожидания работника, с другой – динамичной, то есть корректироваться в соответствии с изменением тактики предприятия, производственной и экономической ситуации. Стабильными должны быть те ее стороны, которые ориентированны на учет интересов персонала и имеют отношение к организ</w:t>
      </w:r>
      <w:r w:rsidRPr="00832363">
        <w:rPr>
          <w:rFonts w:ascii="Times New Roman" w:hAnsi="Times New Roman"/>
          <w:sz w:val="28"/>
          <w:szCs w:val="28"/>
        </w:rPr>
        <w:t xml:space="preserve">ационной культуре предприятия. </w:t>
      </w:r>
    </w:p>
    <w:p w:rsidR="007F5A79"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xml:space="preserve">– </w:t>
      </w:r>
      <w:r w:rsidR="00F57AF0" w:rsidRPr="00832363">
        <w:rPr>
          <w:rFonts w:ascii="Times New Roman" w:hAnsi="Times New Roman"/>
          <w:sz w:val="28"/>
          <w:szCs w:val="28"/>
        </w:rPr>
        <w:t>Поскольку формирование квалифицированной рабочей силы связано с определенными издержками для предприятия, кадровая политика должна быть экономически обоснованной, то есть исходить из его ре</w:t>
      </w:r>
      <w:r w:rsidRPr="00832363">
        <w:rPr>
          <w:rFonts w:ascii="Times New Roman" w:hAnsi="Times New Roman"/>
          <w:sz w:val="28"/>
          <w:szCs w:val="28"/>
        </w:rPr>
        <w:t>альных финансовых возможностей.</w:t>
      </w:r>
    </w:p>
    <w:p w:rsidR="00F57AF0"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xml:space="preserve">– </w:t>
      </w:r>
      <w:r w:rsidR="00F57AF0" w:rsidRPr="00832363">
        <w:rPr>
          <w:rFonts w:ascii="Times New Roman" w:hAnsi="Times New Roman"/>
          <w:sz w:val="28"/>
          <w:szCs w:val="28"/>
        </w:rPr>
        <w:t>Кадровая политика должна обеспечить индивидуальный подход к своим работникам.</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lastRenderedPageBreak/>
        <w:t xml:space="preserve">Таким образом, кадровая политика направлена на формирование такой системы работы с кадрами, которая ориентировалась бы на получение не только экономического, но и социального эффекта при условии соблюдения действующего законодательства. </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В реализации кадровой политики возможны альтернативы. Она может быть быстрой, решительной (в чем-то на первых порах, возможно, и не очень гуманной по отношению к работникам), основанной на формальном подходе, приоритете производственных интересов, либо, наоборот, основанной на учете того, как ее реализация скажется на трудовом коллективе, к каким социальным издержкам для него это может привести.</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 xml:space="preserve">Содержание кадровой политики не ограничивается наймом на работу, а касается принципиальных позиций предприятия в отношении подготовки, развития персонала, обеспечения взаимодействия работника и организации. В то время как кадровая политика связана с выбором целевых задач, рассчитанных на </w:t>
      </w:r>
      <w:proofErr w:type="gramStart"/>
      <w:r w:rsidRPr="003B6BE1">
        <w:rPr>
          <w:rFonts w:ascii="Times New Roman" w:hAnsi="Times New Roman"/>
          <w:sz w:val="28"/>
          <w:szCs w:val="28"/>
        </w:rPr>
        <w:t>дальнюю перспективу</w:t>
      </w:r>
      <w:proofErr w:type="gramEnd"/>
      <w:r w:rsidRPr="003B6BE1">
        <w:rPr>
          <w:rFonts w:ascii="Times New Roman" w:hAnsi="Times New Roman"/>
          <w:sz w:val="28"/>
          <w:szCs w:val="28"/>
        </w:rPr>
        <w:t>, текущая кадровая работа ориентирована на оперативное решение кадровых вопросов. Между ними должна быть, естественно, взаимосвязь, которая бывает обычно между стратегией и тактикой достижения поставленной цели.</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носит и общий характер, когда касается кадров предприятия в целом, и частный, избирательный, когда ориентируется на решение специфических задач (в пределах отдельных структурных подразделений, функциональных или профессиональных групп работников, категорий персонала).</w:t>
      </w:r>
    </w:p>
    <w:p w:rsidR="00F57AF0" w:rsidRPr="003B6BE1" w:rsidRDefault="00F57AF0" w:rsidP="00F57AF0">
      <w:pPr>
        <w:tabs>
          <w:tab w:val="left" w:pos="993"/>
        </w:tabs>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формирует [2</w:t>
      </w:r>
      <w:r w:rsidR="00832363">
        <w:rPr>
          <w:rFonts w:ascii="Times New Roman" w:hAnsi="Times New Roman"/>
          <w:sz w:val="28"/>
          <w:szCs w:val="28"/>
        </w:rPr>
        <w:t>1</w:t>
      </w:r>
      <w:r w:rsidRPr="003B6BE1">
        <w:rPr>
          <w:rFonts w:ascii="Times New Roman" w:hAnsi="Times New Roman"/>
          <w:sz w:val="28"/>
          <w:szCs w:val="28"/>
        </w:rPr>
        <w:t xml:space="preserve">]: </w:t>
      </w:r>
    </w:p>
    <w:p w:rsidR="00F57AF0" w:rsidRPr="003B6BE1"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3B6BE1">
        <w:rPr>
          <w:rFonts w:ascii="Times New Roman" w:hAnsi="Times New Roman"/>
          <w:sz w:val="28"/>
          <w:szCs w:val="28"/>
        </w:rPr>
        <w:t>требования к рабочей силе на стадии ее найма (к образованию, полу, возрасту, стажу, уровню специальной подготовки и т.п.);</w:t>
      </w:r>
    </w:p>
    <w:p w:rsidR="00F57AF0" w:rsidRPr="003B6BE1"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3B6BE1">
        <w:rPr>
          <w:rFonts w:ascii="Times New Roman" w:hAnsi="Times New Roman"/>
          <w:sz w:val="28"/>
          <w:szCs w:val="28"/>
        </w:rPr>
        <w:lastRenderedPageBreak/>
        <w:t>отношение к «капиталовложениям» в рабочую силу, к целенаправленному воздействию на развитие тех или иных сторон занятой рабочей силы;</w:t>
      </w:r>
    </w:p>
    <w:p w:rsidR="00F57AF0" w:rsidRPr="003B6BE1"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3B6BE1">
        <w:rPr>
          <w:rFonts w:ascii="Times New Roman" w:hAnsi="Times New Roman"/>
          <w:sz w:val="28"/>
          <w:szCs w:val="28"/>
        </w:rPr>
        <w:t>отношение к стабилизации коллектива (всего или определенной его части);</w:t>
      </w:r>
    </w:p>
    <w:p w:rsidR="00F57AF0" w:rsidRPr="003B6BE1"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3B6BE1">
        <w:rPr>
          <w:rFonts w:ascii="Times New Roman" w:hAnsi="Times New Roman"/>
          <w:sz w:val="28"/>
          <w:szCs w:val="28"/>
        </w:rPr>
        <w:t>отношение к характеру подготовки новых рабочих на предприятии, ее глубине и широте, а также к переподготовке кадров;</w:t>
      </w:r>
    </w:p>
    <w:p w:rsidR="00F57AF0" w:rsidRPr="003B6BE1" w:rsidRDefault="00F57AF0" w:rsidP="00153018">
      <w:pPr>
        <w:numPr>
          <w:ilvl w:val="0"/>
          <w:numId w:val="29"/>
        </w:numPr>
        <w:tabs>
          <w:tab w:val="left" w:pos="786"/>
          <w:tab w:val="left" w:pos="993"/>
        </w:tabs>
        <w:spacing w:after="0" w:line="360" w:lineRule="auto"/>
        <w:ind w:firstLine="709"/>
        <w:jc w:val="both"/>
        <w:rPr>
          <w:rFonts w:ascii="Times New Roman" w:hAnsi="Times New Roman"/>
          <w:sz w:val="28"/>
          <w:szCs w:val="28"/>
        </w:rPr>
      </w:pPr>
      <w:r w:rsidRPr="003B6BE1">
        <w:rPr>
          <w:rFonts w:ascii="Times New Roman" w:hAnsi="Times New Roman"/>
          <w:sz w:val="28"/>
          <w:szCs w:val="28"/>
        </w:rPr>
        <w:t>отношение к внутрифирменному движению кадров и т.п.</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должна увеличивать возможности предприятия, реагировать на изменяющие</w:t>
      </w:r>
      <w:r w:rsidR="00832363">
        <w:rPr>
          <w:rFonts w:ascii="Times New Roman" w:hAnsi="Times New Roman"/>
          <w:sz w:val="28"/>
          <w:szCs w:val="28"/>
        </w:rPr>
        <w:t>ся требования технологии и рынка.</w:t>
      </w:r>
    </w:p>
    <w:p w:rsidR="00447EA0" w:rsidRDefault="00447EA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Рассмотрим в таблице 1.1 сравнительную характеристику двух типов кадровой политики.</w:t>
      </w:r>
    </w:p>
    <w:p w:rsidR="00832363" w:rsidRPr="003B6BE1" w:rsidRDefault="00832363" w:rsidP="00F57AF0">
      <w:pPr>
        <w:spacing w:after="0" w:line="360" w:lineRule="auto"/>
        <w:ind w:firstLine="720"/>
        <w:jc w:val="both"/>
        <w:rPr>
          <w:rFonts w:ascii="Times New Roman" w:hAnsi="Times New Roman"/>
          <w:sz w:val="28"/>
          <w:szCs w:val="28"/>
        </w:rPr>
      </w:pPr>
    </w:p>
    <w:p w:rsidR="00447EA0" w:rsidRPr="003B6BE1" w:rsidRDefault="00447EA0" w:rsidP="00447EA0">
      <w:pPr>
        <w:spacing w:after="0" w:line="360" w:lineRule="auto"/>
        <w:ind w:firstLine="142"/>
        <w:jc w:val="center"/>
        <w:rPr>
          <w:rFonts w:ascii="Times New Roman" w:hAnsi="Times New Roman"/>
          <w:sz w:val="28"/>
          <w:szCs w:val="28"/>
        </w:rPr>
      </w:pPr>
      <w:r w:rsidRPr="003B6BE1">
        <w:rPr>
          <w:rFonts w:ascii="Times New Roman" w:hAnsi="Times New Roman"/>
          <w:sz w:val="28"/>
          <w:szCs w:val="28"/>
        </w:rPr>
        <w:t xml:space="preserve">Таблица 1.1 - Сравнительная характеристика двух типов кадровой политики </w:t>
      </w:r>
    </w:p>
    <w:tbl>
      <w:tblPr>
        <w:tblW w:w="4820" w:type="pct"/>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60" w:type="dxa"/>
          <w:bottom w:w="60" w:type="dxa"/>
          <w:right w:w="60" w:type="dxa"/>
        </w:tblCellMar>
        <w:tblLook w:val="00A0" w:firstRow="1" w:lastRow="0" w:firstColumn="1" w:lastColumn="0" w:noHBand="0" w:noVBand="0"/>
      </w:tblPr>
      <w:tblGrid>
        <w:gridCol w:w="2084"/>
        <w:gridCol w:w="3270"/>
        <w:gridCol w:w="3780"/>
      </w:tblGrid>
      <w:tr w:rsidR="00447EA0" w:rsidRPr="003B6BE1" w:rsidTr="00617BE3">
        <w:trPr>
          <w:trHeight w:val="20"/>
        </w:trPr>
        <w:tc>
          <w:tcPr>
            <w:tcW w:w="1141" w:type="pct"/>
            <w:vMerge w:val="restar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Кадровый процесс </w:t>
            </w:r>
          </w:p>
        </w:tc>
        <w:tc>
          <w:tcPr>
            <w:tcW w:w="3859" w:type="pct"/>
            <w:gridSpan w:val="2"/>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center"/>
              <w:rPr>
                <w:rFonts w:ascii="Times New Roman" w:hAnsi="Times New Roman"/>
                <w:sz w:val="24"/>
                <w:szCs w:val="24"/>
              </w:rPr>
            </w:pPr>
            <w:r w:rsidRPr="003B6BE1">
              <w:rPr>
                <w:rFonts w:ascii="Times New Roman" w:hAnsi="Times New Roman"/>
                <w:sz w:val="24"/>
                <w:szCs w:val="24"/>
              </w:rPr>
              <w:t>Тип кадровой политики</w:t>
            </w:r>
          </w:p>
        </w:tc>
      </w:tr>
      <w:tr w:rsidR="00447EA0" w:rsidRPr="003B6BE1" w:rsidTr="00617BE3">
        <w:trPr>
          <w:trHeight w:val="20"/>
        </w:trPr>
        <w:tc>
          <w:tcPr>
            <w:tcW w:w="1141" w:type="pct"/>
            <w:vMerge/>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p>
        </w:tc>
        <w:tc>
          <w:tcPr>
            <w:tcW w:w="1790"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center"/>
              <w:rPr>
                <w:rFonts w:ascii="Times New Roman" w:hAnsi="Times New Roman"/>
                <w:sz w:val="24"/>
                <w:szCs w:val="24"/>
              </w:rPr>
            </w:pPr>
            <w:r w:rsidRPr="003B6BE1">
              <w:rPr>
                <w:rFonts w:ascii="Times New Roman" w:hAnsi="Times New Roman"/>
                <w:sz w:val="24"/>
                <w:szCs w:val="24"/>
              </w:rPr>
              <w:t>Открытая</w:t>
            </w:r>
          </w:p>
        </w:tc>
        <w:tc>
          <w:tcPr>
            <w:tcW w:w="2069"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center"/>
              <w:rPr>
                <w:rFonts w:ascii="Times New Roman" w:hAnsi="Times New Roman"/>
                <w:sz w:val="24"/>
                <w:szCs w:val="24"/>
              </w:rPr>
            </w:pPr>
            <w:r w:rsidRPr="003B6BE1">
              <w:rPr>
                <w:rFonts w:ascii="Times New Roman" w:hAnsi="Times New Roman"/>
                <w:sz w:val="24"/>
                <w:szCs w:val="24"/>
              </w:rPr>
              <w:t>Закрытая</w:t>
            </w:r>
          </w:p>
        </w:tc>
      </w:tr>
      <w:tr w:rsidR="00447EA0" w:rsidRPr="003B6BE1" w:rsidTr="00900C2E">
        <w:trPr>
          <w:trHeight w:val="478"/>
        </w:trPr>
        <w:tc>
          <w:tcPr>
            <w:tcW w:w="1141"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900C2E">
            <w:pPr>
              <w:spacing w:after="0" w:line="240" w:lineRule="auto"/>
              <w:rPr>
                <w:rFonts w:ascii="Times New Roman" w:hAnsi="Times New Roman"/>
                <w:sz w:val="24"/>
                <w:szCs w:val="24"/>
              </w:rPr>
            </w:pPr>
            <w:r w:rsidRPr="003B6BE1">
              <w:rPr>
                <w:rFonts w:ascii="Times New Roman" w:hAnsi="Times New Roman"/>
                <w:sz w:val="24"/>
                <w:szCs w:val="24"/>
              </w:rPr>
              <w:t>Набор персонала</w:t>
            </w:r>
          </w:p>
        </w:tc>
        <w:tc>
          <w:tcPr>
            <w:tcW w:w="1790"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Ситуация высокой конкуренции на рынке труда </w:t>
            </w:r>
          </w:p>
        </w:tc>
        <w:tc>
          <w:tcPr>
            <w:tcW w:w="2069"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Ситуация дефицита рабочей силы, отсутствие притока новых рабочих рук </w:t>
            </w:r>
          </w:p>
        </w:tc>
      </w:tr>
      <w:tr w:rsidR="00447EA0" w:rsidRPr="003B6BE1" w:rsidTr="00900C2E">
        <w:trPr>
          <w:trHeight w:val="20"/>
        </w:trPr>
        <w:tc>
          <w:tcPr>
            <w:tcW w:w="1141" w:type="pct"/>
            <w:tcBorders>
              <w:top w:val="single" w:sz="6" w:space="0" w:color="000000"/>
              <w:left w:val="single" w:sz="6" w:space="0" w:color="000000"/>
              <w:bottom w:val="single" w:sz="4" w:space="0" w:color="auto"/>
              <w:right w:val="single" w:sz="6" w:space="0" w:color="000000"/>
            </w:tcBorders>
            <w:vAlign w:val="center"/>
          </w:tcPr>
          <w:p w:rsidR="00447EA0" w:rsidRPr="003B6BE1" w:rsidRDefault="00447EA0" w:rsidP="00900C2E">
            <w:pPr>
              <w:spacing w:after="0" w:line="240" w:lineRule="auto"/>
              <w:rPr>
                <w:rFonts w:ascii="Times New Roman" w:hAnsi="Times New Roman"/>
                <w:sz w:val="24"/>
                <w:szCs w:val="24"/>
              </w:rPr>
            </w:pPr>
            <w:r w:rsidRPr="003B6BE1">
              <w:rPr>
                <w:rFonts w:ascii="Times New Roman" w:hAnsi="Times New Roman"/>
                <w:sz w:val="24"/>
                <w:szCs w:val="24"/>
              </w:rPr>
              <w:t>Адаптация персонала</w:t>
            </w:r>
          </w:p>
        </w:tc>
        <w:tc>
          <w:tcPr>
            <w:tcW w:w="1790" w:type="pct"/>
            <w:tcBorders>
              <w:top w:val="single" w:sz="6" w:space="0" w:color="000000"/>
              <w:left w:val="single" w:sz="6" w:space="0" w:color="000000"/>
              <w:bottom w:val="single" w:sz="4" w:space="0" w:color="auto"/>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Возможность быстрого включения в конкурентные отношения, внедрение новых для организации подходов, предложенных новичками </w:t>
            </w:r>
          </w:p>
        </w:tc>
        <w:tc>
          <w:tcPr>
            <w:tcW w:w="2069" w:type="pct"/>
            <w:tcBorders>
              <w:top w:val="single" w:sz="6" w:space="0" w:color="000000"/>
              <w:left w:val="single" w:sz="6" w:space="0" w:color="000000"/>
              <w:bottom w:val="single" w:sz="4" w:space="0" w:color="auto"/>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Эффективная адаптация за счет института наставников (“опекунов”), высокой сплоченности коллектива, включение в традиционные подходы </w:t>
            </w:r>
          </w:p>
        </w:tc>
      </w:tr>
      <w:tr w:rsidR="00447EA0" w:rsidRPr="003B6BE1" w:rsidTr="00900C2E">
        <w:trPr>
          <w:trHeight w:val="20"/>
        </w:trPr>
        <w:tc>
          <w:tcPr>
            <w:tcW w:w="1141"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900C2E">
            <w:pPr>
              <w:spacing w:after="0" w:line="240" w:lineRule="auto"/>
              <w:rPr>
                <w:rFonts w:ascii="Times New Roman" w:hAnsi="Times New Roman"/>
                <w:sz w:val="24"/>
                <w:szCs w:val="24"/>
              </w:rPr>
            </w:pPr>
            <w:r w:rsidRPr="003B6BE1">
              <w:rPr>
                <w:rFonts w:ascii="Times New Roman" w:hAnsi="Times New Roman"/>
                <w:sz w:val="24"/>
                <w:szCs w:val="24"/>
              </w:rPr>
              <w:t>Обучение и развитие персонала</w:t>
            </w:r>
          </w:p>
        </w:tc>
        <w:tc>
          <w:tcPr>
            <w:tcW w:w="1790"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Часто проводится во внешних центрах, способствует заимствованию нового </w:t>
            </w:r>
          </w:p>
        </w:tc>
        <w:tc>
          <w:tcPr>
            <w:tcW w:w="2069"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Часто проводится во внутрикорпоративных центрах, способствует формированию единого взгляда, общих технологий, адаптировано к работе организации </w:t>
            </w:r>
          </w:p>
        </w:tc>
      </w:tr>
      <w:tr w:rsidR="00447EA0" w:rsidRPr="003B6BE1" w:rsidTr="00617BE3">
        <w:trPr>
          <w:trHeight w:val="20"/>
        </w:trPr>
        <w:tc>
          <w:tcPr>
            <w:tcW w:w="1141"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Продвижение персонала</w:t>
            </w:r>
          </w:p>
        </w:tc>
        <w:tc>
          <w:tcPr>
            <w:tcW w:w="1790"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Затруднена возможность роста, так как преобладает тенденция набора персонала </w:t>
            </w:r>
          </w:p>
        </w:tc>
        <w:tc>
          <w:tcPr>
            <w:tcW w:w="2069"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Предпочтение при назначении на вышестоящие должности всегда отдается сотрудникам компании, проводится планирование карьеры </w:t>
            </w:r>
          </w:p>
        </w:tc>
      </w:tr>
    </w:tbl>
    <w:p w:rsidR="00153018" w:rsidRDefault="00153018" w:rsidP="00832363">
      <w:pPr>
        <w:spacing w:after="0" w:line="360" w:lineRule="auto"/>
        <w:jc w:val="right"/>
        <w:rPr>
          <w:rFonts w:ascii="Times New Roman" w:hAnsi="Times New Roman" w:cs="Times New Roman"/>
          <w:sz w:val="28"/>
          <w:szCs w:val="28"/>
        </w:rPr>
      </w:pPr>
    </w:p>
    <w:p w:rsidR="00153018" w:rsidRDefault="00153018">
      <w:pPr>
        <w:rPr>
          <w:rFonts w:ascii="Times New Roman" w:hAnsi="Times New Roman" w:cs="Times New Roman"/>
          <w:sz w:val="28"/>
          <w:szCs w:val="28"/>
        </w:rPr>
      </w:pPr>
      <w:r>
        <w:rPr>
          <w:rFonts w:ascii="Times New Roman" w:hAnsi="Times New Roman" w:cs="Times New Roman"/>
          <w:sz w:val="28"/>
          <w:szCs w:val="28"/>
        </w:rPr>
        <w:br w:type="page"/>
      </w:r>
    </w:p>
    <w:p w:rsidR="00832363" w:rsidRPr="00832363" w:rsidRDefault="00832363" w:rsidP="0083236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1.1</w:t>
      </w:r>
    </w:p>
    <w:tbl>
      <w:tblPr>
        <w:tblW w:w="4820" w:type="pct"/>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60" w:type="dxa"/>
          <w:bottom w:w="60" w:type="dxa"/>
          <w:right w:w="60" w:type="dxa"/>
        </w:tblCellMar>
        <w:tblLook w:val="00A0" w:firstRow="1" w:lastRow="0" w:firstColumn="1" w:lastColumn="0" w:noHBand="0" w:noVBand="0"/>
      </w:tblPr>
      <w:tblGrid>
        <w:gridCol w:w="2084"/>
        <w:gridCol w:w="3270"/>
        <w:gridCol w:w="3780"/>
      </w:tblGrid>
      <w:tr w:rsidR="00447EA0" w:rsidRPr="003B6BE1" w:rsidTr="00617BE3">
        <w:trPr>
          <w:trHeight w:val="20"/>
        </w:trPr>
        <w:tc>
          <w:tcPr>
            <w:tcW w:w="1141"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Мотивация и стимулирование</w:t>
            </w:r>
          </w:p>
        </w:tc>
        <w:tc>
          <w:tcPr>
            <w:tcW w:w="1790"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Предпочтение отдается вопросам стимулирования (внешней мотивации) </w:t>
            </w:r>
          </w:p>
        </w:tc>
        <w:tc>
          <w:tcPr>
            <w:tcW w:w="2069"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Предпочтение от</w:t>
            </w:r>
            <w:r w:rsidR="00832363">
              <w:rPr>
                <w:rFonts w:ascii="Times New Roman" w:hAnsi="Times New Roman"/>
                <w:sz w:val="24"/>
                <w:szCs w:val="24"/>
              </w:rPr>
              <w:t>дается вопросам мотивации (удов</w:t>
            </w:r>
            <w:r w:rsidRPr="003B6BE1">
              <w:rPr>
                <w:rFonts w:ascii="Times New Roman" w:hAnsi="Times New Roman"/>
                <w:sz w:val="24"/>
                <w:szCs w:val="24"/>
              </w:rPr>
              <w:t xml:space="preserve">летворение потребности в стабильности, безопасности, социальном принятии) </w:t>
            </w:r>
          </w:p>
        </w:tc>
      </w:tr>
      <w:tr w:rsidR="00447EA0" w:rsidRPr="003B6BE1" w:rsidTr="00617BE3">
        <w:trPr>
          <w:trHeight w:val="20"/>
        </w:trPr>
        <w:tc>
          <w:tcPr>
            <w:tcW w:w="1141"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Внедрение инноваций</w:t>
            </w:r>
          </w:p>
        </w:tc>
        <w:tc>
          <w:tcPr>
            <w:tcW w:w="1790"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Постоянное инновационное воздействие со стороны новых сотрудников, основной механизм инноваций — контракт, определение ответственности сотрудника и организации </w:t>
            </w:r>
          </w:p>
        </w:tc>
        <w:tc>
          <w:tcPr>
            <w:tcW w:w="2069" w:type="pct"/>
            <w:tcBorders>
              <w:top w:val="single" w:sz="6" w:space="0" w:color="000000"/>
              <w:left w:val="single" w:sz="6" w:space="0" w:color="000000"/>
              <w:bottom w:val="single" w:sz="6" w:space="0" w:color="000000"/>
              <w:right w:val="single" w:sz="6" w:space="0" w:color="000000"/>
            </w:tcBorders>
            <w:vAlign w:val="center"/>
          </w:tcPr>
          <w:p w:rsidR="00447EA0" w:rsidRPr="003B6BE1" w:rsidRDefault="00447EA0" w:rsidP="00617BE3">
            <w:pPr>
              <w:spacing w:after="0" w:line="240" w:lineRule="auto"/>
              <w:jc w:val="both"/>
              <w:rPr>
                <w:rFonts w:ascii="Times New Roman" w:hAnsi="Times New Roman"/>
                <w:sz w:val="24"/>
                <w:szCs w:val="24"/>
              </w:rPr>
            </w:pPr>
            <w:r w:rsidRPr="003B6BE1">
              <w:rPr>
                <w:rFonts w:ascii="Times New Roman" w:hAnsi="Times New Roman"/>
                <w:sz w:val="24"/>
                <w:szCs w:val="24"/>
              </w:rPr>
              <w:t xml:space="preserve">Необходимость специально инициировать процесс разработки инноваций, высокое чувство причастности, ответственности за изменения за счет осознания общности судьбы человека и предприятия </w:t>
            </w:r>
          </w:p>
        </w:tc>
      </w:tr>
    </w:tbl>
    <w:p w:rsidR="00381D71" w:rsidRPr="003B6BE1" w:rsidRDefault="00381D71" w:rsidP="00381D71">
      <w:pPr>
        <w:spacing w:after="0" w:line="360" w:lineRule="auto"/>
        <w:ind w:firstLine="720"/>
        <w:jc w:val="both"/>
        <w:rPr>
          <w:rFonts w:ascii="Times New Roman" w:hAnsi="Times New Roman"/>
          <w:sz w:val="28"/>
          <w:szCs w:val="28"/>
        </w:rPr>
      </w:pPr>
    </w:p>
    <w:p w:rsidR="007F5A79" w:rsidRPr="003B6BE1" w:rsidRDefault="00F57AF0" w:rsidP="00381D71">
      <w:pPr>
        <w:spacing w:after="0" w:line="360" w:lineRule="auto"/>
        <w:ind w:firstLine="720"/>
        <w:jc w:val="both"/>
        <w:rPr>
          <w:rFonts w:ascii="Times New Roman" w:hAnsi="Times New Roman"/>
          <w:sz w:val="28"/>
          <w:szCs w:val="28"/>
        </w:rPr>
      </w:pPr>
      <w:r w:rsidRPr="003B6BE1">
        <w:rPr>
          <w:rFonts w:ascii="Times New Roman" w:hAnsi="Times New Roman"/>
          <w:sz w:val="28"/>
          <w:szCs w:val="28"/>
        </w:rPr>
        <w:t>Свойства кадровой политики [20,</w:t>
      </w:r>
      <w:r w:rsidR="007F5A79" w:rsidRPr="003B6BE1">
        <w:rPr>
          <w:rFonts w:ascii="Times New Roman" w:hAnsi="Times New Roman"/>
          <w:sz w:val="28"/>
          <w:szCs w:val="28"/>
        </w:rPr>
        <w:t>с.27</w:t>
      </w:r>
      <w:r w:rsidRPr="003B6BE1">
        <w:rPr>
          <w:rFonts w:ascii="Times New Roman" w:hAnsi="Times New Roman"/>
          <w:sz w:val="28"/>
          <w:szCs w:val="28"/>
        </w:rPr>
        <w:t>]:</w:t>
      </w:r>
    </w:p>
    <w:p w:rsidR="007F5A79"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с</w:t>
      </w:r>
      <w:r w:rsidR="00F57AF0" w:rsidRPr="00832363">
        <w:rPr>
          <w:rFonts w:ascii="Times New Roman" w:hAnsi="Times New Roman"/>
          <w:sz w:val="28"/>
          <w:szCs w:val="28"/>
        </w:rPr>
        <w:t>вязь со стратегией</w:t>
      </w:r>
      <w:r w:rsidRPr="00832363">
        <w:rPr>
          <w:rFonts w:ascii="Times New Roman" w:hAnsi="Times New Roman"/>
          <w:sz w:val="28"/>
          <w:szCs w:val="28"/>
        </w:rPr>
        <w:t>;</w:t>
      </w:r>
    </w:p>
    <w:p w:rsidR="007F5A79"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о</w:t>
      </w:r>
      <w:r w:rsidR="00F57AF0" w:rsidRPr="00832363">
        <w:rPr>
          <w:rFonts w:ascii="Times New Roman" w:hAnsi="Times New Roman"/>
          <w:sz w:val="28"/>
          <w:szCs w:val="28"/>
        </w:rPr>
        <w:t>риентация</w:t>
      </w:r>
      <w:r w:rsidRPr="00832363">
        <w:rPr>
          <w:rFonts w:ascii="Times New Roman" w:hAnsi="Times New Roman"/>
          <w:sz w:val="28"/>
          <w:szCs w:val="28"/>
        </w:rPr>
        <w:t xml:space="preserve"> на долговременное планирование;</w:t>
      </w:r>
    </w:p>
    <w:p w:rsidR="007F5A79" w:rsidRPr="00832363"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з</w:t>
      </w:r>
      <w:r w:rsidRPr="00832363">
        <w:rPr>
          <w:rFonts w:ascii="Times New Roman" w:hAnsi="Times New Roman"/>
          <w:sz w:val="28"/>
          <w:szCs w:val="28"/>
        </w:rPr>
        <w:t>начимость роли кадров;</w:t>
      </w:r>
    </w:p>
    <w:p w:rsidR="00F57AF0" w:rsidRPr="003B6BE1" w:rsidRDefault="007F5A79" w:rsidP="00153018">
      <w:pPr>
        <w:spacing w:after="0" w:line="360" w:lineRule="auto"/>
        <w:ind w:firstLine="709"/>
        <w:jc w:val="both"/>
        <w:rPr>
          <w:rFonts w:ascii="Times New Roman" w:hAnsi="Times New Roman"/>
          <w:sz w:val="28"/>
          <w:szCs w:val="28"/>
        </w:rPr>
      </w:pPr>
      <w:r w:rsidRPr="00832363">
        <w:rPr>
          <w:rFonts w:ascii="Times New Roman" w:hAnsi="Times New Roman" w:cs="Times New Roman"/>
          <w:sz w:val="28"/>
          <w:szCs w:val="28"/>
        </w:rPr>
        <w:t>– к</w:t>
      </w:r>
      <w:r w:rsidR="00F57AF0" w:rsidRPr="00832363">
        <w:rPr>
          <w:rFonts w:ascii="Times New Roman" w:hAnsi="Times New Roman"/>
          <w:sz w:val="28"/>
          <w:szCs w:val="28"/>
        </w:rPr>
        <w:t xml:space="preserve">руг взаимосвязанных функций и процедур </w:t>
      </w:r>
      <w:r w:rsidR="00F57AF0" w:rsidRPr="003B6BE1">
        <w:rPr>
          <w:rFonts w:ascii="Times New Roman" w:hAnsi="Times New Roman"/>
          <w:sz w:val="28"/>
          <w:szCs w:val="28"/>
        </w:rPr>
        <w:t>по работе с кадрами.</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является составной частью всей управленческой деятельности и производственной политики организации. Она имеет целью создать сплоченную, ответственную, высокоразвитую и высокопроизводительную рабочую силу.</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Кадровая политика должна создавать не только благоприятные условия труда, но обеспечивать возможность продвижения по службе и необходимую степень уверенности в завтрашнем дне. Поэтому, основной задачей кадровой политики предприятия является обеспечение в повседневной кадровой работе учета интересов всех категорий работников и социальных групп трудового коллектива.</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Управление кадрами в рамках предприятия имеет стратегический и оперативный аспекты. Организация управления персоналом вырабатывается на основе концепции развития предприятия, состоящей из трех частей [6]:</w:t>
      </w:r>
    </w:p>
    <w:p w:rsidR="00F57AF0" w:rsidRPr="00832363" w:rsidRDefault="00F57AF0" w:rsidP="00153018">
      <w:pPr>
        <w:pStyle w:val="a9"/>
        <w:numPr>
          <w:ilvl w:val="0"/>
          <w:numId w:val="46"/>
        </w:numPr>
        <w:spacing w:after="0" w:line="360" w:lineRule="auto"/>
        <w:ind w:left="0" w:firstLine="709"/>
        <w:jc w:val="both"/>
        <w:rPr>
          <w:rFonts w:ascii="Times New Roman" w:hAnsi="Times New Roman"/>
          <w:sz w:val="28"/>
          <w:szCs w:val="28"/>
        </w:rPr>
      </w:pPr>
      <w:r w:rsidRPr="00832363">
        <w:rPr>
          <w:rFonts w:ascii="Times New Roman" w:hAnsi="Times New Roman"/>
          <w:sz w:val="28"/>
          <w:szCs w:val="28"/>
        </w:rPr>
        <w:t>производственный;</w:t>
      </w:r>
    </w:p>
    <w:p w:rsidR="00F57AF0" w:rsidRPr="00832363" w:rsidRDefault="00447EA0" w:rsidP="00153018">
      <w:pPr>
        <w:pStyle w:val="a9"/>
        <w:numPr>
          <w:ilvl w:val="0"/>
          <w:numId w:val="46"/>
        </w:numPr>
        <w:spacing w:after="0" w:line="360" w:lineRule="auto"/>
        <w:ind w:left="0" w:firstLine="709"/>
        <w:jc w:val="both"/>
        <w:rPr>
          <w:rFonts w:ascii="Times New Roman" w:hAnsi="Times New Roman"/>
          <w:sz w:val="28"/>
          <w:szCs w:val="28"/>
        </w:rPr>
      </w:pPr>
      <w:r w:rsidRPr="00832363">
        <w:rPr>
          <w:rFonts w:ascii="Times New Roman" w:hAnsi="Times New Roman"/>
          <w:sz w:val="28"/>
          <w:szCs w:val="28"/>
        </w:rPr>
        <w:lastRenderedPageBreak/>
        <w:t>финансово-</w:t>
      </w:r>
      <w:r w:rsidR="00F57AF0" w:rsidRPr="00832363">
        <w:rPr>
          <w:rFonts w:ascii="Times New Roman" w:hAnsi="Times New Roman"/>
          <w:sz w:val="28"/>
          <w:szCs w:val="28"/>
        </w:rPr>
        <w:t>экономический;</w:t>
      </w:r>
    </w:p>
    <w:p w:rsidR="00F57AF0" w:rsidRPr="00832363" w:rsidRDefault="00F57AF0" w:rsidP="00153018">
      <w:pPr>
        <w:pStyle w:val="a9"/>
        <w:numPr>
          <w:ilvl w:val="0"/>
          <w:numId w:val="46"/>
        </w:numPr>
        <w:spacing w:after="0" w:line="360" w:lineRule="auto"/>
        <w:ind w:left="0" w:firstLine="709"/>
        <w:jc w:val="both"/>
        <w:rPr>
          <w:rFonts w:ascii="Times New Roman" w:hAnsi="Times New Roman"/>
          <w:sz w:val="28"/>
          <w:szCs w:val="28"/>
        </w:rPr>
      </w:pPr>
      <w:proofErr w:type="gramStart"/>
      <w:r w:rsidRPr="00832363">
        <w:rPr>
          <w:rFonts w:ascii="Times New Roman" w:hAnsi="Times New Roman"/>
          <w:sz w:val="28"/>
          <w:szCs w:val="28"/>
        </w:rPr>
        <w:t>социальный</w:t>
      </w:r>
      <w:proofErr w:type="gramEnd"/>
      <w:r w:rsidRPr="00832363">
        <w:rPr>
          <w:rFonts w:ascii="Times New Roman" w:hAnsi="Times New Roman"/>
          <w:sz w:val="28"/>
          <w:szCs w:val="28"/>
        </w:rPr>
        <w:t xml:space="preserve"> (кадровая политика).</w:t>
      </w:r>
    </w:p>
    <w:p w:rsidR="00F57AF0" w:rsidRPr="00AD47D3"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 xml:space="preserve">Кадровая политика определяет цели, связанные с отношением предприятия к внешнему окружению (рынок труда, взаимоотношения с государственными органами), а также цели, связанные с отношением предприятия к своему персоналу. Кадровая политика осуществляется стратегическими и оперативными системами управления. Задачи кадровой </w:t>
      </w:r>
      <w:r w:rsidR="00AD47D3">
        <w:rPr>
          <w:rFonts w:ascii="Times New Roman" w:hAnsi="Times New Roman"/>
          <w:sz w:val="28"/>
          <w:szCs w:val="28"/>
        </w:rPr>
        <w:t>политики</w:t>
      </w:r>
      <w:r w:rsidRPr="003B6BE1">
        <w:rPr>
          <w:rFonts w:ascii="Times New Roman" w:hAnsi="Times New Roman"/>
          <w:sz w:val="28"/>
          <w:szCs w:val="28"/>
        </w:rPr>
        <w:t xml:space="preserve"> включают:</w:t>
      </w:r>
      <w:r w:rsidR="00AD47D3">
        <w:rPr>
          <w:rFonts w:ascii="Times New Roman" w:hAnsi="Times New Roman"/>
          <w:sz w:val="28"/>
          <w:szCs w:val="28"/>
        </w:rPr>
        <w:t xml:space="preserve"> </w:t>
      </w:r>
      <w:r w:rsidRPr="00AD47D3">
        <w:rPr>
          <w:rFonts w:ascii="Times New Roman" w:hAnsi="Times New Roman"/>
          <w:sz w:val="28"/>
          <w:szCs w:val="28"/>
        </w:rPr>
        <w:t>поднятие престижа предприятия;</w:t>
      </w:r>
      <w:r w:rsidR="00AD47D3" w:rsidRPr="00AD47D3">
        <w:rPr>
          <w:rFonts w:ascii="Times New Roman" w:hAnsi="Times New Roman"/>
          <w:sz w:val="28"/>
          <w:szCs w:val="28"/>
        </w:rPr>
        <w:t xml:space="preserve"> </w:t>
      </w:r>
      <w:r w:rsidRPr="00AD47D3">
        <w:rPr>
          <w:rFonts w:ascii="Times New Roman" w:hAnsi="Times New Roman"/>
          <w:sz w:val="28"/>
          <w:szCs w:val="28"/>
        </w:rPr>
        <w:t>исследование атмосферы внутри предприятия;</w:t>
      </w:r>
      <w:r w:rsidR="00AD47D3" w:rsidRPr="00AD47D3">
        <w:rPr>
          <w:rFonts w:ascii="Times New Roman" w:hAnsi="Times New Roman"/>
          <w:sz w:val="28"/>
          <w:szCs w:val="28"/>
        </w:rPr>
        <w:t xml:space="preserve"> </w:t>
      </w:r>
      <w:r w:rsidRPr="00AD47D3">
        <w:rPr>
          <w:rFonts w:ascii="Times New Roman" w:hAnsi="Times New Roman"/>
          <w:sz w:val="28"/>
          <w:szCs w:val="28"/>
        </w:rPr>
        <w:t>анализ перспективы развития потенциалов рабочей силы;</w:t>
      </w:r>
      <w:r w:rsidR="00AD47D3" w:rsidRPr="00AD47D3">
        <w:rPr>
          <w:rFonts w:ascii="Times New Roman" w:hAnsi="Times New Roman"/>
          <w:sz w:val="28"/>
          <w:szCs w:val="28"/>
        </w:rPr>
        <w:t xml:space="preserve"> </w:t>
      </w:r>
      <w:r w:rsidRPr="00AD47D3">
        <w:rPr>
          <w:rFonts w:ascii="Times New Roman" w:hAnsi="Times New Roman"/>
          <w:sz w:val="28"/>
          <w:szCs w:val="28"/>
        </w:rPr>
        <w:t>обобщение и предупреждение причин увольнения с работы.</w:t>
      </w:r>
    </w:p>
    <w:p w:rsidR="00F57AF0" w:rsidRPr="003B6BE1" w:rsidRDefault="00F57AF0" w:rsidP="00F57AF0">
      <w:pPr>
        <w:spacing w:after="0" w:line="360" w:lineRule="auto"/>
        <w:ind w:firstLine="720"/>
        <w:jc w:val="both"/>
        <w:rPr>
          <w:rFonts w:ascii="Times New Roman" w:hAnsi="Times New Roman"/>
          <w:sz w:val="28"/>
          <w:szCs w:val="28"/>
        </w:rPr>
      </w:pPr>
      <w:r w:rsidRPr="003B6BE1">
        <w:rPr>
          <w:rFonts w:ascii="Times New Roman" w:hAnsi="Times New Roman"/>
          <w:sz w:val="28"/>
          <w:szCs w:val="28"/>
        </w:rPr>
        <w:t>Повседневная реализация кадровой стратегии, а также одновременно оказание помощи руководству, при выполнении ими задач управления предприятием, лежат в оперативной области управления кадрами.</w:t>
      </w:r>
    </w:p>
    <w:p w:rsidR="00C47466"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На основании определенных положений и согласно толкованию понятия политики в современном менеджменте под кадровой политикой предприятия предлагается понимать совокупность правил и принципов, определяющих основные направления работы с персоналом (формирование, воспроизведение, развитие, эффективное использование, мотивация, стимулирование персонала) в процессе управления им соответствии с общей стратегией предприятия.</w:t>
      </w:r>
      <w:r w:rsidR="00C47466" w:rsidRPr="003B6BE1">
        <w:rPr>
          <w:rFonts w:ascii="Times New Roman" w:hAnsi="Times New Roman" w:cs="Times New Roman"/>
          <w:sz w:val="28"/>
          <w:szCs w:val="28"/>
        </w:rPr>
        <w:t xml:space="preserve"> </w:t>
      </w:r>
    </w:p>
    <w:p w:rsidR="00CC48FF" w:rsidRPr="003B6BE1" w:rsidRDefault="00CC48FF" w:rsidP="00AD47D3">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Таким образом, уточнено понятие кадровой политики предприятия, что, в отличие от существующих, наиболее полно учитывает существенные признаки этого термина по его сущностной определенности и содержанию действий. Установлено, что основными направлениями кадровой работы является формирование, воспроизведение, развитие, эффективное использование, мотивация и стимулирование персонала.</w:t>
      </w:r>
    </w:p>
    <w:p w:rsidR="00447EA0" w:rsidRPr="003B6BE1" w:rsidRDefault="00447EA0" w:rsidP="00AD47D3">
      <w:pPr>
        <w:spacing w:after="0" w:line="360" w:lineRule="auto"/>
        <w:ind w:firstLine="709"/>
        <w:jc w:val="both"/>
        <w:rPr>
          <w:rFonts w:ascii="Times New Roman" w:hAnsi="Times New Roman" w:cs="Times New Roman"/>
          <w:sz w:val="28"/>
          <w:szCs w:val="28"/>
        </w:rPr>
      </w:pPr>
    </w:p>
    <w:p w:rsidR="00832363" w:rsidRDefault="00832363">
      <w:pPr>
        <w:rPr>
          <w:rFonts w:ascii="Times New Roman" w:hAnsi="Times New Roman" w:cs="Times New Roman"/>
          <w:b/>
          <w:sz w:val="28"/>
          <w:szCs w:val="28"/>
        </w:rPr>
      </w:pPr>
      <w:r>
        <w:rPr>
          <w:rFonts w:ascii="Times New Roman" w:hAnsi="Times New Roman" w:cs="Times New Roman"/>
          <w:b/>
          <w:sz w:val="28"/>
          <w:szCs w:val="28"/>
        </w:rPr>
        <w:br w:type="page"/>
      </w:r>
    </w:p>
    <w:p w:rsidR="00CC48FF" w:rsidRPr="00AD47D3" w:rsidRDefault="00AD47D3" w:rsidP="00AD47D3">
      <w:pPr>
        <w:spacing w:after="0" w:line="360" w:lineRule="auto"/>
        <w:ind w:firstLine="709"/>
        <w:rPr>
          <w:rFonts w:ascii="Times New Roman" w:hAnsi="Times New Roman" w:cs="Times New Roman"/>
          <w:b/>
          <w:sz w:val="28"/>
          <w:szCs w:val="28"/>
        </w:rPr>
      </w:pPr>
      <w:r w:rsidRPr="00AD47D3">
        <w:rPr>
          <w:rFonts w:ascii="Times New Roman" w:hAnsi="Times New Roman" w:cs="Times New Roman"/>
          <w:b/>
          <w:sz w:val="28"/>
          <w:szCs w:val="28"/>
        </w:rPr>
        <w:lastRenderedPageBreak/>
        <w:t xml:space="preserve">1.2 </w:t>
      </w:r>
      <w:r w:rsidR="00CC48FF" w:rsidRPr="00AD47D3">
        <w:rPr>
          <w:rFonts w:ascii="Times New Roman" w:hAnsi="Times New Roman" w:cs="Times New Roman"/>
          <w:b/>
          <w:sz w:val="28"/>
          <w:szCs w:val="28"/>
        </w:rPr>
        <w:t>Виды кадровой политики предприятия</w:t>
      </w:r>
    </w:p>
    <w:p w:rsidR="00CC48FF" w:rsidRPr="003B6BE1" w:rsidRDefault="00CC48FF" w:rsidP="00AD47D3">
      <w:pPr>
        <w:spacing w:after="0" w:line="360" w:lineRule="auto"/>
      </w:pPr>
    </w:p>
    <w:p w:rsidR="00CC48FF" w:rsidRPr="003B6BE1" w:rsidRDefault="00CC48FF" w:rsidP="00AD47D3">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Кадровая политика на современном этапе является продолжением стратегических целей и миссии предприятия, ориентированной на результаты осуществляемой деятельности, перспективы развития. </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На сегодняшний день к политике в данном направлении современной компании предъявлены большие требования адаптивности, гибкости  практичности внутренних факторов (стилю руководства компании, внутри организационной культуры, целям и миссии компании), внешней среде (развитию государственной экономики и трудового рынка, изменению законодательства, особенностям осуществляемой деятельности в кризисных условиях и др.) [31, с.215].</w:t>
      </w:r>
    </w:p>
    <w:p w:rsidR="00CC48FF" w:rsidRDefault="00900C2E"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О</w:t>
      </w:r>
      <w:r w:rsidR="00CC48FF" w:rsidRPr="003B6BE1">
        <w:rPr>
          <w:rFonts w:ascii="Times New Roman" w:hAnsi="Times New Roman" w:cs="Times New Roman"/>
          <w:sz w:val="28"/>
          <w:szCs w:val="28"/>
        </w:rPr>
        <w:t>сновные</w:t>
      </w:r>
      <w:r>
        <w:rPr>
          <w:rFonts w:ascii="Times New Roman" w:hAnsi="Times New Roman" w:cs="Times New Roman"/>
          <w:sz w:val="28"/>
          <w:szCs w:val="28"/>
        </w:rPr>
        <w:t xml:space="preserve"> </w:t>
      </w:r>
      <w:r w:rsidR="00CC48FF" w:rsidRPr="003B6BE1">
        <w:rPr>
          <w:rFonts w:ascii="Times New Roman" w:hAnsi="Times New Roman" w:cs="Times New Roman"/>
          <w:sz w:val="28"/>
          <w:szCs w:val="28"/>
        </w:rPr>
        <w:t>типы кадровой политики на предприятии, представлены на рисунке 1.</w:t>
      </w:r>
      <w:r w:rsidR="00447EA0" w:rsidRPr="003B6BE1">
        <w:rPr>
          <w:rFonts w:ascii="Times New Roman" w:hAnsi="Times New Roman" w:cs="Times New Roman"/>
          <w:sz w:val="28"/>
          <w:szCs w:val="28"/>
        </w:rPr>
        <w:t>1.</w:t>
      </w:r>
      <w:r w:rsidR="00D54666" w:rsidRPr="003B6BE1">
        <w:rPr>
          <w:rFonts w:ascii="Times New Roman" w:hAnsi="Times New Roman" w:cs="Times New Roman"/>
          <w:sz w:val="28"/>
          <w:szCs w:val="28"/>
        </w:rPr>
        <w:t xml:space="preserve"> </w:t>
      </w:r>
    </w:p>
    <w:p w:rsidR="00AD47D3" w:rsidRPr="003B6BE1" w:rsidRDefault="00AD47D3" w:rsidP="00CC48FF">
      <w:pPr>
        <w:spacing w:after="0" w:line="360" w:lineRule="auto"/>
        <w:ind w:firstLine="709"/>
        <w:jc w:val="both"/>
        <w:rPr>
          <w:rFonts w:ascii="Times New Roman" w:hAnsi="Times New Roman" w:cs="Times New Roman"/>
          <w:sz w:val="28"/>
          <w:szCs w:val="28"/>
        </w:rPr>
      </w:pPr>
    </w:p>
    <w:p w:rsidR="00CC48FF" w:rsidRPr="003B6BE1" w:rsidRDefault="00CC48FF" w:rsidP="00CC48FF">
      <w:pPr>
        <w:spacing w:after="0" w:line="360" w:lineRule="auto"/>
        <w:ind w:firstLine="709"/>
        <w:jc w:val="both"/>
        <w:rPr>
          <w:rStyle w:val="22"/>
          <w:rFonts w:eastAsiaTheme="minorHAnsi"/>
          <w:color w:val="auto"/>
          <w:sz w:val="28"/>
          <w:szCs w:val="28"/>
          <w:lang w:val="ru-RU"/>
        </w:rPr>
      </w:pPr>
      <w:r w:rsidRPr="003B6BE1">
        <w:rPr>
          <w:noProof/>
          <w:lang w:eastAsia="ru-RU"/>
        </w:rPr>
        <w:drawing>
          <wp:inline distT="0" distB="0" distL="0" distR="0" wp14:anchorId="55323B3B" wp14:editId="03172A8B">
            <wp:extent cx="5337175" cy="3086100"/>
            <wp:effectExtent l="0" t="0" r="0" b="0"/>
            <wp:docPr id="1" name="Рисунок 1" descr="Картинки по запросу типы кадровой по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ипы кадровой полит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175" cy="3086100"/>
                    </a:xfrm>
                    <a:prstGeom prst="rect">
                      <a:avLst/>
                    </a:prstGeom>
                    <a:noFill/>
                    <a:ln>
                      <a:noFill/>
                    </a:ln>
                  </pic:spPr>
                </pic:pic>
              </a:graphicData>
            </a:graphic>
          </wp:inline>
        </w:drawing>
      </w:r>
    </w:p>
    <w:p w:rsidR="00CC48FF" w:rsidRPr="003B6BE1" w:rsidRDefault="00CC48FF" w:rsidP="00CC48FF">
      <w:pPr>
        <w:spacing w:after="0" w:line="360" w:lineRule="auto"/>
        <w:ind w:firstLine="709"/>
        <w:jc w:val="center"/>
        <w:rPr>
          <w:rStyle w:val="22"/>
          <w:rFonts w:eastAsiaTheme="minorHAnsi"/>
          <w:color w:val="auto"/>
          <w:sz w:val="28"/>
          <w:szCs w:val="28"/>
          <w:lang w:val="ru-RU"/>
        </w:rPr>
      </w:pPr>
      <w:r w:rsidRPr="003B6BE1">
        <w:rPr>
          <w:rStyle w:val="22"/>
          <w:rFonts w:eastAsiaTheme="minorHAnsi"/>
          <w:color w:val="auto"/>
          <w:sz w:val="28"/>
          <w:szCs w:val="28"/>
          <w:lang w:val="ru-RU"/>
        </w:rPr>
        <w:t>Рисунок 1</w:t>
      </w:r>
      <w:r w:rsidR="00447EA0" w:rsidRPr="003B6BE1">
        <w:rPr>
          <w:rStyle w:val="22"/>
          <w:rFonts w:eastAsiaTheme="minorHAnsi"/>
          <w:color w:val="auto"/>
          <w:sz w:val="28"/>
          <w:szCs w:val="28"/>
          <w:lang w:val="ru-RU"/>
        </w:rPr>
        <w:t>.1</w:t>
      </w:r>
      <w:r w:rsidRPr="003B6BE1">
        <w:rPr>
          <w:rStyle w:val="22"/>
          <w:rFonts w:eastAsiaTheme="minorHAnsi"/>
          <w:color w:val="auto"/>
          <w:sz w:val="28"/>
          <w:szCs w:val="28"/>
          <w:lang w:val="ru-RU"/>
        </w:rPr>
        <w:t xml:space="preserve"> – Типы кадровой политики на предприятии</w:t>
      </w:r>
    </w:p>
    <w:p w:rsidR="00900C2E" w:rsidRDefault="00900C2E" w:rsidP="00CC48FF">
      <w:pPr>
        <w:spacing w:after="0" w:line="360" w:lineRule="auto"/>
        <w:ind w:firstLine="709"/>
        <w:jc w:val="both"/>
        <w:rPr>
          <w:rStyle w:val="22"/>
          <w:rFonts w:eastAsiaTheme="minorHAnsi"/>
          <w:color w:val="auto"/>
          <w:sz w:val="28"/>
          <w:szCs w:val="28"/>
          <w:lang w:val="ru-RU"/>
        </w:rPr>
      </w:pPr>
    </w:p>
    <w:p w:rsidR="00AD47D3"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lastRenderedPageBreak/>
        <w:t xml:space="preserve">В случае проведения пассивной политики у управленческого аппарата предприятия отсутствует четкая программа, предусматривающая работу с кадрами, оно вынужденно реагирует на возникшие проблемы при работе (что связано с нехваткой высококвалифицированных кадров, конфликтными ситуациями, наличием открытых вакантных должностей). Предусматривается ликвидация проблем при отсутствии глубокого анализа имеющейся ситуации. Принятие кадровых решений происходит без учета последствий в перспективе. </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Поиск, подбор, привлечение персонала осуществляется оперативно, без предварительного планирования потребностей в кадрах на будущее. Собеседование и оценка кандидатов проводится формально. Кадровые проблемы решаются без анализа причин и осознание возможных последствий. Кадровая политика сводится к ликвидации негативных последствий. Обучение персонала происходит нерегулярно или вообще отсутствует. В организациях этого типа кадровой политики нечетко распределены полномочия, ответственность работников отсутствует [38, с. 133].</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При осуществлении реактивной кадровой политики руководством предприятия диагностируются проблемы с кадрами, анализируются причины нерешенных вопросов в данном направлении, а  также конфликтных ситуаций, принимаются меры для ликвидации последствий и недоразумений. Контролируются показания первоисточников неблагополучного состояния кадровой работы, производятся исследования проблем, экстренно локализующихся, затем производится их решение.</w:t>
      </w:r>
    </w:p>
    <w:p w:rsidR="00900C2E"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В процессе применения превентивной политики руководством компании формулируются обоснованные прогнозы в части развития ситуации с работниками в компании. Оценивается кадровый потенциал на соответствие предусмотренных задач. Аппаратом управления используются </w:t>
      </w:r>
      <w:r w:rsidRPr="003B6BE1">
        <w:rPr>
          <w:rStyle w:val="22"/>
          <w:rFonts w:eastAsiaTheme="minorHAnsi"/>
          <w:color w:val="auto"/>
          <w:sz w:val="28"/>
          <w:szCs w:val="28"/>
          <w:lang w:val="ru-RU"/>
        </w:rPr>
        <w:lastRenderedPageBreak/>
        <w:t xml:space="preserve">среднесрочные и краткосрочные прогнозы потребности в работниках, предусматривается определение стратегических задач кадрового обучения и развития. </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Руководством предприятия прогнозируется кадровая ситуация и осуществляется постоянный ее мониторинг, при необходимости предусматривается создание целевых кадровых программ. Выдвигаются конкретные требования к обучению персонала, планированию кадрового резерва, который осуществляется на краткосрочный и среднесрочный период. Проблема, возникающая в ходе использования превентивной политики в данном направлении, заключается в разработке кадровых целевых программ [14, с. 133].</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Можно характеризовать активную кадровую политику наличием кадрового прогноза у руководства компании, а также сре</w:t>
      </w:r>
      <w:proofErr w:type="gramStart"/>
      <w:r w:rsidRPr="003B6BE1">
        <w:rPr>
          <w:rStyle w:val="22"/>
          <w:rFonts w:eastAsiaTheme="minorHAnsi"/>
          <w:color w:val="auto"/>
          <w:sz w:val="28"/>
          <w:szCs w:val="28"/>
          <w:lang w:val="ru-RU"/>
        </w:rPr>
        <w:t>дств вл</w:t>
      </w:r>
      <w:proofErr w:type="gramEnd"/>
      <w:r w:rsidRPr="003B6BE1">
        <w:rPr>
          <w:rStyle w:val="22"/>
          <w:rFonts w:eastAsiaTheme="minorHAnsi"/>
          <w:color w:val="auto"/>
          <w:sz w:val="28"/>
          <w:szCs w:val="28"/>
          <w:lang w:val="ru-RU"/>
        </w:rPr>
        <w:t>ияния на ситуацию с кадрами. При необходимости предусматривается разработка  антикризисных кадровых программ. В процессе активного применения кадровой политики в компании предусматривается мониторинг климата, осуществление мотивации сотрудников [4, с. 6]. Существует рациональная и авантюристическая активная кадровая политика. Руководство предприятия при такой политике обладает обоснованным прогнозом развития ситуации, руководствуется краткосрочными, среднесрочными и долгосрочными планами работы по обеспечению кадрами с различными вариантами развития ситуации.</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 xml:space="preserve">Рациональная кадровая политика позволяет реализовать внутри организации мобильной стратегии управления персоналом несколько проектов. При рациональной кадровой политике используются гибкие формы привлечения тех специалистов, которые могут максимально эффективно выполнять задачи, являющиеся характерными для той или иной стадии реализации соответствующего проекта [4, с. 7]. По авантюристической </w:t>
      </w:r>
      <w:r w:rsidRPr="003B6BE1">
        <w:rPr>
          <w:rStyle w:val="22"/>
          <w:rFonts w:eastAsiaTheme="minorHAnsi"/>
          <w:color w:val="auto"/>
          <w:sz w:val="28"/>
          <w:szCs w:val="28"/>
          <w:lang w:val="ru-RU"/>
        </w:rPr>
        <w:lastRenderedPageBreak/>
        <w:t>кадровой политике руководство организации не может обоснованно прогнозировать развитие кадровой ситуации, при этом, оно пытается повлиять на нее. В результате этого создаются не обоснованные планы в рамках работы, направленной на обеспечение кадрами, их развитие [1, с. 134].</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Кадровая служба не имеет возможности осуществлять диагностику работников, но планы работы с кадрами отражены в программах развития компании. При создании планов по кадровой работе не проводится анализ возможных изменений ситуации (появление конкурентов, нового товара, изменения законодательства и рынка). Решить проблему можно, переобучив персонал - тренинги, командировки для обновления знаний, быстрого выполнения задач, развития теоретических и практических умений. Молодой персонал более открытый и адаптивный к изменениям и готов к обучению и повышению квалификации. Специализированный персонал старшего возраста имеет также привлекаться к переобучению в случае необходимости.</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 xml:space="preserve">Существует возможность подразделения кадровой политики </w:t>
      </w:r>
      <w:proofErr w:type="gramStart"/>
      <w:r w:rsidRPr="003B6BE1">
        <w:rPr>
          <w:rStyle w:val="22"/>
          <w:rFonts w:eastAsiaTheme="minorHAnsi"/>
          <w:color w:val="auto"/>
          <w:sz w:val="28"/>
          <w:szCs w:val="28"/>
          <w:lang w:val="ru-RU"/>
        </w:rPr>
        <w:t>на</w:t>
      </w:r>
      <w:proofErr w:type="gramEnd"/>
      <w:r w:rsidRPr="003B6BE1">
        <w:rPr>
          <w:rStyle w:val="22"/>
          <w:rFonts w:eastAsiaTheme="minorHAnsi"/>
          <w:color w:val="auto"/>
          <w:sz w:val="28"/>
          <w:szCs w:val="28"/>
          <w:lang w:val="ru-RU"/>
        </w:rPr>
        <w:t xml:space="preserve"> </w:t>
      </w:r>
      <w:r w:rsidRPr="00153018">
        <w:rPr>
          <w:rStyle w:val="22"/>
          <w:rFonts w:eastAsiaTheme="minorHAnsi"/>
          <w:color w:val="auto"/>
          <w:sz w:val="28"/>
          <w:szCs w:val="28"/>
          <w:lang w:val="ru-RU"/>
        </w:rPr>
        <w:t xml:space="preserve">открытую и закрытую. На такое разделение влияет ориентация компании </w:t>
      </w:r>
      <w:proofErr w:type="gramStart"/>
      <w:r w:rsidRPr="00153018">
        <w:rPr>
          <w:rStyle w:val="22"/>
          <w:rFonts w:eastAsiaTheme="minorHAnsi"/>
          <w:color w:val="auto"/>
          <w:sz w:val="28"/>
          <w:szCs w:val="28"/>
          <w:lang w:val="ru-RU"/>
        </w:rPr>
        <w:t>на</w:t>
      </w:r>
      <w:proofErr w:type="gramEnd"/>
      <w:r w:rsidRPr="00153018">
        <w:rPr>
          <w:rStyle w:val="22"/>
          <w:rFonts w:eastAsiaTheme="minorHAnsi"/>
          <w:color w:val="auto"/>
          <w:sz w:val="28"/>
          <w:szCs w:val="28"/>
          <w:lang w:val="ru-RU"/>
        </w:rPr>
        <w:t xml:space="preserve"> </w:t>
      </w:r>
      <w:proofErr w:type="gramStart"/>
      <w:r w:rsidRPr="00153018">
        <w:rPr>
          <w:rStyle w:val="22"/>
          <w:rFonts w:eastAsiaTheme="minorHAnsi"/>
          <w:color w:val="auto"/>
          <w:sz w:val="28"/>
          <w:szCs w:val="28"/>
          <w:lang w:val="ru-RU"/>
        </w:rPr>
        <w:t>внутреннею</w:t>
      </w:r>
      <w:proofErr w:type="gramEnd"/>
      <w:r w:rsidRPr="00153018">
        <w:rPr>
          <w:rStyle w:val="22"/>
          <w:rFonts w:eastAsiaTheme="minorHAnsi"/>
          <w:color w:val="auto"/>
          <w:sz w:val="28"/>
          <w:szCs w:val="28"/>
          <w:lang w:val="ru-RU"/>
        </w:rPr>
        <w:t xml:space="preserve"> </w:t>
      </w:r>
      <w:r w:rsidR="00153018" w:rsidRPr="00153018">
        <w:rPr>
          <w:rStyle w:val="22"/>
          <w:rFonts w:eastAsiaTheme="minorHAnsi"/>
          <w:color w:val="auto"/>
          <w:sz w:val="28"/>
          <w:szCs w:val="28"/>
          <w:lang w:val="ru-RU"/>
        </w:rPr>
        <w:t>или</w:t>
      </w:r>
      <w:r w:rsidRPr="00153018">
        <w:rPr>
          <w:rStyle w:val="22"/>
          <w:rFonts w:eastAsiaTheme="minorHAnsi"/>
          <w:color w:val="auto"/>
          <w:sz w:val="28"/>
          <w:szCs w:val="28"/>
          <w:lang w:val="ru-RU"/>
        </w:rPr>
        <w:t xml:space="preserve"> внешнюю среду при формировании кадрового состава, т. е. компанией привлекаются </w:t>
      </w:r>
      <w:r w:rsidRPr="003B6BE1">
        <w:rPr>
          <w:rStyle w:val="22"/>
          <w:rFonts w:eastAsiaTheme="minorHAnsi"/>
          <w:color w:val="auto"/>
          <w:sz w:val="28"/>
          <w:szCs w:val="28"/>
          <w:lang w:val="ru-RU"/>
        </w:rPr>
        <w:t>кадры либо принципиально развиваются собственные. Каждому из данных типов присущи собственные преимущества и недостатки. Отсутствует закрытая либо открытая политика кадров  в чистой форме. Типы осуществляемой кадровой политики преобладают в деятельности компании, и на них оказывает влияние этап ее развития, сфера деятельности, стратегии и цели.</w:t>
      </w:r>
    </w:p>
    <w:p w:rsidR="00CC48FF" w:rsidRPr="003B6BE1" w:rsidRDefault="00CC48FF" w:rsidP="00CC48FF">
      <w:pPr>
        <w:spacing w:after="0" w:line="360" w:lineRule="auto"/>
        <w:ind w:firstLine="709"/>
        <w:jc w:val="both"/>
        <w:rPr>
          <w:sz w:val="28"/>
          <w:szCs w:val="28"/>
        </w:rPr>
      </w:pPr>
      <w:r w:rsidRPr="00BF18F8">
        <w:rPr>
          <w:rStyle w:val="22"/>
          <w:rFonts w:eastAsiaTheme="minorHAnsi"/>
          <w:color w:val="auto"/>
          <w:sz w:val="28"/>
          <w:szCs w:val="28"/>
          <w:lang w:val="ru-RU"/>
        </w:rPr>
        <w:t xml:space="preserve">Главной чертой открытой политики кадров является наличие возможности приема кадров </w:t>
      </w:r>
      <w:r w:rsidR="00F57AF0" w:rsidRPr="00BF18F8">
        <w:rPr>
          <w:rStyle w:val="22"/>
          <w:rFonts w:eastAsiaTheme="minorHAnsi"/>
          <w:color w:val="auto"/>
          <w:sz w:val="28"/>
          <w:szCs w:val="28"/>
          <w:lang w:val="ru-RU"/>
        </w:rPr>
        <w:t>«</w:t>
      </w:r>
      <w:r w:rsidRPr="00BF18F8">
        <w:rPr>
          <w:rStyle w:val="22"/>
          <w:rFonts w:eastAsiaTheme="minorHAnsi"/>
          <w:color w:val="auto"/>
          <w:sz w:val="28"/>
          <w:szCs w:val="28"/>
          <w:lang w:val="ru-RU"/>
        </w:rPr>
        <w:t>со стороны</w:t>
      </w:r>
      <w:r w:rsidR="00F57AF0" w:rsidRPr="00BF18F8">
        <w:rPr>
          <w:rStyle w:val="22"/>
          <w:rFonts w:eastAsiaTheme="minorHAnsi"/>
          <w:color w:val="auto"/>
          <w:sz w:val="28"/>
          <w:szCs w:val="28"/>
          <w:lang w:val="ru-RU"/>
        </w:rPr>
        <w:t>»</w:t>
      </w:r>
      <w:r w:rsidRPr="00BF18F8">
        <w:rPr>
          <w:rStyle w:val="22"/>
          <w:rFonts w:eastAsiaTheme="minorHAnsi"/>
          <w:color w:val="auto"/>
          <w:sz w:val="28"/>
          <w:szCs w:val="28"/>
          <w:lang w:val="ru-RU"/>
        </w:rPr>
        <w:t xml:space="preserve"> на разные должности. Новые работники могут работать и на низовых позициях в компании, и на должностях высшего руководства. В</w:t>
      </w:r>
      <w:r w:rsidRPr="007E6799">
        <w:rPr>
          <w:rStyle w:val="22"/>
          <w:rFonts w:eastAsiaTheme="minorHAnsi"/>
          <w:color w:val="0070C0"/>
          <w:sz w:val="28"/>
          <w:szCs w:val="28"/>
          <w:lang w:val="ru-RU"/>
        </w:rPr>
        <w:t xml:space="preserve"> </w:t>
      </w:r>
      <w:r w:rsidRPr="003B6BE1">
        <w:rPr>
          <w:rStyle w:val="22"/>
          <w:rFonts w:eastAsiaTheme="minorHAnsi"/>
          <w:color w:val="auto"/>
          <w:sz w:val="28"/>
          <w:szCs w:val="28"/>
          <w:lang w:val="ru-RU"/>
        </w:rPr>
        <w:t xml:space="preserve">основе приема на работу </w:t>
      </w:r>
      <w:r w:rsidRPr="003B6BE1">
        <w:rPr>
          <w:rStyle w:val="22"/>
          <w:rFonts w:eastAsiaTheme="minorHAnsi"/>
          <w:color w:val="auto"/>
          <w:sz w:val="28"/>
          <w:szCs w:val="28"/>
          <w:lang w:val="ru-RU"/>
        </w:rPr>
        <w:lastRenderedPageBreak/>
        <w:t>квалифицированных кадров заложен конкурсный отбор. Организацией предоставляется кандидату рабочее место, в случае наличия у него соответствующей квалификации, не учитывая опыта работы в таких компаниях. Кадровая политика открытого типа присуща новым организациям, использующим агрессивную политику завоевания рынка, ориентированные на быстрый рост и стремительное завоевание передовых позиций в выбранной области [3, с. 317]. Используя открытый тип кадровой политики к подбору персонала, организация получает множество возможностей для развития. В компаниях с открытой кадровой политикой новые сотрудники быстро и легко проходят период адаптации. Привлеченный персонал использует инновационные подходы к рабочему процессу, способствует заимствованию и использованию нового опыта. Старший персонал благодаря новичкам открыт для нововведений, получает мотивацию к развитию и совершенствованию. Недостаток открытой кадровой политики это сложность достижения карьерных успехов – у руководства фирмы всегда имеется возможность принять на должность высококвалифицированного работника.</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 xml:space="preserve">Наиболее характерной закрытая политика в данном направлении является в ситуациях дефицита кадров. Весь кадровый состав фирмы  формируется из существующего первоначального состава. В основе данного вида кадровой политики заложен принцип продвижения лишь </w:t>
      </w:r>
      <w:r w:rsidR="00F57AF0" w:rsidRPr="003B6BE1">
        <w:rPr>
          <w:rStyle w:val="22"/>
          <w:rFonts w:eastAsiaTheme="minorHAnsi"/>
          <w:color w:val="auto"/>
          <w:sz w:val="28"/>
          <w:szCs w:val="28"/>
          <w:lang w:val="ru-RU"/>
        </w:rPr>
        <w:t>«</w:t>
      </w:r>
      <w:r w:rsidRPr="003B6BE1">
        <w:rPr>
          <w:rStyle w:val="22"/>
          <w:rFonts w:eastAsiaTheme="minorHAnsi"/>
          <w:color w:val="auto"/>
          <w:sz w:val="28"/>
          <w:szCs w:val="28"/>
          <w:lang w:val="ru-RU"/>
        </w:rPr>
        <w:t>своих</w:t>
      </w:r>
      <w:r w:rsidR="00F57AF0" w:rsidRPr="003B6BE1">
        <w:rPr>
          <w:rStyle w:val="22"/>
          <w:rFonts w:eastAsiaTheme="minorHAnsi"/>
          <w:color w:val="auto"/>
          <w:sz w:val="28"/>
          <w:szCs w:val="28"/>
          <w:lang w:val="ru-RU"/>
        </w:rPr>
        <w:t>»</w:t>
      </w:r>
      <w:r w:rsidRPr="003B6BE1">
        <w:rPr>
          <w:rStyle w:val="22"/>
          <w:rFonts w:eastAsiaTheme="minorHAnsi"/>
          <w:color w:val="auto"/>
          <w:sz w:val="28"/>
          <w:szCs w:val="28"/>
          <w:lang w:val="ru-RU"/>
        </w:rPr>
        <w:t xml:space="preserve"> работников на высшие должности, компанией используются внутренние источники кадров. Зачастую, свое применение кадровая политика закрытого типа является характерной для предприятий, которые ориентируются на создание корпоративной атмосферы, а также формирование ответственности за предприятие, создание духа причастности и корпоративной культуры. Предусматривается проведение эффективной адаптации кадров посредством </w:t>
      </w:r>
      <w:r w:rsidRPr="003B6BE1">
        <w:rPr>
          <w:rStyle w:val="22"/>
          <w:rFonts w:eastAsiaTheme="minorHAnsi"/>
          <w:color w:val="auto"/>
          <w:sz w:val="28"/>
          <w:szCs w:val="28"/>
          <w:lang w:val="ru-RU"/>
        </w:rPr>
        <w:lastRenderedPageBreak/>
        <w:t>высокой сплоченности всего коллектива, института наставничества, использования традиционных подходов.</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Развитие и обучение персонала проводится во внутренних корпоративных центрах, способствует формированию единого видения развития предприятия и следованию общей тенденции работы, адаптированной к специфике ведения бизнеса организации. После тренингов, семинаров, участия в процессе обучения и самосовершенствования наиболее надежные, опытные и перспективные работники занимают высшие и ответственные должности. В процессе продвижения персонала предпочтение при назначении на высшие должности всегда предоставляется заслуженным сотрудникам компании. Проводится планирование карьеры. Работники получают удовлетворения потребностей в стабильности, безопасности, социальной защищенности.</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В компаниях с закрытой кадровой политикой коллектив всегда более сплоченный, принимает единый корпоративный дух, действует как патриот своей организации. Недостатком закрытого типа корпоративной политики является необходимость руководящего аппарата искусственно подавать новые идеи, усиливая мотивацию, замечая негативные настроения среди работников. Нужно вовремя привлекать инновации в бизнес, создавать условия для развития и совершенствования персонала.</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Практический опыт свидетельствует о наличии комплексного подхода к формированию типа кадровой политики. Поэтому вопрос о разработке новых типов кадровой политики, которые бы давали возможность охватить все категории персонала предприятия, нужно исследовать более детально.</w:t>
      </w:r>
    </w:p>
    <w:p w:rsidR="00CB4D6D"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Процесс разработки кадровой политики на предприятии проходит ряд этапов. Организации, которые давно работают на рынке и сотрудничают с иностранными партнерами и представительствами, используют документально закрепленные положения о кадровой политике, кадровые </w:t>
      </w:r>
      <w:r w:rsidRPr="003B6BE1">
        <w:rPr>
          <w:rStyle w:val="22"/>
          <w:rFonts w:eastAsiaTheme="minorHAnsi"/>
          <w:color w:val="auto"/>
          <w:sz w:val="28"/>
          <w:szCs w:val="28"/>
          <w:lang w:val="ru-RU"/>
        </w:rPr>
        <w:lastRenderedPageBreak/>
        <w:t xml:space="preserve">процессы в организации, мероприятия и нормы их осуществления. Некоторые организации имеют лишь теоретическое представление о разработке кадровой политики, процесс не закреплен документально, или находится в стадии формирования. </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Достаточно часто в научных публикациях выделяют следующие этапы разработки кадровой политики: нормирование, программирование, мониторинг персонала [3, с. 320].</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Цель этапа нормирования - это согласование целей и принципов кадровой работы, с целями и принципами предприятия и стратегическим развитием предприятия. Предусматривается проведение анализа корпоративной культуры, этапа и стратегии развития предприятия, предоставление прогноза возможных изменений, а также подготовить конкретные требования к желаемому сотрудника и возможности его развития в организации, определить цели работы с персоналом [3, с. 320].</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Следующий этап кадровой политики - программирование. Основная цель заключается в создании программ, способов достижения целей кадровой работы, учитывая актуальные условия и возможные изменения. Необходимо создать систему мер и процедур по достижению целей - кадровые технологии, которые закреплены в документах и ​​обязательно учитывают нынешнее состояние и условия изменений [3, с. 321].</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Важным параметром, влияющим на разработку программы,  является осознание необходимости взаимодействия и согласования инструментов влияния с ценностями организации. Например, в ходе использования закрытого типа кадровой политики нелогично осуществлять подбор кадров через кадровые агентства, а также СМИ, необходимо заниматься развитием собственного персонала организации.</w:t>
      </w:r>
    </w:p>
    <w:p w:rsidR="00CC48FF" w:rsidRPr="00220BCC"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 xml:space="preserve">Третий этап кадровой политики заключается в мониторинге персонала. Цель этого этапа заключается в разработке процедур прогнозирования и </w:t>
      </w:r>
      <w:r w:rsidRPr="003B6BE1">
        <w:rPr>
          <w:rStyle w:val="22"/>
          <w:rFonts w:eastAsiaTheme="minorHAnsi"/>
          <w:color w:val="auto"/>
          <w:sz w:val="28"/>
          <w:szCs w:val="28"/>
          <w:lang w:val="ru-RU"/>
        </w:rPr>
        <w:lastRenderedPageBreak/>
        <w:t xml:space="preserve">диагностики кадровой ситуации. Возникает потребность в выделении индикаторов </w:t>
      </w:r>
      <w:r w:rsidRPr="00220BCC">
        <w:rPr>
          <w:rStyle w:val="22"/>
          <w:rFonts w:eastAsiaTheme="minorHAnsi"/>
          <w:color w:val="auto"/>
          <w:sz w:val="28"/>
          <w:szCs w:val="28"/>
          <w:lang w:val="ru-RU"/>
        </w:rPr>
        <w:t xml:space="preserve">состояния кадрового потенциала, а также разработки программ для диагностики и механизма использования мер, направленных на развитие и использование знаний, опыта, навыков и умений сотрудников. Целесообразным является разработка и внедрение методики оценки эффективности кадровых программ, осуществления аттестации персонала и планирование карьеры сотрудников, создание и поддержание эффективного рабочего климата. </w:t>
      </w:r>
      <w:r w:rsidR="00220BCC" w:rsidRPr="00220BCC">
        <w:rPr>
          <w:rStyle w:val="22"/>
          <w:rFonts w:eastAsiaTheme="minorHAnsi"/>
          <w:color w:val="auto"/>
          <w:sz w:val="28"/>
          <w:szCs w:val="28"/>
          <w:lang w:val="ru-RU"/>
        </w:rPr>
        <w:t xml:space="preserve">Для </w:t>
      </w:r>
      <w:r w:rsidR="00220BCC">
        <w:rPr>
          <w:rStyle w:val="22"/>
          <w:rFonts w:eastAsiaTheme="minorHAnsi"/>
          <w:color w:val="auto"/>
          <w:sz w:val="28"/>
          <w:szCs w:val="28"/>
          <w:lang w:val="ru-RU"/>
        </w:rPr>
        <w:t>чего</w:t>
      </w:r>
      <w:r w:rsidR="00220BCC" w:rsidRPr="00220BCC">
        <w:rPr>
          <w:rStyle w:val="22"/>
          <w:rFonts w:eastAsiaTheme="minorHAnsi"/>
          <w:color w:val="auto"/>
          <w:sz w:val="28"/>
          <w:szCs w:val="28"/>
          <w:lang w:val="ru-RU"/>
        </w:rPr>
        <w:t xml:space="preserve"> следует,</w:t>
      </w:r>
      <w:r w:rsidRPr="00220BCC">
        <w:rPr>
          <w:rStyle w:val="22"/>
          <w:rFonts w:eastAsiaTheme="minorHAnsi"/>
          <w:color w:val="auto"/>
          <w:sz w:val="28"/>
          <w:szCs w:val="28"/>
          <w:lang w:val="ru-RU"/>
        </w:rPr>
        <w:t xml:space="preserve"> постоянно проводят мониторинг персонала, при этом кадровая политика является инструментом управления персоналом [3, с. 323].</w:t>
      </w:r>
    </w:p>
    <w:p w:rsidR="00CB4D6D" w:rsidRDefault="00CC48FF" w:rsidP="00CC48FF">
      <w:pPr>
        <w:spacing w:after="0" w:line="360" w:lineRule="auto"/>
        <w:ind w:firstLine="709"/>
        <w:jc w:val="both"/>
        <w:rPr>
          <w:rStyle w:val="22"/>
          <w:rFonts w:eastAsiaTheme="minorHAnsi"/>
          <w:color w:val="auto"/>
          <w:sz w:val="28"/>
          <w:szCs w:val="28"/>
          <w:lang w:val="ru-RU"/>
        </w:rPr>
      </w:pPr>
      <w:r w:rsidRPr="00220BCC">
        <w:rPr>
          <w:rStyle w:val="22"/>
          <w:rFonts w:eastAsiaTheme="minorHAnsi"/>
          <w:color w:val="auto"/>
          <w:sz w:val="28"/>
          <w:szCs w:val="28"/>
          <w:lang w:val="ru-RU"/>
        </w:rPr>
        <w:t xml:space="preserve">Целесообразно дополнить </w:t>
      </w:r>
      <w:r w:rsidRPr="003B6BE1">
        <w:rPr>
          <w:rStyle w:val="22"/>
          <w:rFonts w:eastAsiaTheme="minorHAnsi"/>
          <w:color w:val="auto"/>
          <w:sz w:val="28"/>
          <w:szCs w:val="28"/>
          <w:lang w:val="ru-RU"/>
        </w:rPr>
        <w:t xml:space="preserve">этапы разработки кадровой политики организации. После анализа ситуации, а также подготовки прогноза организационного развития, определения стратегических целей, разработки ключевых моментов, принципов, приоритетов осуществляемой  кадровой политики следует проводить официальное утверждение кадровой политики предприятия. </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Следующим этапом является пропаганда или информирования. Это процесс создания и поддержания системы продвижения и распространения кадровой информации, ознакомление коллектива с утвержденной кадровой политикой, сбор отзывов и концептуальных мыслей. Необходимым этапом является оценка финансовых ресурсов для внедрения стратегии, формирование принципов распределения капитала, обеспечение высокоэффективной системы стимулирования трудовой деятельности. Этап оценки степени эффективности кадровой политики важен для анализа соответствия кадровой политики,</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По основным целям, задачам, принципам и приоритетам формирования кадровой политики современного предприятия, и анализу ряда литературных источников появляется возможность сделать следующие выводы [16, 19, 32].</w:t>
      </w:r>
    </w:p>
    <w:p w:rsidR="00CB4D6D"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lastRenderedPageBreak/>
        <w:t>Предусматривается формирование кадровой политики компании на основе учета основных стратегических направлений в ее развитии. С данной  точки зрения</w:t>
      </w:r>
      <w:r w:rsidR="00D85D31">
        <w:rPr>
          <w:rStyle w:val="22"/>
          <w:rFonts w:eastAsiaTheme="minorHAnsi"/>
          <w:color w:val="auto"/>
          <w:sz w:val="28"/>
          <w:szCs w:val="28"/>
          <w:lang w:val="ru-RU"/>
        </w:rPr>
        <w:t>,</w:t>
      </w:r>
      <w:r w:rsidRPr="003B6BE1">
        <w:rPr>
          <w:rStyle w:val="22"/>
          <w:rFonts w:eastAsiaTheme="minorHAnsi"/>
          <w:color w:val="auto"/>
          <w:sz w:val="28"/>
          <w:szCs w:val="28"/>
          <w:lang w:val="ru-RU"/>
        </w:rPr>
        <w:t xml:space="preserve"> она выступает в качестве кадрового обеспечения реализации этих стратегий. </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Данная кадровая политика должна являться гибкой, реалистичной, предусматривать создание профессиональных кадров, обладать возможностью приспособления к динамически изменяющимся условиям всей социально-экономической жизни. Возникает необходимость в обеспечении стабильности и динамичности кадровой политики на предприятии, предусматривается ее экономическое обоснование, учет финансовых возможностей предприятия, обеспечение индивидуального подхода к каждому из работников.</w:t>
      </w:r>
    </w:p>
    <w:p w:rsidR="00CC48FF" w:rsidRPr="003B6BE1"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Ключевая цель осуществляемой кадровой политики заключается в оптимизации кадрового управления, что направлено на осуществление высокоэффективного развития и деятельности предприятия. </w:t>
      </w:r>
    </w:p>
    <w:p w:rsidR="00CC48FF"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Достижение этого вызывает необходимость своевременного выполнения следующих задач: </w:t>
      </w:r>
    </w:p>
    <w:p w:rsidR="00CC48FF" w:rsidRPr="00153018" w:rsidRDefault="00447EA0" w:rsidP="00CC48FF">
      <w:pPr>
        <w:spacing w:after="0" w:line="360" w:lineRule="auto"/>
        <w:ind w:firstLine="709"/>
        <w:jc w:val="both"/>
        <w:rPr>
          <w:rStyle w:val="22"/>
          <w:rFonts w:eastAsiaTheme="minorHAnsi"/>
          <w:color w:val="auto"/>
          <w:sz w:val="28"/>
          <w:szCs w:val="28"/>
          <w:lang w:val="ru-RU"/>
        </w:rPr>
      </w:pPr>
      <w:r w:rsidRPr="00153018">
        <w:rPr>
          <w:rFonts w:ascii="Times New Roman" w:hAnsi="Times New Roman" w:cs="Times New Roman"/>
          <w:sz w:val="28"/>
          <w:szCs w:val="28"/>
        </w:rPr>
        <w:t xml:space="preserve">– </w:t>
      </w:r>
      <w:r w:rsidR="00CC48FF" w:rsidRPr="00153018">
        <w:rPr>
          <w:rStyle w:val="22"/>
          <w:rFonts w:eastAsiaTheme="minorHAnsi"/>
          <w:color w:val="auto"/>
          <w:sz w:val="28"/>
          <w:szCs w:val="28"/>
          <w:lang w:val="ru-RU"/>
        </w:rPr>
        <w:t>сформировать систему современных требований к персоналу;</w:t>
      </w:r>
    </w:p>
    <w:p w:rsidR="00CC48FF" w:rsidRPr="003B6BE1" w:rsidRDefault="00447EA0" w:rsidP="00CC48FF">
      <w:pPr>
        <w:spacing w:after="0" w:line="360" w:lineRule="auto"/>
        <w:ind w:firstLine="709"/>
        <w:jc w:val="both"/>
        <w:rPr>
          <w:rStyle w:val="22"/>
          <w:rFonts w:eastAsiaTheme="minorHAnsi"/>
          <w:color w:val="auto"/>
          <w:sz w:val="28"/>
          <w:szCs w:val="28"/>
          <w:lang w:val="ru-RU"/>
        </w:rPr>
      </w:pPr>
      <w:r w:rsidRPr="00153018">
        <w:rPr>
          <w:rFonts w:ascii="Times New Roman" w:hAnsi="Times New Roman" w:cs="Times New Roman"/>
          <w:sz w:val="28"/>
          <w:szCs w:val="28"/>
        </w:rPr>
        <w:t xml:space="preserve">– </w:t>
      </w:r>
      <w:r w:rsidR="00CC48FF" w:rsidRPr="00153018">
        <w:rPr>
          <w:rStyle w:val="22"/>
          <w:rFonts w:eastAsiaTheme="minorHAnsi"/>
          <w:color w:val="auto"/>
          <w:sz w:val="28"/>
          <w:szCs w:val="28"/>
          <w:lang w:val="ru-RU"/>
        </w:rPr>
        <w:t xml:space="preserve">осуществить прогноз потребности в кадрах различных уровней, профессий, квалификаций и обеспечить своевременное замещение вакансий и рабочих мест; определить </w:t>
      </w:r>
      <w:r w:rsidR="00CC48FF" w:rsidRPr="003B6BE1">
        <w:rPr>
          <w:rStyle w:val="22"/>
          <w:rFonts w:eastAsiaTheme="minorHAnsi"/>
          <w:color w:val="auto"/>
          <w:sz w:val="28"/>
          <w:szCs w:val="28"/>
          <w:lang w:val="ru-RU"/>
        </w:rPr>
        <w:t>приоритеты развития кадрового состава;</w:t>
      </w:r>
    </w:p>
    <w:p w:rsidR="00CC48FF" w:rsidRPr="003B6BE1" w:rsidRDefault="00CC48FF" w:rsidP="00CC48FF">
      <w:pPr>
        <w:pStyle w:val="a9"/>
        <w:numPr>
          <w:ilvl w:val="0"/>
          <w:numId w:val="6"/>
        </w:numPr>
        <w:spacing w:after="0" w:line="360" w:lineRule="auto"/>
        <w:ind w:left="0" w:firstLine="360"/>
        <w:jc w:val="both"/>
        <w:rPr>
          <w:rStyle w:val="22"/>
          <w:rFonts w:eastAsiaTheme="minorHAnsi"/>
          <w:color w:val="auto"/>
          <w:sz w:val="28"/>
          <w:szCs w:val="28"/>
          <w:lang w:val="ru-RU"/>
        </w:rPr>
      </w:pPr>
      <w:r w:rsidRPr="003B6BE1">
        <w:rPr>
          <w:rStyle w:val="22"/>
          <w:rFonts w:eastAsiaTheme="minorHAnsi"/>
          <w:color w:val="auto"/>
          <w:sz w:val="28"/>
          <w:szCs w:val="28"/>
          <w:lang w:val="ru-RU"/>
        </w:rPr>
        <w:t>усовершенствовать формы и методы подбора, отбора и оценки кадров;</w:t>
      </w:r>
    </w:p>
    <w:p w:rsidR="00CC48FF" w:rsidRPr="003B6BE1" w:rsidRDefault="00CC48FF" w:rsidP="00CC48FF">
      <w:pPr>
        <w:pStyle w:val="a9"/>
        <w:numPr>
          <w:ilvl w:val="0"/>
          <w:numId w:val="6"/>
        </w:numPr>
        <w:spacing w:after="0" w:line="360" w:lineRule="auto"/>
        <w:ind w:left="0" w:firstLine="360"/>
        <w:jc w:val="both"/>
        <w:rPr>
          <w:rStyle w:val="22"/>
          <w:rFonts w:eastAsiaTheme="minorHAnsi"/>
          <w:color w:val="auto"/>
          <w:sz w:val="28"/>
          <w:szCs w:val="28"/>
          <w:lang w:val="ru-RU"/>
        </w:rPr>
      </w:pPr>
      <w:r w:rsidRPr="003B6BE1">
        <w:rPr>
          <w:rStyle w:val="22"/>
          <w:rFonts w:eastAsiaTheme="minorHAnsi"/>
          <w:color w:val="auto"/>
          <w:sz w:val="28"/>
          <w:szCs w:val="28"/>
          <w:lang w:val="ru-RU"/>
        </w:rPr>
        <w:t>обеспечить эффективность мотивации и профессионального развития;</w:t>
      </w:r>
    </w:p>
    <w:p w:rsidR="00CC48FF" w:rsidRPr="003B6BE1" w:rsidRDefault="00CC48FF" w:rsidP="00CC48FF">
      <w:pPr>
        <w:pStyle w:val="a9"/>
        <w:numPr>
          <w:ilvl w:val="0"/>
          <w:numId w:val="6"/>
        </w:numPr>
        <w:spacing w:after="0" w:line="360" w:lineRule="auto"/>
        <w:ind w:left="0" w:firstLine="360"/>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усовершенствовать работу с резервом руководящих кадров предприятия; обеспечить функционирование системы подготовки, переподготовки и повышения квалификации кадров; </w:t>
      </w:r>
    </w:p>
    <w:p w:rsidR="00CC48FF" w:rsidRPr="003B6BE1" w:rsidRDefault="00CC48FF" w:rsidP="00CC48FF">
      <w:pPr>
        <w:pStyle w:val="a9"/>
        <w:numPr>
          <w:ilvl w:val="0"/>
          <w:numId w:val="6"/>
        </w:numPr>
        <w:spacing w:after="0" w:line="360" w:lineRule="auto"/>
        <w:ind w:left="0" w:firstLine="360"/>
        <w:jc w:val="both"/>
        <w:rPr>
          <w:sz w:val="28"/>
          <w:szCs w:val="28"/>
        </w:rPr>
      </w:pPr>
      <w:r w:rsidRPr="003B6BE1">
        <w:rPr>
          <w:rStyle w:val="22"/>
          <w:rFonts w:eastAsiaTheme="minorHAnsi"/>
          <w:color w:val="auto"/>
          <w:sz w:val="28"/>
          <w:szCs w:val="28"/>
          <w:lang w:val="ru-RU"/>
        </w:rPr>
        <w:t>создать эффективную кадровую службу, способную на качественном уровне реализовывать кадровую политику предприятия [4, с. 35].</w:t>
      </w:r>
    </w:p>
    <w:p w:rsidR="00CC48FF" w:rsidRPr="003B6BE1" w:rsidRDefault="00153018" w:rsidP="00CC48FF">
      <w:pPr>
        <w:spacing w:after="0" w:line="360" w:lineRule="auto"/>
        <w:ind w:firstLine="709"/>
        <w:jc w:val="both"/>
        <w:rPr>
          <w:rStyle w:val="22"/>
          <w:rFonts w:eastAsiaTheme="minorHAnsi"/>
          <w:color w:val="auto"/>
          <w:sz w:val="28"/>
          <w:szCs w:val="28"/>
          <w:lang w:val="ru-RU"/>
        </w:rPr>
      </w:pPr>
      <w:r>
        <w:rPr>
          <w:rStyle w:val="22"/>
          <w:rFonts w:eastAsiaTheme="minorHAnsi"/>
          <w:color w:val="auto"/>
          <w:sz w:val="28"/>
          <w:szCs w:val="28"/>
          <w:lang w:val="ru-RU"/>
        </w:rPr>
        <w:lastRenderedPageBreak/>
        <w:t>Таким образом, п</w:t>
      </w:r>
      <w:r w:rsidR="00CC48FF" w:rsidRPr="003B6BE1">
        <w:rPr>
          <w:rStyle w:val="22"/>
          <w:rFonts w:eastAsiaTheme="minorHAnsi"/>
          <w:color w:val="auto"/>
          <w:sz w:val="28"/>
          <w:szCs w:val="28"/>
          <w:lang w:val="ru-RU"/>
        </w:rPr>
        <w:t>роведя анализ научной литературы, посвященной исследованию типов кадровой политики, наблюдаем значение и важность изучения этого вопроса. Ведь особенность современного этапа экономического развития - это понимание руководства большинства организаций значение кадрового ресурса предприятия и разработка эффективной стратегии кадровой полит</w:t>
      </w:r>
      <w:r w:rsidR="00BF18F8">
        <w:rPr>
          <w:rStyle w:val="22"/>
          <w:rFonts w:eastAsiaTheme="minorHAnsi"/>
          <w:color w:val="auto"/>
          <w:sz w:val="28"/>
          <w:szCs w:val="28"/>
          <w:lang w:val="ru-RU"/>
        </w:rPr>
        <w:t>и</w:t>
      </w:r>
      <w:r w:rsidR="00CC48FF" w:rsidRPr="003B6BE1">
        <w:rPr>
          <w:rStyle w:val="22"/>
          <w:rFonts w:eastAsiaTheme="minorHAnsi"/>
          <w:color w:val="auto"/>
          <w:sz w:val="28"/>
          <w:szCs w:val="28"/>
          <w:lang w:val="ru-RU"/>
        </w:rPr>
        <w:t>ки.</w:t>
      </w:r>
    </w:p>
    <w:p w:rsidR="00447EA0" w:rsidRPr="003B6BE1" w:rsidRDefault="00447EA0" w:rsidP="00CC48FF">
      <w:pPr>
        <w:spacing w:after="0" w:line="360" w:lineRule="auto"/>
        <w:ind w:firstLine="709"/>
        <w:jc w:val="both"/>
        <w:rPr>
          <w:rStyle w:val="22"/>
          <w:rFonts w:eastAsiaTheme="minorHAnsi"/>
          <w:color w:val="auto"/>
          <w:sz w:val="28"/>
          <w:szCs w:val="28"/>
          <w:lang w:val="ru-RU"/>
        </w:rPr>
      </w:pPr>
    </w:p>
    <w:p w:rsidR="00CC48FF" w:rsidRPr="003B6BE1" w:rsidRDefault="00CC48FF" w:rsidP="00447EA0">
      <w:pPr>
        <w:pStyle w:val="2"/>
        <w:spacing w:before="0" w:line="360" w:lineRule="auto"/>
        <w:ind w:firstLine="709"/>
        <w:jc w:val="both"/>
        <w:rPr>
          <w:rFonts w:ascii="Times New Roman" w:hAnsi="Times New Roman" w:cs="Times New Roman"/>
          <w:color w:val="auto"/>
          <w:sz w:val="28"/>
          <w:szCs w:val="28"/>
          <w:shd w:val="clear" w:color="auto" w:fill="FFFFFF"/>
        </w:rPr>
      </w:pPr>
      <w:bookmarkStart w:id="4" w:name="_Toc24996734"/>
      <w:r w:rsidRPr="003B6BE1">
        <w:rPr>
          <w:rStyle w:val="22"/>
          <w:rFonts w:eastAsiaTheme="minorHAnsi"/>
          <w:color w:val="auto"/>
          <w:sz w:val="28"/>
          <w:szCs w:val="28"/>
          <w:lang w:val="ru-RU"/>
        </w:rPr>
        <w:t xml:space="preserve">1.3 </w:t>
      </w:r>
      <w:r w:rsidRPr="003B6BE1">
        <w:rPr>
          <w:rFonts w:ascii="Times New Roman" w:hAnsi="Times New Roman" w:cs="Times New Roman"/>
          <w:color w:val="auto"/>
          <w:sz w:val="28"/>
          <w:szCs w:val="28"/>
          <w:shd w:val="clear" w:color="auto" w:fill="FFFFFF"/>
        </w:rPr>
        <w:t>Особенности выбора кадровой стратегии предприятия</w:t>
      </w:r>
      <w:bookmarkEnd w:id="4"/>
    </w:p>
    <w:p w:rsidR="00447EA0" w:rsidRPr="003B6BE1" w:rsidRDefault="00447EA0" w:rsidP="00CC48FF">
      <w:pPr>
        <w:spacing w:after="0" w:line="360" w:lineRule="auto"/>
        <w:ind w:firstLine="709"/>
        <w:jc w:val="both"/>
        <w:rPr>
          <w:rFonts w:ascii="Times New Roman" w:hAnsi="Times New Roman" w:cs="Times New Roman"/>
          <w:sz w:val="28"/>
          <w:szCs w:val="28"/>
          <w:shd w:val="clear" w:color="auto" w:fill="FFFFFF"/>
        </w:rPr>
      </w:pPr>
    </w:p>
    <w:p w:rsidR="00CC48FF" w:rsidRPr="003B6BE1" w:rsidRDefault="00CC48FF" w:rsidP="00447EA0">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 xml:space="preserve">Необходимым условием достижения стратегических целей предприятия является наличие на предприятии кадровой стратегии, которая относится к категории функциональных стратегий и является подчиненной к общей стратегии [41]. </w:t>
      </w:r>
      <w:r w:rsidRPr="003B6BE1">
        <w:rPr>
          <w:rFonts w:ascii="Times New Roman" w:hAnsi="Times New Roman" w:cs="Times New Roman"/>
          <w:sz w:val="28"/>
          <w:szCs w:val="28"/>
        </w:rPr>
        <w:t>На сегодняшний день принято выделять 3 концепции стратегии политики в области кадров.</w:t>
      </w:r>
    </w:p>
    <w:p w:rsidR="00CB4D6D" w:rsidRDefault="00CC48FF" w:rsidP="00447EA0">
      <w:pPr>
        <w:pStyle w:val="ac"/>
        <w:shd w:val="clear" w:color="auto" w:fill="FFFFFF"/>
        <w:spacing w:before="0" w:beforeAutospacing="0" w:after="0" w:afterAutospacing="0" w:line="360" w:lineRule="auto"/>
        <w:ind w:firstLine="709"/>
        <w:jc w:val="both"/>
        <w:rPr>
          <w:sz w:val="28"/>
          <w:szCs w:val="28"/>
        </w:rPr>
      </w:pPr>
      <w:r w:rsidRPr="00153018">
        <w:rPr>
          <w:sz w:val="28"/>
          <w:szCs w:val="28"/>
        </w:rPr>
        <w:t xml:space="preserve">Первой концепцией предусматривается определение стратегии кадрового  управления компании. Управлению работниками присуще выполнение обслуживающей </w:t>
      </w:r>
      <w:r w:rsidRPr="003B6BE1">
        <w:rPr>
          <w:sz w:val="28"/>
          <w:szCs w:val="28"/>
        </w:rPr>
        <w:t>функции, предусматривающей предоставление и поддержку работоспособности работников, необхо</w:t>
      </w:r>
      <w:r w:rsidR="00447EA0" w:rsidRPr="003B6BE1">
        <w:rPr>
          <w:sz w:val="28"/>
          <w:szCs w:val="28"/>
        </w:rPr>
        <w:t xml:space="preserve">димых для предприятия. </w:t>
      </w:r>
      <w:r w:rsidRPr="003B6BE1">
        <w:rPr>
          <w:sz w:val="28"/>
          <w:szCs w:val="28"/>
        </w:rPr>
        <w:t xml:space="preserve">В основе второй концепции заложено то, что стратегия кадрового управления является самостоятельной, центральной, не зависящей от стратегии компании. </w:t>
      </w:r>
    </w:p>
    <w:p w:rsidR="00CC48FF" w:rsidRPr="003B6BE1" w:rsidRDefault="00CC48FF" w:rsidP="00447EA0">
      <w:pPr>
        <w:pStyle w:val="ac"/>
        <w:shd w:val="clear" w:color="auto" w:fill="FFFFFF"/>
        <w:spacing w:before="0" w:beforeAutospacing="0" w:after="0" w:afterAutospacing="0" w:line="360" w:lineRule="auto"/>
        <w:ind w:firstLine="709"/>
        <w:jc w:val="both"/>
        <w:rPr>
          <w:sz w:val="28"/>
          <w:szCs w:val="28"/>
        </w:rPr>
      </w:pPr>
      <w:r w:rsidRPr="003B6BE1">
        <w:rPr>
          <w:sz w:val="28"/>
          <w:szCs w:val="28"/>
        </w:rPr>
        <w:t>Принято рассматривать занятых на предприятии сотрудников в качестве самостоятельных ресурсов, посредством которых, в зависимости от их способностей и качества, появляется возможность решения различных задач, возникающих в условиях рыночной экономики. В этом случае на стратегии такой политики влияют имеющиеся либо потенциальные кадровые ресурсы.</w:t>
      </w:r>
    </w:p>
    <w:p w:rsidR="00CC48FF" w:rsidRPr="003B6BE1" w:rsidRDefault="00CC48FF" w:rsidP="00CC48FF">
      <w:pPr>
        <w:pStyle w:val="ac"/>
        <w:shd w:val="clear" w:color="auto" w:fill="FFFFFF"/>
        <w:spacing w:before="0" w:beforeAutospacing="0" w:after="0" w:afterAutospacing="0" w:line="360" w:lineRule="auto"/>
        <w:ind w:firstLine="709"/>
        <w:jc w:val="both"/>
        <w:rPr>
          <w:sz w:val="28"/>
          <w:szCs w:val="28"/>
        </w:rPr>
      </w:pPr>
      <w:r w:rsidRPr="003B6BE1">
        <w:rPr>
          <w:sz w:val="28"/>
          <w:szCs w:val="28"/>
        </w:rPr>
        <w:lastRenderedPageBreak/>
        <w:t xml:space="preserve">Третья концепция – это синтез 2-х </w:t>
      </w:r>
      <w:proofErr w:type="gramStart"/>
      <w:r w:rsidRPr="003B6BE1">
        <w:rPr>
          <w:sz w:val="28"/>
          <w:szCs w:val="28"/>
        </w:rPr>
        <w:t>предыдущих</w:t>
      </w:r>
      <w:proofErr w:type="gramEnd"/>
      <w:r w:rsidRPr="003B6BE1">
        <w:rPr>
          <w:sz w:val="28"/>
          <w:szCs w:val="28"/>
        </w:rPr>
        <w:t>. Предусматривается сопоставление стратегии компании с потенциальными и имеющимися кадровыми ресурсами, определение соответствия направлениям стратегии такой политики. При таком сопоставлении возможным является изменение стратегии деятельности компании и кадровой ее политики.</w:t>
      </w:r>
    </w:p>
    <w:p w:rsidR="00CC48FF" w:rsidRPr="003B6BE1" w:rsidRDefault="00CC48FF" w:rsidP="00CC48FF">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В качестве наиболее </w:t>
      </w:r>
      <w:proofErr w:type="gramStart"/>
      <w:r w:rsidRPr="003B6BE1">
        <w:rPr>
          <w:sz w:val="28"/>
          <w:szCs w:val="28"/>
        </w:rPr>
        <w:t>приемлемой</w:t>
      </w:r>
      <w:proofErr w:type="gramEnd"/>
      <w:r w:rsidRPr="003B6BE1">
        <w:rPr>
          <w:sz w:val="28"/>
          <w:szCs w:val="28"/>
        </w:rPr>
        <w:t xml:space="preserve"> при принятии стратегических решений компаниями, выступает 3-я концепция. Следует подробнее проанализировать ряд преимуществ этой концепции.</w:t>
      </w:r>
    </w:p>
    <w:p w:rsidR="00447EA0" w:rsidRPr="003B6BE1" w:rsidRDefault="00447EA0" w:rsidP="00447EA0">
      <w:pPr>
        <w:spacing w:after="0" w:line="360" w:lineRule="auto"/>
        <w:ind w:firstLine="709"/>
        <w:jc w:val="both"/>
        <w:rPr>
          <w:rFonts w:ascii="Times New Roman" w:hAnsi="Times New Roman"/>
          <w:sz w:val="28"/>
          <w:szCs w:val="28"/>
        </w:rPr>
      </w:pPr>
      <w:r w:rsidRPr="003B6BE1">
        <w:rPr>
          <w:rFonts w:ascii="Times New Roman" w:hAnsi="Times New Roman"/>
          <w:sz w:val="28"/>
          <w:szCs w:val="28"/>
        </w:rPr>
        <w:t>Важнейшие принципы отдельных направлений кадровой политики организации и их характеристика приведены в табл</w:t>
      </w:r>
      <w:r w:rsidR="00CB4D6D">
        <w:rPr>
          <w:rFonts w:ascii="Times New Roman" w:hAnsi="Times New Roman"/>
          <w:sz w:val="28"/>
          <w:szCs w:val="28"/>
        </w:rPr>
        <w:t>ице</w:t>
      </w:r>
      <w:r w:rsidRPr="003B6BE1">
        <w:rPr>
          <w:rFonts w:ascii="Times New Roman" w:hAnsi="Times New Roman"/>
          <w:sz w:val="28"/>
          <w:szCs w:val="28"/>
        </w:rPr>
        <w:t xml:space="preserve"> 1.2.</w:t>
      </w:r>
    </w:p>
    <w:p w:rsidR="00CB4D6D" w:rsidRPr="003B6BE1" w:rsidRDefault="00CB4D6D" w:rsidP="00CB4D6D">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Основная цель стратегического кадрового управления заключается в создании стратегических возможностей, обеспечивая компанию квалифицированными, хорошо мотивированными и лояльными сотрудниками, которые требуются для достижения конкурентного долгосрочного преимущества. Основной целью предусматривается решение задач, заключающихся </w:t>
      </w:r>
      <w:proofErr w:type="gramStart"/>
      <w:r w:rsidRPr="003B6BE1">
        <w:rPr>
          <w:sz w:val="28"/>
          <w:szCs w:val="28"/>
        </w:rPr>
        <w:t>в</w:t>
      </w:r>
      <w:proofErr w:type="gramEnd"/>
      <w:r w:rsidRPr="003B6BE1">
        <w:rPr>
          <w:sz w:val="28"/>
          <w:szCs w:val="28"/>
        </w:rPr>
        <w:t>:</w:t>
      </w:r>
    </w:p>
    <w:p w:rsidR="00CB4D6D" w:rsidRPr="003B6BE1" w:rsidRDefault="00CB4D6D" w:rsidP="00CB4D6D">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1) </w:t>
      </w:r>
      <w:proofErr w:type="gramStart"/>
      <w:r w:rsidRPr="003B6BE1">
        <w:rPr>
          <w:sz w:val="28"/>
          <w:szCs w:val="28"/>
        </w:rPr>
        <w:t>использовании</w:t>
      </w:r>
      <w:proofErr w:type="gramEnd"/>
      <w:r w:rsidRPr="003B6BE1">
        <w:rPr>
          <w:sz w:val="28"/>
          <w:szCs w:val="28"/>
        </w:rPr>
        <w:t xml:space="preserve"> планирования;</w:t>
      </w:r>
    </w:p>
    <w:p w:rsidR="00CB4D6D" w:rsidRPr="003B6BE1" w:rsidRDefault="00CB4D6D" w:rsidP="00CB4D6D">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2) логичном и последовательном </w:t>
      </w:r>
      <w:proofErr w:type="gramStart"/>
      <w:r w:rsidRPr="003B6BE1">
        <w:rPr>
          <w:sz w:val="28"/>
          <w:szCs w:val="28"/>
        </w:rPr>
        <w:t>подходе</w:t>
      </w:r>
      <w:proofErr w:type="gramEnd"/>
      <w:r w:rsidRPr="003B6BE1">
        <w:rPr>
          <w:sz w:val="28"/>
          <w:szCs w:val="28"/>
        </w:rPr>
        <w:t xml:space="preserve"> к проектированию систем кадрового управления и управлению ими, в основе которого заложена политика занятости, стратегия применения человеческих ресурсов;</w:t>
      </w:r>
    </w:p>
    <w:p w:rsidR="00CB4D6D" w:rsidRPr="003B6BE1" w:rsidRDefault="00CB4D6D" w:rsidP="00CB4D6D">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3) </w:t>
      </w:r>
      <w:proofErr w:type="gramStart"/>
      <w:r w:rsidRPr="003B6BE1">
        <w:rPr>
          <w:sz w:val="28"/>
          <w:szCs w:val="28"/>
        </w:rPr>
        <w:t>установлении</w:t>
      </w:r>
      <w:proofErr w:type="gramEnd"/>
      <w:r w:rsidRPr="003B6BE1">
        <w:rPr>
          <w:sz w:val="28"/>
          <w:szCs w:val="28"/>
        </w:rPr>
        <w:t xml:space="preserve"> соответствия деятельности и политики кадрового  управления и определенной ясно выраженной стратегии бизнеса;</w:t>
      </w:r>
    </w:p>
    <w:p w:rsidR="00CB4D6D" w:rsidRDefault="00CB4D6D" w:rsidP="00CB4D6D">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4) </w:t>
      </w:r>
      <w:proofErr w:type="gramStart"/>
      <w:r w:rsidRPr="003B6BE1">
        <w:rPr>
          <w:sz w:val="28"/>
          <w:szCs w:val="28"/>
        </w:rPr>
        <w:t>рассмотрении</w:t>
      </w:r>
      <w:proofErr w:type="gramEnd"/>
      <w:r w:rsidRPr="003B6BE1">
        <w:rPr>
          <w:sz w:val="28"/>
          <w:szCs w:val="28"/>
        </w:rPr>
        <w:t xml:space="preserve"> сотрудников этой компании как стратегического ресурса, используемого при достижении преимуществ в конкуренции.</w:t>
      </w:r>
    </w:p>
    <w:p w:rsidR="00153018" w:rsidRDefault="00153018" w:rsidP="00CB4D6D">
      <w:pPr>
        <w:pStyle w:val="ac"/>
        <w:shd w:val="clear" w:color="auto" w:fill="FFFFFF"/>
        <w:spacing w:before="0" w:beforeAutospacing="0" w:after="0" w:afterAutospacing="0" w:line="360" w:lineRule="auto"/>
        <w:ind w:firstLine="709"/>
        <w:jc w:val="both"/>
        <w:rPr>
          <w:sz w:val="28"/>
          <w:szCs w:val="28"/>
        </w:rPr>
      </w:pPr>
    </w:p>
    <w:p w:rsidR="00447EA0" w:rsidRPr="003B6BE1" w:rsidRDefault="00447EA0" w:rsidP="00447EA0">
      <w:pPr>
        <w:spacing w:after="0" w:line="360" w:lineRule="auto"/>
        <w:rPr>
          <w:rFonts w:ascii="Times New Roman" w:hAnsi="Times New Roman"/>
          <w:sz w:val="28"/>
          <w:szCs w:val="28"/>
        </w:rPr>
      </w:pPr>
      <w:r w:rsidRPr="003B6BE1">
        <w:rPr>
          <w:rFonts w:ascii="Times New Roman" w:hAnsi="Times New Roman"/>
          <w:sz w:val="28"/>
          <w:szCs w:val="28"/>
        </w:rPr>
        <w:t xml:space="preserve">Таблица 1.2 - Характеристика важнейших принципов отдельных направлений   кадровой политики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869"/>
        <w:gridCol w:w="4776"/>
      </w:tblGrid>
      <w:tr w:rsidR="00CB4D6D" w:rsidRPr="003B6BE1" w:rsidTr="00CB4D6D">
        <w:tc>
          <w:tcPr>
            <w:tcW w:w="1006" w:type="pct"/>
            <w:tcBorders>
              <w:top w:val="single" w:sz="4" w:space="0" w:color="auto"/>
              <w:left w:val="single" w:sz="4" w:space="0" w:color="auto"/>
              <w:bottom w:val="single" w:sz="4" w:space="0" w:color="auto"/>
              <w:right w:val="single" w:sz="4" w:space="0" w:color="auto"/>
            </w:tcBorders>
          </w:tcPr>
          <w:p w:rsidR="00CB4D6D" w:rsidRPr="003B6BE1" w:rsidRDefault="00CB4D6D" w:rsidP="00CB4D6D">
            <w:pPr>
              <w:spacing w:after="0" w:line="240" w:lineRule="auto"/>
              <w:rPr>
                <w:rFonts w:ascii="Times New Roman" w:hAnsi="Times New Roman"/>
                <w:sz w:val="24"/>
                <w:szCs w:val="24"/>
              </w:rPr>
            </w:pPr>
            <w:r w:rsidRPr="003B6BE1">
              <w:rPr>
                <w:rFonts w:ascii="Times New Roman" w:hAnsi="Times New Roman"/>
                <w:sz w:val="24"/>
                <w:szCs w:val="24"/>
              </w:rPr>
              <w:t>Направления</w:t>
            </w:r>
          </w:p>
        </w:tc>
        <w:tc>
          <w:tcPr>
            <w:tcW w:w="1499" w:type="pct"/>
            <w:tcBorders>
              <w:top w:val="single" w:sz="4" w:space="0" w:color="auto"/>
              <w:left w:val="single" w:sz="4" w:space="0" w:color="auto"/>
              <w:bottom w:val="single" w:sz="4" w:space="0" w:color="auto"/>
              <w:right w:val="single" w:sz="4" w:space="0" w:color="auto"/>
            </w:tcBorders>
          </w:tcPr>
          <w:p w:rsidR="00CB4D6D" w:rsidRPr="003B6BE1" w:rsidRDefault="00CB4D6D" w:rsidP="00CB4D6D">
            <w:pPr>
              <w:spacing w:after="0" w:line="240" w:lineRule="auto"/>
              <w:jc w:val="center"/>
              <w:rPr>
                <w:rFonts w:ascii="Times New Roman" w:hAnsi="Times New Roman"/>
                <w:sz w:val="24"/>
                <w:szCs w:val="24"/>
              </w:rPr>
            </w:pPr>
            <w:r w:rsidRPr="003B6BE1">
              <w:rPr>
                <w:rFonts w:ascii="Times New Roman" w:hAnsi="Times New Roman"/>
                <w:sz w:val="24"/>
                <w:szCs w:val="24"/>
              </w:rPr>
              <w:t>Принципы</w:t>
            </w:r>
          </w:p>
        </w:tc>
        <w:tc>
          <w:tcPr>
            <w:tcW w:w="2495" w:type="pct"/>
            <w:tcBorders>
              <w:top w:val="single" w:sz="4" w:space="0" w:color="auto"/>
              <w:left w:val="single" w:sz="4" w:space="0" w:color="auto"/>
              <w:bottom w:val="single" w:sz="4" w:space="0" w:color="auto"/>
              <w:right w:val="single" w:sz="4" w:space="0" w:color="auto"/>
            </w:tcBorders>
          </w:tcPr>
          <w:p w:rsidR="00CB4D6D" w:rsidRPr="003B6BE1" w:rsidRDefault="00CB4D6D" w:rsidP="00CB4D6D">
            <w:pPr>
              <w:spacing w:after="0" w:line="240" w:lineRule="auto"/>
              <w:jc w:val="center"/>
              <w:rPr>
                <w:rFonts w:ascii="Times New Roman" w:hAnsi="Times New Roman"/>
                <w:sz w:val="24"/>
                <w:szCs w:val="24"/>
              </w:rPr>
            </w:pPr>
            <w:r w:rsidRPr="003B6BE1">
              <w:rPr>
                <w:rFonts w:ascii="Times New Roman" w:hAnsi="Times New Roman"/>
                <w:sz w:val="24"/>
                <w:szCs w:val="24"/>
              </w:rPr>
              <w:t>Характеристика</w:t>
            </w:r>
          </w:p>
        </w:tc>
      </w:tr>
      <w:tr w:rsidR="00CB4D6D" w:rsidRPr="003B6BE1" w:rsidTr="00CB4D6D">
        <w:tc>
          <w:tcPr>
            <w:tcW w:w="1006" w:type="pct"/>
            <w:tcBorders>
              <w:top w:val="single" w:sz="4" w:space="0" w:color="auto"/>
              <w:left w:val="single" w:sz="4" w:space="0" w:color="auto"/>
              <w:bottom w:val="single" w:sz="4" w:space="0" w:color="auto"/>
              <w:right w:val="single" w:sz="4" w:space="0" w:color="auto"/>
            </w:tcBorders>
          </w:tcPr>
          <w:p w:rsidR="00CB4D6D" w:rsidRPr="003B6BE1" w:rsidRDefault="00CB4D6D" w:rsidP="00CB4D6D">
            <w:pPr>
              <w:spacing w:after="0" w:line="240" w:lineRule="auto"/>
              <w:rPr>
                <w:rFonts w:ascii="Times New Roman" w:hAnsi="Times New Roman"/>
                <w:sz w:val="24"/>
                <w:szCs w:val="24"/>
              </w:rPr>
            </w:pPr>
            <w:r w:rsidRPr="003B6BE1">
              <w:rPr>
                <w:rFonts w:ascii="Times New Roman" w:hAnsi="Times New Roman"/>
                <w:sz w:val="24"/>
                <w:szCs w:val="24"/>
              </w:rPr>
              <w:t xml:space="preserve">1. Управление </w:t>
            </w:r>
            <w:r w:rsidRPr="003B6BE1">
              <w:rPr>
                <w:rFonts w:ascii="Times New Roman" w:hAnsi="Times New Roman"/>
                <w:sz w:val="24"/>
                <w:szCs w:val="24"/>
              </w:rPr>
              <w:lastRenderedPageBreak/>
              <w:t>персоналом организации</w:t>
            </w:r>
          </w:p>
        </w:tc>
        <w:tc>
          <w:tcPr>
            <w:tcW w:w="1499" w:type="pct"/>
            <w:tcBorders>
              <w:top w:val="single" w:sz="4" w:space="0" w:color="auto"/>
              <w:left w:val="single" w:sz="4" w:space="0" w:color="auto"/>
              <w:bottom w:val="single" w:sz="4" w:space="0" w:color="auto"/>
              <w:right w:val="single" w:sz="4" w:space="0" w:color="auto"/>
            </w:tcBorders>
          </w:tcPr>
          <w:p w:rsidR="00CB4D6D" w:rsidRPr="003B6BE1" w:rsidRDefault="00CB4D6D" w:rsidP="00CB4D6D">
            <w:pPr>
              <w:spacing w:after="0" w:line="240" w:lineRule="auto"/>
              <w:rPr>
                <w:rFonts w:ascii="Times New Roman" w:hAnsi="Times New Roman"/>
                <w:sz w:val="24"/>
                <w:szCs w:val="24"/>
              </w:rPr>
            </w:pPr>
            <w:r w:rsidRPr="003B6BE1">
              <w:rPr>
                <w:rFonts w:ascii="Times New Roman" w:hAnsi="Times New Roman"/>
                <w:sz w:val="24"/>
                <w:szCs w:val="24"/>
              </w:rPr>
              <w:lastRenderedPageBreak/>
              <w:t xml:space="preserve">Принцип одинаковой </w:t>
            </w:r>
            <w:r w:rsidRPr="003B6BE1">
              <w:rPr>
                <w:rFonts w:ascii="Times New Roman" w:hAnsi="Times New Roman"/>
                <w:sz w:val="24"/>
                <w:szCs w:val="24"/>
              </w:rPr>
              <w:lastRenderedPageBreak/>
              <w:t>необходимости достижения индивидуальных и организационных целей (основной)</w:t>
            </w:r>
          </w:p>
        </w:tc>
        <w:tc>
          <w:tcPr>
            <w:tcW w:w="2495" w:type="pct"/>
            <w:tcBorders>
              <w:top w:val="single" w:sz="4" w:space="0" w:color="auto"/>
              <w:left w:val="single" w:sz="4" w:space="0" w:color="auto"/>
              <w:bottom w:val="single" w:sz="4" w:space="0" w:color="auto"/>
              <w:right w:val="single" w:sz="4" w:space="0" w:color="auto"/>
            </w:tcBorders>
          </w:tcPr>
          <w:p w:rsidR="00CB4D6D" w:rsidRPr="003B6BE1" w:rsidRDefault="00CB4D6D" w:rsidP="00CB4D6D">
            <w:pPr>
              <w:spacing w:after="0" w:line="240" w:lineRule="auto"/>
              <w:rPr>
                <w:rFonts w:ascii="Times New Roman" w:hAnsi="Times New Roman"/>
                <w:sz w:val="24"/>
                <w:szCs w:val="24"/>
              </w:rPr>
            </w:pPr>
            <w:r w:rsidRPr="003B6BE1">
              <w:rPr>
                <w:rFonts w:ascii="Times New Roman" w:hAnsi="Times New Roman"/>
                <w:sz w:val="24"/>
                <w:szCs w:val="24"/>
              </w:rPr>
              <w:lastRenderedPageBreak/>
              <w:t xml:space="preserve">Необходимость искать честные </w:t>
            </w:r>
            <w:r w:rsidRPr="003B6BE1">
              <w:rPr>
                <w:rFonts w:ascii="Times New Roman" w:hAnsi="Times New Roman"/>
                <w:sz w:val="24"/>
                <w:szCs w:val="24"/>
              </w:rPr>
              <w:lastRenderedPageBreak/>
              <w:t>компромиссы между администрацией и работниками, а не отдавать предпочтение интересам организации</w:t>
            </w:r>
          </w:p>
        </w:tc>
      </w:tr>
      <w:tr w:rsidR="00447EA0" w:rsidRPr="003B6BE1" w:rsidTr="00CB4D6D">
        <w:tc>
          <w:tcPr>
            <w:tcW w:w="1006"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lastRenderedPageBreak/>
              <w:t>2. Подбор и расстановка персонала</w:t>
            </w:r>
          </w:p>
        </w:tc>
        <w:tc>
          <w:tcPr>
            <w:tcW w:w="1499"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соответствия</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профессиональной компетенции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практических достижений</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индивидуальности</w:t>
            </w:r>
          </w:p>
        </w:tc>
        <w:tc>
          <w:tcPr>
            <w:tcW w:w="2495"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Соответствие объема заданий, полномочий и ответственности возможностям человека</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Уровень знаний, соответствующий требованиям должности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Требуемый опыт, руководящие способности (организация собственной работы и подчиненных)</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Облик, интеллектуальные черты, характер, намерения, стиль руководства</w:t>
            </w:r>
          </w:p>
        </w:tc>
      </w:tr>
      <w:tr w:rsidR="00447EA0" w:rsidRPr="003B6BE1" w:rsidTr="00CB4D6D">
        <w:tc>
          <w:tcPr>
            <w:tcW w:w="1006" w:type="pct"/>
            <w:tcBorders>
              <w:top w:val="single" w:sz="4" w:space="0" w:color="auto"/>
              <w:left w:val="single" w:sz="4" w:space="0" w:color="auto"/>
              <w:bottom w:val="single" w:sz="4" w:space="0" w:color="auto"/>
              <w:right w:val="single" w:sz="4" w:space="0" w:color="auto"/>
            </w:tcBorders>
          </w:tcPr>
          <w:p w:rsidR="00447EA0" w:rsidRPr="003B6BE1" w:rsidRDefault="00447EA0" w:rsidP="00CB4D6D">
            <w:pPr>
              <w:spacing w:after="0" w:line="240" w:lineRule="auto"/>
              <w:rPr>
                <w:rFonts w:ascii="Times New Roman" w:hAnsi="Times New Roman"/>
                <w:sz w:val="24"/>
                <w:szCs w:val="24"/>
              </w:rPr>
            </w:pPr>
            <w:r w:rsidRPr="003B6BE1">
              <w:rPr>
                <w:rFonts w:ascii="Times New Roman" w:hAnsi="Times New Roman"/>
                <w:sz w:val="24"/>
                <w:szCs w:val="24"/>
              </w:rPr>
              <w:t>3Формирование и подготовка резерва для выдвижения на руководящие должности</w:t>
            </w:r>
          </w:p>
        </w:tc>
        <w:tc>
          <w:tcPr>
            <w:tcW w:w="1499"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конкурентности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ротации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индивидуальной подготовки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проверки делом</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соответствия должности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регулярности оценки индивидуальных качеств и возможностей</w:t>
            </w:r>
          </w:p>
        </w:tc>
        <w:tc>
          <w:tcPr>
            <w:tcW w:w="2495"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Отбор кандидатов на конкурсной основе</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Планомерная смена должностей по вертикали и горизонтали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Подготовка резерва на конкретную должность по индивидуальной программе</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Эффективная стажировка на руководящих должностях</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Степень соответствия кандидата на должность в настоящий момент</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Оценка результатов деятельности, собеседования, выявление склонностей и т.п.</w:t>
            </w:r>
          </w:p>
        </w:tc>
      </w:tr>
      <w:tr w:rsidR="00447EA0" w:rsidRPr="003B6BE1" w:rsidTr="00CB4D6D">
        <w:tc>
          <w:tcPr>
            <w:tcW w:w="1006"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4. Оценка и аттестация персонала</w:t>
            </w:r>
          </w:p>
        </w:tc>
        <w:tc>
          <w:tcPr>
            <w:tcW w:w="1499"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отбора показателей оценки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оценки квалификации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оценки осуществления заданий</w:t>
            </w:r>
          </w:p>
        </w:tc>
        <w:tc>
          <w:tcPr>
            <w:tcW w:w="2495"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Система показателей, учитывающих цель оценок, критерии оценок, частоту оценок</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Пригодность, определение знаний, необходимых для выполнения данного вида деятельности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Оценка результатов деятельности</w:t>
            </w:r>
          </w:p>
        </w:tc>
      </w:tr>
      <w:tr w:rsidR="00447EA0" w:rsidRPr="003B6BE1" w:rsidTr="00CB4D6D">
        <w:trPr>
          <w:trHeight w:val="1627"/>
        </w:trPr>
        <w:tc>
          <w:tcPr>
            <w:tcW w:w="1006"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5. Развитие персонала</w:t>
            </w:r>
          </w:p>
        </w:tc>
        <w:tc>
          <w:tcPr>
            <w:tcW w:w="1499"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повышения квалификации</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самовыражения</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Принцип саморазвития</w:t>
            </w:r>
          </w:p>
        </w:tc>
        <w:tc>
          <w:tcPr>
            <w:tcW w:w="2495" w:type="pct"/>
            <w:tcBorders>
              <w:top w:val="single" w:sz="4" w:space="0" w:color="auto"/>
              <w:left w:val="single" w:sz="4" w:space="0" w:color="auto"/>
              <w:bottom w:val="single" w:sz="4" w:space="0" w:color="auto"/>
              <w:right w:val="single" w:sz="4" w:space="0" w:color="auto"/>
            </w:tcBorders>
          </w:tcPr>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Необходимость периодичного пересмотра должностных инструкций для постоянного развития персонала</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Самостоятельность, самоконтроль, влияние на формирование методов исполнения</w:t>
            </w:r>
          </w:p>
          <w:p w:rsidR="00447EA0" w:rsidRPr="003B6BE1" w:rsidRDefault="00447EA0" w:rsidP="00617BE3">
            <w:pPr>
              <w:spacing w:after="0" w:line="240" w:lineRule="auto"/>
              <w:rPr>
                <w:rFonts w:ascii="Times New Roman" w:hAnsi="Times New Roman"/>
                <w:sz w:val="24"/>
                <w:szCs w:val="24"/>
              </w:rPr>
            </w:pPr>
            <w:r w:rsidRPr="003B6BE1">
              <w:rPr>
                <w:rFonts w:ascii="Times New Roman" w:hAnsi="Times New Roman"/>
                <w:sz w:val="24"/>
                <w:szCs w:val="24"/>
              </w:rPr>
              <w:t>Способность и возможность саморазвития</w:t>
            </w:r>
          </w:p>
        </w:tc>
      </w:tr>
    </w:tbl>
    <w:p w:rsidR="00447EA0" w:rsidRPr="003B6BE1" w:rsidRDefault="00447EA0" w:rsidP="00447EA0">
      <w:pPr>
        <w:spacing w:after="0" w:line="360" w:lineRule="auto"/>
        <w:ind w:firstLine="709"/>
        <w:jc w:val="both"/>
        <w:rPr>
          <w:rFonts w:ascii="Times New Roman" w:hAnsi="Times New Roman"/>
          <w:sz w:val="28"/>
          <w:szCs w:val="28"/>
        </w:rPr>
      </w:pP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Существует несколько вариантов классификации типов стратегий кадровой политики и управления персоналом [23, с.47]:</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00CC48FF" w:rsidRPr="003B6BE1">
        <w:rPr>
          <w:rFonts w:ascii="Times New Roman" w:eastAsia="Times New Roman" w:hAnsi="Times New Roman" w:cs="Times New Roman"/>
          <w:sz w:val="28"/>
          <w:szCs w:val="28"/>
          <w:lang w:eastAsia="ru-RU"/>
        </w:rPr>
        <w:t xml:space="preserve"> бизнес стратегия;</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00CC48FF" w:rsidRPr="003B6BE1">
        <w:rPr>
          <w:rFonts w:ascii="Times New Roman" w:eastAsia="Times New Roman" w:hAnsi="Times New Roman" w:cs="Times New Roman"/>
          <w:sz w:val="28"/>
          <w:szCs w:val="28"/>
          <w:lang w:eastAsia="ru-RU"/>
        </w:rPr>
        <w:t>динамическая стратегия роста;</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00CC48FF" w:rsidRPr="003B6BE1">
        <w:rPr>
          <w:rFonts w:ascii="Times New Roman" w:eastAsia="Times New Roman" w:hAnsi="Times New Roman" w:cs="Times New Roman"/>
          <w:sz w:val="28"/>
          <w:szCs w:val="28"/>
          <w:lang w:eastAsia="ru-RU"/>
        </w:rPr>
        <w:t>стратегия прибыли (рациональности)</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lastRenderedPageBreak/>
        <w:t xml:space="preserve">– </w:t>
      </w:r>
      <w:r w:rsidR="00CC48FF" w:rsidRPr="003B6BE1">
        <w:rPr>
          <w:rFonts w:ascii="Times New Roman" w:eastAsia="Times New Roman" w:hAnsi="Times New Roman" w:cs="Times New Roman"/>
          <w:sz w:val="28"/>
          <w:szCs w:val="28"/>
          <w:lang w:eastAsia="ru-RU"/>
        </w:rPr>
        <w:t>ликвидационная стратегия (сокращение инвестиций в определенные районы);</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00CC48FF" w:rsidRPr="003B6BE1">
        <w:rPr>
          <w:rFonts w:ascii="Times New Roman" w:eastAsia="Times New Roman" w:hAnsi="Times New Roman" w:cs="Times New Roman"/>
          <w:sz w:val="28"/>
          <w:szCs w:val="28"/>
          <w:lang w:eastAsia="ru-RU"/>
        </w:rPr>
        <w:t>стратегия резкого изменения обменного курса.</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Выбор той или иной стратегии является завершающим этапом разработки стратегии компании.</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Рассмотрим описанные стратегии подробнее.</w:t>
      </w:r>
    </w:p>
    <w:p w:rsidR="00CB4D6D"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 xml:space="preserve">Стратегия предпринимательства и управления персоналом типична для компаний, развивающих новые сферы деятельности. К ним относятся два типа </w:t>
      </w:r>
      <w:proofErr w:type="gramStart"/>
      <w:r w:rsidRPr="003B6BE1">
        <w:rPr>
          <w:rFonts w:ascii="Times New Roman" w:eastAsia="Times New Roman" w:hAnsi="Times New Roman" w:cs="Times New Roman"/>
          <w:sz w:val="28"/>
          <w:szCs w:val="28"/>
          <w:lang w:eastAsia="ru-RU"/>
        </w:rPr>
        <w:t>бизнес-организаций</w:t>
      </w:r>
      <w:proofErr w:type="gramEnd"/>
      <w:r w:rsidRPr="003B6BE1">
        <w:rPr>
          <w:rFonts w:ascii="Times New Roman" w:eastAsia="Times New Roman" w:hAnsi="Times New Roman" w:cs="Times New Roman"/>
          <w:sz w:val="28"/>
          <w:szCs w:val="28"/>
          <w:lang w:eastAsia="ru-RU"/>
        </w:rPr>
        <w:t>: во-первых, новые предприятия, которые только начинают свою деятельность на рынке. Как правило, у них есть много проектов, но мало сре</w:t>
      </w:r>
      <w:proofErr w:type="gramStart"/>
      <w:r w:rsidRPr="003B6BE1">
        <w:rPr>
          <w:rFonts w:ascii="Times New Roman" w:eastAsia="Times New Roman" w:hAnsi="Times New Roman" w:cs="Times New Roman"/>
          <w:sz w:val="28"/>
          <w:szCs w:val="28"/>
          <w:lang w:eastAsia="ru-RU"/>
        </w:rPr>
        <w:t>дств дл</w:t>
      </w:r>
      <w:proofErr w:type="gramEnd"/>
      <w:r w:rsidRPr="003B6BE1">
        <w:rPr>
          <w:rFonts w:ascii="Times New Roman" w:eastAsia="Times New Roman" w:hAnsi="Times New Roman" w:cs="Times New Roman"/>
          <w:sz w:val="28"/>
          <w:szCs w:val="28"/>
          <w:lang w:eastAsia="ru-RU"/>
        </w:rPr>
        <w:t xml:space="preserve">я их реализации. </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 xml:space="preserve">Во-вторых, предприятия, твердо стоят на ногах, поэтому могут позволить себе инвестировать в новые сферы деятельности с высокой долей финансовых рисков. Примером второго типа организации может стать американская компания IBM в тот период, когда он рискнул начать выпуск принципиально новых типов персональных компьютеров. </w:t>
      </w:r>
      <w:r w:rsidR="00CB4D6D">
        <w:rPr>
          <w:rFonts w:ascii="Times New Roman" w:eastAsia="Times New Roman" w:hAnsi="Times New Roman" w:cs="Times New Roman"/>
          <w:sz w:val="28"/>
          <w:szCs w:val="28"/>
          <w:lang w:eastAsia="ru-RU"/>
        </w:rPr>
        <w:t>Такого</w:t>
      </w:r>
      <w:r w:rsidRPr="003B6BE1">
        <w:rPr>
          <w:rFonts w:ascii="Times New Roman" w:eastAsia="Times New Roman" w:hAnsi="Times New Roman" w:cs="Times New Roman"/>
          <w:sz w:val="28"/>
          <w:szCs w:val="28"/>
          <w:lang w:eastAsia="ru-RU"/>
        </w:rPr>
        <w:t xml:space="preserve"> типа стратегии следуют сильные автомобильные компании, инвестирующие свободные средства в разработку и производство нового вида транспортных средств, а также инновационные фирмы по разработке новых продуктов. Ни один из них не имеет гарантии, что возвращение будет осуществляться на вложенный капитал.</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Стратегия динамического роста. Эта стратегия выбрана фирмами, которые считают необходимым внести изменения в цель и структуру организации, чтобы повысить их конкурентоспособность. Задача состоит в том, чтобы найти баланс между необходимыми и достаточными изменениями и стабильностью.</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 xml:space="preserve">Для реализации этой стратегии персонал должен иметь высокую квалификацию (как в случае предпринимательской стратегии). Но в условиях </w:t>
      </w:r>
      <w:r w:rsidRPr="003B6BE1">
        <w:rPr>
          <w:rFonts w:ascii="Times New Roman" w:eastAsia="Times New Roman" w:hAnsi="Times New Roman" w:cs="Times New Roman"/>
          <w:sz w:val="28"/>
          <w:szCs w:val="28"/>
          <w:lang w:eastAsia="ru-RU"/>
        </w:rPr>
        <w:lastRenderedPageBreak/>
        <w:t>изменений, особое значение приобретает преданность специалистам фирме, вера в то, что изменения в цели и структуре организации принесут успех. Кроме того, работники должны иметь возможность адаптироваться к изменениям, быстро приобрести недостающие знания для решения новых проблем.</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Стратегия получения прибыли выбирается организациями, находящимися в стадии зрелости, и ожидают получить постоянную прибыль с помощью хорошо проверенных продуктов, освоенных технологий и хорошо организованной продукции. Главная задача организации в этой ситуации - производить больше продуктов и минимизировать расходы.</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Стратегия ликвидации - это тяжелая стратегия, которую должны выбрать фирмы. Она прибегает к тому, когда все или основные направления деятельности сокращаются с точки зрения прибыли, позиции на рынке, качества продукции.</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eastAsia="Times New Roman" w:hAnsi="Times New Roman" w:cs="Times New Roman"/>
          <w:sz w:val="28"/>
          <w:szCs w:val="28"/>
          <w:lang w:eastAsia="ru-RU"/>
        </w:rPr>
        <w:t xml:space="preserve">Персонал компании, конечно, чрезвычайно негативно относится к идее реализации такой стратегии через предстоящие сокращения. При внедрении </w:t>
      </w:r>
      <w:proofErr w:type="gramStart"/>
      <w:r w:rsidRPr="003B6BE1">
        <w:rPr>
          <w:rFonts w:ascii="Times New Roman" w:eastAsia="Times New Roman" w:hAnsi="Times New Roman" w:cs="Times New Roman"/>
          <w:sz w:val="28"/>
          <w:szCs w:val="28"/>
          <w:lang w:eastAsia="ru-RU"/>
        </w:rPr>
        <w:t>стратегии ликвидации меры социальной защиты сотрудников компании</w:t>
      </w:r>
      <w:proofErr w:type="gramEnd"/>
      <w:r w:rsidRPr="003B6BE1">
        <w:rPr>
          <w:rFonts w:ascii="Times New Roman" w:eastAsia="Times New Roman" w:hAnsi="Times New Roman" w:cs="Times New Roman"/>
          <w:sz w:val="28"/>
          <w:szCs w:val="28"/>
          <w:lang w:eastAsia="ru-RU"/>
        </w:rPr>
        <w:t xml:space="preserve"> имеют большое значение в виде поиска наиболее безболезненных способов сокращения занятости (переход на неполную рабочую неделю, сокращение рабочего времени, трудоустройство уволенных работников на другие фирмы за счет организации, внутреннее переселение).</w:t>
      </w:r>
    </w:p>
    <w:p w:rsidR="00CC48FF" w:rsidRPr="003B6BE1" w:rsidRDefault="00CB4D6D" w:rsidP="00CC48F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CC48FF" w:rsidRPr="003B6BE1">
        <w:rPr>
          <w:rFonts w:ascii="Times New Roman" w:eastAsia="Times New Roman" w:hAnsi="Times New Roman" w:cs="Times New Roman"/>
          <w:sz w:val="28"/>
          <w:szCs w:val="28"/>
          <w:lang w:eastAsia="ru-RU"/>
        </w:rPr>
        <w:t>тратеги</w:t>
      </w:r>
      <w:r>
        <w:rPr>
          <w:rFonts w:ascii="Times New Roman" w:eastAsia="Times New Roman" w:hAnsi="Times New Roman" w:cs="Times New Roman"/>
          <w:sz w:val="28"/>
          <w:szCs w:val="28"/>
          <w:lang w:eastAsia="ru-RU"/>
        </w:rPr>
        <w:t>я</w:t>
      </w:r>
      <w:r w:rsidR="00CC48FF" w:rsidRPr="003B6BE1">
        <w:rPr>
          <w:rFonts w:ascii="Times New Roman" w:eastAsia="Times New Roman" w:hAnsi="Times New Roman" w:cs="Times New Roman"/>
          <w:sz w:val="28"/>
          <w:szCs w:val="28"/>
          <w:lang w:eastAsia="ru-RU"/>
        </w:rPr>
        <w:t xml:space="preserve"> ликвидации управления персоналом характеризуется следующим</w:t>
      </w:r>
      <w:r>
        <w:rPr>
          <w:rFonts w:ascii="Times New Roman" w:eastAsia="Times New Roman" w:hAnsi="Times New Roman" w:cs="Times New Roman"/>
          <w:sz w:val="28"/>
          <w:szCs w:val="28"/>
          <w:lang w:eastAsia="ru-RU"/>
        </w:rPr>
        <w:t>и особенностями</w:t>
      </w:r>
      <w:r w:rsidR="00CC48FF" w:rsidRPr="003B6BE1">
        <w:rPr>
          <w:rFonts w:ascii="Times New Roman" w:eastAsia="Times New Roman" w:hAnsi="Times New Roman" w:cs="Times New Roman"/>
          <w:sz w:val="28"/>
          <w:szCs w:val="28"/>
          <w:lang w:eastAsia="ru-RU"/>
        </w:rPr>
        <w:t>:</w:t>
      </w:r>
    </w:p>
    <w:p w:rsidR="00CC48FF" w:rsidRPr="003B05CF"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05CF">
        <w:rPr>
          <w:rFonts w:ascii="Times New Roman" w:hAnsi="Times New Roman" w:cs="Times New Roman"/>
          <w:sz w:val="28"/>
          <w:szCs w:val="28"/>
        </w:rPr>
        <w:t>–</w:t>
      </w:r>
      <w:r w:rsidR="00CC48FF" w:rsidRPr="003B05CF">
        <w:rPr>
          <w:rFonts w:ascii="Times New Roman" w:eastAsia="Times New Roman" w:hAnsi="Times New Roman" w:cs="Times New Roman"/>
          <w:sz w:val="28"/>
          <w:szCs w:val="28"/>
          <w:lang w:eastAsia="ru-RU"/>
        </w:rPr>
        <w:t>участие сотрудников в разработке и реализации решения;</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00CC48FF" w:rsidRPr="003B6BE1">
        <w:rPr>
          <w:rFonts w:ascii="Times New Roman" w:eastAsia="Times New Roman" w:hAnsi="Times New Roman" w:cs="Times New Roman"/>
          <w:sz w:val="28"/>
          <w:szCs w:val="28"/>
          <w:lang w:eastAsia="ru-RU"/>
        </w:rPr>
        <w:t xml:space="preserve">набор </w:t>
      </w:r>
      <w:r w:rsidR="00CB4D6D" w:rsidRPr="003B6BE1">
        <w:rPr>
          <w:rFonts w:ascii="Times New Roman" w:eastAsia="Times New Roman" w:hAnsi="Times New Roman" w:cs="Times New Roman"/>
          <w:sz w:val="28"/>
          <w:szCs w:val="28"/>
          <w:lang w:eastAsia="ru-RU"/>
        </w:rPr>
        <w:t xml:space="preserve">сотрудников </w:t>
      </w:r>
      <w:r w:rsidR="00CC48FF" w:rsidRPr="003B6BE1">
        <w:rPr>
          <w:rFonts w:ascii="Times New Roman" w:eastAsia="Times New Roman" w:hAnsi="Times New Roman" w:cs="Times New Roman"/>
          <w:sz w:val="28"/>
          <w:szCs w:val="28"/>
          <w:lang w:eastAsia="ru-RU"/>
        </w:rPr>
        <w:t xml:space="preserve">не </w:t>
      </w:r>
      <w:r w:rsidR="00CB4D6D">
        <w:rPr>
          <w:rFonts w:ascii="Times New Roman" w:eastAsia="Times New Roman" w:hAnsi="Times New Roman" w:cs="Times New Roman"/>
          <w:sz w:val="28"/>
          <w:szCs w:val="28"/>
          <w:lang w:eastAsia="ru-RU"/>
        </w:rPr>
        <w:t>проводи</w:t>
      </w:r>
      <w:r w:rsidR="00CC48FF" w:rsidRPr="003B6BE1">
        <w:rPr>
          <w:rFonts w:ascii="Times New Roman" w:eastAsia="Times New Roman" w:hAnsi="Times New Roman" w:cs="Times New Roman"/>
          <w:sz w:val="28"/>
          <w:szCs w:val="28"/>
          <w:lang w:eastAsia="ru-RU"/>
        </w:rPr>
        <w:t>тся;</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00CC48FF" w:rsidRPr="003B6BE1">
        <w:rPr>
          <w:rFonts w:ascii="Times New Roman" w:eastAsia="Times New Roman" w:hAnsi="Times New Roman" w:cs="Times New Roman"/>
          <w:sz w:val="28"/>
          <w:szCs w:val="28"/>
          <w:lang w:eastAsia="ru-RU"/>
        </w:rPr>
        <w:t>вознаграждение работников осуществляется по официальным окладам, другие формы стимулов не применяются;</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lastRenderedPageBreak/>
        <w:t xml:space="preserve">– </w:t>
      </w:r>
      <w:r w:rsidR="00CC48FF" w:rsidRPr="003B6BE1">
        <w:rPr>
          <w:rFonts w:ascii="Times New Roman" w:eastAsia="Times New Roman" w:hAnsi="Times New Roman" w:cs="Times New Roman"/>
          <w:sz w:val="28"/>
          <w:szCs w:val="28"/>
          <w:lang w:eastAsia="ru-RU"/>
        </w:rPr>
        <w:t xml:space="preserve">оценка персонала </w:t>
      </w:r>
      <w:r w:rsidR="00AD47D3">
        <w:rPr>
          <w:rFonts w:ascii="Times New Roman" w:eastAsia="Times New Roman" w:hAnsi="Times New Roman" w:cs="Times New Roman"/>
          <w:sz w:val="28"/>
          <w:szCs w:val="28"/>
          <w:lang w:eastAsia="ru-RU"/>
        </w:rPr>
        <w:t>проводится</w:t>
      </w:r>
      <w:r w:rsidR="00CC48FF" w:rsidRPr="003B6BE1">
        <w:rPr>
          <w:rFonts w:ascii="Times New Roman" w:eastAsia="Times New Roman" w:hAnsi="Times New Roman" w:cs="Times New Roman"/>
          <w:sz w:val="28"/>
          <w:szCs w:val="28"/>
          <w:lang w:eastAsia="ru-RU"/>
        </w:rPr>
        <w:t xml:space="preserve"> с учетом необходимости сократить весь спектр деятельности;</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w:t>
      </w:r>
      <w:r w:rsidR="00AD47D3">
        <w:rPr>
          <w:rFonts w:ascii="Times New Roman" w:hAnsi="Times New Roman" w:cs="Times New Roman"/>
          <w:sz w:val="28"/>
          <w:szCs w:val="28"/>
        </w:rPr>
        <w:t xml:space="preserve"> остаются </w:t>
      </w:r>
      <w:r w:rsidR="00CC48FF" w:rsidRPr="003B6BE1">
        <w:rPr>
          <w:rFonts w:ascii="Times New Roman" w:eastAsia="Times New Roman" w:hAnsi="Times New Roman" w:cs="Times New Roman"/>
          <w:sz w:val="28"/>
          <w:szCs w:val="28"/>
          <w:lang w:eastAsia="ru-RU"/>
        </w:rPr>
        <w:t>наиболее квалифицированные работники для поддержания выпуска продук</w:t>
      </w:r>
      <w:r w:rsidR="00AD47D3">
        <w:rPr>
          <w:rFonts w:ascii="Times New Roman" w:eastAsia="Times New Roman" w:hAnsi="Times New Roman" w:cs="Times New Roman"/>
          <w:sz w:val="28"/>
          <w:szCs w:val="28"/>
          <w:lang w:eastAsia="ru-RU"/>
        </w:rPr>
        <w:t>ции</w:t>
      </w:r>
      <w:r w:rsidR="00CC48FF" w:rsidRPr="003B6BE1">
        <w:rPr>
          <w:rFonts w:ascii="Times New Roman" w:eastAsia="Times New Roman" w:hAnsi="Times New Roman" w:cs="Times New Roman"/>
          <w:sz w:val="28"/>
          <w:szCs w:val="28"/>
          <w:lang w:eastAsia="ru-RU"/>
        </w:rPr>
        <w:t>;</w:t>
      </w:r>
    </w:p>
    <w:p w:rsidR="00CC48FF" w:rsidRPr="003B6BE1" w:rsidRDefault="00447EA0" w:rsidP="00CC48FF">
      <w:pPr>
        <w:spacing w:after="0" w:line="360" w:lineRule="auto"/>
        <w:ind w:firstLine="709"/>
        <w:jc w:val="both"/>
        <w:rPr>
          <w:rFonts w:ascii="Times New Roman" w:eastAsia="Times New Roman" w:hAnsi="Times New Roman" w:cs="Times New Roman"/>
          <w:sz w:val="28"/>
          <w:szCs w:val="28"/>
          <w:lang w:eastAsia="ru-RU"/>
        </w:rPr>
      </w:pPr>
      <w:r w:rsidRPr="003B6BE1">
        <w:rPr>
          <w:rFonts w:ascii="Times New Roman" w:hAnsi="Times New Roman" w:cs="Times New Roman"/>
          <w:sz w:val="28"/>
          <w:szCs w:val="28"/>
        </w:rPr>
        <w:t xml:space="preserve">– </w:t>
      </w:r>
      <w:r w:rsidRPr="003B6BE1">
        <w:rPr>
          <w:rFonts w:ascii="Times New Roman" w:eastAsia="Times New Roman" w:hAnsi="Times New Roman" w:cs="Times New Roman"/>
          <w:sz w:val="28"/>
          <w:szCs w:val="28"/>
          <w:lang w:eastAsia="ru-RU"/>
        </w:rPr>
        <w:t>п</w:t>
      </w:r>
      <w:r w:rsidR="00CC48FF" w:rsidRPr="003B6BE1">
        <w:rPr>
          <w:rFonts w:ascii="Times New Roman" w:eastAsia="Times New Roman" w:hAnsi="Times New Roman" w:cs="Times New Roman"/>
          <w:sz w:val="28"/>
          <w:szCs w:val="28"/>
          <w:lang w:eastAsia="ru-RU"/>
        </w:rPr>
        <w:t xml:space="preserve">рофессиональное развитие становится важным только тогда, когда организация обязана в соответствии с законом взять на работу </w:t>
      </w:r>
      <w:r w:rsidR="00AD47D3">
        <w:rPr>
          <w:rFonts w:ascii="Times New Roman" w:eastAsia="Times New Roman" w:hAnsi="Times New Roman" w:cs="Times New Roman"/>
          <w:sz w:val="28"/>
          <w:szCs w:val="28"/>
          <w:lang w:eastAsia="ru-RU"/>
        </w:rPr>
        <w:t xml:space="preserve">молодых </w:t>
      </w:r>
      <w:r w:rsidR="00CC48FF" w:rsidRPr="003B6BE1">
        <w:rPr>
          <w:rFonts w:ascii="Times New Roman" w:eastAsia="Times New Roman" w:hAnsi="Times New Roman" w:cs="Times New Roman"/>
          <w:sz w:val="28"/>
          <w:szCs w:val="28"/>
          <w:lang w:eastAsia="ru-RU"/>
        </w:rPr>
        <w:t>специалистов.</w:t>
      </w:r>
    </w:p>
    <w:p w:rsidR="00CC48FF" w:rsidRPr="003B6BE1" w:rsidRDefault="00CC48FF" w:rsidP="00CC48F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B6BE1">
        <w:rPr>
          <w:rFonts w:ascii="Times New Roman" w:eastAsia="Times New Roman" w:hAnsi="Times New Roman" w:cs="Times New Roman"/>
          <w:sz w:val="28"/>
          <w:szCs w:val="28"/>
          <w:lang w:eastAsia="ru-RU"/>
        </w:rPr>
        <w:t>Стратегия резкого изменения курса. Эту стратегию выбрали организации, которые борются за быстрое увеличение прибыли, разработку нового или расширение существующего рынка.</w:t>
      </w:r>
      <w:r w:rsidRPr="003B6BE1">
        <w:rPr>
          <w:rFonts w:ascii="Times New Roman" w:eastAsia="Times New Roman" w:hAnsi="Times New Roman" w:cs="Times New Roman"/>
          <w:sz w:val="28"/>
          <w:szCs w:val="28"/>
          <w:shd w:val="clear" w:color="auto" w:fill="FFFFFF"/>
          <w:lang w:eastAsia="ru-RU"/>
        </w:rPr>
        <w:t xml:space="preserve"> </w:t>
      </w:r>
    </w:p>
    <w:p w:rsidR="00CC48FF" w:rsidRPr="003B6BE1"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Чтобы обеспечить конкурентоспособность предприятия в современных рыночных условиях, необходимо создать в организации очень гибкую кадровую политику, которая бы своевременно и эффективно реагировала на изменения внешней среды фирмы и одновременно обеспечивала бы стабильность внутреннего развития.</w:t>
      </w:r>
    </w:p>
    <w:p w:rsidR="00CC48FF" w:rsidRPr="003B6BE1"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Основными требованиями кадровой политики являются: связь кадровой политики со стратегией развития компании. С данной точки зрения она выступает кадровым обеспечением реализации данной стратегии; очень важным требованием выступает гибкость такой политики. То есть, она должна являться стабильной, так как со стабильностью связаны ожидания сотрудника, а также динамичной, в связи с необходимостью ее корректировки согласно изменениям тактики компании, экономической и производственной ситуации.</w:t>
      </w:r>
    </w:p>
    <w:p w:rsidR="00CC48FF" w:rsidRPr="003B6BE1" w:rsidRDefault="00CC48FF" w:rsidP="00CC48FF">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 xml:space="preserve">Стабильными должны являться ее </w:t>
      </w:r>
      <w:r w:rsidR="00AD47D3">
        <w:rPr>
          <w:rFonts w:ascii="Times New Roman" w:hAnsi="Times New Roman" w:cs="Times New Roman"/>
          <w:sz w:val="28"/>
          <w:szCs w:val="28"/>
          <w:shd w:val="clear" w:color="auto" w:fill="FFFFFF"/>
        </w:rPr>
        <w:t>элементы</w:t>
      </w:r>
      <w:r w:rsidRPr="003B6BE1">
        <w:rPr>
          <w:rFonts w:ascii="Times New Roman" w:hAnsi="Times New Roman" w:cs="Times New Roman"/>
          <w:sz w:val="28"/>
          <w:szCs w:val="28"/>
          <w:shd w:val="clear" w:color="auto" w:fill="FFFFFF"/>
        </w:rPr>
        <w:t xml:space="preserve">, ориентированные на учет интересов кадров, которые касаются организационной культуры компании. В связи с тем, что формирование высококвалифицированных кадров предусматривает определенные издержки для компании, следует обосновать </w:t>
      </w:r>
      <w:r w:rsidRPr="003B6BE1">
        <w:rPr>
          <w:rFonts w:ascii="Times New Roman" w:hAnsi="Times New Roman" w:cs="Times New Roman"/>
          <w:sz w:val="28"/>
          <w:szCs w:val="28"/>
          <w:shd w:val="clear" w:color="auto" w:fill="FFFFFF"/>
        </w:rPr>
        <w:lastRenderedPageBreak/>
        <w:t xml:space="preserve">кадровую политику с экономической точки зрения – она должна основываться на его </w:t>
      </w:r>
      <w:r w:rsidR="00AD47D3" w:rsidRPr="003B6BE1">
        <w:rPr>
          <w:rFonts w:ascii="Times New Roman" w:hAnsi="Times New Roman" w:cs="Times New Roman"/>
          <w:sz w:val="28"/>
          <w:szCs w:val="28"/>
          <w:shd w:val="clear" w:color="auto" w:fill="FFFFFF"/>
        </w:rPr>
        <w:t xml:space="preserve">реальных </w:t>
      </w:r>
      <w:r w:rsidRPr="003B6BE1">
        <w:rPr>
          <w:rFonts w:ascii="Times New Roman" w:hAnsi="Times New Roman" w:cs="Times New Roman"/>
          <w:sz w:val="28"/>
          <w:szCs w:val="28"/>
          <w:shd w:val="clear" w:color="auto" w:fill="FFFFFF"/>
        </w:rPr>
        <w:t>финансовых возможностях.</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Создание и корректировка кадровой стратегии осуществляется постоянно. Сказывается взаимосвязь не только с краткосрочными планами и задачами организации, но и с решением стратегических задач дальней перспективы. Эффективной конкретизацией вопросов кадровой стратегии является стратегический план организации. Такого рода документы содержат список задач и способы решения, выраженные в конкретных мероприятиях, с указанием лиц, ответственных за выполнение каждой задачи, и ограничением срока исполнения. В случае необходимости привлечения дополнительных ресурсов (информационных, финансовых), в стратегическом плане указывается </w:t>
      </w:r>
      <w:r w:rsidR="00AD47D3">
        <w:rPr>
          <w:rFonts w:ascii="Times New Roman" w:hAnsi="Times New Roman" w:cs="Times New Roman"/>
          <w:sz w:val="28"/>
          <w:szCs w:val="28"/>
        </w:rPr>
        <w:t xml:space="preserve">их </w:t>
      </w:r>
      <w:r w:rsidRPr="003B6BE1">
        <w:rPr>
          <w:rFonts w:ascii="Times New Roman" w:hAnsi="Times New Roman" w:cs="Times New Roman"/>
          <w:sz w:val="28"/>
          <w:szCs w:val="28"/>
        </w:rPr>
        <w:t xml:space="preserve">количество, необходимое для успешного решения задачи. </w:t>
      </w:r>
    </w:p>
    <w:p w:rsidR="00CC48FF" w:rsidRPr="003B05CF"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Кадровая стратегия призвана способствовать </w:t>
      </w:r>
      <w:r w:rsidR="00AD47D3">
        <w:rPr>
          <w:rFonts w:ascii="Times New Roman" w:hAnsi="Times New Roman" w:cs="Times New Roman"/>
          <w:sz w:val="28"/>
          <w:szCs w:val="28"/>
        </w:rPr>
        <w:t xml:space="preserve">получению </w:t>
      </w:r>
      <w:r w:rsidRPr="003B6BE1">
        <w:rPr>
          <w:rFonts w:ascii="Times New Roman" w:hAnsi="Times New Roman" w:cs="Times New Roman"/>
          <w:sz w:val="28"/>
          <w:szCs w:val="28"/>
        </w:rPr>
        <w:t>следующи</w:t>
      </w:r>
      <w:r w:rsidR="00AD47D3">
        <w:rPr>
          <w:rFonts w:ascii="Times New Roman" w:hAnsi="Times New Roman" w:cs="Times New Roman"/>
          <w:sz w:val="28"/>
          <w:szCs w:val="28"/>
        </w:rPr>
        <w:t>х</w:t>
      </w:r>
      <w:r w:rsidRPr="003B6BE1">
        <w:rPr>
          <w:rFonts w:ascii="Times New Roman" w:hAnsi="Times New Roman" w:cs="Times New Roman"/>
          <w:sz w:val="28"/>
          <w:szCs w:val="28"/>
        </w:rPr>
        <w:t xml:space="preserve"> </w:t>
      </w:r>
      <w:r w:rsidR="00AD47D3" w:rsidRPr="003B05CF">
        <w:rPr>
          <w:rFonts w:ascii="Times New Roman" w:hAnsi="Times New Roman" w:cs="Times New Roman"/>
          <w:sz w:val="28"/>
          <w:szCs w:val="28"/>
        </w:rPr>
        <w:t>результатов</w:t>
      </w:r>
      <w:r w:rsidRPr="003B05CF">
        <w:rPr>
          <w:rFonts w:ascii="Times New Roman" w:hAnsi="Times New Roman" w:cs="Times New Roman"/>
          <w:sz w:val="28"/>
          <w:szCs w:val="28"/>
        </w:rPr>
        <w:t>:</w:t>
      </w:r>
    </w:p>
    <w:p w:rsidR="00CC48FF" w:rsidRPr="003B05CF" w:rsidRDefault="00CC48FF" w:rsidP="00CC48FF">
      <w:pPr>
        <w:pStyle w:val="a9"/>
        <w:numPr>
          <w:ilvl w:val="0"/>
          <w:numId w:val="7"/>
        </w:numPr>
        <w:spacing w:after="0" w:line="360" w:lineRule="auto"/>
        <w:ind w:left="0" w:firstLine="360"/>
        <w:jc w:val="both"/>
        <w:rPr>
          <w:rFonts w:ascii="Times New Roman" w:hAnsi="Times New Roman" w:cs="Times New Roman"/>
          <w:sz w:val="28"/>
          <w:szCs w:val="28"/>
        </w:rPr>
      </w:pPr>
      <w:r w:rsidRPr="003B05CF">
        <w:rPr>
          <w:rFonts w:ascii="Times New Roman" w:hAnsi="Times New Roman" w:cs="Times New Roman"/>
          <w:sz w:val="28"/>
          <w:szCs w:val="28"/>
        </w:rPr>
        <w:t xml:space="preserve">увеличение возможностей организации для успешного противостояния конкурентам путем эффективного использования кадрового потенциала; </w:t>
      </w:r>
    </w:p>
    <w:p w:rsidR="00CC48FF" w:rsidRPr="003B6BE1" w:rsidRDefault="00CC48FF" w:rsidP="00CC48FF">
      <w:pPr>
        <w:pStyle w:val="a9"/>
        <w:numPr>
          <w:ilvl w:val="0"/>
          <w:numId w:val="7"/>
        </w:numPr>
        <w:spacing w:after="0" w:line="360" w:lineRule="auto"/>
        <w:ind w:left="0" w:firstLine="360"/>
        <w:jc w:val="both"/>
        <w:rPr>
          <w:rFonts w:ascii="Times New Roman" w:hAnsi="Times New Roman" w:cs="Times New Roman"/>
          <w:sz w:val="28"/>
          <w:szCs w:val="28"/>
        </w:rPr>
      </w:pPr>
      <w:r w:rsidRPr="003B05CF">
        <w:rPr>
          <w:rFonts w:ascii="Times New Roman" w:hAnsi="Times New Roman" w:cs="Times New Roman"/>
          <w:sz w:val="28"/>
          <w:szCs w:val="28"/>
        </w:rPr>
        <w:t>усиление преимуществ организации перед конкурентами путем позитивного изменения условий использования и динамичного развития персонала, а также формировани</w:t>
      </w:r>
      <w:r w:rsidR="00AD47D3" w:rsidRPr="003B05CF">
        <w:rPr>
          <w:rFonts w:ascii="Times New Roman" w:hAnsi="Times New Roman" w:cs="Times New Roman"/>
          <w:sz w:val="28"/>
          <w:szCs w:val="28"/>
        </w:rPr>
        <w:t>я</w:t>
      </w:r>
      <w:r w:rsidRPr="003B05CF">
        <w:rPr>
          <w:rFonts w:ascii="Times New Roman" w:hAnsi="Times New Roman" w:cs="Times New Roman"/>
          <w:sz w:val="28"/>
          <w:szCs w:val="28"/>
        </w:rPr>
        <w:t xml:space="preserve"> </w:t>
      </w:r>
      <w:r w:rsidRPr="003B6BE1">
        <w:rPr>
          <w:rFonts w:ascii="Times New Roman" w:hAnsi="Times New Roman" w:cs="Times New Roman"/>
          <w:sz w:val="28"/>
          <w:szCs w:val="28"/>
        </w:rPr>
        <w:t xml:space="preserve">ответственного, компетентного и высококвалифицированного коллектива работников; </w:t>
      </w:r>
    </w:p>
    <w:p w:rsidR="00CC48FF" w:rsidRPr="003B6BE1" w:rsidRDefault="00CC48FF" w:rsidP="00CC48FF">
      <w:pPr>
        <w:pStyle w:val="a9"/>
        <w:numPr>
          <w:ilvl w:val="0"/>
          <w:numId w:val="7"/>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 xml:space="preserve">выявление и использование возможностей сотрудников к творческому самовыражению и развитию, способствующему достижению </w:t>
      </w:r>
      <w:proofErr w:type="gramStart"/>
      <w:r w:rsidRPr="003B6BE1">
        <w:rPr>
          <w:rFonts w:ascii="Times New Roman" w:hAnsi="Times New Roman" w:cs="Times New Roman"/>
          <w:sz w:val="28"/>
          <w:szCs w:val="28"/>
        </w:rPr>
        <w:t>целей</w:t>
      </w:r>
      <w:proofErr w:type="gramEnd"/>
      <w:r w:rsidRPr="003B6BE1">
        <w:rPr>
          <w:rFonts w:ascii="Times New Roman" w:hAnsi="Times New Roman" w:cs="Times New Roman"/>
          <w:sz w:val="28"/>
          <w:szCs w:val="28"/>
        </w:rPr>
        <w:t xml:space="preserve"> как предприятия, так и целей самого сотрудника. </w:t>
      </w:r>
    </w:p>
    <w:p w:rsidR="00D85D31" w:rsidRDefault="003B05CF" w:rsidP="003B05CF">
      <w:pPr>
        <w:spacing w:after="0" w:line="360" w:lineRule="auto"/>
        <w:ind w:firstLine="709"/>
        <w:jc w:val="both"/>
        <w:rPr>
          <w:rFonts w:ascii="Times New Roman" w:hAnsi="Times New Roman" w:cs="Times New Roman"/>
          <w:b/>
          <w:sz w:val="28"/>
          <w:szCs w:val="28"/>
        </w:rPr>
      </w:pPr>
      <w:proofErr w:type="gramStart"/>
      <w:r>
        <w:rPr>
          <w:rStyle w:val="22"/>
          <w:rFonts w:eastAsia="Arial"/>
          <w:color w:val="auto"/>
          <w:sz w:val="28"/>
          <w:szCs w:val="28"/>
          <w:lang w:val="ru-RU"/>
        </w:rPr>
        <w:t xml:space="preserve">Таким образом, </w:t>
      </w:r>
      <w:r w:rsidR="00CC48FF" w:rsidRPr="003B6BE1">
        <w:rPr>
          <w:rStyle w:val="22"/>
          <w:rFonts w:eastAsia="Arial"/>
          <w:color w:val="auto"/>
          <w:sz w:val="28"/>
          <w:szCs w:val="28"/>
          <w:lang w:val="ru-RU"/>
        </w:rPr>
        <w:t xml:space="preserve">стратегическое развитие кадрового политики заключается в повышении профессионально-квалификационного уровня работников, их постоянного обновления знаний, умений, навыков за счет стимулирования и оценки вклада каждого работника в конечный результат (продолжение образования, управление карьерой), а это в свою </w:t>
      </w:r>
      <w:r w:rsidR="00CC48FF" w:rsidRPr="00D85D31">
        <w:rPr>
          <w:rStyle w:val="22"/>
          <w:rFonts w:eastAsia="Arial"/>
          <w:color w:val="000000" w:themeColor="text1"/>
          <w:sz w:val="28"/>
          <w:szCs w:val="28"/>
          <w:lang w:val="ru-RU"/>
        </w:rPr>
        <w:t xml:space="preserve">очередь будет </w:t>
      </w:r>
      <w:r w:rsidR="00CC48FF" w:rsidRPr="00D85D31">
        <w:rPr>
          <w:rStyle w:val="22"/>
          <w:rFonts w:eastAsia="Arial"/>
          <w:color w:val="000000" w:themeColor="text1"/>
          <w:sz w:val="28"/>
          <w:szCs w:val="28"/>
          <w:lang w:val="ru-RU"/>
        </w:rPr>
        <w:lastRenderedPageBreak/>
        <w:t>способствовать решению стратегических целей предприятия и повышению его конкурентоспособных позиций в деловом экономическом мире.</w:t>
      </w:r>
      <w:r>
        <w:rPr>
          <w:rFonts w:ascii="Times New Roman" w:hAnsi="Times New Roman" w:cs="Times New Roman"/>
          <w:b/>
          <w:sz w:val="28"/>
          <w:szCs w:val="28"/>
        </w:rPr>
        <w:tab/>
      </w:r>
      <w:proofErr w:type="gramEnd"/>
    </w:p>
    <w:p w:rsidR="00CC48FF" w:rsidRPr="00D85D31" w:rsidRDefault="00CC48FF" w:rsidP="00D85D31">
      <w:pPr>
        <w:jc w:val="center"/>
        <w:rPr>
          <w:rFonts w:ascii="Times New Roman" w:hAnsi="Times New Roman" w:cs="Times New Roman"/>
          <w:b/>
          <w:sz w:val="28"/>
          <w:szCs w:val="28"/>
        </w:rPr>
      </w:pPr>
      <w:r w:rsidRPr="00D85D31">
        <w:rPr>
          <w:rFonts w:ascii="Times New Roman" w:hAnsi="Times New Roman" w:cs="Times New Roman"/>
          <w:b/>
          <w:sz w:val="28"/>
          <w:szCs w:val="28"/>
        </w:rPr>
        <w:t>В</w:t>
      </w:r>
      <w:r w:rsidR="00447EA0" w:rsidRPr="00D85D31">
        <w:rPr>
          <w:rFonts w:ascii="Times New Roman" w:hAnsi="Times New Roman" w:cs="Times New Roman"/>
          <w:b/>
          <w:sz w:val="28"/>
          <w:szCs w:val="28"/>
        </w:rPr>
        <w:t xml:space="preserve">ыводы </w:t>
      </w:r>
      <w:r w:rsidR="00AD47D3" w:rsidRPr="00D85D31">
        <w:rPr>
          <w:rFonts w:ascii="Times New Roman" w:hAnsi="Times New Roman" w:cs="Times New Roman"/>
          <w:b/>
          <w:sz w:val="28"/>
          <w:szCs w:val="28"/>
        </w:rPr>
        <w:t>по</w:t>
      </w:r>
      <w:r w:rsidR="00447EA0" w:rsidRPr="00D85D31">
        <w:rPr>
          <w:rFonts w:ascii="Times New Roman" w:hAnsi="Times New Roman" w:cs="Times New Roman"/>
          <w:b/>
          <w:sz w:val="28"/>
          <w:szCs w:val="28"/>
        </w:rPr>
        <w:t xml:space="preserve"> разделу </w:t>
      </w:r>
      <w:r w:rsidRPr="00D85D31">
        <w:rPr>
          <w:rFonts w:ascii="Times New Roman" w:hAnsi="Times New Roman" w:cs="Times New Roman"/>
          <w:b/>
          <w:sz w:val="28"/>
          <w:szCs w:val="28"/>
        </w:rPr>
        <w:t>1</w:t>
      </w:r>
    </w:p>
    <w:p w:rsidR="00D54666" w:rsidRPr="00D85D31" w:rsidRDefault="00D54666" w:rsidP="00D85D31">
      <w:pPr>
        <w:rPr>
          <w:rFonts w:ascii="Times New Roman" w:hAnsi="Times New Roman" w:cs="Times New Roman"/>
          <w:b/>
          <w:sz w:val="28"/>
          <w:szCs w:val="28"/>
        </w:rPr>
      </w:pP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В ходе изучения теоретических основ кадровой политики, установлено, что понятие кадровая политика, рассматривается в узком и широком смысле.</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В узком понимании под кадровой политикой понимается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набор конкретных правил, пожеланий и ограничений (зачастую неосознаваемых), которые реализуются как в процессе непосредственных взаимодействий между сотрудниками, так и во взаимоотношениях между работниками и организацией в целом</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w:t>
      </w:r>
    </w:p>
    <w:p w:rsidR="00CC48FF" w:rsidRPr="003B6BE1" w:rsidRDefault="00CC48FF" w:rsidP="00CC48FF">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В широком смысле под кадровой политикой понимается </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система осознанных и определенным образом сформулированных и закрепленных правил и норм, приводящих человеческий ресурс в соответствие с долговременной стратегией фирмы</w:t>
      </w:r>
      <w:r w:rsidR="00F57AF0" w:rsidRPr="003B6BE1">
        <w:rPr>
          <w:rFonts w:ascii="Times New Roman" w:hAnsi="Times New Roman" w:cs="Times New Roman"/>
          <w:sz w:val="28"/>
          <w:szCs w:val="28"/>
        </w:rPr>
        <w:t>»</w:t>
      </w:r>
      <w:r w:rsidRPr="003B6BE1">
        <w:rPr>
          <w:rFonts w:ascii="Times New Roman" w:hAnsi="Times New Roman" w:cs="Times New Roman"/>
          <w:sz w:val="28"/>
          <w:szCs w:val="28"/>
        </w:rPr>
        <w:t>.</w:t>
      </w:r>
    </w:p>
    <w:p w:rsidR="00CC48FF" w:rsidRPr="003B6BE1" w:rsidRDefault="00CC48FF" w:rsidP="00CC48FF">
      <w:pPr>
        <w:spacing w:after="0" w:line="360" w:lineRule="auto"/>
        <w:ind w:firstLine="709"/>
        <w:jc w:val="both"/>
        <w:rPr>
          <w:sz w:val="28"/>
          <w:szCs w:val="28"/>
        </w:rPr>
      </w:pPr>
      <w:r w:rsidRPr="003B6BE1">
        <w:rPr>
          <w:rStyle w:val="22"/>
          <w:rFonts w:eastAsiaTheme="minorHAnsi"/>
          <w:color w:val="auto"/>
          <w:sz w:val="28"/>
          <w:szCs w:val="28"/>
          <w:lang w:val="ru-RU"/>
        </w:rPr>
        <w:t>С точки зрения степени влияния на кадровую ситуацию, а также контроля руководства компании, и процедур, которые направлены на прогнозирование качества и количества работников принято выделять такие виды кадровой политики: пассивную, превентивную, реактивную, активную.</w:t>
      </w:r>
    </w:p>
    <w:p w:rsidR="00CC48FF" w:rsidRPr="003B6BE1" w:rsidRDefault="00CC48FF" w:rsidP="00CC48FF">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Следует разделять кадровую политику </w:t>
      </w:r>
      <w:proofErr w:type="gramStart"/>
      <w:r w:rsidRPr="003B6BE1">
        <w:rPr>
          <w:rStyle w:val="22"/>
          <w:rFonts w:eastAsiaTheme="minorHAnsi"/>
          <w:color w:val="auto"/>
          <w:sz w:val="28"/>
          <w:szCs w:val="28"/>
          <w:lang w:val="ru-RU"/>
        </w:rPr>
        <w:t>на</w:t>
      </w:r>
      <w:proofErr w:type="gramEnd"/>
      <w:r w:rsidRPr="003B6BE1">
        <w:rPr>
          <w:rStyle w:val="22"/>
          <w:rFonts w:eastAsiaTheme="minorHAnsi"/>
          <w:color w:val="auto"/>
          <w:sz w:val="28"/>
          <w:szCs w:val="28"/>
          <w:lang w:val="ru-RU"/>
        </w:rPr>
        <w:t xml:space="preserve"> открытую и закрытую. </w:t>
      </w:r>
    </w:p>
    <w:p w:rsidR="00CC48FF" w:rsidRPr="003B6BE1" w:rsidRDefault="00CC48FF" w:rsidP="00CC48FF">
      <w:pPr>
        <w:pStyle w:val="ac"/>
        <w:shd w:val="clear" w:color="auto" w:fill="FFFFFF"/>
        <w:spacing w:before="0" w:beforeAutospacing="0" w:after="0" w:afterAutospacing="0" w:line="360" w:lineRule="auto"/>
        <w:ind w:firstLine="709"/>
        <w:jc w:val="both"/>
        <w:rPr>
          <w:sz w:val="28"/>
          <w:szCs w:val="28"/>
        </w:rPr>
      </w:pPr>
      <w:r w:rsidRPr="003B6BE1">
        <w:rPr>
          <w:sz w:val="28"/>
          <w:szCs w:val="28"/>
        </w:rPr>
        <w:t>В современном этапе принято выделять 3 концепции стратегии такой политики.</w:t>
      </w:r>
    </w:p>
    <w:p w:rsidR="00CC48FF" w:rsidRPr="003B6BE1" w:rsidRDefault="00CC48FF" w:rsidP="00CC48FF">
      <w:pPr>
        <w:pStyle w:val="ac"/>
        <w:shd w:val="clear" w:color="auto" w:fill="FFFFFF"/>
        <w:spacing w:before="0" w:beforeAutospacing="0" w:after="0" w:afterAutospacing="0" w:line="360" w:lineRule="auto"/>
        <w:ind w:firstLine="709"/>
        <w:jc w:val="both"/>
        <w:rPr>
          <w:sz w:val="28"/>
          <w:szCs w:val="28"/>
        </w:rPr>
      </w:pPr>
      <w:r w:rsidRPr="003B6BE1">
        <w:rPr>
          <w:sz w:val="28"/>
          <w:szCs w:val="28"/>
        </w:rPr>
        <w:t>Первой предусматривается определение стратегии управления кадрами стратегией предприятия.</w:t>
      </w:r>
    </w:p>
    <w:p w:rsidR="00CC48FF" w:rsidRPr="003B6BE1" w:rsidRDefault="00CC48FF" w:rsidP="00CC48FF">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В основе второй заложен тот факт, что стратегия кадрового управления является самостоятельной, центральной, на нее не оказывает влияние стратегии предприятия. </w:t>
      </w:r>
    </w:p>
    <w:p w:rsidR="003249C9" w:rsidRPr="003B6BE1" w:rsidRDefault="00CC48FF" w:rsidP="00CC48FF">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Третья концепция является синтезом двух предыдущих.  </w:t>
      </w:r>
    </w:p>
    <w:p w:rsidR="003249C9" w:rsidRPr="003B6BE1" w:rsidRDefault="003249C9">
      <w:pPr>
        <w:rPr>
          <w:rFonts w:ascii="Times New Roman" w:eastAsia="Times New Roman" w:hAnsi="Times New Roman" w:cs="Times New Roman"/>
          <w:sz w:val="28"/>
          <w:szCs w:val="28"/>
          <w:lang w:eastAsia="ru-RU"/>
        </w:rPr>
      </w:pPr>
      <w:r w:rsidRPr="003B6BE1">
        <w:rPr>
          <w:sz w:val="28"/>
          <w:szCs w:val="28"/>
        </w:rPr>
        <w:lastRenderedPageBreak/>
        <w:br w:type="page"/>
      </w:r>
    </w:p>
    <w:p w:rsidR="003249C9" w:rsidRPr="003B6BE1" w:rsidRDefault="003249C9" w:rsidP="003249C9">
      <w:pPr>
        <w:pStyle w:val="1"/>
        <w:ind w:firstLine="0"/>
        <w:rPr>
          <w:shd w:val="clear" w:color="auto" w:fill="FFFFFF"/>
        </w:rPr>
      </w:pPr>
      <w:bookmarkStart w:id="5" w:name="_Toc24996735"/>
      <w:r w:rsidRPr="003B6BE1">
        <w:lastRenderedPageBreak/>
        <w:t xml:space="preserve">РАЗДЕЛ </w:t>
      </w:r>
      <w:r w:rsidR="00B00C79" w:rsidRPr="003B6BE1">
        <w:rPr>
          <w:shd w:val="clear" w:color="auto" w:fill="FFFFFF"/>
        </w:rPr>
        <w:t>2</w:t>
      </w:r>
      <w:r w:rsidRPr="003B6BE1">
        <w:rPr>
          <w:shd w:val="clear" w:color="auto" w:fill="FFFFFF"/>
        </w:rPr>
        <w:t xml:space="preserve"> АНАЛИЗ И ОЦЕНКА КАДРОВОЙ ПОЛИТИКИ НА ПРЕДПРИЯТ</w:t>
      </w:r>
      <w:proofErr w:type="gramStart"/>
      <w:r w:rsidRPr="003B6BE1">
        <w:rPr>
          <w:shd w:val="clear" w:color="auto" w:fill="FFFFFF"/>
        </w:rPr>
        <w:t>ИИ АО</w:t>
      </w:r>
      <w:proofErr w:type="gramEnd"/>
      <w:r w:rsidRPr="003B6BE1">
        <w:rPr>
          <w:shd w:val="clear" w:color="auto" w:fill="FFFFFF"/>
        </w:rPr>
        <w:t xml:space="preserve"> «</w:t>
      </w:r>
      <w:r w:rsidR="00997691">
        <w:rPr>
          <w:shd w:val="clear" w:color="auto" w:fill="FFFFFF"/>
        </w:rPr>
        <w:t>СИМЗ</w:t>
      </w:r>
      <w:r w:rsidRPr="003B6BE1">
        <w:rPr>
          <w:shd w:val="clear" w:color="auto" w:fill="FFFFFF"/>
        </w:rPr>
        <w:t>»</w:t>
      </w:r>
      <w:bookmarkEnd w:id="5"/>
      <w:r w:rsidRPr="003B6BE1">
        <w:rPr>
          <w:shd w:val="clear" w:color="auto" w:fill="FFFFFF"/>
        </w:rPr>
        <w:t xml:space="preserve"> </w:t>
      </w:r>
    </w:p>
    <w:p w:rsidR="00B00C79" w:rsidRPr="003B6BE1" w:rsidRDefault="00B00C79" w:rsidP="003249C9">
      <w:pPr>
        <w:pStyle w:val="2"/>
        <w:spacing w:before="0" w:line="360" w:lineRule="auto"/>
        <w:ind w:firstLine="709"/>
        <w:jc w:val="both"/>
        <w:rPr>
          <w:rFonts w:ascii="Times New Roman" w:hAnsi="Times New Roman" w:cs="Times New Roman"/>
          <w:color w:val="auto"/>
          <w:sz w:val="28"/>
          <w:szCs w:val="28"/>
          <w:shd w:val="clear" w:color="auto" w:fill="FFFFFF"/>
        </w:rPr>
      </w:pPr>
    </w:p>
    <w:p w:rsidR="00B00C79" w:rsidRPr="003B6BE1" w:rsidRDefault="00B00C79" w:rsidP="003249C9">
      <w:pPr>
        <w:pStyle w:val="2"/>
        <w:spacing w:before="0" w:line="360" w:lineRule="auto"/>
        <w:ind w:firstLine="709"/>
        <w:jc w:val="both"/>
        <w:rPr>
          <w:rFonts w:ascii="Times New Roman" w:hAnsi="Times New Roman" w:cs="Times New Roman"/>
          <w:color w:val="auto"/>
          <w:sz w:val="28"/>
          <w:szCs w:val="28"/>
          <w:shd w:val="clear" w:color="auto" w:fill="FFFFFF"/>
        </w:rPr>
      </w:pPr>
    </w:p>
    <w:p w:rsidR="003249C9" w:rsidRPr="003B6BE1" w:rsidRDefault="00B00C79" w:rsidP="003249C9">
      <w:pPr>
        <w:pStyle w:val="2"/>
        <w:spacing w:before="0" w:line="360" w:lineRule="auto"/>
        <w:ind w:firstLine="709"/>
        <w:jc w:val="both"/>
        <w:rPr>
          <w:rFonts w:ascii="Times New Roman" w:hAnsi="Times New Roman" w:cs="Times New Roman"/>
          <w:color w:val="auto"/>
          <w:sz w:val="28"/>
          <w:szCs w:val="28"/>
        </w:rPr>
      </w:pPr>
      <w:bookmarkStart w:id="6" w:name="_Toc24996736"/>
      <w:r w:rsidRPr="003B6BE1">
        <w:rPr>
          <w:rFonts w:ascii="Times New Roman" w:hAnsi="Times New Roman" w:cs="Times New Roman"/>
          <w:color w:val="auto"/>
          <w:sz w:val="28"/>
          <w:szCs w:val="28"/>
          <w:shd w:val="clear" w:color="auto" w:fill="FFFFFF"/>
        </w:rPr>
        <w:t>2.1</w:t>
      </w:r>
      <w:r w:rsidR="003249C9" w:rsidRPr="003B6BE1">
        <w:rPr>
          <w:rFonts w:ascii="Times New Roman" w:hAnsi="Times New Roman" w:cs="Times New Roman"/>
          <w:color w:val="auto"/>
          <w:sz w:val="28"/>
          <w:szCs w:val="28"/>
          <w:shd w:val="clear" w:color="auto" w:fill="FFFFFF"/>
        </w:rPr>
        <w:t xml:space="preserve"> Характеристика предприятия АО «</w:t>
      </w:r>
      <w:r w:rsidR="00997691">
        <w:rPr>
          <w:rFonts w:ascii="Times New Roman" w:hAnsi="Times New Roman" w:cs="Times New Roman"/>
          <w:color w:val="auto"/>
          <w:sz w:val="28"/>
          <w:szCs w:val="28"/>
          <w:shd w:val="clear" w:color="auto" w:fill="FFFFFF"/>
        </w:rPr>
        <w:t>СиМЗ</w:t>
      </w:r>
      <w:r w:rsidR="003249C9" w:rsidRPr="003B6BE1">
        <w:rPr>
          <w:rFonts w:ascii="Times New Roman" w:hAnsi="Times New Roman" w:cs="Times New Roman"/>
          <w:color w:val="auto"/>
          <w:sz w:val="28"/>
          <w:szCs w:val="28"/>
          <w:shd w:val="clear" w:color="auto" w:fill="FFFFFF"/>
        </w:rPr>
        <w:t>» по основным технико-экономическим показателям</w:t>
      </w:r>
      <w:bookmarkEnd w:id="6"/>
      <w:r w:rsidR="003249C9" w:rsidRPr="003B6BE1">
        <w:rPr>
          <w:rFonts w:ascii="Times New Roman" w:hAnsi="Times New Roman" w:cs="Times New Roman"/>
          <w:color w:val="auto"/>
          <w:sz w:val="28"/>
          <w:szCs w:val="28"/>
          <w:shd w:val="clear" w:color="auto" w:fill="FFFFFF"/>
        </w:rPr>
        <w:t> </w:t>
      </w:r>
    </w:p>
    <w:p w:rsidR="00CC48FF" w:rsidRPr="003B6BE1" w:rsidRDefault="00CC48FF" w:rsidP="00CC48FF">
      <w:pPr>
        <w:pStyle w:val="ac"/>
        <w:shd w:val="clear" w:color="auto" w:fill="FFFFFF"/>
        <w:spacing w:before="0" w:beforeAutospacing="0" w:after="0" w:afterAutospacing="0" w:line="360" w:lineRule="auto"/>
        <w:ind w:firstLine="709"/>
        <w:jc w:val="both"/>
        <w:rPr>
          <w:sz w:val="28"/>
          <w:szCs w:val="28"/>
        </w:rPr>
      </w:pPr>
    </w:p>
    <w:p w:rsidR="003249C9" w:rsidRPr="003B6BE1" w:rsidRDefault="003249C9" w:rsidP="00B00C7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 xml:space="preserve">Акционерное общество </w:t>
      </w:r>
      <w:r w:rsidR="00997691">
        <w:rPr>
          <w:rFonts w:ascii="Times New Roman" w:hAnsi="Times New Roman" w:cs="Times New Roman"/>
          <w:sz w:val="28"/>
          <w:szCs w:val="28"/>
          <w:lang w:eastAsia="ru-RU"/>
        </w:rPr>
        <w:t>СиМЗ</w:t>
      </w:r>
      <w:r w:rsidRPr="003B6BE1">
        <w:rPr>
          <w:rFonts w:ascii="Times New Roman" w:hAnsi="Times New Roman" w:cs="Times New Roman"/>
          <w:sz w:val="28"/>
          <w:szCs w:val="28"/>
          <w:lang w:eastAsia="ru-RU"/>
        </w:rPr>
        <w:t xml:space="preserve"> (далее  АО «СиМЗ») расположено по адресу: 295040, Российская Федерация, Республика Крым, г. Симферополь, ул. Генерала Васильева, 27-А.</w:t>
      </w:r>
    </w:p>
    <w:p w:rsidR="00B00C79" w:rsidRPr="003B6BE1" w:rsidRDefault="00B00C79" w:rsidP="00B00C79">
      <w:pPr>
        <w:pStyle w:val="27"/>
        <w:spacing w:after="0" w:line="360" w:lineRule="auto"/>
        <w:ind w:left="0" w:firstLine="709"/>
        <w:jc w:val="both"/>
        <w:rPr>
          <w:sz w:val="28"/>
          <w:szCs w:val="28"/>
        </w:rPr>
      </w:pPr>
      <w:r w:rsidRPr="003B6BE1">
        <w:rPr>
          <w:sz w:val="28"/>
          <w:szCs w:val="28"/>
        </w:rPr>
        <w:t>АО «СиМЗ»  является юридическим лицом, имеет самостоятельный баланс, расчётный и другие счета в учреждении банка и действует в соответствии с разработанным и утверждённым уставом.</w:t>
      </w:r>
    </w:p>
    <w:p w:rsidR="00B00C79" w:rsidRPr="003B6BE1" w:rsidRDefault="00B00C79" w:rsidP="00B00C79">
      <w:pPr>
        <w:pStyle w:val="ac"/>
        <w:spacing w:before="0" w:beforeAutospacing="0" w:after="0" w:afterAutospacing="0" w:line="360" w:lineRule="auto"/>
        <w:ind w:firstLine="709"/>
        <w:jc w:val="both"/>
        <w:rPr>
          <w:sz w:val="28"/>
          <w:szCs w:val="28"/>
        </w:rPr>
      </w:pPr>
      <w:r w:rsidRPr="003B6BE1">
        <w:rPr>
          <w:sz w:val="28"/>
          <w:szCs w:val="28"/>
        </w:rPr>
        <w:t>АО «СиМЗ» специализируется на выпуске следующей продукции:</w:t>
      </w:r>
    </w:p>
    <w:p w:rsidR="00B00C79" w:rsidRPr="003B05CF" w:rsidRDefault="003B05CF" w:rsidP="003B05CF">
      <w:pPr>
        <w:pStyle w:val="ac"/>
        <w:spacing w:before="0" w:beforeAutospacing="0" w:after="0" w:afterAutospacing="0" w:line="360" w:lineRule="auto"/>
        <w:ind w:firstLine="709"/>
        <w:jc w:val="both"/>
        <w:rPr>
          <w:sz w:val="28"/>
          <w:szCs w:val="28"/>
        </w:rPr>
      </w:pPr>
      <w:r w:rsidRPr="003B05CF">
        <w:rPr>
          <w:sz w:val="28"/>
          <w:szCs w:val="28"/>
        </w:rPr>
        <w:t xml:space="preserve">– </w:t>
      </w:r>
      <w:r w:rsidR="00B00C79" w:rsidRPr="003B05CF">
        <w:rPr>
          <w:sz w:val="28"/>
          <w:szCs w:val="28"/>
        </w:rPr>
        <w:t>электросварочного оборудования традиционного, инверторного и чопперного типа: трансформаторов; выпрямителей; полуавтоматов; установок аргонодуговой сварки; установок воздушно-плазменной резки; балластных реостатов и блоков; универсальных сварочных агрегатов.</w:t>
      </w:r>
    </w:p>
    <w:p w:rsidR="00B00C79" w:rsidRPr="003B6BE1" w:rsidRDefault="003B05CF" w:rsidP="003B05CF">
      <w:pPr>
        <w:pStyle w:val="ac"/>
        <w:spacing w:before="0" w:beforeAutospacing="0" w:after="0" w:afterAutospacing="0" w:line="360" w:lineRule="auto"/>
        <w:ind w:firstLine="709"/>
        <w:jc w:val="both"/>
        <w:rPr>
          <w:sz w:val="28"/>
          <w:szCs w:val="28"/>
        </w:rPr>
      </w:pPr>
      <w:proofErr w:type="gramStart"/>
      <w:r w:rsidRPr="003B05CF">
        <w:rPr>
          <w:sz w:val="28"/>
          <w:szCs w:val="28"/>
        </w:rPr>
        <w:t xml:space="preserve">– </w:t>
      </w:r>
      <w:r w:rsidR="00B00C79" w:rsidRPr="003B05CF">
        <w:rPr>
          <w:sz w:val="28"/>
          <w:szCs w:val="28"/>
        </w:rPr>
        <w:t xml:space="preserve">отопительного </w:t>
      </w:r>
      <w:r w:rsidR="00B00C79" w:rsidRPr="003B6BE1">
        <w:rPr>
          <w:sz w:val="28"/>
          <w:szCs w:val="28"/>
        </w:rPr>
        <w:t>оборудования (промышленные отопители конвекторного типа, работающие на отработанных моторных маслах)</w:t>
      </w:r>
      <w:r>
        <w:rPr>
          <w:sz w:val="28"/>
          <w:szCs w:val="28"/>
        </w:rPr>
        <w:t xml:space="preserve"> (рис. 2.1)</w:t>
      </w:r>
      <w:r w:rsidR="00B00C79" w:rsidRPr="003B6BE1">
        <w:rPr>
          <w:sz w:val="28"/>
          <w:szCs w:val="28"/>
        </w:rPr>
        <w:t>.</w:t>
      </w:r>
      <w:proofErr w:type="gramEnd"/>
    </w:p>
    <w:p w:rsidR="00B00C79" w:rsidRPr="003B6BE1" w:rsidRDefault="00B00C79" w:rsidP="00B00C79">
      <w:pPr>
        <w:pStyle w:val="31"/>
        <w:spacing w:after="0" w:line="360" w:lineRule="auto"/>
        <w:ind w:left="0" w:firstLine="720"/>
        <w:jc w:val="both"/>
        <w:rPr>
          <w:sz w:val="28"/>
          <w:szCs w:val="28"/>
        </w:rPr>
      </w:pPr>
    </w:p>
    <w:p w:rsidR="00B00C79" w:rsidRPr="003B6BE1" w:rsidRDefault="00B00C79" w:rsidP="00B00C79">
      <w:pPr>
        <w:pStyle w:val="31"/>
        <w:spacing w:after="0" w:line="360" w:lineRule="auto"/>
        <w:ind w:left="0" w:firstLine="720"/>
        <w:jc w:val="both"/>
        <w:rPr>
          <w:sz w:val="28"/>
          <w:szCs w:val="28"/>
        </w:rPr>
      </w:pPr>
      <w:r w:rsidRPr="003B6BE1">
        <w:rPr>
          <w:noProof/>
          <w:sz w:val="28"/>
          <w:szCs w:val="28"/>
        </w:rPr>
        <mc:AlternateContent>
          <mc:Choice Requires="wps">
            <w:drawing>
              <wp:anchor distT="0" distB="0" distL="114300" distR="114300" simplePos="0" relativeHeight="251666432" behindDoc="0" locked="0" layoutInCell="1" allowOverlap="1" wp14:anchorId="2AC7BD63" wp14:editId="4BB93CDC">
                <wp:simplePos x="0" y="0"/>
                <wp:positionH relativeFrom="column">
                  <wp:posOffset>118745</wp:posOffset>
                </wp:positionH>
                <wp:positionV relativeFrom="paragraph">
                  <wp:posOffset>272415</wp:posOffset>
                </wp:positionV>
                <wp:extent cx="0" cy="1048385"/>
                <wp:effectExtent l="8255" t="8890" r="10795"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6700C3" id="Прямая соединительная линия 2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1.45pt" to="9.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FETQIAAFoEAAAOAAAAZHJzL2Uyb0RvYy54bWysVMGO0zAQvSPxD1bu3STddOlGmyLUtFwW&#10;WGmXD3Btp7FwbMv2Nq0QEnBG2k/gFziAtNIC35D+EWM3rXbhghA9uOPxzPObmeecPV03Aq2YsVzJ&#10;IkqPkggxSRTlcllEr6/mg3GErMOSYqEkK6INs9HTyeNHZ63O2VDVSlBmEIBIm7e6iGrndB7HltSs&#10;wfZIaSbhsFKmwQ62ZhlTg1tAb0Q8TJKTuFWGaqMIsxa85e4wmgT8qmLEvaoqyxwSRQTcXFhNWBd+&#10;jSdnOF8arGtOehr4H1g0mEu49ABVYofRteF/QDWcGGVV5Y6IamJVVZywUANUkya/VXNZY81CLdAc&#10;qw9tsv8PlrxcXRjEaRENYVISNzCj7vP2/fam+9592d6g7YfuZ/et+9rddj+62+1HsO+2n8D2h91d&#10;775BkA69bLXNAXIqL4zvBlnLS32uyBuLpJrWWC5ZqOlqo+Ge1GfED1L8xmpgtGhfKAox+Nqp0Nh1&#10;ZRoPCS1D6zC/zWF+bO0Q2TkJeNMkGx+PRwEd5/tEbax7zlSDvFFEgkvfWpzj1bl1ngjO9yHeLdWc&#10;CxHkISRqi+h0NByFBKsEp/7Qh1mzXEyFQSvsBRZ+/b0Pwoy6ljSA1QzTWW87zMXOhsuF9HhQCtDp&#10;rZ2C3p4mp7PxbJwNsuHJbJAlZTl4Np9mg5N5+mRUHpfTaZm+89TSLK85pUx6dns1p9nfqaV/Vzsd&#10;HvR8aEP8ED30C8ju/wPpMEs/vp0QFopuLsx+xiDgENw/Nv9C7u/Bvv9JmPwCAAD//wMAUEsDBBQA&#10;BgAIAAAAIQAIOkQ82wAAAAgBAAAPAAAAZHJzL2Rvd25yZXYueG1sTI/LTsMwEEX3SPyDNUhsKmoT&#10;EIQ0ToWA7Nj0gdhO4yGJGo/T2G0DX4+zguXRvbpzJl+OthMnGnzrWMPtXIEgrpxpudaw3ZQ3KQgf&#10;kA12jknDN3lYFpcXOWbGnXlFp3WoRRxhn6GGJoQ+k9JXDVn0c9cTx+zLDRZDxKGWZsBzHLedTJR6&#10;kBZbjhca7OmloWq/PloNvvygQ/kzq2bq8652lBxe399Q6+ur8XkBItAY/sow6Ud1KKLTzh3ZeNFF&#10;Th9jU8N98gRiyifeaUhUqkAWufz/QPELAAD//wMAUEsBAi0AFAAGAAgAAAAhALaDOJL+AAAA4QEA&#10;ABMAAAAAAAAAAAAAAAAAAAAAAFtDb250ZW50X1R5cGVzXS54bWxQSwECLQAUAAYACAAAACEAOP0h&#10;/9YAAACUAQAACwAAAAAAAAAAAAAAAAAvAQAAX3JlbHMvLnJlbHNQSwECLQAUAAYACAAAACEA+HER&#10;RE0CAABaBAAADgAAAAAAAAAAAAAAAAAuAgAAZHJzL2Uyb0RvYy54bWxQSwECLQAUAAYACAAAACEA&#10;CDpEPNsAAAAIAQAADwAAAAAAAAAAAAAAAACnBAAAZHJzL2Rvd25yZXYueG1sUEsFBgAAAAAEAAQA&#10;8wAAAK8FAAAAAA==&#10;"/>
            </w:pict>
          </mc:Fallback>
        </mc:AlternateContent>
      </w:r>
      <w:r w:rsidRPr="003B6BE1">
        <w:rPr>
          <w:noProof/>
          <w:sz w:val="28"/>
          <w:szCs w:val="28"/>
        </w:rPr>
        <mc:AlternateContent>
          <mc:Choice Requires="wps">
            <w:drawing>
              <wp:anchor distT="0" distB="0" distL="114300" distR="114300" simplePos="0" relativeHeight="251661312" behindDoc="0" locked="0" layoutInCell="1" allowOverlap="1" wp14:anchorId="1C608FC0" wp14:editId="3F778BB2">
                <wp:simplePos x="0" y="0"/>
                <wp:positionH relativeFrom="column">
                  <wp:posOffset>0</wp:posOffset>
                </wp:positionH>
                <wp:positionV relativeFrom="paragraph">
                  <wp:posOffset>-85090</wp:posOffset>
                </wp:positionV>
                <wp:extent cx="5486400" cy="342900"/>
                <wp:effectExtent l="13335" t="13335" r="5715" b="571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2A0C0E" w:rsidRPr="00B00C79" w:rsidRDefault="002A0C0E" w:rsidP="00B00C79">
                            <w:pPr>
                              <w:jc w:val="center"/>
                              <w:rPr>
                                <w:rFonts w:ascii="Times New Roman" w:hAnsi="Times New Roman" w:cs="Times New Roman"/>
                              </w:rPr>
                            </w:pPr>
                            <w:r w:rsidRPr="00B00C79">
                              <w:rPr>
                                <w:rFonts w:ascii="Times New Roman" w:hAnsi="Times New Roman" w:cs="Times New Roman"/>
                              </w:rPr>
                              <w:t>Предмет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left:0;text-align:left;margin-left:0;margin-top:-6.7pt;width:6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4TQIAAFoEAAAOAAAAZHJzL2Uyb0RvYy54bWysVM2O0zAQviPxDpbvNGlpd9uo6WrVpQhp&#10;gZUWHsBxnMbCsc3YbVpOSFyReAQeggviZ58hfSMmTrfbBU6IHKwZz8znmW9mMj3bVIqsBThpdEr7&#10;vZgSobnJpV6m9PWrxaMxJc4znTNltEjpVjh6Nnv4YFrbRAxMaVQugCCIdkltU1p6b5MocrwUFXM9&#10;Y4VGY2GgYh5VWEY5sBrRKxUN4vgkqg3kFgwXzuHtRWeks4BfFIL7l0XhhCcqpZibDyeEM2vPaDZl&#10;yRKYLSXfp8H+IYuKSY2PHqAumGdkBfIPqEpyMM4UvsdNFZmikFyEGrCafvxbNdclsyLUguQ4e6DJ&#10;/T9Y/mJ9BUTmKR2cUqJZhT1qPu/e7z41P5qb3YfmS3PTfN99bH42X5tvBJ2Qsdq6BAOv7RW0NTt7&#10;afgbR7SZl0wvxTmAqUvBcsyz3/pH9wJaxWEoyernJsf32MqbQN6mgKoFRFrIJvRoe+iR2HjC8XI0&#10;HJ8MY2wlR9vj4WCCcvsES26jLTj/VJiKtEJKAWcgoLP1pfOd661LyN4omS+kUkGBZTZXQNYM52UR&#10;vj26O3ZTmtQpnYwGo4B8z+aOIeLw/Q2ikh4HX8kqpeODE0ta2p7oHNNkiWdSdTJWp/Sex5a6rgV+&#10;k23QseUzM/kWGQXTDTguJAqlgXeU1DjcKXVvVwwEJeqZxq5M+sNhuw1BGY5OB6jAsSU7tjDNESql&#10;npJOnPtug1YW5LLEl/qBBm3OsZOFDCTfZbXPGwc4tGm/bO2GHOvB6+6XMPsFAAD//wMAUEsDBBQA&#10;BgAIAAAAIQAkHISv3QAAAAcBAAAPAAAAZHJzL2Rvd25yZXYueG1sTI/BTsMwEETvSPyDtUjcWrtt&#10;FJWQTYVAReLYphdum9gkgdiOYqcNfD3LiR53ZjTzNt/NthdnM4bOO4TVUoEwrva6cw3CqdwvtiBC&#10;JKep984gfJsAu+L2JqdM+4s7mPMxNoJLXMgIoY1xyKQMdWsshaUfjGPvw4+WIp9jI/VIFy63vVwr&#10;lUpLneOFlgbz3Jr66zhZhKpbn+jnUL4q+7DfxLe5/JzeXxDv7+anRxDRzPE/DH/4jA4FM1V+cjqI&#10;HoEfiQiL1SYBwfY2TVipEBKVgixyec1f/AIAAP//AwBQSwECLQAUAAYACAAAACEAtoM4kv4AAADh&#10;AQAAEwAAAAAAAAAAAAAAAAAAAAAAW0NvbnRlbnRfVHlwZXNdLnhtbFBLAQItABQABgAIAAAAIQA4&#10;/SH/1gAAAJQBAAALAAAAAAAAAAAAAAAAAC8BAABfcmVscy8ucmVsc1BLAQItABQABgAIAAAAIQDm&#10;+Q24TQIAAFoEAAAOAAAAAAAAAAAAAAAAAC4CAABkcnMvZTJvRG9jLnhtbFBLAQItABQABgAIAAAA&#10;IQAkHISv3QAAAAcBAAAPAAAAAAAAAAAAAAAAAKcEAABkcnMvZG93bnJldi54bWxQSwUGAAAAAAQA&#10;BADzAAAAsQUAAAAA&#10;">
                <v:textbox>
                  <w:txbxContent>
                    <w:p w:rsidR="002A0C0E" w:rsidRPr="00B00C79" w:rsidRDefault="002A0C0E" w:rsidP="00B00C79">
                      <w:pPr>
                        <w:jc w:val="center"/>
                        <w:rPr>
                          <w:rFonts w:ascii="Times New Roman" w:hAnsi="Times New Roman" w:cs="Times New Roman"/>
                        </w:rPr>
                      </w:pPr>
                      <w:r w:rsidRPr="00B00C79">
                        <w:rPr>
                          <w:rFonts w:ascii="Times New Roman" w:hAnsi="Times New Roman" w:cs="Times New Roman"/>
                        </w:rPr>
                        <w:t>Предмет деятельности</w:t>
                      </w:r>
                    </w:p>
                  </w:txbxContent>
                </v:textbox>
              </v:rect>
            </w:pict>
          </mc:Fallback>
        </mc:AlternateContent>
      </w:r>
    </w:p>
    <w:p w:rsidR="00B00C79" w:rsidRPr="003B6BE1" w:rsidRDefault="00B00C79" w:rsidP="00B00C79">
      <w:pPr>
        <w:pStyle w:val="31"/>
        <w:spacing w:after="0" w:line="360" w:lineRule="auto"/>
        <w:ind w:left="0" w:firstLine="720"/>
        <w:jc w:val="both"/>
        <w:rPr>
          <w:sz w:val="28"/>
          <w:szCs w:val="28"/>
        </w:rPr>
      </w:pPr>
      <w:r w:rsidRPr="003B6BE1">
        <w:rPr>
          <w:noProof/>
          <w:sz w:val="28"/>
          <w:szCs w:val="28"/>
        </w:rPr>
        <mc:AlternateContent>
          <mc:Choice Requires="wps">
            <w:drawing>
              <wp:anchor distT="0" distB="0" distL="114300" distR="114300" simplePos="0" relativeHeight="251662336" behindDoc="0" locked="0" layoutInCell="1" allowOverlap="1" wp14:anchorId="6837086C" wp14:editId="224B127E">
                <wp:simplePos x="0" y="0"/>
                <wp:positionH relativeFrom="column">
                  <wp:posOffset>800100</wp:posOffset>
                </wp:positionH>
                <wp:positionV relativeFrom="paragraph">
                  <wp:posOffset>65405</wp:posOffset>
                </wp:positionV>
                <wp:extent cx="5143500" cy="464820"/>
                <wp:effectExtent l="13335" t="13335" r="5715" b="762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4820"/>
                        </a:xfrm>
                        <a:prstGeom prst="rect">
                          <a:avLst/>
                        </a:prstGeom>
                        <a:solidFill>
                          <a:srgbClr val="FFFFFF"/>
                        </a:solidFill>
                        <a:ln w="9525">
                          <a:solidFill>
                            <a:srgbClr val="000000"/>
                          </a:solidFill>
                          <a:miter lim="800000"/>
                          <a:headEnd/>
                          <a:tailEnd/>
                        </a:ln>
                      </wps:spPr>
                      <wps:txbx>
                        <w:txbxContent>
                          <w:p w:rsidR="002A0C0E" w:rsidRPr="003B05CF" w:rsidRDefault="002A0C0E" w:rsidP="003B05CF">
                            <w:pPr>
                              <w:jc w:val="both"/>
                              <w:rPr>
                                <w:rFonts w:ascii="Times New Roman" w:hAnsi="Times New Roman" w:cs="Times New Roman"/>
                                <w:sz w:val="24"/>
                                <w:szCs w:val="24"/>
                              </w:rPr>
                            </w:pPr>
                            <w:r w:rsidRPr="003B05CF">
                              <w:rPr>
                                <w:rFonts w:ascii="Times New Roman" w:hAnsi="Times New Roman" w:cs="Times New Roman"/>
                                <w:sz w:val="24"/>
                                <w:szCs w:val="24"/>
                              </w:rPr>
                              <w:t>Производство электросварочного оборудования традиционного, инверторного и чопперного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7" type="#_x0000_t202" style="position:absolute;left:0;text-align:left;margin-left:63pt;margin-top:5.15pt;width:405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tROgIAAFkEAAAOAAAAZHJzL2Uyb0RvYy54bWysVF2O0zAQfkfiDpbfadKSlm7UdLV0KUJa&#10;fqSFAziOk1g4HmO7TZbLcAqekDhDj8TY6XarBV4QebBsz/ibme+byepy6BTZC+sk6IJOJyklQnOo&#10;pG4K+unj9tmSEueZrpgCLQp6Jxy9XD99supNLmbQgqqEJQiiXd6bgrbemzxJHG9Fx9wEjNBorMF2&#10;zOPRNkllWY/onUpmabpIerCVscCFc3h7PRrpOuLXteD+fV074YkqKObm42rjWoY1Wa9Y3lhmWsmP&#10;abB/yKJjUmPQE9Q184zsrPwNqpPcgoPaTzh0CdS15CLWgNVM00fV3LbMiFgLkuPMiSb3/2D5u/0H&#10;S2RV0NmCEs061Ojw7fDz8OPwneAV8tMbl6PbrUFHP7yEAXWOtTpzA/yzIxo2LdONuLIW+lawCvOb&#10;hpfJ2dMRxwWQsn8LFcZhOw8RaKhtF8hDOgiio053J23E4AnHy/k0ez5P0cTRli2y5SyKl7D8/rWx&#10;zr8W0JGwKahF7SM62984H7Jh+b1LCOZAyWorlYoH25QbZcmeYZ9s4xcLeOSmNOkLejGfzUcC/gqR&#10;xu9PEJ302PBKdgVdnpxYHmh7pavYjp5JNe4xZaWPPAbqRhL9UA5Rskhy4LiE6g6JtTD2N84jblqw&#10;XynpsbcL6r7smBWUqDcaxbmYZlkYhnjI5i+QSmLPLeW5hWmOUAX1lIzbjR8HaGesbFqMNLaDhisU&#10;tJaR64esjulj/0YJjrMWBuT8HL0e/gjrXwAAAP//AwBQSwMEFAAGAAgAAAAhANVD4lLeAAAACQEA&#10;AA8AAABkcnMvZG93bnJldi54bWxMj0FPwzAMhe9I/IfISFwQS1mhbKXphJBA7AYDwTVrvLYicUqS&#10;deXf453g5mc/PX+vWk3OihFD7D0puJplIJAab3pqFby/PV4uQMSkyWjrCRX8YIRVfXpS6dL4A73i&#10;uEmt4BCKpVbQpTSUUsamQ6fjzA9IfNv54HRiGVppgj5wuLNynmWFdLon/tDpAR86bL42e6dgcf08&#10;fsZ1/vLRFDu7TBe349N3UOr8bLq/A5FwSn9mOOIzOtTMtPV7MlFY1vOCuyQeshwEG5b5cbHl9PwG&#10;ZF3J/w3qXwAAAP//AwBQSwECLQAUAAYACAAAACEAtoM4kv4AAADhAQAAEwAAAAAAAAAAAAAAAAAA&#10;AAAAW0NvbnRlbnRfVHlwZXNdLnhtbFBLAQItABQABgAIAAAAIQA4/SH/1gAAAJQBAAALAAAAAAAA&#10;AAAAAAAAAC8BAABfcmVscy8ucmVsc1BLAQItABQABgAIAAAAIQBmvgtROgIAAFkEAAAOAAAAAAAA&#10;AAAAAAAAAC4CAABkcnMvZTJvRG9jLnhtbFBLAQItABQABgAIAAAAIQDVQ+JS3gAAAAkBAAAPAAAA&#10;AAAAAAAAAAAAAJQEAABkcnMvZG93bnJldi54bWxQSwUGAAAAAAQABADzAAAAnwUAAAAA&#10;">
                <v:textbox>
                  <w:txbxContent>
                    <w:p w:rsidR="002A0C0E" w:rsidRPr="003B05CF" w:rsidRDefault="002A0C0E" w:rsidP="003B05CF">
                      <w:pPr>
                        <w:jc w:val="both"/>
                        <w:rPr>
                          <w:rFonts w:ascii="Times New Roman" w:hAnsi="Times New Roman" w:cs="Times New Roman"/>
                          <w:sz w:val="24"/>
                          <w:szCs w:val="24"/>
                        </w:rPr>
                      </w:pPr>
                      <w:r w:rsidRPr="003B05CF">
                        <w:rPr>
                          <w:rFonts w:ascii="Times New Roman" w:hAnsi="Times New Roman" w:cs="Times New Roman"/>
                          <w:sz w:val="24"/>
                          <w:szCs w:val="24"/>
                        </w:rPr>
                        <w:t>Производство электросварочного оборудования традиционного, инверторного и чопперного типа</w:t>
                      </w:r>
                    </w:p>
                  </w:txbxContent>
                </v:textbox>
              </v:shape>
            </w:pict>
          </mc:Fallback>
        </mc:AlternateContent>
      </w:r>
    </w:p>
    <w:p w:rsidR="00B00C79" w:rsidRPr="003B6BE1" w:rsidRDefault="00B00C79" w:rsidP="00B00C79">
      <w:pPr>
        <w:pStyle w:val="31"/>
        <w:spacing w:after="0" w:line="360" w:lineRule="auto"/>
        <w:ind w:left="0" w:firstLine="720"/>
        <w:jc w:val="both"/>
        <w:rPr>
          <w:sz w:val="28"/>
          <w:szCs w:val="28"/>
        </w:rPr>
      </w:pPr>
      <w:r w:rsidRPr="003B6BE1">
        <w:rPr>
          <w:noProof/>
          <w:sz w:val="28"/>
          <w:szCs w:val="28"/>
        </w:rPr>
        <mc:AlternateContent>
          <mc:Choice Requires="wps">
            <w:drawing>
              <wp:anchor distT="0" distB="0" distL="114300" distR="114300" simplePos="0" relativeHeight="251665408" behindDoc="0" locked="0" layoutInCell="1" allowOverlap="1" wp14:anchorId="35113DE5" wp14:editId="71805706">
                <wp:simplePos x="0" y="0"/>
                <wp:positionH relativeFrom="column">
                  <wp:posOffset>114300</wp:posOffset>
                </wp:positionH>
                <wp:positionV relativeFrom="paragraph">
                  <wp:posOffset>101600</wp:posOffset>
                </wp:positionV>
                <wp:extent cx="685800" cy="0"/>
                <wp:effectExtent l="13335" t="60960" r="15240" b="5334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2C9564" id="Прямая соединительная линия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pt" to="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u3YQIAAHsEAAAOAAAAZHJzL2Uyb0RvYy54bWysVM2O0zAQviPxDpbvbZLSlm606Qo1LZcF&#10;VtrlAdzYaSwc27LdphVCgj0j7SPwChxAWmmBZ0jfiLH7A7tcEKIHd+wZf/7mm5mcnq1rgVbMWK5k&#10;hpNujBGThaJcLjL8+mrWGWFkHZGUCCVZhjfM4rPx40enjU5ZT1VKUGYQgEibNjrDlXM6jSJbVKwm&#10;tqs0k+AslamJg61ZRNSQBtBrEfXieBg1ylBtVMGshdN858TjgF+WrHCvytIyh0SGgZsLqwnr3K/R&#10;+JSkC0N0xYs9DfIPLGrCJTx6hMqJI2hp+B9QNS+Msqp03ULVkSpLXrCQA2STxA+yuayIZiEXEMfq&#10;o0z2/8EWL1cXBnGa4d4AI0lqqFH7aft+e9N+az9vb9D2Q/uj/dp+aW/b7+3t9hrsu+1HsL2zvdsf&#10;3yC4Dlo22qYAOZEXxqtRrOWlPlfFG4ukmlRELljI6Wqj4Z3E34juXfEbq4HRvHmhKMSQpVNB2HVp&#10;ag8JkqF1qN/mWD+2dqiAw+FoMIqhysXBFZH0cE8b654zVSNvZFhw6ZUlKVmdW+d5kPQQ4o+lmnEh&#10;QncIiZoMnwwgQ++xSnDqnWFjFvOJMGhFfH+FX0jqQZhRS0kDWMUIne5tR7gAG7mghjMc9BEM+9dq&#10;RjESDEbKWzt6QvoXIVcgvLd2Lfb2JD6ZjqajfqffG047/TjPO89mk35nOEueDvIn+WSSJ+88+aSf&#10;VpxSJj3/Q7sn/b9rp/3g7Rr12PBHoaL76EFRIHv4D6RDsX19d50yV3RzYXx2vu7Q4SF4P41+hH7f&#10;h6hf34zxTwAAAP//AwBQSwMEFAAGAAgAAAAhAFQFiKPbAAAACAEAAA8AAABkcnMvZG93bnJldi54&#10;bWxMT0FuwjAQvFfiD9Yi9VYcOKAojYOqSnCBtgKqqr2ZeJtExOvIdiD9fTfqoZxmZ2c1O5OvBtuK&#10;C/rQOFIwnyUgkEpnGqoUvB/XDymIEDUZ3TpCBT8YYFVM7nKdGXelPV4OsRJsQiHTCuoYu0zKUNZo&#10;dZi5Dom1b+etjkx9JY3XVza3rVwkyVJa3RB/qHWHzzWW50NvFex36236se2H0n9t5q/Ht93LZ0iV&#10;up8OT48gIg7x/xjG+BwdCs50cj2ZIFrmKVeJjEvGUV+Mw+lvIYtc3hYofgEAAP//AwBQSwECLQAU&#10;AAYACAAAACEAtoM4kv4AAADhAQAAEwAAAAAAAAAAAAAAAAAAAAAAW0NvbnRlbnRfVHlwZXNdLnht&#10;bFBLAQItABQABgAIAAAAIQA4/SH/1gAAAJQBAAALAAAAAAAAAAAAAAAAAC8BAABfcmVscy8ucmVs&#10;c1BLAQItABQABgAIAAAAIQAeuAu3YQIAAHsEAAAOAAAAAAAAAAAAAAAAAC4CAABkcnMvZTJvRG9j&#10;LnhtbFBLAQItABQABgAIAAAAIQBUBYij2wAAAAgBAAAPAAAAAAAAAAAAAAAAALsEAABkcnMvZG93&#10;bnJldi54bWxQSwUGAAAAAAQABADzAAAAwwUAAAAA&#10;">
                <v:stroke endarrow="block"/>
              </v:line>
            </w:pict>
          </mc:Fallback>
        </mc:AlternateContent>
      </w:r>
    </w:p>
    <w:p w:rsidR="00B00C79" w:rsidRPr="003B6BE1" w:rsidRDefault="00B00C79" w:rsidP="00B00C79">
      <w:pPr>
        <w:pStyle w:val="31"/>
        <w:spacing w:after="0" w:line="360" w:lineRule="auto"/>
        <w:ind w:left="0" w:firstLine="720"/>
        <w:jc w:val="both"/>
        <w:rPr>
          <w:sz w:val="28"/>
          <w:szCs w:val="28"/>
        </w:rPr>
      </w:pPr>
      <w:r w:rsidRPr="003B6BE1">
        <w:rPr>
          <w:noProof/>
          <w:sz w:val="28"/>
          <w:szCs w:val="28"/>
        </w:rPr>
        <mc:AlternateContent>
          <mc:Choice Requires="wps">
            <w:drawing>
              <wp:anchor distT="0" distB="0" distL="114300" distR="114300" simplePos="0" relativeHeight="251663360" behindDoc="0" locked="0" layoutInCell="1" allowOverlap="1" wp14:anchorId="63978367" wp14:editId="4698FAC8">
                <wp:simplePos x="0" y="0"/>
                <wp:positionH relativeFrom="column">
                  <wp:posOffset>800100</wp:posOffset>
                </wp:positionH>
                <wp:positionV relativeFrom="paragraph">
                  <wp:posOffset>252095</wp:posOffset>
                </wp:positionV>
                <wp:extent cx="5143500" cy="342900"/>
                <wp:effectExtent l="13335" t="13335" r="5715" b="571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FF"/>
                        </a:solidFill>
                        <a:ln w="9525">
                          <a:solidFill>
                            <a:srgbClr val="000000"/>
                          </a:solidFill>
                          <a:miter lim="800000"/>
                          <a:headEnd/>
                          <a:tailEnd/>
                        </a:ln>
                      </wps:spPr>
                      <wps:txbx>
                        <w:txbxContent>
                          <w:p w:rsidR="002A0C0E" w:rsidRPr="003B05CF" w:rsidRDefault="002A0C0E" w:rsidP="00B00C79">
                            <w:pPr>
                              <w:jc w:val="center"/>
                              <w:rPr>
                                <w:rFonts w:ascii="Times New Roman" w:hAnsi="Times New Roman" w:cs="Times New Roman"/>
                                <w:sz w:val="24"/>
                                <w:szCs w:val="24"/>
                              </w:rPr>
                            </w:pPr>
                            <w:r w:rsidRPr="003B05CF">
                              <w:rPr>
                                <w:rFonts w:ascii="Times New Roman" w:hAnsi="Times New Roman" w:cs="Times New Roman"/>
                                <w:sz w:val="24"/>
                                <w:szCs w:val="24"/>
                              </w:rPr>
                              <w:t>Производство отопительного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28" type="#_x0000_t202" style="position:absolute;left:0;text-align:left;margin-left:63pt;margin-top:19.85pt;width:40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2eOAIAAFkEAAAOAAAAZHJzL2Uyb0RvYy54bWysVF2O0zAQfkfiDpbfadJsCtuo6WrpUoS0&#10;/EgLB3AdJ7FwPMZ2m5TLcAqekDhDj8TY6XbL3wsiD9aMZ/zNzDczWVwNnSI7YZ0EXdLpJKVEaA6V&#10;1E1JP7xfP7mkxHmmK6ZAi5LuhaNXy8ePFr0pRAYtqEpYgiDaFb0paeu9KZLE8VZ0zE3ACI3GGmzH&#10;PKq2SSrLekTvVJKl6dOkB1sZC1w4h7c3o5EuI35dC+7f1rUTnqiSYm4+njaem3AmywUrGstMK/kx&#10;DfYPWXRMagx6grphnpGtlb9BdZJbcFD7CYcugbqWXMQasJpp+ks1dy0zItaC5Dhzosn9P1j+ZvfO&#10;ElmVNMsp0azDHh2+HL4fvh2+ErxCfnrjCnS7M+joh+cwYJ9jrc7cAv/oiIZVy3Qjrq2FvhWswvym&#10;4WVy9nTEcQFk07+GCuOwrYcINNS2C+QhHQTRsU/7U2/E4AnHy9k0v5ilaOJou8izOcohBCvuXxvr&#10;/EsBHQlCSS32PqKz3a3zo+u9SwjmQMlqLZWKim02K2XJjuGcrON3RP/JTWnSl3Q+y2YjAX+FSOP3&#10;J4hOehx4JbuSXp6cWBFoe6ErTJMVnkk1ylid0kceA3UjiX7YDGPLQoDA8QaqPRJrYZxv3EcUWrCf&#10;KelxtkvqPm2ZFZSoVxqbM5/meViGqOSzZxkq9tyyObcwzRGqpJ6SUVz5cYG2xsqmxUjjOGi4xobW&#10;MnL9kNUxfZzf2K3jroUFOdej18MfYfkDAAD//wMAUEsDBBQABgAIAAAAIQDJ2eod3gAAAAkBAAAP&#10;AAAAZHJzL2Rvd25yZXYueG1sTI/BTsMwEETvSPyDtUhcEHVoUNKEOBVCAsGtlKpc3dhNIux1sN00&#10;/D2bE9x2dkezb6r1ZA0btQ+9QwF3iwSYxsapHlsBu4/n2xWwECUqaRxqAT86wLq+vKhkqdwZ3/W4&#10;jS2jEAylFNDFOJSch6bTVoaFGzTS7ei8lZGkb7ny8kzh1vBlkmTcyh7pQycH/dTp5mt7sgJW96/j&#10;Z3hLN/smO5oi3uTjy7cX4vpqenwAFvUU/8ww4xM61MR0cCdUgRnSy4y6RAFpkQMjQ5HOi8M85MDr&#10;iv9vUP8CAAD//wMAUEsBAi0AFAAGAAgAAAAhALaDOJL+AAAA4QEAABMAAAAAAAAAAAAAAAAAAAAA&#10;AFtDb250ZW50X1R5cGVzXS54bWxQSwECLQAUAAYACAAAACEAOP0h/9YAAACUAQAACwAAAAAAAAAA&#10;AAAAAAAvAQAAX3JlbHMvLnJlbHNQSwECLQAUAAYACAAAACEASKqtnjgCAABZBAAADgAAAAAAAAAA&#10;AAAAAAAuAgAAZHJzL2Uyb0RvYy54bWxQSwECLQAUAAYACAAAACEAydnqHd4AAAAJAQAADwAAAAAA&#10;AAAAAAAAAACSBAAAZHJzL2Rvd25yZXYueG1sUEsFBgAAAAAEAAQA8wAAAJ0FAAAAAA==&#10;">
                <v:textbox>
                  <w:txbxContent>
                    <w:p w:rsidR="002A0C0E" w:rsidRPr="003B05CF" w:rsidRDefault="002A0C0E" w:rsidP="00B00C79">
                      <w:pPr>
                        <w:jc w:val="center"/>
                        <w:rPr>
                          <w:rFonts w:ascii="Times New Roman" w:hAnsi="Times New Roman" w:cs="Times New Roman"/>
                          <w:sz w:val="24"/>
                          <w:szCs w:val="24"/>
                        </w:rPr>
                      </w:pPr>
                      <w:r w:rsidRPr="003B05CF">
                        <w:rPr>
                          <w:rFonts w:ascii="Times New Roman" w:hAnsi="Times New Roman" w:cs="Times New Roman"/>
                          <w:sz w:val="24"/>
                          <w:szCs w:val="24"/>
                        </w:rPr>
                        <w:t>Производство отопительного оборудования</w:t>
                      </w:r>
                    </w:p>
                  </w:txbxContent>
                </v:textbox>
              </v:shape>
            </w:pict>
          </mc:Fallback>
        </mc:AlternateContent>
      </w:r>
    </w:p>
    <w:p w:rsidR="00B00C79" w:rsidRPr="00D85D31" w:rsidRDefault="00B00C79" w:rsidP="00B00C79">
      <w:pPr>
        <w:pStyle w:val="31"/>
        <w:spacing w:after="0" w:line="360" w:lineRule="auto"/>
        <w:ind w:left="0" w:firstLine="720"/>
        <w:jc w:val="both"/>
        <w:rPr>
          <w:color w:val="FF0000"/>
          <w:sz w:val="28"/>
          <w:szCs w:val="28"/>
        </w:rPr>
      </w:pPr>
      <w:r w:rsidRPr="00D85D31">
        <w:rPr>
          <w:noProof/>
          <w:color w:val="FF0000"/>
          <w:sz w:val="28"/>
          <w:szCs w:val="28"/>
        </w:rPr>
        <mc:AlternateContent>
          <mc:Choice Requires="wps">
            <w:drawing>
              <wp:anchor distT="0" distB="0" distL="114300" distR="114300" simplePos="0" relativeHeight="251664384" behindDoc="0" locked="0" layoutInCell="1" allowOverlap="1" wp14:anchorId="75D9A7DD" wp14:editId="3A09C7FD">
                <wp:simplePos x="0" y="0"/>
                <wp:positionH relativeFrom="column">
                  <wp:posOffset>114300</wp:posOffset>
                </wp:positionH>
                <wp:positionV relativeFrom="paragraph">
                  <wp:posOffset>59690</wp:posOffset>
                </wp:positionV>
                <wp:extent cx="685800" cy="0"/>
                <wp:effectExtent l="13335" t="60960" r="15240" b="5334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0CA444" id="Прямая соединительная линия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7pt" to="6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EjYwIAAHsEAAAOAAAAZHJzL2Uyb0RvYy54bWysVM2O0zAQviPxDpbvbZJuW7r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70TjCSpoUftp+277U37rf28vUHb9+2P9mv7pb1tv7e32w9g320/gu2d7d3+&#10;+AZBOmjZaJsC5EReGq9GsZZX+kIVry2SalIRuWChpuuNhnsSnxE9SPEbq4HRvHmuKMSQpVNB2HVp&#10;ag8JkqF16N/m2D+2dqiAw+FoMIqhy8XBFZH0kKeNdc+YqpE3Miy49MqSlKwurPM8SHoI8cdSzbgQ&#10;YTqERE2GTwe9QUiwSnDqnT7MmsV8IgxaET9f4ReKAs/9MKOWkgawihE63duOcAE2ckENZzjoIxj2&#10;t9WMYiQYPClv7egJ6W+EWoHw3tqN2JvT+HQ6mo76nX5vOO304zzvPJ1N+p3hLHkyyE/yySRP3nry&#10;ST+tOKVMev6HcU/6fzdO+4e3G9TjwB+Fih6iB0WB7OE/kA7N9v3dTcpc0c2l8dX5vsOEh+D9a/RP&#10;6P4+RP36Zox/AgAA//8DAFBLAwQUAAYACAAAACEACIcBmtsAAAAGAQAADwAAAGRycy9kb3ducmV2&#10;LnhtbEyPQU/CQBCF7yT+h82YeIMtxJBauyXGBC+gBjBGbkt3aBu7s83uFuq/d+Cixy9v8t43+WKw&#10;rTihD40jBdNJAgKpdKahSsHHbjlOQYSoyejWESr4wQCL4maU68y4M23wtI2V4BIKmVZQx9hlUoay&#10;RqvDxHVInB2dtzoy+koar89cbls5S5K5tLohXqh1h881lt/b3irYrJer9HPVD6Xfv0zfdu/r16+Q&#10;KnV3Ozw9gog4xL9juOizOhTsdHA9mSBa5pRfiQoe7kFc4tmc+XBlWeTyv37xCwAA//8DAFBLAQIt&#10;ABQABgAIAAAAIQC2gziS/gAAAOEBAAATAAAAAAAAAAAAAAAAAAAAAABbQ29udGVudF9UeXBlc10u&#10;eG1sUEsBAi0AFAAGAAgAAAAhADj9If/WAAAAlAEAAAsAAAAAAAAAAAAAAAAALwEAAF9yZWxzLy5y&#10;ZWxzUEsBAi0AFAAGAAgAAAAhANS4YSNjAgAAewQAAA4AAAAAAAAAAAAAAAAALgIAAGRycy9lMm9E&#10;b2MueG1sUEsBAi0AFAAGAAgAAAAhAAiHAZrbAAAABgEAAA8AAAAAAAAAAAAAAAAAvQQAAGRycy9k&#10;b3ducmV2LnhtbFBLBQYAAAAABAAEAPMAAADFBQAAAAA=&#10;">
                <v:stroke endarrow="block"/>
              </v:line>
            </w:pict>
          </mc:Fallback>
        </mc:AlternateContent>
      </w:r>
    </w:p>
    <w:p w:rsidR="00B00C79" w:rsidRPr="003B05CF" w:rsidRDefault="00B00C79" w:rsidP="00B00C79">
      <w:pPr>
        <w:pStyle w:val="31"/>
        <w:spacing w:after="0" w:line="360" w:lineRule="auto"/>
        <w:ind w:left="0" w:firstLine="720"/>
        <w:jc w:val="center"/>
        <w:rPr>
          <w:sz w:val="28"/>
          <w:szCs w:val="28"/>
        </w:rPr>
      </w:pPr>
      <w:r w:rsidRPr="003B05CF">
        <w:rPr>
          <w:sz w:val="28"/>
          <w:szCs w:val="28"/>
        </w:rPr>
        <w:t xml:space="preserve">Рисунок  2.1  - Направления деятельности АО «СиМЗ» </w:t>
      </w:r>
    </w:p>
    <w:p w:rsidR="00B00C79" w:rsidRPr="003B6BE1" w:rsidRDefault="00B00C79" w:rsidP="00B00C79">
      <w:pPr>
        <w:pStyle w:val="27"/>
        <w:spacing w:after="0" w:line="360" w:lineRule="auto"/>
        <w:ind w:left="0" w:firstLine="709"/>
        <w:jc w:val="both"/>
        <w:rPr>
          <w:sz w:val="28"/>
          <w:szCs w:val="28"/>
        </w:rPr>
      </w:pPr>
      <w:r w:rsidRPr="003B05CF">
        <w:rPr>
          <w:sz w:val="28"/>
          <w:szCs w:val="28"/>
        </w:rPr>
        <w:lastRenderedPageBreak/>
        <w:t xml:space="preserve">АО «СиМЗ»  внесено в  единый  государственный реестр предприятий </w:t>
      </w:r>
      <w:r w:rsidRPr="003B6BE1">
        <w:rPr>
          <w:sz w:val="28"/>
          <w:szCs w:val="28"/>
        </w:rPr>
        <w:t>и организаций, налоговые органы и органы статистики.</w:t>
      </w:r>
    </w:p>
    <w:p w:rsidR="00B00C79" w:rsidRPr="003B6BE1" w:rsidRDefault="00B00C79" w:rsidP="00B00C79">
      <w:pPr>
        <w:pStyle w:val="ac"/>
        <w:spacing w:before="0" w:beforeAutospacing="0" w:after="0" w:afterAutospacing="0" w:line="360" w:lineRule="auto"/>
        <w:ind w:firstLine="709"/>
        <w:jc w:val="both"/>
        <w:rPr>
          <w:sz w:val="28"/>
          <w:szCs w:val="28"/>
        </w:rPr>
      </w:pPr>
      <w:bookmarkStart w:id="7" w:name="573"/>
      <w:r w:rsidRPr="003B6BE1">
        <w:rPr>
          <w:sz w:val="28"/>
          <w:szCs w:val="28"/>
        </w:rPr>
        <w:t xml:space="preserve">Сейчас территория предприятия составляет 3,5 га. Основная недвижимость </w:t>
      </w:r>
      <w:r w:rsidR="003B05CF">
        <w:rPr>
          <w:sz w:val="28"/>
          <w:szCs w:val="28"/>
        </w:rPr>
        <w:t>–</w:t>
      </w:r>
      <w:r w:rsidRPr="003B6BE1">
        <w:rPr>
          <w:sz w:val="28"/>
          <w:szCs w:val="28"/>
        </w:rPr>
        <w:t xml:space="preserve"> это административное здание, основной цех, склады, сооружения. </w:t>
      </w:r>
    </w:p>
    <w:p w:rsidR="00D85D31" w:rsidRDefault="00B00C79" w:rsidP="00B00C79">
      <w:pPr>
        <w:pStyle w:val="ac"/>
        <w:spacing w:before="0" w:beforeAutospacing="0" w:after="0" w:afterAutospacing="0" w:line="360" w:lineRule="auto"/>
        <w:ind w:firstLine="709"/>
        <w:jc w:val="both"/>
        <w:rPr>
          <w:sz w:val="28"/>
          <w:szCs w:val="28"/>
        </w:rPr>
      </w:pPr>
      <w:r w:rsidRPr="003B6BE1">
        <w:rPr>
          <w:sz w:val="28"/>
          <w:szCs w:val="28"/>
        </w:rPr>
        <w:t>АО «СиМЗ» был создан согласно указу №806 от 19.06.1996. Фонда имущества Автономной Республики Крым и решением сборов акционеров Открытого акционерного общества «</w:t>
      </w:r>
      <w:r w:rsidR="00997691">
        <w:rPr>
          <w:sz w:val="28"/>
          <w:szCs w:val="28"/>
        </w:rPr>
        <w:t>СиМЗ</w:t>
      </w:r>
      <w:r w:rsidRPr="003B6BE1">
        <w:rPr>
          <w:sz w:val="28"/>
          <w:szCs w:val="28"/>
        </w:rPr>
        <w:t xml:space="preserve">» от 25.07.1997. </w:t>
      </w:r>
      <w:r w:rsidR="00D85D31" w:rsidRPr="003B6BE1">
        <w:rPr>
          <w:sz w:val="28"/>
          <w:szCs w:val="28"/>
        </w:rPr>
        <w:t xml:space="preserve">АО «СиМЗ» </w:t>
      </w:r>
      <w:r w:rsidRPr="003B6BE1">
        <w:rPr>
          <w:sz w:val="28"/>
          <w:szCs w:val="28"/>
        </w:rPr>
        <w:t xml:space="preserve">относится к отрасли машиностроения и подчиняется Министерству экономики Совета Министров Крыма. </w:t>
      </w:r>
    </w:p>
    <w:p w:rsidR="00B00C79" w:rsidRPr="003B6BE1" w:rsidRDefault="00B00C79" w:rsidP="00B00C79">
      <w:pPr>
        <w:pStyle w:val="ac"/>
        <w:spacing w:before="0" w:beforeAutospacing="0" w:after="0" w:afterAutospacing="0" w:line="360" w:lineRule="auto"/>
        <w:ind w:firstLine="709"/>
        <w:jc w:val="both"/>
        <w:rPr>
          <w:sz w:val="28"/>
          <w:szCs w:val="28"/>
        </w:rPr>
      </w:pPr>
      <w:r w:rsidRPr="003B6BE1">
        <w:rPr>
          <w:sz w:val="28"/>
          <w:szCs w:val="28"/>
        </w:rPr>
        <w:t>Основным видом деятельности АО «СиМЗ» является</w:t>
      </w:r>
      <w:r w:rsidR="00D85D31">
        <w:rPr>
          <w:sz w:val="28"/>
          <w:szCs w:val="28"/>
        </w:rPr>
        <w:t>:</w:t>
      </w:r>
      <w:r w:rsidRPr="003B6BE1">
        <w:rPr>
          <w:sz w:val="28"/>
          <w:szCs w:val="28"/>
        </w:rPr>
        <w:t xml:space="preserve"> 27.90 производство прочего электрического оборудования.</w:t>
      </w:r>
    </w:p>
    <w:bookmarkEnd w:id="7"/>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Предприятие является юридическим лицом, имеет самостоятельный баланс, счета в банках, печать и угловой штамп со своим наименованием, знак для товаров и услуг.</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Предприятие имеет право выпускать акции, облигации и другие ценные бумаги. Предприятие самостоятельно отвечает по своим обязательствам всем своим имуществом.</w:t>
      </w:r>
    </w:p>
    <w:p w:rsidR="003249C9" w:rsidRPr="003B05CF"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 xml:space="preserve">В соответствии с Уставом, АО «СиМЗ» создано с целью осуществления предпринимательской деятельности для получения прибыли в интересах акционеров, максимизации благосостояния акционеров в виде роста рыночной </w:t>
      </w:r>
      <w:r w:rsidRPr="003B05CF">
        <w:rPr>
          <w:rFonts w:ascii="Times New Roman" w:hAnsi="Times New Roman" w:cs="Times New Roman"/>
          <w:sz w:val="28"/>
          <w:szCs w:val="28"/>
          <w:lang w:eastAsia="ru-RU"/>
        </w:rPr>
        <w:t>стоимости акций, а также получения акционерами диссидентов.</w:t>
      </w:r>
    </w:p>
    <w:p w:rsidR="003249C9" w:rsidRPr="003B05CF" w:rsidRDefault="003249C9" w:rsidP="003249C9">
      <w:pPr>
        <w:spacing w:after="0" w:line="360" w:lineRule="auto"/>
        <w:ind w:firstLine="709"/>
        <w:jc w:val="both"/>
        <w:rPr>
          <w:rFonts w:ascii="Times New Roman" w:hAnsi="Times New Roman" w:cs="Times New Roman"/>
          <w:sz w:val="28"/>
          <w:szCs w:val="28"/>
          <w:lang w:eastAsia="ru-RU"/>
        </w:rPr>
      </w:pPr>
      <w:r w:rsidRPr="003B05CF">
        <w:rPr>
          <w:rFonts w:ascii="Times New Roman" w:hAnsi="Times New Roman" w:cs="Times New Roman"/>
          <w:sz w:val="28"/>
          <w:szCs w:val="28"/>
          <w:lang w:eastAsia="ru-RU"/>
        </w:rPr>
        <w:t>Предметом деятельности общества является:</w:t>
      </w:r>
    </w:p>
    <w:p w:rsidR="003249C9" w:rsidRPr="003B05CF" w:rsidRDefault="003D66B1" w:rsidP="003249C9">
      <w:pPr>
        <w:spacing w:after="0" w:line="360" w:lineRule="auto"/>
        <w:ind w:firstLine="709"/>
        <w:jc w:val="both"/>
        <w:rPr>
          <w:rFonts w:ascii="Times New Roman" w:hAnsi="Times New Roman" w:cs="Times New Roman"/>
          <w:sz w:val="28"/>
          <w:szCs w:val="28"/>
          <w:lang w:eastAsia="ru-RU"/>
        </w:rPr>
      </w:pPr>
      <w:r w:rsidRPr="003B05CF">
        <w:rPr>
          <w:rFonts w:ascii="Times New Roman" w:hAnsi="Times New Roman" w:cs="Times New Roman"/>
          <w:sz w:val="28"/>
          <w:szCs w:val="28"/>
          <w:lang w:eastAsia="ru-RU"/>
        </w:rPr>
        <w:t xml:space="preserve">– </w:t>
      </w:r>
      <w:r w:rsidR="003249C9" w:rsidRPr="003B05CF">
        <w:rPr>
          <w:rFonts w:ascii="Times New Roman" w:hAnsi="Times New Roman" w:cs="Times New Roman"/>
          <w:sz w:val="28"/>
          <w:szCs w:val="28"/>
          <w:lang w:eastAsia="ru-RU"/>
        </w:rPr>
        <w:t>производство, продажа и эксплуатационное обслуживание холодильного, сжигания, сварочного и другого оборудования;</w:t>
      </w:r>
    </w:p>
    <w:p w:rsidR="003249C9" w:rsidRPr="003B05CF" w:rsidRDefault="003D66B1" w:rsidP="003249C9">
      <w:pPr>
        <w:spacing w:after="0" w:line="360" w:lineRule="auto"/>
        <w:ind w:firstLine="709"/>
        <w:jc w:val="both"/>
        <w:rPr>
          <w:rFonts w:ascii="Times New Roman" w:hAnsi="Times New Roman" w:cs="Times New Roman"/>
          <w:sz w:val="28"/>
          <w:szCs w:val="28"/>
          <w:lang w:eastAsia="ru-RU"/>
        </w:rPr>
      </w:pPr>
      <w:r w:rsidRPr="003B05CF">
        <w:rPr>
          <w:rFonts w:ascii="Times New Roman" w:hAnsi="Times New Roman" w:cs="Times New Roman"/>
          <w:sz w:val="28"/>
          <w:szCs w:val="28"/>
          <w:lang w:eastAsia="ru-RU"/>
        </w:rPr>
        <w:t xml:space="preserve">– </w:t>
      </w:r>
      <w:r w:rsidR="003249C9" w:rsidRPr="003B05CF">
        <w:rPr>
          <w:rFonts w:ascii="Times New Roman" w:hAnsi="Times New Roman" w:cs="Times New Roman"/>
          <w:sz w:val="28"/>
          <w:szCs w:val="28"/>
          <w:lang w:eastAsia="ru-RU"/>
        </w:rPr>
        <w:t>производство и продажа продукции производственно-технического, бытового, хозяйственного назначения.</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05CF">
        <w:rPr>
          <w:rFonts w:ascii="Times New Roman" w:hAnsi="Times New Roman" w:cs="Times New Roman"/>
          <w:sz w:val="28"/>
          <w:szCs w:val="28"/>
          <w:lang w:eastAsia="ru-RU"/>
        </w:rPr>
        <w:lastRenderedPageBreak/>
        <w:t xml:space="preserve">АО «СиМЗ» работает на рынке электросварочного оборудования с 1996 года, поэтому предприятие в настоящее время </w:t>
      </w:r>
      <w:r w:rsidR="003D66B1" w:rsidRPr="003B05CF">
        <w:rPr>
          <w:rFonts w:ascii="Times New Roman" w:hAnsi="Times New Roman" w:cs="Times New Roman"/>
          <w:sz w:val="28"/>
          <w:szCs w:val="28"/>
          <w:lang w:eastAsia="ru-RU"/>
        </w:rPr>
        <w:t>–</w:t>
      </w:r>
      <w:r w:rsidRPr="003B05CF">
        <w:rPr>
          <w:rFonts w:ascii="Times New Roman" w:hAnsi="Times New Roman" w:cs="Times New Roman"/>
          <w:sz w:val="28"/>
          <w:szCs w:val="28"/>
          <w:lang w:eastAsia="ru-RU"/>
        </w:rPr>
        <w:t xml:space="preserve"> один из ведущих производителей электросварочного оборудования в регионе, а также один из немногих на территории СНГ производителей инверторного и чопперного электросварочного </w:t>
      </w:r>
      <w:r w:rsidRPr="003B6BE1">
        <w:rPr>
          <w:rFonts w:ascii="Times New Roman" w:hAnsi="Times New Roman" w:cs="Times New Roman"/>
          <w:sz w:val="28"/>
          <w:szCs w:val="28"/>
          <w:lang w:eastAsia="ru-RU"/>
        </w:rPr>
        <w:t>оборудования - инновационного направления в мире сварки. АО «СиМЗ» производит самую широкую на сегодняшний день номенклатуру электросварочного оборудования среди предприятий региона и стран СНГ. Около 40% продукц</w:t>
      </w:r>
      <w:proofErr w:type="gramStart"/>
      <w:r w:rsidRPr="003B6BE1">
        <w:rPr>
          <w:rFonts w:ascii="Times New Roman" w:hAnsi="Times New Roman" w:cs="Times New Roman"/>
          <w:sz w:val="28"/>
          <w:szCs w:val="28"/>
          <w:lang w:eastAsia="ru-RU"/>
        </w:rPr>
        <w:t>ии АО</w:t>
      </w:r>
      <w:proofErr w:type="gramEnd"/>
      <w:r w:rsidRPr="003B6BE1">
        <w:rPr>
          <w:rFonts w:ascii="Times New Roman" w:hAnsi="Times New Roman" w:cs="Times New Roman"/>
          <w:sz w:val="28"/>
          <w:szCs w:val="28"/>
          <w:lang w:eastAsia="ru-RU"/>
        </w:rPr>
        <w:t xml:space="preserve"> «СиМЗ» экспортируется в страны ближнего и дальнего зарубежья. Осуществлена модернизация цеха, итогом которой стало появление на заводе нового металлообрабатывающего комплекса.</w:t>
      </w:r>
    </w:p>
    <w:p w:rsidR="003249C9" w:rsidRPr="003B6BE1" w:rsidRDefault="003249C9" w:rsidP="003249C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 xml:space="preserve">Территория предприятия составляет </w:t>
      </w:r>
      <w:smartTag w:uri="urn:schemas-microsoft-com:office:smarttags" w:element="metricconverter">
        <w:smartTagPr>
          <w:attr w:name="ProductID" w:val="4 Га"/>
        </w:smartTagPr>
        <w:r w:rsidRPr="003B6BE1">
          <w:rPr>
            <w:rFonts w:ascii="Times New Roman" w:hAnsi="Times New Roman" w:cs="Times New Roman"/>
            <w:sz w:val="28"/>
            <w:szCs w:val="28"/>
          </w:rPr>
          <w:t>4 га</w:t>
        </w:r>
      </w:smartTag>
      <w:r w:rsidRPr="003B6BE1">
        <w:rPr>
          <w:rFonts w:ascii="Times New Roman" w:hAnsi="Times New Roman" w:cs="Times New Roman"/>
          <w:sz w:val="28"/>
          <w:szCs w:val="28"/>
        </w:rPr>
        <w:t>, на которых расположены следующие здания и сооружения: административный корпус, резервуар с водой, маслоочистительная станция, основной цех, склады (продукции и материалов).</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rPr>
        <w:t>Права землепользования на участок, на котором расположено предприятие, устанавливаются государственным актом на право постоянного пользования землей КМ-I № 004354, в соответствии с решением Симферопольского городского Совета народных депутатов от 22 августа 1997 года № 1355.</w:t>
      </w:r>
    </w:p>
    <w:p w:rsidR="005068FA" w:rsidRPr="005068FA" w:rsidRDefault="005068FA" w:rsidP="005068FA">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97152" behindDoc="0" locked="0" layoutInCell="1" allowOverlap="1" wp14:anchorId="244A14BF" wp14:editId="490AA313">
            <wp:simplePos x="0" y="0"/>
            <wp:positionH relativeFrom="column">
              <wp:align>left</wp:align>
            </wp:positionH>
            <wp:positionV relativeFrom="paragraph">
              <wp:posOffset>3175</wp:posOffset>
            </wp:positionV>
            <wp:extent cx="2191385" cy="2355215"/>
            <wp:effectExtent l="0" t="0" r="0" b="6985"/>
            <wp:wrapSquare wrapText="bothSides"/>
            <wp:docPr id="70" name="Рисунок 70" descr="simfi-si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fi-simz"/>
                    <pic:cNvPicPr>
                      <a:picLocks noChangeAspect="1" noChangeArrowheads="1"/>
                    </pic:cNvPicPr>
                  </pic:nvPicPr>
                  <pic:blipFill>
                    <a:blip r:embed="rId15" cstate="print">
                      <a:extLst>
                        <a:ext uri="{28A0092B-C50C-407E-A947-70E740481C1C}">
                          <a14:useLocalDpi xmlns:a14="http://schemas.microsoft.com/office/drawing/2010/main" val="0"/>
                        </a:ext>
                      </a:extLst>
                    </a:blip>
                    <a:srcRect l="1146" t="1064" r="1146" b="1064"/>
                    <a:stretch>
                      <a:fillRect/>
                    </a:stretch>
                  </pic:blipFill>
                  <pic:spPr bwMode="auto">
                    <a:xfrm>
                      <a:off x="0" y="0"/>
                      <a:ext cx="2191385"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inline distT="0" distB="0" distL="0" distR="0" wp14:anchorId="381EF8E1" wp14:editId="173E9593">
            <wp:extent cx="3524250" cy="2343150"/>
            <wp:effectExtent l="0" t="0" r="0" b="0"/>
            <wp:docPr id="69" name="Рисунок 69" descr="simfi-simz-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mfi-simz-goog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343150"/>
                    </a:xfrm>
                    <a:prstGeom prst="rect">
                      <a:avLst/>
                    </a:prstGeom>
                    <a:noFill/>
                    <a:ln>
                      <a:noFill/>
                    </a:ln>
                  </pic:spPr>
                </pic:pic>
              </a:graphicData>
            </a:graphic>
          </wp:inline>
        </w:drawing>
      </w:r>
    </w:p>
    <w:p w:rsidR="005068FA" w:rsidRPr="005068FA" w:rsidRDefault="005068FA" w:rsidP="005068FA">
      <w:pPr>
        <w:rPr>
          <w:rFonts w:ascii="Calibri" w:eastAsia="Calibri" w:hAnsi="Calibri" w:cs="Times New Roman"/>
        </w:rPr>
      </w:pPr>
    </w:p>
    <w:p w:rsidR="005068FA" w:rsidRPr="005068FA" w:rsidRDefault="005068FA" w:rsidP="005068FA">
      <w:pPr>
        <w:rPr>
          <w:rFonts w:ascii="Calibri" w:eastAsia="Calibri" w:hAnsi="Calibri" w:cs="Times New Roman"/>
        </w:rPr>
      </w:pPr>
      <w:r>
        <w:rPr>
          <w:rFonts w:ascii="Calibri" w:eastAsia="Calibri" w:hAnsi="Calibri" w:cs="Times New Roman"/>
          <w:noProof/>
          <w:lang w:eastAsia="ru-RU"/>
        </w:rPr>
        <w:drawing>
          <wp:inline distT="0" distB="0" distL="0" distR="0" wp14:anchorId="56FCE6F7" wp14:editId="3F358545">
            <wp:extent cx="4686300" cy="3733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3733800"/>
                    </a:xfrm>
                    <a:prstGeom prst="rect">
                      <a:avLst/>
                    </a:prstGeom>
                    <a:noFill/>
                    <a:ln>
                      <a:noFill/>
                    </a:ln>
                  </pic:spPr>
                </pic:pic>
              </a:graphicData>
            </a:graphic>
          </wp:inline>
        </w:drawing>
      </w:r>
    </w:p>
    <w:p w:rsidR="005068FA" w:rsidRPr="005068FA" w:rsidRDefault="005068FA" w:rsidP="005068FA">
      <w:pPr>
        <w:spacing w:after="0" w:line="240" w:lineRule="auto"/>
        <w:jc w:val="both"/>
        <w:rPr>
          <w:rFonts w:ascii="Times New Roman" w:eastAsia="Times New Roman" w:hAnsi="Times New Roman" w:cs="Times New Roman"/>
          <w:sz w:val="24"/>
          <w:szCs w:val="20"/>
        </w:rPr>
      </w:pPr>
    </w:p>
    <w:p w:rsidR="005068FA" w:rsidRPr="005068FA" w:rsidRDefault="005068FA" w:rsidP="005068FA">
      <w:pPr>
        <w:spacing w:after="0" w:line="360" w:lineRule="auto"/>
        <w:jc w:val="both"/>
        <w:rPr>
          <w:rFonts w:ascii="Times New Roman" w:eastAsia="Times New Roman" w:hAnsi="Times New Roman" w:cs="Times New Roman"/>
          <w:sz w:val="28"/>
          <w:szCs w:val="28"/>
        </w:rPr>
      </w:pPr>
      <w:r w:rsidRPr="005068FA">
        <w:rPr>
          <w:rFonts w:ascii="Times New Roman" w:eastAsia="Times New Roman" w:hAnsi="Times New Roman" w:cs="Times New Roman"/>
          <w:sz w:val="28"/>
          <w:szCs w:val="28"/>
        </w:rPr>
        <w:t xml:space="preserve">Газообеспечение: городской газопровод природного газа. </w:t>
      </w:r>
    </w:p>
    <w:p w:rsidR="005068FA" w:rsidRPr="005068FA" w:rsidRDefault="005068FA" w:rsidP="005068FA">
      <w:pPr>
        <w:spacing w:after="0" w:line="360" w:lineRule="auto"/>
        <w:jc w:val="both"/>
        <w:rPr>
          <w:rFonts w:ascii="Times New Roman" w:eastAsia="Times New Roman" w:hAnsi="Times New Roman" w:cs="Times New Roman"/>
          <w:sz w:val="28"/>
          <w:szCs w:val="28"/>
        </w:rPr>
      </w:pPr>
      <w:r w:rsidRPr="005068FA">
        <w:rPr>
          <w:rFonts w:ascii="Times New Roman" w:eastAsia="Times New Roman" w:hAnsi="Times New Roman" w:cs="Times New Roman"/>
          <w:sz w:val="28"/>
          <w:szCs w:val="28"/>
        </w:rPr>
        <w:t xml:space="preserve">Водоснабжение: 100% обеспечение водой городским водопроводом. </w:t>
      </w:r>
    </w:p>
    <w:p w:rsidR="005068FA" w:rsidRPr="005068FA" w:rsidRDefault="005068FA" w:rsidP="005068FA">
      <w:pPr>
        <w:spacing w:after="0" w:line="360" w:lineRule="auto"/>
        <w:jc w:val="both"/>
        <w:rPr>
          <w:rFonts w:ascii="Times New Roman" w:eastAsia="Times New Roman" w:hAnsi="Times New Roman" w:cs="Times New Roman"/>
          <w:sz w:val="28"/>
          <w:szCs w:val="28"/>
        </w:rPr>
      </w:pPr>
      <w:r w:rsidRPr="005068FA">
        <w:rPr>
          <w:rFonts w:ascii="Times New Roman" w:eastAsia="Times New Roman" w:hAnsi="Times New Roman" w:cs="Times New Roman"/>
          <w:sz w:val="28"/>
          <w:szCs w:val="28"/>
        </w:rPr>
        <w:t>Электрообеспечение: ТП 928 мощностью 630 КВТ,  ТП 929 мощностью 400 КВТ</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АО «Симз» стремится завоевать одну из ведущих позиций в области производства инновационного инверторного электросварочного оборудования в машиностроительной отрасли региона и стран СНГ, и роль ответственного производителя и поставщика надежного электросварочного оборудования.</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АО «СиМЗ» стремится завоевать одну из ведущих позиций в области производства инновационного инверторного электросварочного оборудования в машиностроительной отрасли региона и стран СНГ, и роль ответственного производителя и поставщика надежного электросварочного оборудования.</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lastRenderedPageBreak/>
        <w:t>За время работы на рынке электросварочного оборудования предприятие приобрело репутацию надежного партнера, подтверждающие налаженные связи с крупными торгующими организациями и потребителями электросварочного оборудования.</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Предприятие представляет собой машиностроительный комплекс с полным производственным циклом, начиная с конструкторской разработки сварочных аппаратов и заканчивая изготовлением, сборкой и испытанием.</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Обеспечение АО кадрами требуемых профессий, специальностей и квалификации, оформление приема и увольнения работников, подготовка кадров, учет рабочего времени и контроль пропускного режима является обязанностью отдела кадров.</w:t>
      </w:r>
    </w:p>
    <w:p w:rsidR="003D66B1" w:rsidRPr="003B6BE1" w:rsidRDefault="00A81AA4" w:rsidP="003D66B1">
      <w:pPr>
        <w:pStyle w:val="27"/>
        <w:spacing w:after="0" w:line="360" w:lineRule="auto"/>
        <w:ind w:left="0" w:firstLine="720"/>
        <w:jc w:val="both"/>
        <w:rPr>
          <w:sz w:val="28"/>
          <w:szCs w:val="28"/>
        </w:rPr>
      </w:pPr>
      <w:r>
        <w:rPr>
          <w:noProof/>
          <w:sz w:val="28"/>
          <w:szCs w:val="28"/>
        </w:rPr>
        <mc:AlternateContent>
          <mc:Choice Requires="wpg">
            <w:drawing>
              <wp:anchor distT="0" distB="0" distL="114300" distR="114300" simplePos="0" relativeHeight="251695104" behindDoc="0" locked="0" layoutInCell="1" allowOverlap="1" wp14:anchorId="0346855B" wp14:editId="4376AD01">
                <wp:simplePos x="0" y="0"/>
                <wp:positionH relativeFrom="column">
                  <wp:posOffset>116898</wp:posOffset>
                </wp:positionH>
                <wp:positionV relativeFrom="paragraph">
                  <wp:posOffset>592801</wp:posOffset>
                </wp:positionV>
                <wp:extent cx="5662955" cy="3858838"/>
                <wp:effectExtent l="0" t="0" r="13970" b="27940"/>
                <wp:wrapNone/>
                <wp:docPr id="71" name="Группа 71"/>
                <wp:cNvGraphicFramePr/>
                <a:graphic xmlns:a="http://schemas.openxmlformats.org/drawingml/2006/main">
                  <a:graphicData uri="http://schemas.microsoft.com/office/word/2010/wordprocessingGroup">
                    <wpg:wgp>
                      <wpg:cNvGrpSpPr/>
                      <wpg:grpSpPr>
                        <a:xfrm>
                          <a:off x="0" y="0"/>
                          <a:ext cx="5662955" cy="3858838"/>
                          <a:chOff x="0" y="0"/>
                          <a:chExt cx="5662955" cy="3858838"/>
                        </a:xfrm>
                      </wpg:grpSpPr>
                      <wps:wsp>
                        <wps:cNvPr id="55" name="Прямоугольник 55"/>
                        <wps:cNvSpPr>
                          <a:spLocks noChangeArrowheads="1"/>
                        </wps:cNvSpPr>
                        <wps:spPr bwMode="auto">
                          <a:xfrm>
                            <a:off x="2161309" y="0"/>
                            <a:ext cx="1143000" cy="452755"/>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jc w:val="center"/>
                                <w:rPr>
                                  <w:rFonts w:ascii="Times New Roman" w:hAnsi="Times New Roman" w:cs="Times New Roman"/>
                                </w:rPr>
                              </w:pPr>
                              <w:r w:rsidRPr="003D66B1">
                                <w:rPr>
                                  <w:rFonts w:ascii="Times New Roman" w:hAnsi="Times New Roman" w:cs="Times New Roman"/>
                                </w:rPr>
                                <w:t xml:space="preserve">Директор </w:t>
                              </w:r>
                            </w:p>
                          </w:txbxContent>
                        </wps:txbx>
                        <wps:bodyPr rot="0" vert="horz" wrap="square" lIns="91440" tIns="45720" rIns="91440" bIns="45720" anchor="t" anchorCtr="0" upright="1">
                          <a:noAutofit/>
                        </wps:bodyPr>
                      </wps:wsp>
                      <wps:wsp>
                        <wps:cNvPr id="45" name="Прямоугольник 45"/>
                        <wps:cNvSpPr>
                          <a:spLocks noChangeArrowheads="1"/>
                        </wps:cNvSpPr>
                        <wps:spPr bwMode="auto">
                          <a:xfrm>
                            <a:off x="0" y="748146"/>
                            <a:ext cx="1257300" cy="5715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Финансовый</w:t>
                              </w:r>
                            </w:p>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директор</w:t>
                              </w:r>
                            </w:p>
                          </w:txbxContent>
                        </wps:txbx>
                        <wps:bodyPr rot="0" vert="horz" wrap="square" lIns="91440" tIns="45720" rIns="91440" bIns="45720" anchor="t" anchorCtr="0" upright="1">
                          <a:noAutofit/>
                        </wps:bodyPr>
                      </wps:wsp>
                      <wps:wsp>
                        <wps:cNvPr id="53" name="Прямоугольник 53"/>
                        <wps:cNvSpPr>
                          <a:spLocks noChangeArrowheads="1"/>
                        </wps:cNvSpPr>
                        <wps:spPr bwMode="auto">
                          <a:xfrm>
                            <a:off x="1845425" y="698269"/>
                            <a:ext cx="1714500" cy="5715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Коммерческий директор</w:t>
                              </w:r>
                            </w:p>
                          </w:txbxContent>
                        </wps:txbx>
                        <wps:bodyPr rot="0" vert="horz" wrap="square" lIns="91440" tIns="45720" rIns="91440" bIns="45720" anchor="t" anchorCtr="0" upright="1">
                          <a:noAutofit/>
                        </wps:bodyPr>
                      </wps:wsp>
                      <wps:wsp>
                        <wps:cNvPr id="54" name="Прямоугольник 54"/>
                        <wps:cNvSpPr>
                          <a:spLocks noChangeArrowheads="1"/>
                        </wps:cNvSpPr>
                        <wps:spPr bwMode="auto">
                          <a:xfrm>
                            <a:off x="4006734" y="681644"/>
                            <a:ext cx="1485900" cy="5715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Директор по производству</w:t>
                              </w:r>
                            </w:p>
                          </w:txbxContent>
                        </wps:txbx>
                        <wps:bodyPr rot="0" vert="horz" wrap="square" lIns="91440" tIns="45720" rIns="91440" bIns="45720" anchor="t" anchorCtr="0" upright="1">
                          <a:noAutofit/>
                        </wps:bodyPr>
                      </wps:wsp>
                      <wps:wsp>
                        <wps:cNvPr id="42" name="Прямоугольник 42"/>
                        <wps:cNvSpPr>
                          <a:spLocks noChangeArrowheads="1"/>
                        </wps:cNvSpPr>
                        <wps:spPr bwMode="auto">
                          <a:xfrm>
                            <a:off x="116378" y="1479666"/>
                            <a:ext cx="1028700" cy="4572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Pr>
                                  <w:rFonts w:ascii="Times New Roman" w:hAnsi="Times New Roman" w:cs="Times New Roman"/>
                                </w:rPr>
                                <w:t>Отдел кадров</w:t>
                              </w:r>
                            </w:p>
                          </w:txbxContent>
                        </wps:txbx>
                        <wps:bodyPr rot="0" vert="horz" wrap="square" lIns="91440" tIns="45720" rIns="91440" bIns="45720" anchor="t" anchorCtr="0" upright="1">
                          <a:noAutofit/>
                        </wps:bodyPr>
                      </wps:wsp>
                      <wps:wsp>
                        <wps:cNvPr id="33" name="Прямоугольник 33"/>
                        <wps:cNvSpPr>
                          <a:spLocks noChangeArrowheads="1"/>
                        </wps:cNvSpPr>
                        <wps:spPr bwMode="auto">
                          <a:xfrm>
                            <a:off x="116378" y="2061557"/>
                            <a:ext cx="1028700" cy="3429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Бухгалтерия</w:t>
                              </w:r>
                            </w:p>
                          </w:txbxContent>
                        </wps:txbx>
                        <wps:bodyPr rot="0" vert="horz" wrap="square" lIns="91440" tIns="45720" rIns="91440" bIns="45720" anchor="t" anchorCtr="0" upright="1">
                          <a:noAutofit/>
                        </wps:bodyPr>
                      </wps:wsp>
                      <wps:wsp>
                        <wps:cNvPr id="41" name="Прямоугольник 41"/>
                        <wps:cNvSpPr>
                          <a:spLocks noChangeArrowheads="1"/>
                        </wps:cNvSpPr>
                        <wps:spPr bwMode="auto">
                          <a:xfrm>
                            <a:off x="2177934" y="1479666"/>
                            <a:ext cx="1257300" cy="4572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Отдел сбыта</w:t>
                              </w:r>
                            </w:p>
                          </w:txbxContent>
                        </wps:txbx>
                        <wps:bodyPr rot="0" vert="horz" wrap="square" lIns="91440" tIns="45720" rIns="91440" bIns="45720" anchor="t" anchorCtr="0" upright="1">
                          <a:noAutofit/>
                        </wps:bodyPr>
                      </wps:wsp>
                      <wps:wsp>
                        <wps:cNvPr id="34" name="Прямоугольник 34"/>
                        <wps:cNvSpPr>
                          <a:spLocks noChangeArrowheads="1"/>
                        </wps:cNvSpPr>
                        <wps:spPr bwMode="auto">
                          <a:xfrm>
                            <a:off x="2177934" y="2044931"/>
                            <a:ext cx="1257300" cy="45720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ОМТС</w:t>
                              </w:r>
                            </w:p>
                          </w:txbxContent>
                        </wps:txbx>
                        <wps:bodyPr rot="0" vert="horz" wrap="square" lIns="91440" tIns="45720" rIns="91440" bIns="45720" anchor="t" anchorCtr="0" upright="1">
                          <a:noAutofit/>
                        </wps:bodyPr>
                      </wps:wsp>
                      <wps:wsp>
                        <wps:cNvPr id="44" name="Прямоугольник 44"/>
                        <wps:cNvSpPr>
                          <a:spLocks noChangeArrowheads="1"/>
                        </wps:cNvSpPr>
                        <wps:spPr bwMode="auto">
                          <a:xfrm>
                            <a:off x="3923607" y="1463040"/>
                            <a:ext cx="1739348" cy="461645"/>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Механозаготовительный участок</w:t>
                              </w:r>
                            </w:p>
                          </w:txbxContent>
                        </wps:txbx>
                        <wps:bodyPr rot="0" vert="horz" wrap="square" lIns="91440" tIns="45720" rIns="91440" bIns="45720" anchor="t" anchorCtr="0" upright="1">
                          <a:noAutofit/>
                        </wps:bodyPr>
                      </wps:wsp>
                      <wps:wsp>
                        <wps:cNvPr id="35" name="Прямоугольник 35"/>
                        <wps:cNvSpPr>
                          <a:spLocks noChangeArrowheads="1"/>
                        </wps:cNvSpPr>
                        <wps:spPr bwMode="auto">
                          <a:xfrm>
                            <a:off x="3923607" y="2028306"/>
                            <a:ext cx="1563370" cy="609600"/>
                          </a:xfrm>
                          <a:prstGeom prst="rect">
                            <a:avLst/>
                          </a:prstGeom>
                          <a:solidFill>
                            <a:srgbClr val="FFFFFF"/>
                          </a:solidFill>
                          <a:ln w="9525">
                            <a:solidFill>
                              <a:srgbClr val="000000"/>
                            </a:solidFill>
                            <a:miter lim="800000"/>
                            <a:headEnd/>
                            <a:tailEnd/>
                          </a:ln>
                        </wps:spPr>
                        <wps:txbx>
                          <w:txbxContent>
                            <w:p w:rsidR="002A0C0E" w:rsidRPr="00D85D31" w:rsidRDefault="002A0C0E" w:rsidP="00D85D31">
                              <w:pPr>
                                <w:spacing w:after="0" w:line="240" w:lineRule="auto"/>
                                <w:jc w:val="center"/>
                                <w:rPr>
                                  <w:rFonts w:ascii="Times New Roman" w:hAnsi="Times New Roman" w:cs="Times New Roman"/>
                                </w:rPr>
                              </w:pPr>
                              <w:r w:rsidRPr="00D85D31">
                                <w:rPr>
                                  <w:rFonts w:ascii="Times New Roman" w:hAnsi="Times New Roman" w:cs="Times New Roman"/>
                                </w:rPr>
                                <w:t>Участок сборки сварочного оборудования</w:t>
                              </w:r>
                            </w:p>
                          </w:txbxContent>
                        </wps:txbx>
                        <wps:bodyPr rot="0" vert="horz" wrap="square" lIns="91440" tIns="45720" rIns="91440" bIns="45720" anchor="t" anchorCtr="0" upright="1">
                          <a:noAutofit/>
                        </wps:bodyPr>
                      </wps:wsp>
                      <wps:wsp>
                        <wps:cNvPr id="48" name="Прямая соединительная линия 48"/>
                        <wps:cNvCnPr>
                          <a:cxnSpLocks noChangeShapeType="1"/>
                        </wps:cNvCnPr>
                        <wps:spPr bwMode="auto">
                          <a:xfrm>
                            <a:off x="465512" y="581891"/>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Прямая соединительная линия 49"/>
                        <wps:cNvCnPr>
                          <a:cxnSpLocks noChangeShapeType="1"/>
                        </wps:cNvCnPr>
                        <wps:spPr bwMode="auto">
                          <a:xfrm>
                            <a:off x="465512" y="581891"/>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Прямая соединительная линия 50"/>
                        <wps:cNvCnPr>
                          <a:cxnSpLocks noChangeShapeType="1"/>
                        </wps:cNvCnPr>
                        <wps:spPr bwMode="auto">
                          <a:xfrm>
                            <a:off x="2743200" y="581891"/>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Прямая соединительная линия 51"/>
                        <wps:cNvCnPr>
                          <a:cxnSpLocks noChangeShapeType="1"/>
                        </wps:cNvCnPr>
                        <wps:spPr bwMode="auto">
                          <a:xfrm>
                            <a:off x="4804756" y="581891"/>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Прямая соединительная линия 38"/>
                        <wps:cNvCnPr>
                          <a:cxnSpLocks noChangeShapeType="1"/>
                        </wps:cNvCnPr>
                        <wps:spPr bwMode="auto">
                          <a:xfrm>
                            <a:off x="565265" y="1928553"/>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Прямая соединительная линия 43"/>
                        <wps:cNvCnPr>
                          <a:cxnSpLocks noChangeShapeType="1"/>
                        </wps:cNvCnPr>
                        <wps:spPr bwMode="auto">
                          <a:xfrm>
                            <a:off x="565265" y="1363288"/>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Прямая соединительная линия 40"/>
                        <wps:cNvCnPr>
                          <a:cxnSpLocks noChangeShapeType="1"/>
                        </wps:cNvCnPr>
                        <wps:spPr bwMode="auto">
                          <a:xfrm>
                            <a:off x="2743200" y="12801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Прямая соединительная линия 52"/>
                        <wps:cNvCnPr>
                          <a:cxnSpLocks noChangeShapeType="1"/>
                        </wps:cNvCnPr>
                        <wps:spPr bwMode="auto">
                          <a:xfrm>
                            <a:off x="2743200" y="465513"/>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Прямая соединительная линия 37"/>
                        <wps:cNvCnPr>
                          <a:cxnSpLocks noChangeShapeType="1"/>
                        </wps:cNvCnPr>
                        <wps:spPr bwMode="auto">
                          <a:xfrm>
                            <a:off x="2743200" y="1928553"/>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Поле 31"/>
                        <wps:cNvSpPr txBox="1">
                          <a:spLocks noChangeArrowheads="1"/>
                        </wps:cNvSpPr>
                        <wps:spPr bwMode="auto">
                          <a:xfrm>
                            <a:off x="3923607" y="2726575"/>
                            <a:ext cx="1543685" cy="483870"/>
                          </a:xfrm>
                          <a:prstGeom prst="rect">
                            <a:avLst/>
                          </a:prstGeom>
                          <a:solidFill>
                            <a:srgbClr val="FFFFFF"/>
                          </a:solidFill>
                          <a:ln w="9525">
                            <a:solidFill>
                              <a:srgbClr val="000000"/>
                            </a:solidFill>
                            <a:miter lim="800000"/>
                            <a:headEnd/>
                            <a:tailEnd/>
                          </a:ln>
                        </wps:spPr>
                        <wps:txb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Участок новой техники</w:t>
                              </w:r>
                            </w:p>
                          </w:txbxContent>
                        </wps:txbx>
                        <wps:bodyPr rot="0" vert="horz" wrap="square" lIns="91440" tIns="45720" rIns="91440" bIns="45720" anchor="t" anchorCtr="0" upright="1">
                          <a:noAutofit/>
                        </wps:bodyPr>
                      </wps:wsp>
                      <wps:wsp>
                        <wps:cNvPr id="30" name="Поле 30"/>
                        <wps:cNvSpPr txBox="1">
                          <a:spLocks noChangeArrowheads="1"/>
                        </wps:cNvSpPr>
                        <wps:spPr bwMode="auto">
                          <a:xfrm>
                            <a:off x="3923607" y="3374968"/>
                            <a:ext cx="1543685" cy="483870"/>
                          </a:xfrm>
                          <a:prstGeom prst="rect">
                            <a:avLst/>
                          </a:prstGeom>
                          <a:solidFill>
                            <a:srgbClr val="FFFFFF"/>
                          </a:solidFill>
                          <a:ln w="9525">
                            <a:solidFill>
                              <a:srgbClr val="000000"/>
                            </a:solidFill>
                            <a:miter lim="800000"/>
                            <a:headEnd/>
                            <a:tailEnd/>
                          </a:ln>
                        </wps:spPr>
                        <wps:txbx>
                          <w:txbxContent>
                            <w:p w:rsidR="002A0C0E" w:rsidRPr="003D66B1" w:rsidRDefault="002A0C0E" w:rsidP="00D85D31">
                              <w:pPr>
                                <w:spacing w:before="120" w:after="0" w:line="240" w:lineRule="auto"/>
                                <w:jc w:val="center"/>
                                <w:rPr>
                                  <w:rFonts w:ascii="Times New Roman" w:hAnsi="Times New Roman" w:cs="Times New Roman"/>
                                </w:rPr>
                              </w:pPr>
                              <w:r>
                                <w:rPr>
                                  <w:rFonts w:ascii="Times New Roman" w:hAnsi="Times New Roman" w:cs="Times New Roman"/>
                                </w:rPr>
                                <w:t>Отдел ОМЭО</w:t>
                              </w:r>
                            </w:p>
                          </w:txbxContent>
                        </wps:txbx>
                        <wps:bodyPr rot="0" vert="horz" wrap="square" lIns="91440" tIns="45720" rIns="91440" bIns="45720" anchor="t" anchorCtr="0" upright="1">
                          <a:noAutofit/>
                        </wps:bodyPr>
                      </wps:wsp>
                      <wps:wsp>
                        <wps:cNvPr id="46" name="Прямая соединительная линия 46"/>
                        <wps:cNvCnPr>
                          <a:cxnSpLocks noChangeShapeType="1"/>
                        </wps:cNvCnPr>
                        <wps:spPr bwMode="auto">
                          <a:xfrm>
                            <a:off x="3690851" y="1014153"/>
                            <a:ext cx="0" cy="2499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Прямая соединительная линия 47"/>
                        <wps:cNvCnPr>
                          <a:cxnSpLocks noChangeShapeType="1"/>
                        </wps:cNvCnPr>
                        <wps:spPr bwMode="auto">
                          <a:xfrm>
                            <a:off x="3690851" y="1014153"/>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Прямая соединительная линия 29"/>
                        <wps:cNvCnPr>
                          <a:cxnSpLocks noChangeShapeType="1"/>
                        </wps:cNvCnPr>
                        <wps:spPr bwMode="auto">
                          <a:xfrm flipV="1">
                            <a:off x="3690851" y="3507971"/>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Прямая соединительная линия 32"/>
                        <wps:cNvCnPr>
                          <a:cxnSpLocks noChangeShapeType="1"/>
                        </wps:cNvCnPr>
                        <wps:spPr bwMode="auto">
                          <a:xfrm>
                            <a:off x="3690851" y="3042459"/>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Прямая соединительная линия 36"/>
                        <wps:cNvCnPr>
                          <a:cxnSpLocks noChangeShapeType="1"/>
                        </wps:cNvCnPr>
                        <wps:spPr bwMode="auto">
                          <a:xfrm>
                            <a:off x="3690851" y="2211186"/>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Прямая соединительная линия 39"/>
                        <wps:cNvCnPr>
                          <a:cxnSpLocks noChangeShapeType="1"/>
                        </wps:cNvCnPr>
                        <wps:spPr bwMode="auto">
                          <a:xfrm>
                            <a:off x="3690851" y="1729048"/>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Группа 71" o:spid="_x0000_s1029" style="position:absolute;left:0;text-align:left;margin-left:9.2pt;margin-top:46.7pt;width:445.9pt;height:303.85pt;z-index:251695104" coordsize="56629,3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PsdQcAAA9QAAAOAAAAZHJzL2Uyb0RvYy54bWzsXNtu40QYvkfiHSzft/EcbUebrpamXSEt&#10;sNIu3LuOk1g4trHdJgUhcbhF2gsegFdYCVZCLCyvkL4R/4wPmboNSTfUFe20UuvDjD3zz+d/vv8w&#10;8+jxYhYZZ0GWh0k8MNG+ZRpB7CejMJ4MzM9fHu85ppEXXjzyoiQOBuZ5kJuPDz784NE87Qc4mSbR&#10;KMgMeEic9+fpwJwWRdrv9XJ/Gsy8fD9JgxhujpNs5hVwmk16o8ybw9NnUQ9bFu/Nk2yUZokf5Dlc&#10;HZY3zQP5/PE48IvPxuM8KIxoYELbCvk3k39PxN/ewSOvP8m8dBr6VTO892jFzAtjeGnzqKFXeMZp&#10;Fl551Cz0syRPxsW+n8x6yXgc+oHsA/QGWa3ePM2S01T2ZdKfT9JGTCDalpze+7H+p2fPMyMcDUwb&#10;mUbszWCMlj9ffHfx4/Jv+H1twGWQ0Tyd9KHo0yx9kT7PqguT8kx0ezHOZuI/dMhYSOmeN9INFoXh&#10;w0XGOXYZMw0f7hGHOQ5xSvn7UxikK/X86dGGmr36xT3RvqY58xSwlK/Ele8mrhdTLw3kKORCBpW4&#10;REcqcf0C4nq1/HP5DoT26/Ld8u3FT8u/lr8v/zCgkJSVrCgkJ2SUp88S/8vciJPDqRdPgidZlsyn&#10;gTeCdkphQ2+UCuIkh6rGyfyTZATD450WicRaS+gYcUQs1zSuih4hSiwL8C9ETxm2y4Y18vP6aZYX&#10;T4NkZoiDgZnBhyPf4Z09ywvoAxSti8g+JFE4Og6jSJ5kk5PDKDPOPPjIjuWP6DZUydViUWzMB6bL&#10;MJNPvnQvVx8BLRWNveYRs7AAbRGFs4HpNIW8vhDeUTyCCl6/8MKoPIb3RzE0oxagQHHeLxYnC4l3&#10;Ug/NSTI6B/FmSakcQJnBwTTJvjaNOSiGgZl/deplgWlEH8cwRC6iVGgSeUKZjeEkU++cqHe82IdH&#10;DczCNMrDw6LUPqdpFk6m8CYkpREnT2BYx6GUtWhn2aqq+YDmsvW3Dmu6DayhEMhatBK+h9uGNYgX&#10;QGtTB1EuXuv1a4WCMLMB1iWqmY1YA5r6y6gh+3BQTeuR0ahWlTXZRlk3GqEDVCOHMgqaUGCbuw7m&#10;bgvbNqICz1Jja2xLjd1oHY1tFdt0G2w3eqEDbFPg5TaBZglsO4hT+XJFb1OHuRrbl9iInNpW875m&#10;I/KLp3gLbEOh7tgIQpzYYNMCtBG1Xc7bnMTCjl1jW7LDmsg+XE5i1+Oj9bait8k2nAQK3Qm2scUR&#10;Y3LgFL2tYptQLHQ4tO5BW5HSg6H1dm0MVs4RuvIlrXeOQKHusI2RbbsVJ7lecavGpFbccvqVNokG&#10;dwvcAkUbPX9Q6G7AjS1KXSI/LUVza3AL3+slxo3k5KXR3UI3GGub0V1adEJ2HZiTxMWEW3bFuTmx&#10;wP0K35aCbpuAagdSLr3bHAxO6Sl40LwENZOrJt0q6d7GvU0aR1PH6MZAsInVtigZJ8SuPIHccrlm&#10;3SZqTH6NbgXdQge2mMnri1fGxfcQlHyz/A1CkhCWvPgBjssQpbi5fFtdfmVA9RVnOYzLaKW/iF+0&#10;ApYyIPryPIVY5KV4ZVlFzApbxSspZwwGUrhSmIMct8VZKIHf2pOywdCMwlhEaL3+mnBlnIhYpZw0&#10;/oMoJETlq2DjvwYe5QQF0dN6qpLpAN+4lnvkHDl0j2J+tEet4XDvyfEh3ePHyGZDMjw8HKJvRV8Q&#10;7U/D0SiIRdPr1AREt4tlV0kSZVJBk5zQiKF3+enShoeoWv1fNroVNy0/NBChvN5hQBIC2rtgurFh&#10;QJffOaYrLV6G48XHtp6jaEi3kmTuD6QZwGAHSEP1LtU0timBTKu1elpjWqtpmMGvevxuQj2gepeY&#10;po5FbcY1pjX1kGmj16f4QXriLnq6zG6snCS3Tz0YZ5iXCSXIxQ5jMnS08pJoPa31NCR/Xo063kRP&#10;Q/Uu9bSKacIJdqqE4ToDUGNaYxowDTDYgU+X7uTO9LTKpxF2LMRb7uwK1Bg7G1192ki8v0bi1dSn&#10;myhq1nhIO/F7qKCWfj1NPrQvD7yYlVat0kIIBPF2UNRQvUvyoWJaM2rtoJ6ssRIVz4dY/LV8Y5Tp&#10;FxX2xfoYo1h8lMASuHKtz20tAFMD5dgGY9CWgcyVCYgYJdwBG1EGymH5HYQV4Yta74R+AMvAUGPR&#10;6FCiEkokCqeuUa36ne8G1RAIpy5vGYEa1XJhqVA3zeJG1KSfaVQrqIYVhLsQkHIBYmeWIuGu5QjH&#10;ulhsYCGK1rj0MHXhZ0POkzYV762pSHej1VC9S1q9EdWEcQwpWJKkbOAnGtT3FtR4t7wPqH7roDbG&#10;UZh+UbP6ausLFd6EWbZbbqCxIuFYcJjKx/f/gbdRyHyvIgthy4oogK0RBuYsGMGmCAHs+yKOSkNC&#10;7LigE5/2b7Qfyxq7cjcHIOnWAXgJ9hbFlLUWtGvY63y/y3s1rYH9bhSdNAupO/F7q7DHGCHktLK3&#10;New17LeC/W50h3RAd8TEfg3JQTYsBC5TxzXJuUfZ3ZDnLXedk/7haoc8sa2deg7H6j5+B/8AAAD/&#10;/wMAUEsDBBQABgAIAAAAIQAHVCi94AAAAAkBAAAPAAAAZHJzL2Rvd25yZXYueG1sTI/NasMwEITv&#10;hb6D2EJvjaSkP4ljOYTQ9hQKTQolt429sU0syViK7bx9t6f2tAwzzH6TrkbbiJ66UHtnQE8UCHK5&#10;L2pXGvjavz3MQYSIrsDGOzJwpQCr7PYmxaTwg/ukfhdLwSUuJGigirFNpAx5RRbDxLfk2Dv5zmJk&#10;2ZWy6HDgctvIqVLP0mLt+EOFLW0qys+7izXwPuCwnunXfns+ba6H/dPH91aTMfd343oJItIY/8Lw&#10;i8/okDHT0V9cEUTDev7ISQOLGV/2F1pNQRwNvCitQWap/L8g+wEAAP//AwBQSwECLQAUAAYACAAA&#10;ACEAtoM4kv4AAADhAQAAEwAAAAAAAAAAAAAAAAAAAAAAW0NvbnRlbnRfVHlwZXNdLnhtbFBLAQIt&#10;ABQABgAIAAAAIQA4/SH/1gAAAJQBAAALAAAAAAAAAAAAAAAAAC8BAABfcmVscy8ucmVsc1BLAQIt&#10;ABQABgAIAAAAIQAc9UPsdQcAAA9QAAAOAAAAAAAAAAAAAAAAAC4CAABkcnMvZTJvRG9jLnhtbFBL&#10;AQItABQABgAIAAAAIQAHVCi94AAAAAkBAAAPAAAAAAAAAAAAAAAAAM8JAABkcnMvZG93bnJldi54&#10;bWxQSwUGAAAAAAQABADzAAAA3AoAAAAA&#10;">
                <v:rect id="Прямоугольник 55" o:spid="_x0000_s1030" style="position:absolute;left:21613;width:11430;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2A0C0E" w:rsidRPr="003D66B1" w:rsidRDefault="002A0C0E" w:rsidP="003D66B1">
                        <w:pPr>
                          <w:jc w:val="center"/>
                          <w:rPr>
                            <w:rFonts w:ascii="Times New Roman" w:hAnsi="Times New Roman" w:cs="Times New Roman"/>
                          </w:rPr>
                        </w:pPr>
                        <w:r w:rsidRPr="003D66B1">
                          <w:rPr>
                            <w:rFonts w:ascii="Times New Roman" w:hAnsi="Times New Roman" w:cs="Times New Roman"/>
                          </w:rPr>
                          <w:t xml:space="preserve">Директор </w:t>
                        </w:r>
                      </w:p>
                    </w:txbxContent>
                  </v:textbox>
                </v:rect>
                <v:rect id="Прямоугольник 45" o:spid="_x0000_s1031" style="position:absolute;top:7481;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Финансовый</w:t>
                        </w:r>
                      </w:p>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директор</w:t>
                        </w:r>
                      </w:p>
                    </w:txbxContent>
                  </v:textbox>
                </v:rect>
                <v:rect id="Прямоугольник 53" o:spid="_x0000_s1032" style="position:absolute;left:18454;top:6982;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Коммерческий директор</w:t>
                        </w:r>
                      </w:p>
                    </w:txbxContent>
                  </v:textbox>
                </v:rect>
                <v:rect id="Прямоугольник 54" o:spid="_x0000_s1033" style="position:absolute;left:40067;top:6816;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Директор по производству</w:t>
                        </w:r>
                      </w:p>
                    </w:txbxContent>
                  </v:textbox>
                </v:rect>
                <v:rect id="Прямоугольник 42" o:spid="_x0000_s1034" style="position:absolute;left:1163;top:14796;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2A0C0E" w:rsidRPr="003D66B1" w:rsidRDefault="002A0C0E" w:rsidP="003D66B1">
                        <w:pPr>
                          <w:spacing w:after="0" w:line="240" w:lineRule="auto"/>
                          <w:jc w:val="center"/>
                          <w:rPr>
                            <w:rFonts w:ascii="Times New Roman" w:hAnsi="Times New Roman" w:cs="Times New Roman"/>
                          </w:rPr>
                        </w:pPr>
                        <w:r>
                          <w:rPr>
                            <w:rFonts w:ascii="Times New Roman" w:hAnsi="Times New Roman" w:cs="Times New Roman"/>
                          </w:rPr>
                          <w:t>Отдел кадров</w:t>
                        </w:r>
                      </w:p>
                    </w:txbxContent>
                  </v:textbox>
                </v:rect>
                <v:rect id="Прямоугольник 33" o:spid="_x0000_s1035" style="position:absolute;left:1163;top:20615;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Бухгалтерия</w:t>
                        </w:r>
                      </w:p>
                    </w:txbxContent>
                  </v:textbox>
                </v:rect>
                <v:rect id="Прямоугольник 41" o:spid="_x0000_s1036" style="position:absolute;left:21779;top:1479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Отдел сбыта</w:t>
                        </w:r>
                      </w:p>
                    </w:txbxContent>
                  </v:textbox>
                </v:rect>
                <v:rect id="Прямоугольник 34" o:spid="_x0000_s1037" style="position:absolute;left:21779;top:2044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ОМТС</w:t>
                        </w:r>
                      </w:p>
                    </w:txbxContent>
                  </v:textbox>
                </v:rect>
                <v:rect id="Прямоугольник 44" o:spid="_x0000_s1038" style="position:absolute;left:39236;top:14630;width:17393;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Механозаготовительный участок</w:t>
                        </w:r>
                      </w:p>
                    </w:txbxContent>
                  </v:textbox>
                </v:rect>
                <v:rect id="Прямоугольник 35" o:spid="_x0000_s1039" style="position:absolute;left:39236;top:20283;width:15633;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2A0C0E" w:rsidRPr="00D85D31" w:rsidRDefault="002A0C0E" w:rsidP="00D85D31">
                        <w:pPr>
                          <w:spacing w:after="0" w:line="240" w:lineRule="auto"/>
                          <w:jc w:val="center"/>
                          <w:rPr>
                            <w:rFonts w:ascii="Times New Roman" w:hAnsi="Times New Roman" w:cs="Times New Roman"/>
                          </w:rPr>
                        </w:pPr>
                        <w:r w:rsidRPr="00D85D31">
                          <w:rPr>
                            <w:rFonts w:ascii="Times New Roman" w:hAnsi="Times New Roman" w:cs="Times New Roman"/>
                          </w:rPr>
                          <w:t>Участок сборки сварочного оборудования</w:t>
                        </w:r>
                      </w:p>
                    </w:txbxContent>
                  </v:textbox>
                </v:rect>
                <v:line id="Прямая соединительная линия 48" o:spid="_x0000_s1040" style="position:absolute;visibility:visible;mso-wrap-style:square" from="4655,5818" to="48089,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Прямая соединительная линия 49" o:spid="_x0000_s1041" style="position:absolute;visibility:visible;mso-wrap-style:square" from="4655,5818" to="4655,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Прямая соединительная линия 50" o:spid="_x0000_s1042" style="position:absolute;visibility:visible;mso-wrap-style:square" from="27432,5818" to="27432,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Прямая соединительная линия 51" o:spid="_x0000_s1043" style="position:absolute;visibility:visible;mso-wrap-style:square" from="48047,5818" to="48047,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Прямая соединительная линия 38" o:spid="_x0000_s1044" style="position:absolute;visibility:visible;mso-wrap-style:square" from="5652,19285" to="5652,2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Прямая соединительная линия 43" o:spid="_x0000_s1045" style="position:absolute;visibility:visible;mso-wrap-style:square" from="5652,13632" to="5652,1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Прямая соединительная линия 40" o:spid="_x0000_s1046" style="position:absolute;visibility:visible;mso-wrap-style:square" from="27432,12801" to="27432,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Прямая соединительная линия 52" o:spid="_x0000_s1047" style="position:absolute;visibility:visible;mso-wrap-style:square" from="27432,4655" to="27432,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Прямая соединительная линия 37" o:spid="_x0000_s1048" style="position:absolute;visibility:visible;mso-wrap-style:square" from="27432,19285" to="27432,2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Поле 31" o:spid="_x0000_s1049" type="#_x0000_t202" style="position:absolute;left:39236;top:27265;width:15436;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A0C0E" w:rsidRPr="003D66B1" w:rsidRDefault="002A0C0E" w:rsidP="003D66B1">
                        <w:pPr>
                          <w:spacing w:after="0" w:line="240" w:lineRule="auto"/>
                          <w:jc w:val="center"/>
                          <w:rPr>
                            <w:rFonts w:ascii="Times New Roman" w:hAnsi="Times New Roman" w:cs="Times New Roman"/>
                          </w:rPr>
                        </w:pPr>
                        <w:r w:rsidRPr="003D66B1">
                          <w:rPr>
                            <w:rFonts w:ascii="Times New Roman" w:hAnsi="Times New Roman" w:cs="Times New Roman"/>
                          </w:rPr>
                          <w:t>Участок новой техники</w:t>
                        </w:r>
                      </w:p>
                    </w:txbxContent>
                  </v:textbox>
                </v:shape>
                <v:shape id="Поле 30" o:spid="_x0000_s1050" type="#_x0000_t202" style="position:absolute;left:39236;top:33749;width:15436;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A0C0E" w:rsidRPr="003D66B1" w:rsidRDefault="002A0C0E" w:rsidP="00D85D31">
                        <w:pPr>
                          <w:spacing w:before="120" w:after="0" w:line="240" w:lineRule="auto"/>
                          <w:jc w:val="center"/>
                          <w:rPr>
                            <w:rFonts w:ascii="Times New Roman" w:hAnsi="Times New Roman" w:cs="Times New Roman"/>
                          </w:rPr>
                        </w:pPr>
                        <w:r>
                          <w:rPr>
                            <w:rFonts w:ascii="Times New Roman" w:hAnsi="Times New Roman" w:cs="Times New Roman"/>
                          </w:rPr>
                          <w:t>Отдел ОМЭО</w:t>
                        </w:r>
                      </w:p>
                    </w:txbxContent>
                  </v:textbox>
                </v:shape>
                <v:line id="Прямая соединительная линия 46" o:spid="_x0000_s1051" style="position:absolute;visibility:visible;mso-wrap-style:square" from="36908,10141" to="36908,3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Прямая соединительная линия 47" o:spid="_x0000_s1052" style="position:absolute;visibility:visible;mso-wrap-style:square" from="36908,10141" to="40470,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Прямая соединительная линия 29" o:spid="_x0000_s1053" style="position:absolute;flip:y;visibility:visible;mso-wrap-style:square" from="36908,35079" to="39283,3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Прямая соединительная линия 32" o:spid="_x0000_s1054" style="position:absolute;visibility:visible;mso-wrap-style:square" from="36908,30424" to="39283,3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Прямая соединительная линия 36" o:spid="_x0000_s1055" style="position:absolute;visibility:visible;mso-wrap-style:square" from="36908,22111" to="39283,2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Прямая соединительная линия 39" o:spid="_x0000_s1056" style="position:absolute;visibility:visible;mso-wrap-style:square" from="36908,17290" to="39283,1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group>
            </w:pict>
          </mc:Fallback>
        </mc:AlternateContent>
      </w:r>
      <w:r w:rsidR="003D66B1" w:rsidRPr="003B6BE1">
        <w:rPr>
          <w:sz w:val="28"/>
          <w:szCs w:val="28"/>
        </w:rPr>
        <w:t>Рассмотрим организационную структуру  анализируемого предприятия (рисунок 2.2):</w:t>
      </w:r>
    </w:p>
    <w:p w:rsidR="003D66B1" w:rsidRPr="003B6BE1" w:rsidRDefault="003D66B1" w:rsidP="003D66B1">
      <w:pPr>
        <w:pStyle w:val="27"/>
        <w:spacing w:after="0" w:line="360" w:lineRule="auto"/>
        <w:ind w:left="0" w:firstLine="720"/>
        <w:jc w:val="both"/>
        <w:rPr>
          <w:sz w:val="28"/>
          <w:szCs w:val="28"/>
        </w:rPr>
      </w:pPr>
    </w:p>
    <w:p w:rsidR="003D66B1" w:rsidRPr="003B6BE1" w:rsidRDefault="003D66B1" w:rsidP="003D66B1">
      <w:pPr>
        <w:pStyle w:val="27"/>
        <w:ind w:firstLine="720"/>
        <w:rPr>
          <w:szCs w:val="28"/>
        </w:rPr>
      </w:pPr>
    </w:p>
    <w:p w:rsidR="003D66B1" w:rsidRPr="003B6BE1" w:rsidRDefault="003D66B1" w:rsidP="003D66B1">
      <w:pPr>
        <w:pStyle w:val="27"/>
        <w:ind w:firstLine="720"/>
        <w:rPr>
          <w:szCs w:val="28"/>
        </w:rPr>
      </w:pPr>
    </w:p>
    <w:p w:rsidR="003D66B1" w:rsidRPr="003B6BE1" w:rsidRDefault="003D66B1" w:rsidP="003D66B1">
      <w:pPr>
        <w:pStyle w:val="27"/>
        <w:ind w:firstLine="720"/>
        <w:rPr>
          <w:szCs w:val="28"/>
        </w:rPr>
      </w:pPr>
    </w:p>
    <w:p w:rsidR="003D66B1" w:rsidRPr="003B6BE1" w:rsidRDefault="003D66B1" w:rsidP="003D66B1">
      <w:pPr>
        <w:pStyle w:val="27"/>
        <w:ind w:firstLine="720"/>
        <w:rPr>
          <w:szCs w:val="28"/>
        </w:rPr>
      </w:pPr>
    </w:p>
    <w:p w:rsidR="003D66B1" w:rsidRPr="003B6BE1" w:rsidRDefault="003D66B1" w:rsidP="003D66B1">
      <w:pPr>
        <w:pStyle w:val="27"/>
        <w:ind w:firstLine="720"/>
        <w:rPr>
          <w:szCs w:val="28"/>
        </w:rPr>
      </w:pPr>
      <w:r w:rsidRPr="003B6BE1">
        <w:rPr>
          <w:szCs w:val="28"/>
        </w:rPr>
        <w:t xml:space="preserve"> </w:t>
      </w:r>
    </w:p>
    <w:p w:rsidR="003D66B1" w:rsidRPr="003B6BE1" w:rsidRDefault="003D66B1" w:rsidP="003D66B1">
      <w:pPr>
        <w:ind w:firstLine="709"/>
        <w:jc w:val="center"/>
        <w:rPr>
          <w:sz w:val="28"/>
          <w:szCs w:val="28"/>
        </w:rPr>
      </w:pPr>
    </w:p>
    <w:p w:rsidR="003D66B1" w:rsidRPr="003B6BE1" w:rsidRDefault="003D66B1" w:rsidP="003D66B1">
      <w:pPr>
        <w:ind w:firstLine="709"/>
        <w:jc w:val="center"/>
        <w:rPr>
          <w:sz w:val="28"/>
          <w:szCs w:val="28"/>
        </w:rPr>
      </w:pPr>
    </w:p>
    <w:p w:rsidR="003D66B1" w:rsidRPr="003B6BE1" w:rsidRDefault="00525E46" w:rsidP="00525E46">
      <w:pPr>
        <w:tabs>
          <w:tab w:val="left" w:pos="3465"/>
          <w:tab w:val="center" w:pos="5032"/>
        </w:tabs>
        <w:ind w:firstLine="709"/>
        <w:rPr>
          <w:sz w:val="28"/>
          <w:szCs w:val="28"/>
        </w:rPr>
      </w:pPr>
      <w:r>
        <w:rPr>
          <w:sz w:val="28"/>
          <w:szCs w:val="28"/>
        </w:rPr>
        <w:tab/>
      </w:r>
      <w:r>
        <w:rPr>
          <w:sz w:val="28"/>
          <w:szCs w:val="28"/>
        </w:rPr>
        <w:tab/>
      </w:r>
    </w:p>
    <w:p w:rsidR="003D66B1" w:rsidRPr="003B6BE1" w:rsidRDefault="003D66B1" w:rsidP="003D66B1">
      <w:pPr>
        <w:ind w:firstLine="709"/>
        <w:jc w:val="center"/>
        <w:rPr>
          <w:sz w:val="28"/>
          <w:szCs w:val="28"/>
        </w:rPr>
      </w:pPr>
    </w:p>
    <w:p w:rsidR="003D66B1" w:rsidRPr="003B6BE1" w:rsidRDefault="003D66B1" w:rsidP="00D85D31">
      <w:pPr>
        <w:spacing w:after="0" w:line="360" w:lineRule="auto"/>
        <w:jc w:val="center"/>
        <w:rPr>
          <w:rFonts w:ascii="Times New Roman" w:hAnsi="Times New Roman" w:cs="Times New Roman"/>
          <w:sz w:val="28"/>
          <w:szCs w:val="28"/>
        </w:rPr>
      </w:pPr>
      <w:r w:rsidRPr="003B6BE1">
        <w:rPr>
          <w:rFonts w:ascii="Times New Roman" w:hAnsi="Times New Roman" w:cs="Times New Roman"/>
          <w:sz w:val="28"/>
          <w:szCs w:val="28"/>
        </w:rPr>
        <w:t xml:space="preserve">Рисунок 2.2 </w:t>
      </w:r>
      <w:r w:rsidR="00D85D31">
        <w:rPr>
          <w:rFonts w:ascii="Times New Roman" w:hAnsi="Times New Roman" w:cs="Times New Roman"/>
          <w:sz w:val="28"/>
          <w:szCs w:val="28"/>
        </w:rPr>
        <w:t>–</w:t>
      </w:r>
      <w:r w:rsidRPr="003B6BE1">
        <w:rPr>
          <w:rFonts w:ascii="Times New Roman" w:hAnsi="Times New Roman" w:cs="Times New Roman"/>
          <w:sz w:val="28"/>
          <w:szCs w:val="28"/>
        </w:rPr>
        <w:t xml:space="preserve"> Организационная</w:t>
      </w:r>
      <w:r w:rsidR="00D85D31">
        <w:rPr>
          <w:rFonts w:ascii="Times New Roman" w:hAnsi="Times New Roman" w:cs="Times New Roman"/>
          <w:sz w:val="28"/>
          <w:szCs w:val="28"/>
        </w:rPr>
        <w:t xml:space="preserve"> </w:t>
      </w:r>
      <w:r w:rsidRPr="003B6BE1">
        <w:rPr>
          <w:rFonts w:ascii="Times New Roman" w:hAnsi="Times New Roman" w:cs="Times New Roman"/>
          <w:sz w:val="28"/>
          <w:szCs w:val="28"/>
        </w:rPr>
        <w:t>структура АО «СиМЗ»</w:t>
      </w:r>
    </w:p>
    <w:p w:rsidR="00525E46" w:rsidRDefault="00525E46" w:rsidP="003D66B1">
      <w:pPr>
        <w:spacing w:after="0" w:line="360" w:lineRule="auto"/>
        <w:ind w:firstLine="709"/>
        <w:jc w:val="both"/>
        <w:rPr>
          <w:rFonts w:ascii="Times New Roman" w:hAnsi="Times New Roman" w:cs="Times New Roman"/>
          <w:b/>
          <w:color w:val="FF0000"/>
          <w:sz w:val="28"/>
          <w:szCs w:val="28"/>
        </w:rPr>
      </w:pPr>
    </w:p>
    <w:p w:rsidR="003249C9" w:rsidRPr="003B6BE1" w:rsidRDefault="003249C9" w:rsidP="003D66B1">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lastRenderedPageBreak/>
        <w:t>АО «СиМЗ» предлагает своим сотрудникам возможность профессионального роста, стабильную заработную плату, хорошие условия труда. Большинство сотрудников имеют высшее образование. Особое внимание уделяется личностному и профессиональному росту, как опытных сотрудников, так и молодых специалистов. Ежегодно выделяются средства для повышения профессионального уровня коллектива.</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Молодые сотрудники, проявившие лидерские качества, быстро продвигаются на руководящие должности. Основной принцип приема нового сотрудника в штат - понимание того, что с этим человеком предприятие готово сотрудничать длительное время, не связывая конкретную личность с решением конкретного проекта. Поэтому, при отборе персонала, наряду с оценкой профессионального уровня, большое внимание уделяется личностным качествам.</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 xml:space="preserve">Отдел </w:t>
      </w:r>
      <w:r w:rsidR="00525E46">
        <w:rPr>
          <w:rFonts w:ascii="Times New Roman" w:hAnsi="Times New Roman" w:cs="Times New Roman"/>
          <w:sz w:val="28"/>
          <w:szCs w:val="28"/>
          <w:lang w:eastAsia="ru-RU"/>
        </w:rPr>
        <w:t>механозаготовительного участка</w:t>
      </w:r>
      <w:r w:rsidRPr="003B6BE1">
        <w:rPr>
          <w:rFonts w:ascii="Times New Roman" w:hAnsi="Times New Roman" w:cs="Times New Roman"/>
          <w:sz w:val="28"/>
          <w:szCs w:val="28"/>
          <w:lang w:eastAsia="ru-RU"/>
        </w:rPr>
        <w:t xml:space="preserve"> занимается обеспечением технической подготовки производственно-хозяйственной деятельности АО, руководство и контроль деятельности технических служб АО.</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Производственные структуры предприятия подразделяется на три участка:</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1. Механозаготовельный участок (резка, гибка, сверление, штамповка, сварка, покраска металлических деталей).</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2. Участок сборки сварочного оборудования (составление и электромонтаж традиционного варочного оборудования).</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3. Участок новой техники (чопперы, инвертора).</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4. Участок ОЕМИО (структурное подразделение под руководством главного энергетика, обеспечивает ремонт и обслуживание станков и оборудования, обеспечивает предприятие всеми видами энергии.)</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lastRenderedPageBreak/>
        <w:t>Общее руководство производственно-хозяйственной и финансово-экономической деятельностью завода занимается председатель правления АО.</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В его непосредственном подчинении находится юрисконсульт, в обязанности которого входит обеспечение законности в деятельности АО и защиту его правовых интересов в организациях при рассмотрении правовых вопросов.</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В обязанности приемной входит своевременная обработка корреспонденции, доставка ее по назначению, контроль над сроками исполнения документов, регистрация, учет, хранение, размножение служебных документов, необходимых для руководства, управления и взаимодействия структурных подразделений; руководство делами производства, обеспечения работы телетайпа, факса, организация телефонных переговоров руководителя.</w:t>
      </w:r>
    </w:p>
    <w:p w:rsidR="005068FA" w:rsidRPr="005068FA" w:rsidRDefault="005068FA" w:rsidP="005068FA">
      <w:pPr>
        <w:spacing w:after="0" w:line="360" w:lineRule="auto"/>
        <w:ind w:firstLine="709"/>
        <w:jc w:val="both"/>
        <w:rPr>
          <w:rFonts w:ascii="Times New Roman" w:eastAsia="Calibri" w:hAnsi="Times New Roman" w:cs="Times New Roman"/>
          <w:color w:val="000000"/>
          <w:sz w:val="28"/>
          <w:szCs w:val="28"/>
          <w:lang w:eastAsia="ru-RU"/>
        </w:rPr>
      </w:pPr>
      <w:r w:rsidRPr="005068FA">
        <w:rPr>
          <w:rFonts w:ascii="Times New Roman" w:eastAsia="Calibri" w:hAnsi="Times New Roman" w:cs="Times New Roman"/>
          <w:color w:val="000000"/>
          <w:sz w:val="28"/>
          <w:szCs w:val="28"/>
          <w:lang w:eastAsia="ru-RU"/>
        </w:rPr>
        <w:t>Обеспечение АО кадрами требуемых профессий, специальностей и квалификации, оформление приема и увольнения работников, подготовка кадров, учет рабочего времени и контроль пропускного режима является обязанностью отдела кадров.</w:t>
      </w:r>
    </w:p>
    <w:p w:rsidR="00D85D3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 xml:space="preserve">На предприятии постоянно ведется работа по совершенствованию и модернизации производимого электросварочного оборудования. Новое поколение сварочного оборудования инверторного типа создан в результате анализа особенностей рынка региона с учетом пожеланий и технологических особенностей отечественных потребителей и является продуктом дальнейшего совершенствования современного направления в развитии сварочной техники на базе высокочастотных преобразователей (инверторов). В оборудовании использованы дизайнерские разработки, схемотехнические решения и элементная база лучших европейских и североамериканских производителей в области инверторных технологий. </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lastRenderedPageBreak/>
        <w:t>Оборудование соответствует всем требованиям по безопасности как европейских стандартов EN 60974 - 1, EN 50199, так и отечественных стандартов системы ССБТ. Зарубежные производители электронных блоков сертифицированы в системе стандартов ИСО 9001 - 2000. В 2011 году на предприятии аттестована и действует система качества по международным стандартам ISO 9001: 2008.</w:t>
      </w:r>
    </w:p>
    <w:p w:rsidR="00525E46" w:rsidRDefault="003249C9" w:rsidP="003249C9">
      <w:pPr>
        <w:spacing w:after="0" w:line="360" w:lineRule="auto"/>
        <w:ind w:firstLine="709"/>
        <w:jc w:val="both"/>
        <w:rPr>
          <w:rFonts w:ascii="Times New Roman" w:hAnsi="Times New Roman" w:cs="Times New Roman"/>
          <w:b/>
          <w:color w:val="FF0000"/>
          <w:sz w:val="28"/>
          <w:szCs w:val="28"/>
          <w:lang w:eastAsia="ru-RU"/>
        </w:rPr>
      </w:pPr>
      <w:r w:rsidRPr="003B6BE1">
        <w:rPr>
          <w:rFonts w:ascii="Times New Roman" w:hAnsi="Times New Roman" w:cs="Times New Roman"/>
          <w:sz w:val="28"/>
          <w:szCs w:val="28"/>
          <w:lang w:eastAsia="ru-RU"/>
        </w:rPr>
        <w:t xml:space="preserve">В обязанности </w:t>
      </w:r>
      <w:r w:rsidR="00525E46">
        <w:rPr>
          <w:rFonts w:ascii="Times New Roman" w:hAnsi="Times New Roman" w:cs="Times New Roman"/>
          <w:sz w:val="28"/>
          <w:szCs w:val="28"/>
          <w:lang w:eastAsia="ru-RU"/>
        </w:rPr>
        <w:t>участка сборки сварочного оборудования</w:t>
      </w:r>
      <w:r w:rsidRPr="003B6BE1">
        <w:rPr>
          <w:rFonts w:ascii="Times New Roman" w:hAnsi="Times New Roman" w:cs="Times New Roman"/>
          <w:sz w:val="28"/>
          <w:szCs w:val="28"/>
          <w:lang w:eastAsia="ru-RU"/>
        </w:rPr>
        <w:t xml:space="preserve"> входит обеспечение безопасности производственных процессов, оборудования, соблюдения безопасных условий труда, пожарной безопасности, охраны окружающей среды; надежной, безопасной и рациональной эксплуатации оборудования, электро-, тепло-, газо-, пневмо-, водо-канализационных и телефонных сетей, содержание их в исправном состоянии; бесперебойное снабжение АО всеми видами энергии и контроль за рациональным использованием.</w:t>
      </w:r>
      <w:r w:rsidR="00D85D31">
        <w:rPr>
          <w:rFonts w:ascii="Times New Roman" w:hAnsi="Times New Roman" w:cs="Times New Roman"/>
          <w:sz w:val="28"/>
          <w:szCs w:val="28"/>
          <w:lang w:eastAsia="ru-RU"/>
        </w:rPr>
        <w:t xml:space="preserve"> </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Отдел материально-технического снабжения занимается обеспечением сырьем, материалами основного и вспомогательного производства.</w:t>
      </w:r>
    </w:p>
    <w:p w:rsidR="003249C9" w:rsidRPr="003B6BE1" w:rsidRDefault="003249C9" w:rsidP="003249C9">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 xml:space="preserve">Отдел </w:t>
      </w:r>
      <w:r w:rsidR="0076291D">
        <w:rPr>
          <w:rFonts w:ascii="Times New Roman" w:hAnsi="Times New Roman" w:cs="Times New Roman"/>
          <w:sz w:val="28"/>
          <w:szCs w:val="28"/>
          <w:lang w:eastAsia="ru-RU"/>
        </w:rPr>
        <w:t>кадров занимается подбором персонала, наймом.</w:t>
      </w:r>
    </w:p>
    <w:p w:rsidR="00381D71" w:rsidRDefault="003249C9" w:rsidP="00381D71">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Анализ основных финансово-экономических показателей деятельности предприятия представлен в таблице 2.1.</w:t>
      </w:r>
    </w:p>
    <w:p w:rsidR="0076291D" w:rsidRPr="003B6BE1" w:rsidRDefault="0076291D" w:rsidP="00381D71">
      <w:pPr>
        <w:spacing w:after="0" w:line="360" w:lineRule="auto"/>
        <w:ind w:firstLine="709"/>
        <w:jc w:val="both"/>
        <w:rPr>
          <w:rFonts w:ascii="Times New Roman" w:hAnsi="Times New Roman" w:cs="Times New Roman"/>
          <w:sz w:val="28"/>
          <w:szCs w:val="28"/>
        </w:rPr>
      </w:pPr>
    </w:p>
    <w:p w:rsidR="00381D71" w:rsidRPr="003B6BE1" w:rsidRDefault="00381D71" w:rsidP="0012226E">
      <w:pPr>
        <w:spacing w:after="0" w:line="360" w:lineRule="auto"/>
        <w:jc w:val="both"/>
        <w:rPr>
          <w:rFonts w:ascii="Times New Roman" w:hAnsi="Times New Roman" w:cs="Times New Roman"/>
          <w:sz w:val="28"/>
          <w:szCs w:val="28"/>
        </w:rPr>
      </w:pPr>
      <w:r w:rsidRPr="003B6BE1">
        <w:rPr>
          <w:rFonts w:ascii="Times New Roman" w:hAnsi="Times New Roman" w:cs="Times New Roman"/>
          <w:sz w:val="28"/>
          <w:szCs w:val="28"/>
        </w:rPr>
        <w:t>Таблица 2.1</w:t>
      </w:r>
      <w:r w:rsidR="0012226E" w:rsidRPr="003B6BE1">
        <w:rPr>
          <w:rFonts w:ascii="Times New Roman" w:hAnsi="Times New Roman" w:cs="Times New Roman"/>
          <w:sz w:val="28"/>
          <w:szCs w:val="28"/>
        </w:rPr>
        <w:t xml:space="preserve"> – </w:t>
      </w:r>
      <w:r w:rsidRPr="003B6BE1">
        <w:rPr>
          <w:rFonts w:ascii="Times New Roman" w:hAnsi="Times New Roman" w:cs="Times New Roman"/>
          <w:sz w:val="28"/>
          <w:szCs w:val="28"/>
        </w:rPr>
        <w:t>Основные финансово-экономические показатели деятельности АО «СиМЗ» за 2016- 2018гг.</w:t>
      </w:r>
    </w:p>
    <w:tbl>
      <w:tblPr>
        <w:tblW w:w="96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936"/>
        <w:gridCol w:w="876"/>
        <w:gridCol w:w="816"/>
        <w:gridCol w:w="1118"/>
        <w:gridCol w:w="1197"/>
        <w:gridCol w:w="1134"/>
        <w:gridCol w:w="1313"/>
      </w:tblGrid>
      <w:tr w:rsidR="00381D71" w:rsidRPr="003B6BE1" w:rsidTr="00863723">
        <w:trPr>
          <w:trHeight w:val="330"/>
        </w:trPr>
        <w:tc>
          <w:tcPr>
            <w:tcW w:w="2302" w:type="dxa"/>
            <w:vMerge w:val="restart"/>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Показатели</w:t>
            </w:r>
          </w:p>
        </w:tc>
        <w:tc>
          <w:tcPr>
            <w:tcW w:w="936" w:type="dxa"/>
            <w:vMerge w:val="restart"/>
            <w:shd w:val="clear" w:color="auto" w:fill="auto"/>
            <w:vAlign w:val="center"/>
          </w:tcPr>
          <w:p w:rsidR="00863723"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2016</w:t>
            </w:r>
            <w:r w:rsidR="00863723">
              <w:rPr>
                <w:rFonts w:ascii="Times New Roman" w:hAnsi="Times New Roman" w:cs="Times New Roman"/>
                <w:sz w:val="24"/>
                <w:szCs w:val="24"/>
              </w:rPr>
              <w:t xml:space="preserve"> </w:t>
            </w:r>
          </w:p>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г.</w:t>
            </w:r>
          </w:p>
        </w:tc>
        <w:tc>
          <w:tcPr>
            <w:tcW w:w="876" w:type="dxa"/>
            <w:vMerge w:val="restart"/>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2017</w:t>
            </w:r>
            <w:r w:rsidR="00863723">
              <w:rPr>
                <w:rFonts w:ascii="Times New Roman" w:hAnsi="Times New Roman" w:cs="Times New Roman"/>
                <w:sz w:val="24"/>
                <w:szCs w:val="24"/>
              </w:rPr>
              <w:t xml:space="preserve"> </w:t>
            </w:r>
            <w:r w:rsidRPr="003B6BE1">
              <w:rPr>
                <w:rFonts w:ascii="Times New Roman" w:hAnsi="Times New Roman" w:cs="Times New Roman"/>
                <w:sz w:val="24"/>
                <w:szCs w:val="24"/>
              </w:rPr>
              <w:t>г.</w:t>
            </w:r>
          </w:p>
        </w:tc>
        <w:tc>
          <w:tcPr>
            <w:tcW w:w="816" w:type="dxa"/>
            <w:vMerge w:val="restart"/>
            <w:shd w:val="clear" w:color="auto" w:fill="auto"/>
            <w:vAlign w:val="center"/>
          </w:tcPr>
          <w:p w:rsidR="00863723" w:rsidRDefault="00381D71" w:rsidP="00863723">
            <w:pPr>
              <w:spacing w:after="0" w:line="240" w:lineRule="auto"/>
              <w:ind w:right="-13"/>
              <w:jc w:val="center"/>
              <w:rPr>
                <w:rFonts w:ascii="Times New Roman" w:hAnsi="Times New Roman" w:cs="Times New Roman"/>
                <w:sz w:val="24"/>
                <w:szCs w:val="24"/>
              </w:rPr>
            </w:pPr>
            <w:r w:rsidRPr="003B6BE1">
              <w:rPr>
                <w:rFonts w:ascii="Times New Roman" w:hAnsi="Times New Roman" w:cs="Times New Roman"/>
                <w:sz w:val="24"/>
                <w:szCs w:val="24"/>
              </w:rPr>
              <w:t>2018</w:t>
            </w:r>
          </w:p>
          <w:p w:rsidR="00381D71" w:rsidRPr="003B6BE1" w:rsidRDefault="00863723" w:rsidP="00863723">
            <w:pPr>
              <w:spacing w:after="0" w:line="240" w:lineRule="auto"/>
              <w:ind w:right="-13"/>
              <w:jc w:val="center"/>
              <w:rPr>
                <w:rFonts w:ascii="Times New Roman" w:hAnsi="Times New Roman" w:cs="Times New Roman"/>
                <w:sz w:val="24"/>
                <w:szCs w:val="24"/>
              </w:rPr>
            </w:pPr>
            <w:r>
              <w:rPr>
                <w:rFonts w:ascii="Times New Roman" w:hAnsi="Times New Roman" w:cs="Times New Roman"/>
                <w:sz w:val="24"/>
                <w:szCs w:val="24"/>
              </w:rPr>
              <w:t>г.</w:t>
            </w:r>
          </w:p>
        </w:tc>
        <w:tc>
          <w:tcPr>
            <w:tcW w:w="4762" w:type="dxa"/>
            <w:gridSpan w:val="4"/>
            <w:shd w:val="clear" w:color="auto" w:fill="auto"/>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Изменения (+;-)</w:t>
            </w:r>
          </w:p>
        </w:tc>
      </w:tr>
      <w:tr w:rsidR="00381D71" w:rsidRPr="003B6BE1" w:rsidTr="00863723">
        <w:trPr>
          <w:trHeight w:val="330"/>
        </w:trPr>
        <w:tc>
          <w:tcPr>
            <w:tcW w:w="2302"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936"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876"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816"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2315"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2017г к 2016 г.</w:t>
            </w:r>
          </w:p>
        </w:tc>
        <w:tc>
          <w:tcPr>
            <w:tcW w:w="2447"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2018 г к 2017 г.</w:t>
            </w:r>
          </w:p>
        </w:tc>
      </w:tr>
      <w:tr w:rsidR="00381D71" w:rsidRPr="003B6BE1" w:rsidTr="00863723">
        <w:trPr>
          <w:trHeight w:val="819"/>
        </w:trPr>
        <w:tc>
          <w:tcPr>
            <w:tcW w:w="2302"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936"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876"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816" w:type="dxa"/>
            <w:vMerge/>
            <w:vAlign w:val="center"/>
          </w:tcPr>
          <w:p w:rsidR="00381D71" w:rsidRPr="003B6BE1" w:rsidRDefault="00381D71" w:rsidP="00381D71">
            <w:pPr>
              <w:spacing w:after="0" w:line="240" w:lineRule="auto"/>
              <w:rPr>
                <w:rFonts w:ascii="Times New Roman" w:hAnsi="Times New Roman" w:cs="Times New Roman"/>
                <w:sz w:val="24"/>
                <w:szCs w:val="24"/>
              </w:rPr>
            </w:pPr>
          </w:p>
        </w:tc>
        <w:tc>
          <w:tcPr>
            <w:tcW w:w="1118" w:type="dxa"/>
            <w:shd w:val="clear" w:color="auto" w:fill="auto"/>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Абсо-лютны</w:t>
            </w:r>
            <w:r w:rsidR="00863723">
              <w:rPr>
                <w:rFonts w:ascii="Times New Roman" w:hAnsi="Times New Roman" w:cs="Times New Roman"/>
                <w:sz w:val="24"/>
                <w:szCs w:val="24"/>
              </w:rPr>
              <w:t>й прирост</w:t>
            </w:r>
          </w:p>
        </w:tc>
        <w:tc>
          <w:tcPr>
            <w:tcW w:w="1197" w:type="dxa"/>
            <w:shd w:val="clear" w:color="auto" w:fill="auto"/>
          </w:tcPr>
          <w:p w:rsidR="00381D71" w:rsidRPr="003B6BE1" w:rsidRDefault="00381D71" w:rsidP="00863723">
            <w:pPr>
              <w:spacing w:after="0" w:line="240" w:lineRule="auto"/>
              <w:ind w:left="-45" w:right="-120"/>
              <w:jc w:val="center"/>
              <w:rPr>
                <w:rFonts w:ascii="Times New Roman" w:hAnsi="Times New Roman" w:cs="Times New Roman"/>
                <w:sz w:val="24"/>
                <w:szCs w:val="24"/>
              </w:rPr>
            </w:pPr>
            <w:r w:rsidRPr="003B6BE1">
              <w:rPr>
                <w:rFonts w:ascii="Times New Roman" w:hAnsi="Times New Roman" w:cs="Times New Roman"/>
                <w:sz w:val="24"/>
                <w:szCs w:val="24"/>
              </w:rPr>
              <w:t>Темп прироста</w:t>
            </w:r>
          </w:p>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w:t>
            </w:r>
          </w:p>
        </w:tc>
        <w:tc>
          <w:tcPr>
            <w:tcW w:w="1134" w:type="dxa"/>
            <w:shd w:val="clear" w:color="auto" w:fill="auto"/>
          </w:tcPr>
          <w:p w:rsidR="00863723"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Абсо</w:t>
            </w:r>
            <w:r w:rsidR="00863723">
              <w:rPr>
                <w:rFonts w:ascii="Times New Roman" w:hAnsi="Times New Roman" w:cs="Times New Roman"/>
                <w:sz w:val="24"/>
                <w:szCs w:val="24"/>
              </w:rPr>
              <w:t>-</w:t>
            </w:r>
          </w:p>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лют</w:t>
            </w:r>
            <w:r w:rsidR="00863723" w:rsidRPr="003B6BE1">
              <w:rPr>
                <w:rFonts w:ascii="Times New Roman" w:hAnsi="Times New Roman" w:cs="Times New Roman"/>
                <w:sz w:val="24"/>
                <w:szCs w:val="24"/>
              </w:rPr>
              <w:t>ны</w:t>
            </w:r>
            <w:r w:rsidR="00863723">
              <w:rPr>
                <w:rFonts w:ascii="Times New Roman" w:hAnsi="Times New Roman" w:cs="Times New Roman"/>
                <w:sz w:val="24"/>
                <w:szCs w:val="24"/>
              </w:rPr>
              <w:t>й прирост</w:t>
            </w:r>
          </w:p>
        </w:tc>
        <w:tc>
          <w:tcPr>
            <w:tcW w:w="1313" w:type="dxa"/>
            <w:shd w:val="clear" w:color="auto" w:fill="auto"/>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Темп прироста</w:t>
            </w:r>
            <w:r w:rsidR="00863723">
              <w:rPr>
                <w:rFonts w:ascii="Times New Roman" w:hAnsi="Times New Roman" w:cs="Times New Roman"/>
                <w:sz w:val="24"/>
                <w:szCs w:val="24"/>
              </w:rPr>
              <w:t>,</w:t>
            </w:r>
          </w:p>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w:t>
            </w:r>
          </w:p>
        </w:tc>
      </w:tr>
      <w:tr w:rsidR="00381D71" w:rsidRPr="003B6BE1" w:rsidTr="00863723">
        <w:trPr>
          <w:trHeight w:val="339"/>
        </w:trPr>
        <w:tc>
          <w:tcPr>
            <w:tcW w:w="2302" w:type="dxa"/>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w:t>
            </w:r>
          </w:p>
        </w:tc>
        <w:tc>
          <w:tcPr>
            <w:tcW w:w="936" w:type="dxa"/>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w:t>
            </w:r>
          </w:p>
        </w:tc>
        <w:tc>
          <w:tcPr>
            <w:tcW w:w="876" w:type="dxa"/>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w:t>
            </w:r>
          </w:p>
        </w:tc>
        <w:tc>
          <w:tcPr>
            <w:tcW w:w="816" w:type="dxa"/>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w:t>
            </w:r>
          </w:p>
        </w:tc>
        <w:tc>
          <w:tcPr>
            <w:tcW w:w="1118" w:type="dxa"/>
            <w:shd w:val="clear" w:color="auto" w:fill="auto"/>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5</w:t>
            </w:r>
          </w:p>
        </w:tc>
        <w:tc>
          <w:tcPr>
            <w:tcW w:w="1197" w:type="dxa"/>
            <w:shd w:val="clear" w:color="auto" w:fill="auto"/>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6</w:t>
            </w:r>
          </w:p>
        </w:tc>
        <w:tc>
          <w:tcPr>
            <w:tcW w:w="1134" w:type="dxa"/>
            <w:shd w:val="clear" w:color="auto" w:fill="auto"/>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7</w:t>
            </w:r>
          </w:p>
        </w:tc>
        <w:tc>
          <w:tcPr>
            <w:tcW w:w="1313" w:type="dxa"/>
            <w:shd w:val="clear" w:color="auto" w:fill="auto"/>
          </w:tcPr>
          <w:p w:rsidR="00381D71" w:rsidRPr="003B6BE1" w:rsidRDefault="00381D71" w:rsidP="00381D71">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8</w:t>
            </w:r>
          </w:p>
        </w:tc>
      </w:tr>
      <w:tr w:rsidR="00381D71" w:rsidRPr="003B6BE1" w:rsidTr="00863723">
        <w:trPr>
          <w:trHeight w:val="495"/>
        </w:trPr>
        <w:tc>
          <w:tcPr>
            <w:tcW w:w="2302" w:type="dxa"/>
            <w:shd w:val="clear" w:color="auto" w:fill="auto"/>
          </w:tcPr>
          <w:p w:rsidR="00381D71" w:rsidRPr="003B6BE1" w:rsidRDefault="00381D71" w:rsidP="00863723">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1. Выручка, тыс. 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40984</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51793</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38455</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10809</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26,37</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-13338</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-25,75</w:t>
            </w:r>
          </w:p>
        </w:tc>
      </w:tr>
      <w:tr w:rsidR="00381D71" w:rsidRPr="003B6BE1" w:rsidTr="00863723">
        <w:trPr>
          <w:trHeight w:val="479"/>
        </w:trPr>
        <w:tc>
          <w:tcPr>
            <w:tcW w:w="2302" w:type="dxa"/>
            <w:shd w:val="clear" w:color="auto" w:fill="auto"/>
          </w:tcPr>
          <w:p w:rsidR="00381D71" w:rsidRPr="003B6BE1" w:rsidRDefault="00381D71"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2. Себестоимость продаж,</w:t>
            </w:r>
            <w:r w:rsidR="00863723">
              <w:rPr>
                <w:rFonts w:ascii="Times New Roman" w:hAnsi="Times New Roman" w:cs="Times New Roman"/>
                <w:sz w:val="24"/>
                <w:szCs w:val="24"/>
              </w:rPr>
              <w:t xml:space="preserve"> </w:t>
            </w:r>
            <w:r w:rsidRPr="003B6BE1">
              <w:rPr>
                <w:rFonts w:ascii="Times New Roman" w:hAnsi="Times New Roman" w:cs="Times New Roman"/>
                <w:sz w:val="24"/>
                <w:szCs w:val="24"/>
              </w:rPr>
              <w:t>тыс.</w:t>
            </w:r>
            <w:r w:rsidR="00863723">
              <w:rPr>
                <w:rFonts w:ascii="Times New Roman" w:hAnsi="Times New Roman" w:cs="Times New Roman"/>
                <w:sz w:val="24"/>
                <w:szCs w:val="24"/>
              </w:rPr>
              <w:t xml:space="preserve"> </w:t>
            </w:r>
            <w:r w:rsidRPr="003B6BE1">
              <w:rPr>
                <w:rFonts w:ascii="Times New Roman" w:hAnsi="Times New Roman" w:cs="Times New Roman"/>
                <w:sz w:val="24"/>
                <w:szCs w:val="24"/>
              </w:rPr>
              <w:t>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34027</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42474</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29019</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8447</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24,82</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-13455</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-31,68</w:t>
            </w:r>
          </w:p>
        </w:tc>
      </w:tr>
      <w:tr w:rsidR="00381D71" w:rsidRPr="003B6BE1" w:rsidTr="00863723">
        <w:trPr>
          <w:trHeight w:val="495"/>
        </w:trPr>
        <w:tc>
          <w:tcPr>
            <w:tcW w:w="2302" w:type="dxa"/>
            <w:shd w:val="clear" w:color="auto" w:fill="auto"/>
          </w:tcPr>
          <w:p w:rsidR="00381D71" w:rsidRPr="003B6BE1" w:rsidRDefault="00381D71" w:rsidP="00863723">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lastRenderedPageBreak/>
              <w:t>3. Валовая прибыль, тыс.</w:t>
            </w:r>
            <w:r w:rsidR="00863723">
              <w:rPr>
                <w:rFonts w:ascii="Times New Roman" w:hAnsi="Times New Roman" w:cs="Times New Roman"/>
                <w:sz w:val="24"/>
                <w:szCs w:val="24"/>
              </w:rPr>
              <w:t xml:space="preserve"> </w:t>
            </w:r>
            <w:r w:rsidRPr="003B6BE1">
              <w:rPr>
                <w:rFonts w:ascii="Times New Roman" w:hAnsi="Times New Roman" w:cs="Times New Roman"/>
                <w:sz w:val="24"/>
                <w:szCs w:val="24"/>
              </w:rPr>
              <w:t>руб</w:t>
            </w:r>
            <w:r w:rsidR="00863723">
              <w:rPr>
                <w:rFonts w:ascii="Times New Roman" w:hAnsi="Times New Roman" w:cs="Times New Roman"/>
                <w:sz w:val="24"/>
                <w:szCs w:val="24"/>
              </w:rPr>
              <w:t>.</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6957</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9319</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9436</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2362</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33,95</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117</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1,26</w:t>
            </w:r>
          </w:p>
        </w:tc>
      </w:tr>
      <w:tr w:rsidR="00381D71" w:rsidRPr="003B6BE1" w:rsidTr="00863723">
        <w:trPr>
          <w:trHeight w:val="479"/>
        </w:trPr>
        <w:tc>
          <w:tcPr>
            <w:tcW w:w="2302" w:type="dxa"/>
            <w:shd w:val="clear" w:color="auto" w:fill="auto"/>
          </w:tcPr>
          <w:p w:rsidR="00381D71" w:rsidRPr="003B6BE1" w:rsidRDefault="00381D71" w:rsidP="00863723">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4. Коммерческие расходы, тыс. руб</w:t>
            </w:r>
            <w:r w:rsidR="00863723">
              <w:rPr>
                <w:rFonts w:ascii="Times New Roman" w:hAnsi="Times New Roman" w:cs="Times New Roman"/>
                <w:sz w:val="24"/>
                <w:szCs w:val="24"/>
              </w:rPr>
              <w:t>.</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0,00</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0,00</w:t>
            </w:r>
          </w:p>
        </w:tc>
      </w:tr>
      <w:tr w:rsidR="00381D71" w:rsidRPr="003B6BE1" w:rsidTr="00863723">
        <w:trPr>
          <w:trHeight w:val="609"/>
        </w:trPr>
        <w:tc>
          <w:tcPr>
            <w:tcW w:w="2302" w:type="dxa"/>
            <w:shd w:val="clear" w:color="auto" w:fill="auto"/>
          </w:tcPr>
          <w:p w:rsidR="00381D71" w:rsidRPr="003B6BE1" w:rsidRDefault="00381D71" w:rsidP="00863723">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5. Управленческие расходы, тыс. 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6884</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9027</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10832</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2143</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31,13</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1805</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20,00</w:t>
            </w:r>
          </w:p>
        </w:tc>
      </w:tr>
      <w:tr w:rsidR="00381D71" w:rsidRPr="003B6BE1" w:rsidTr="00863723">
        <w:trPr>
          <w:trHeight w:val="881"/>
        </w:trPr>
        <w:tc>
          <w:tcPr>
            <w:tcW w:w="2302" w:type="dxa"/>
            <w:shd w:val="clear" w:color="auto" w:fill="auto"/>
          </w:tcPr>
          <w:p w:rsidR="00381D71" w:rsidRPr="003B6BE1" w:rsidRDefault="00381D71" w:rsidP="00863723">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6. Прибыль (убыток) от продаж, тыс.</w:t>
            </w:r>
            <w:r w:rsidR="00863723">
              <w:rPr>
                <w:rFonts w:ascii="Times New Roman" w:hAnsi="Times New Roman" w:cs="Times New Roman"/>
                <w:sz w:val="24"/>
                <w:szCs w:val="24"/>
              </w:rPr>
              <w:t xml:space="preserve"> </w:t>
            </w:r>
            <w:r w:rsidRPr="003B6BE1">
              <w:rPr>
                <w:rFonts w:ascii="Times New Roman" w:hAnsi="Times New Roman" w:cs="Times New Roman"/>
                <w:sz w:val="24"/>
                <w:szCs w:val="24"/>
              </w:rPr>
              <w:t>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73</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292</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-1396</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219</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300,00</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-1688</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-578,08</w:t>
            </w:r>
          </w:p>
        </w:tc>
      </w:tr>
      <w:tr w:rsidR="00381D71" w:rsidRPr="003B6BE1" w:rsidTr="00863723">
        <w:trPr>
          <w:trHeight w:val="489"/>
        </w:trPr>
        <w:tc>
          <w:tcPr>
            <w:tcW w:w="2302" w:type="dxa"/>
            <w:shd w:val="clear" w:color="auto" w:fill="auto"/>
          </w:tcPr>
          <w:p w:rsidR="00381D71" w:rsidRPr="003B6BE1" w:rsidRDefault="00381D71"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7. Рентабельность продукции</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0,21</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0,69</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-4,81</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0,48</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228,57</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-5,5</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-797,10</w:t>
            </w:r>
          </w:p>
        </w:tc>
      </w:tr>
      <w:tr w:rsidR="002F2830" w:rsidRPr="003B6BE1" w:rsidTr="00863723">
        <w:trPr>
          <w:trHeight w:val="615"/>
        </w:trPr>
        <w:tc>
          <w:tcPr>
            <w:tcW w:w="2302" w:type="dxa"/>
            <w:shd w:val="clear" w:color="auto" w:fill="auto"/>
          </w:tcPr>
          <w:p w:rsidR="002F2830" w:rsidRPr="003B6BE1" w:rsidRDefault="002F2830"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8. Численность работников, чел</w:t>
            </w:r>
          </w:p>
        </w:tc>
        <w:tc>
          <w:tcPr>
            <w:tcW w:w="936" w:type="dxa"/>
            <w:shd w:val="clear" w:color="auto" w:fill="auto"/>
            <w:vAlign w:val="center"/>
          </w:tcPr>
          <w:p w:rsidR="002F2830" w:rsidRPr="003B6BE1" w:rsidRDefault="002F2830" w:rsidP="00863723">
            <w:pPr>
              <w:jc w:val="center"/>
              <w:rPr>
                <w:rFonts w:ascii="Times New Roman" w:hAnsi="Times New Roman"/>
                <w:sz w:val="24"/>
                <w:szCs w:val="24"/>
              </w:rPr>
            </w:pPr>
            <w:r w:rsidRPr="003B6BE1">
              <w:rPr>
                <w:rFonts w:ascii="Times New Roman" w:hAnsi="Times New Roman"/>
                <w:sz w:val="24"/>
                <w:szCs w:val="24"/>
              </w:rPr>
              <w:t>38</w:t>
            </w:r>
          </w:p>
        </w:tc>
        <w:tc>
          <w:tcPr>
            <w:tcW w:w="876" w:type="dxa"/>
            <w:shd w:val="clear" w:color="auto" w:fill="auto"/>
            <w:vAlign w:val="center"/>
          </w:tcPr>
          <w:p w:rsidR="002F2830" w:rsidRPr="003B6BE1" w:rsidRDefault="002F2830" w:rsidP="00863723">
            <w:pPr>
              <w:jc w:val="center"/>
              <w:rPr>
                <w:rFonts w:ascii="Times New Roman" w:hAnsi="Times New Roman"/>
                <w:sz w:val="24"/>
                <w:szCs w:val="24"/>
              </w:rPr>
            </w:pPr>
            <w:r w:rsidRPr="003B6BE1">
              <w:rPr>
                <w:rFonts w:ascii="Times New Roman" w:hAnsi="Times New Roman"/>
                <w:sz w:val="24"/>
                <w:szCs w:val="24"/>
              </w:rPr>
              <w:t>35</w:t>
            </w:r>
          </w:p>
        </w:tc>
        <w:tc>
          <w:tcPr>
            <w:tcW w:w="816" w:type="dxa"/>
            <w:shd w:val="clear" w:color="auto" w:fill="auto"/>
            <w:vAlign w:val="center"/>
          </w:tcPr>
          <w:p w:rsidR="002F2830" w:rsidRPr="003B6BE1" w:rsidRDefault="002F2830" w:rsidP="00863723">
            <w:pPr>
              <w:jc w:val="center"/>
              <w:rPr>
                <w:rFonts w:ascii="Times New Roman" w:hAnsi="Times New Roman"/>
                <w:sz w:val="24"/>
                <w:szCs w:val="24"/>
              </w:rPr>
            </w:pPr>
            <w:r w:rsidRPr="003B6BE1">
              <w:rPr>
                <w:rFonts w:ascii="Times New Roman" w:hAnsi="Times New Roman"/>
                <w:sz w:val="24"/>
                <w:szCs w:val="24"/>
              </w:rPr>
              <w:t>39</w:t>
            </w:r>
          </w:p>
        </w:tc>
        <w:tc>
          <w:tcPr>
            <w:tcW w:w="1118" w:type="dxa"/>
            <w:shd w:val="clear" w:color="auto" w:fill="auto"/>
            <w:vAlign w:val="center"/>
          </w:tcPr>
          <w:p w:rsidR="002F2830" w:rsidRPr="003B6BE1" w:rsidRDefault="002F2830"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w:t>
            </w:r>
          </w:p>
        </w:tc>
        <w:tc>
          <w:tcPr>
            <w:tcW w:w="1197" w:type="dxa"/>
            <w:shd w:val="clear" w:color="auto" w:fill="auto"/>
            <w:vAlign w:val="center"/>
          </w:tcPr>
          <w:p w:rsidR="002F2830" w:rsidRPr="003B6BE1" w:rsidRDefault="002F2830"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+12,8</w:t>
            </w:r>
          </w:p>
        </w:tc>
        <w:tc>
          <w:tcPr>
            <w:tcW w:w="1134" w:type="dxa"/>
            <w:shd w:val="clear" w:color="auto" w:fill="auto"/>
            <w:vAlign w:val="center"/>
          </w:tcPr>
          <w:p w:rsidR="002F2830" w:rsidRPr="003B6BE1" w:rsidRDefault="002F2830"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w:t>
            </w:r>
          </w:p>
        </w:tc>
        <w:tc>
          <w:tcPr>
            <w:tcW w:w="1313" w:type="dxa"/>
            <w:shd w:val="clear" w:color="auto" w:fill="auto"/>
            <w:vAlign w:val="center"/>
          </w:tcPr>
          <w:p w:rsidR="002F2830" w:rsidRPr="003B6BE1" w:rsidRDefault="002F2830"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+13,6</w:t>
            </w:r>
          </w:p>
        </w:tc>
      </w:tr>
      <w:tr w:rsidR="00381D71" w:rsidRPr="003B6BE1" w:rsidTr="00863723">
        <w:trPr>
          <w:trHeight w:val="577"/>
        </w:trPr>
        <w:tc>
          <w:tcPr>
            <w:tcW w:w="2302" w:type="dxa"/>
            <w:shd w:val="clear" w:color="auto" w:fill="auto"/>
          </w:tcPr>
          <w:p w:rsidR="00381D71" w:rsidRPr="003B6BE1" w:rsidRDefault="00381D71"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9. Чистая прибыль (убыток), тыс. руб</w:t>
            </w:r>
            <w:r w:rsidR="00863723">
              <w:rPr>
                <w:rFonts w:ascii="Times New Roman" w:hAnsi="Times New Roman" w:cs="Times New Roman"/>
                <w:sz w:val="24"/>
                <w:szCs w:val="24"/>
              </w:rPr>
              <w:t>.</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29</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50</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-97</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21</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72,41</w:t>
            </w:r>
          </w:p>
        </w:tc>
        <w:tc>
          <w:tcPr>
            <w:tcW w:w="1134"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-147</w:t>
            </w:r>
          </w:p>
        </w:tc>
        <w:tc>
          <w:tcPr>
            <w:tcW w:w="1313"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-294,00</w:t>
            </w:r>
          </w:p>
        </w:tc>
      </w:tr>
    </w:tbl>
    <w:p w:rsidR="0076291D" w:rsidRDefault="0076291D"/>
    <w:p w:rsidR="00D94D3E" w:rsidRDefault="00D94D3E" w:rsidP="0076291D">
      <w:pPr>
        <w:spacing w:after="0" w:line="360" w:lineRule="auto"/>
        <w:jc w:val="right"/>
        <w:rPr>
          <w:rFonts w:ascii="Times New Roman" w:hAnsi="Times New Roman" w:cs="Times New Roman"/>
          <w:sz w:val="28"/>
          <w:szCs w:val="28"/>
        </w:rPr>
      </w:pPr>
    </w:p>
    <w:p w:rsidR="0076291D" w:rsidRPr="0076291D" w:rsidRDefault="0076291D" w:rsidP="0076291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Продолжение таблицы 2.1</w:t>
      </w:r>
    </w:p>
    <w:tbl>
      <w:tblPr>
        <w:tblW w:w="96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936"/>
        <w:gridCol w:w="876"/>
        <w:gridCol w:w="816"/>
        <w:gridCol w:w="1118"/>
        <w:gridCol w:w="1197"/>
        <w:gridCol w:w="21"/>
        <w:gridCol w:w="1113"/>
        <w:gridCol w:w="7"/>
        <w:gridCol w:w="1306"/>
      </w:tblGrid>
      <w:tr w:rsidR="0076291D" w:rsidRPr="003B6BE1" w:rsidTr="00C6741A">
        <w:trPr>
          <w:trHeight w:val="286"/>
        </w:trPr>
        <w:tc>
          <w:tcPr>
            <w:tcW w:w="2302" w:type="dxa"/>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1</w:t>
            </w:r>
          </w:p>
        </w:tc>
        <w:tc>
          <w:tcPr>
            <w:tcW w:w="936" w:type="dxa"/>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2</w:t>
            </w:r>
          </w:p>
        </w:tc>
        <w:tc>
          <w:tcPr>
            <w:tcW w:w="876" w:type="dxa"/>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3</w:t>
            </w:r>
          </w:p>
        </w:tc>
        <w:tc>
          <w:tcPr>
            <w:tcW w:w="816" w:type="dxa"/>
            <w:shd w:val="clear" w:color="auto" w:fill="auto"/>
          </w:tcPr>
          <w:p w:rsidR="0076291D" w:rsidRPr="003B6BE1" w:rsidRDefault="0076291D" w:rsidP="00C6741A">
            <w:pPr>
              <w:spacing w:after="0" w:line="240" w:lineRule="auto"/>
              <w:ind w:left="-96" w:right="-155"/>
              <w:jc w:val="center"/>
              <w:rPr>
                <w:rFonts w:ascii="Times New Roman" w:hAnsi="Times New Roman" w:cs="Times New Roman"/>
              </w:rPr>
            </w:pPr>
            <w:r w:rsidRPr="003B6BE1">
              <w:rPr>
                <w:rFonts w:ascii="Times New Roman" w:hAnsi="Times New Roman" w:cs="Times New Roman"/>
              </w:rPr>
              <w:t>4</w:t>
            </w:r>
          </w:p>
        </w:tc>
        <w:tc>
          <w:tcPr>
            <w:tcW w:w="1118" w:type="dxa"/>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5</w:t>
            </w:r>
          </w:p>
        </w:tc>
        <w:tc>
          <w:tcPr>
            <w:tcW w:w="1218" w:type="dxa"/>
            <w:gridSpan w:val="2"/>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6</w:t>
            </w:r>
          </w:p>
        </w:tc>
        <w:tc>
          <w:tcPr>
            <w:tcW w:w="1120" w:type="dxa"/>
            <w:gridSpan w:val="2"/>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7</w:t>
            </w:r>
          </w:p>
        </w:tc>
        <w:tc>
          <w:tcPr>
            <w:tcW w:w="1306" w:type="dxa"/>
            <w:shd w:val="clear" w:color="auto" w:fill="auto"/>
          </w:tcPr>
          <w:p w:rsidR="0076291D" w:rsidRPr="003B6BE1" w:rsidRDefault="0076291D" w:rsidP="00C6741A">
            <w:pPr>
              <w:spacing w:after="0" w:line="240" w:lineRule="auto"/>
              <w:jc w:val="center"/>
              <w:rPr>
                <w:rFonts w:ascii="Times New Roman" w:hAnsi="Times New Roman" w:cs="Times New Roman"/>
              </w:rPr>
            </w:pPr>
            <w:r w:rsidRPr="003B6BE1">
              <w:rPr>
                <w:rFonts w:ascii="Times New Roman" w:hAnsi="Times New Roman" w:cs="Times New Roman"/>
              </w:rPr>
              <w:t>8</w:t>
            </w:r>
          </w:p>
        </w:tc>
      </w:tr>
      <w:tr w:rsidR="00381D71" w:rsidRPr="003B6BE1" w:rsidTr="00863723">
        <w:trPr>
          <w:trHeight w:val="577"/>
        </w:trPr>
        <w:tc>
          <w:tcPr>
            <w:tcW w:w="2302" w:type="dxa"/>
            <w:shd w:val="clear" w:color="auto" w:fill="auto"/>
          </w:tcPr>
          <w:p w:rsidR="00381D71" w:rsidRPr="003B6BE1" w:rsidRDefault="00381D71"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10. Чистая рентабельность продаж, %</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0,07</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0,1</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-0,25</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0,03</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42,86</w:t>
            </w:r>
          </w:p>
        </w:tc>
        <w:tc>
          <w:tcPr>
            <w:tcW w:w="1134"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-0,35</w:t>
            </w:r>
          </w:p>
        </w:tc>
        <w:tc>
          <w:tcPr>
            <w:tcW w:w="1313"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-350,00</w:t>
            </w:r>
          </w:p>
        </w:tc>
      </w:tr>
      <w:tr w:rsidR="00381D71" w:rsidRPr="003B6BE1" w:rsidTr="00863723">
        <w:trPr>
          <w:trHeight w:val="577"/>
        </w:trPr>
        <w:tc>
          <w:tcPr>
            <w:tcW w:w="2302" w:type="dxa"/>
            <w:shd w:val="clear" w:color="auto" w:fill="auto"/>
          </w:tcPr>
          <w:p w:rsidR="00381D71" w:rsidRPr="003B6BE1" w:rsidRDefault="00381D71" w:rsidP="00863723">
            <w:pPr>
              <w:spacing w:after="0" w:line="240" w:lineRule="auto"/>
              <w:ind w:right="-89"/>
              <w:rPr>
                <w:rFonts w:ascii="Times New Roman" w:hAnsi="Times New Roman" w:cs="Times New Roman"/>
                <w:sz w:val="24"/>
                <w:szCs w:val="24"/>
              </w:rPr>
            </w:pPr>
            <w:r w:rsidRPr="003B6BE1">
              <w:rPr>
                <w:rFonts w:ascii="Times New Roman" w:hAnsi="Times New Roman" w:cs="Times New Roman"/>
                <w:sz w:val="24"/>
                <w:szCs w:val="24"/>
              </w:rPr>
              <w:t>11. Среднегодовая производительность труда 1-го работника, тыс. руб</w:t>
            </w:r>
            <w:r w:rsidR="00863723">
              <w:rPr>
                <w:rFonts w:ascii="Times New Roman" w:hAnsi="Times New Roman" w:cs="Times New Roman"/>
                <w:sz w:val="24"/>
                <w:szCs w:val="24"/>
              </w:rPr>
              <w:t>.</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546,45</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959,13</w:t>
            </w:r>
          </w:p>
        </w:tc>
        <w:tc>
          <w:tcPr>
            <w:tcW w:w="816" w:type="dxa"/>
            <w:shd w:val="clear" w:color="auto" w:fill="auto"/>
            <w:vAlign w:val="center"/>
          </w:tcPr>
          <w:p w:rsidR="00381D71" w:rsidRPr="003B6BE1" w:rsidRDefault="00381D71" w:rsidP="00863723">
            <w:pPr>
              <w:spacing w:after="0" w:line="240" w:lineRule="auto"/>
              <w:ind w:left="-96" w:right="-155"/>
              <w:jc w:val="center"/>
              <w:rPr>
                <w:rFonts w:ascii="Times New Roman" w:hAnsi="Times New Roman" w:cs="Times New Roman"/>
                <w:sz w:val="24"/>
                <w:szCs w:val="24"/>
              </w:rPr>
            </w:pPr>
            <w:r w:rsidRPr="003B6BE1">
              <w:rPr>
                <w:rFonts w:ascii="Times New Roman" w:hAnsi="Times New Roman" w:cs="Times New Roman"/>
                <w:sz w:val="24"/>
                <w:szCs w:val="24"/>
              </w:rPr>
              <w:t>835,98</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412,68</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75,52</w:t>
            </w:r>
          </w:p>
        </w:tc>
        <w:tc>
          <w:tcPr>
            <w:tcW w:w="1134"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-123,15</w:t>
            </w:r>
          </w:p>
        </w:tc>
        <w:tc>
          <w:tcPr>
            <w:tcW w:w="1313"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-12,84</w:t>
            </w:r>
          </w:p>
        </w:tc>
      </w:tr>
      <w:tr w:rsidR="00381D71" w:rsidRPr="003B6BE1" w:rsidTr="00863723">
        <w:trPr>
          <w:trHeight w:val="577"/>
        </w:trPr>
        <w:tc>
          <w:tcPr>
            <w:tcW w:w="2302" w:type="dxa"/>
            <w:shd w:val="clear" w:color="auto" w:fill="auto"/>
          </w:tcPr>
          <w:p w:rsidR="00381D71" w:rsidRPr="003B6BE1" w:rsidRDefault="00381D71"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12. Фонд оплаты труда, тыс. 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298000</w:t>
            </w:r>
          </w:p>
        </w:tc>
        <w:tc>
          <w:tcPr>
            <w:tcW w:w="876" w:type="dxa"/>
            <w:shd w:val="clear" w:color="auto" w:fill="auto"/>
            <w:vAlign w:val="center"/>
          </w:tcPr>
          <w:p w:rsidR="00381D71" w:rsidRPr="003B6BE1" w:rsidRDefault="00381D71" w:rsidP="00863723">
            <w:pPr>
              <w:spacing w:after="0" w:line="240" w:lineRule="auto"/>
              <w:ind w:right="-120"/>
              <w:jc w:val="center"/>
              <w:rPr>
                <w:rFonts w:ascii="Times New Roman" w:hAnsi="Times New Roman" w:cs="Times New Roman"/>
                <w:sz w:val="24"/>
                <w:szCs w:val="24"/>
              </w:rPr>
            </w:pPr>
            <w:r w:rsidRPr="003B6BE1">
              <w:rPr>
                <w:rFonts w:ascii="Times New Roman" w:hAnsi="Times New Roman" w:cs="Times New Roman"/>
                <w:sz w:val="24"/>
                <w:szCs w:val="24"/>
              </w:rPr>
              <w:t>210048</w:t>
            </w:r>
          </w:p>
        </w:tc>
        <w:tc>
          <w:tcPr>
            <w:tcW w:w="816" w:type="dxa"/>
            <w:shd w:val="clear" w:color="auto" w:fill="auto"/>
            <w:vAlign w:val="center"/>
          </w:tcPr>
          <w:p w:rsidR="00381D71" w:rsidRPr="003B6BE1" w:rsidRDefault="00381D71" w:rsidP="00863723">
            <w:pPr>
              <w:spacing w:after="0" w:line="240" w:lineRule="auto"/>
              <w:ind w:left="-96" w:right="-155"/>
              <w:jc w:val="center"/>
              <w:rPr>
                <w:rFonts w:ascii="Times New Roman" w:hAnsi="Times New Roman" w:cs="Times New Roman"/>
                <w:sz w:val="24"/>
                <w:szCs w:val="24"/>
              </w:rPr>
            </w:pPr>
            <w:r w:rsidRPr="003B6BE1">
              <w:rPr>
                <w:rFonts w:ascii="Times New Roman" w:hAnsi="Times New Roman" w:cs="Times New Roman"/>
                <w:sz w:val="24"/>
                <w:szCs w:val="24"/>
              </w:rPr>
              <w:t>206080</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-87952</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-29,51</w:t>
            </w:r>
          </w:p>
        </w:tc>
        <w:tc>
          <w:tcPr>
            <w:tcW w:w="1134"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-3968</w:t>
            </w:r>
          </w:p>
        </w:tc>
        <w:tc>
          <w:tcPr>
            <w:tcW w:w="1313"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-1,89</w:t>
            </w:r>
          </w:p>
        </w:tc>
      </w:tr>
      <w:tr w:rsidR="00381D71" w:rsidRPr="003B6BE1" w:rsidTr="00863723">
        <w:trPr>
          <w:trHeight w:val="286"/>
        </w:trPr>
        <w:tc>
          <w:tcPr>
            <w:tcW w:w="2302" w:type="dxa"/>
            <w:shd w:val="clear" w:color="auto" w:fill="auto"/>
          </w:tcPr>
          <w:p w:rsidR="00381D71" w:rsidRPr="003B6BE1" w:rsidRDefault="00381D71" w:rsidP="00381D71">
            <w:pPr>
              <w:spacing w:after="0" w:line="240" w:lineRule="auto"/>
              <w:rPr>
                <w:rFonts w:ascii="Times New Roman" w:hAnsi="Times New Roman" w:cs="Times New Roman"/>
                <w:sz w:val="24"/>
                <w:szCs w:val="24"/>
              </w:rPr>
            </w:pPr>
            <w:r w:rsidRPr="003B6BE1">
              <w:rPr>
                <w:rFonts w:ascii="Times New Roman" w:hAnsi="Times New Roman" w:cs="Times New Roman"/>
                <w:sz w:val="24"/>
                <w:szCs w:val="24"/>
              </w:rPr>
              <w:t>13. Среднегодовая</w:t>
            </w:r>
          </w:p>
          <w:p w:rsidR="00381D71" w:rsidRPr="003B6BE1" w:rsidRDefault="00381D71" w:rsidP="00381D71">
            <w:pPr>
              <w:spacing w:after="0" w:line="240" w:lineRule="auto"/>
              <w:ind w:right="-89"/>
              <w:rPr>
                <w:rFonts w:ascii="Times New Roman" w:hAnsi="Times New Roman" w:cs="Times New Roman"/>
                <w:sz w:val="24"/>
                <w:szCs w:val="24"/>
              </w:rPr>
            </w:pPr>
            <w:r w:rsidRPr="003B6BE1">
              <w:rPr>
                <w:rFonts w:ascii="Times New Roman" w:hAnsi="Times New Roman" w:cs="Times New Roman"/>
                <w:sz w:val="24"/>
                <w:szCs w:val="24"/>
              </w:rPr>
              <w:t>заработная плата работника, тыс. 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331,11</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324,15</w:t>
            </w:r>
          </w:p>
        </w:tc>
        <w:tc>
          <w:tcPr>
            <w:tcW w:w="816" w:type="dxa"/>
            <w:shd w:val="clear" w:color="auto" w:fill="auto"/>
            <w:vAlign w:val="center"/>
          </w:tcPr>
          <w:p w:rsidR="00381D71" w:rsidRPr="003B6BE1" w:rsidRDefault="00381D71" w:rsidP="00863723">
            <w:pPr>
              <w:spacing w:after="0" w:line="240" w:lineRule="auto"/>
              <w:ind w:left="-96" w:right="-155"/>
              <w:jc w:val="center"/>
              <w:rPr>
                <w:rFonts w:ascii="Times New Roman" w:hAnsi="Times New Roman" w:cs="Times New Roman"/>
                <w:sz w:val="24"/>
                <w:szCs w:val="24"/>
              </w:rPr>
            </w:pPr>
            <w:r w:rsidRPr="003B6BE1">
              <w:rPr>
                <w:rFonts w:ascii="Times New Roman" w:hAnsi="Times New Roman" w:cs="Times New Roman"/>
                <w:sz w:val="24"/>
                <w:szCs w:val="24"/>
              </w:rPr>
              <w:t>373,33</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-6,96</w:t>
            </w:r>
          </w:p>
        </w:tc>
        <w:tc>
          <w:tcPr>
            <w:tcW w:w="1197"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-2,10</w:t>
            </w:r>
          </w:p>
        </w:tc>
        <w:tc>
          <w:tcPr>
            <w:tcW w:w="1134"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49,18</w:t>
            </w:r>
          </w:p>
        </w:tc>
        <w:tc>
          <w:tcPr>
            <w:tcW w:w="1313"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sz w:val="24"/>
                <w:szCs w:val="24"/>
              </w:rPr>
            </w:pPr>
            <w:r w:rsidRPr="003B6BE1">
              <w:rPr>
                <w:rFonts w:ascii="Times New Roman" w:hAnsi="Times New Roman" w:cs="Times New Roman"/>
                <w:sz w:val="24"/>
                <w:szCs w:val="24"/>
              </w:rPr>
              <w:t>15,17</w:t>
            </w:r>
          </w:p>
        </w:tc>
      </w:tr>
      <w:tr w:rsidR="00381D71" w:rsidRPr="003B6BE1" w:rsidTr="00863723">
        <w:trPr>
          <w:trHeight w:val="577"/>
        </w:trPr>
        <w:tc>
          <w:tcPr>
            <w:tcW w:w="2302" w:type="dxa"/>
            <w:shd w:val="clear" w:color="auto" w:fill="auto"/>
          </w:tcPr>
          <w:p w:rsidR="00381D71" w:rsidRPr="003B6BE1" w:rsidRDefault="00381D71" w:rsidP="00381D71">
            <w:pPr>
              <w:spacing w:after="0" w:line="240" w:lineRule="auto"/>
              <w:rPr>
                <w:rFonts w:ascii="Times New Roman" w:hAnsi="Times New Roman" w:cs="Times New Roman"/>
              </w:rPr>
            </w:pPr>
            <w:r w:rsidRPr="003B6BE1">
              <w:rPr>
                <w:rFonts w:ascii="Times New Roman" w:hAnsi="Times New Roman" w:cs="Times New Roman"/>
              </w:rPr>
              <w:t>14. Коэффициент износа основных</w:t>
            </w:r>
          </w:p>
          <w:p w:rsidR="00381D71" w:rsidRPr="003B6BE1" w:rsidRDefault="00381D71" w:rsidP="00381D71">
            <w:pPr>
              <w:spacing w:after="0" w:line="240" w:lineRule="auto"/>
              <w:rPr>
                <w:rFonts w:ascii="Times New Roman" w:hAnsi="Times New Roman" w:cs="Times New Roman"/>
              </w:rPr>
            </w:pPr>
            <w:r w:rsidRPr="003B6BE1">
              <w:rPr>
                <w:rFonts w:ascii="Times New Roman" w:hAnsi="Times New Roman" w:cs="Times New Roman"/>
              </w:rPr>
              <w:t>средств,%</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61,5</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63,1</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63,8</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2,3</w:t>
            </w:r>
          </w:p>
        </w:tc>
        <w:tc>
          <w:tcPr>
            <w:tcW w:w="1218"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3,73</w:t>
            </w:r>
          </w:p>
        </w:tc>
        <w:tc>
          <w:tcPr>
            <w:tcW w:w="1120"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0,7</w:t>
            </w:r>
          </w:p>
        </w:tc>
        <w:tc>
          <w:tcPr>
            <w:tcW w:w="130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1,11</w:t>
            </w:r>
          </w:p>
        </w:tc>
      </w:tr>
      <w:tr w:rsidR="00381D71" w:rsidRPr="003B6BE1" w:rsidTr="00863723">
        <w:trPr>
          <w:trHeight w:val="577"/>
        </w:trPr>
        <w:tc>
          <w:tcPr>
            <w:tcW w:w="2302" w:type="dxa"/>
            <w:shd w:val="clear" w:color="auto" w:fill="auto"/>
          </w:tcPr>
          <w:p w:rsidR="00381D71" w:rsidRPr="003B6BE1" w:rsidRDefault="00381D71" w:rsidP="00381D71">
            <w:pPr>
              <w:spacing w:after="0" w:line="240" w:lineRule="auto"/>
              <w:rPr>
                <w:rFonts w:ascii="Times New Roman" w:hAnsi="Times New Roman" w:cs="Times New Roman"/>
              </w:rPr>
            </w:pPr>
            <w:r w:rsidRPr="003B6BE1">
              <w:rPr>
                <w:rFonts w:ascii="Times New Roman" w:hAnsi="Times New Roman" w:cs="Times New Roman"/>
              </w:rPr>
              <w:t>15. Валюта баланса  (стоимость  имущества), тыс. руб.</w:t>
            </w:r>
          </w:p>
        </w:tc>
        <w:tc>
          <w:tcPr>
            <w:tcW w:w="93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45052</w:t>
            </w:r>
          </w:p>
        </w:tc>
        <w:tc>
          <w:tcPr>
            <w:tcW w:w="87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44666</w:t>
            </w:r>
          </w:p>
        </w:tc>
        <w:tc>
          <w:tcPr>
            <w:tcW w:w="81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39124</w:t>
            </w:r>
          </w:p>
        </w:tc>
        <w:tc>
          <w:tcPr>
            <w:tcW w:w="1118"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-386</w:t>
            </w:r>
          </w:p>
        </w:tc>
        <w:tc>
          <w:tcPr>
            <w:tcW w:w="1218"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-0,86</w:t>
            </w:r>
          </w:p>
        </w:tc>
        <w:tc>
          <w:tcPr>
            <w:tcW w:w="1120" w:type="dxa"/>
            <w:gridSpan w:val="2"/>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-5542</w:t>
            </w:r>
          </w:p>
        </w:tc>
        <w:tc>
          <w:tcPr>
            <w:tcW w:w="1306" w:type="dxa"/>
            <w:shd w:val="clear" w:color="auto" w:fill="auto"/>
            <w:vAlign w:val="center"/>
          </w:tcPr>
          <w:p w:rsidR="00381D71" w:rsidRPr="003B6BE1" w:rsidRDefault="00381D71" w:rsidP="00863723">
            <w:pPr>
              <w:spacing w:after="0" w:line="240" w:lineRule="auto"/>
              <w:jc w:val="center"/>
              <w:rPr>
                <w:rFonts w:ascii="Times New Roman" w:hAnsi="Times New Roman" w:cs="Times New Roman"/>
              </w:rPr>
            </w:pPr>
            <w:r w:rsidRPr="003B6BE1">
              <w:rPr>
                <w:rFonts w:ascii="Times New Roman" w:hAnsi="Times New Roman" w:cs="Times New Roman"/>
              </w:rPr>
              <w:t>-12,41</w:t>
            </w:r>
          </w:p>
        </w:tc>
      </w:tr>
    </w:tbl>
    <w:p w:rsidR="00524DA1" w:rsidRDefault="00524DA1" w:rsidP="00381D71">
      <w:pPr>
        <w:spacing w:after="0" w:line="360" w:lineRule="auto"/>
        <w:ind w:firstLine="709"/>
        <w:jc w:val="both"/>
        <w:rPr>
          <w:rFonts w:ascii="Times New Roman" w:hAnsi="Times New Roman" w:cs="Times New Roman"/>
          <w:b/>
          <w:color w:val="0070C0"/>
          <w:sz w:val="28"/>
          <w:szCs w:val="28"/>
        </w:rPr>
      </w:pPr>
    </w:p>
    <w:p w:rsidR="00381D71" w:rsidRPr="003E7A94" w:rsidRDefault="00381D71" w:rsidP="00381D71">
      <w:pPr>
        <w:spacing w:after="0" w:line="360" w:lineRule="auto"/>
        <w:ind w:firstLine="709"/>
        <w:jc w:val="both"/>
        <w:rPr>
          <w:rFonts w:ascii="Times New Roman" w:hAnsi="Times New Roman" w:cs="Times New Roman"/>
          <w:sz w:val="28"/>
          <w:szCs w:val="28"/>
        </w:rPr>
      </w:pPr>
      <w:r w:rsidRPr="003E7A94">
        <w:rPr>
          <w:rFonts w:ascii="Times New Roman" w:hAnsi="Times New Roman" w:cs="Times New Roman"/>
          <w:sz w:val="28"/>
          <w:szCs w:val="28"/>
        </w:rPr>
        <w:t>Анализируя, основные финансово-экономические показатели деятельности АО «СиМЗ» за 2016-2018</w:t>
      </w:r>
      <w:r w:rsidR="00863723" w:rsidRPr="003E7A94">
        <w:rPr>
          <w:rFonts w:ascii="Times New Roman" w:hAnsi="Times New Roman" w:cs="Times New Roman"/>
          <w:sz w:val="28"/>
          <w:szCs w:val="28"/>
        </w:rPr>
        <w:t xml:space="preserve"> </w:t>
      </w:r>
      <w:r w:rsidRPr="003E7A94">
        <w:rPr>
          <w:rFonts w:ascii="Times New Roman" w:hAnsi="Times New Roman" w:cs="Times New Roman"/>
          <w:sz w:val="28"/>
          <w:szCs w:val="28"/>
        </w:rPr>
        <w:t>гг., необходимо отметить значительное сокращение в 2018 г</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в сравнении с 2016-2017 г</w:t>
      </w:r>
      <w:r w:rsidR="00863723" w:rsidRPr="003E7A94">
        <w:rPr>
          <w:rFonts w:ascii="Times New Roman" w:hAnsi="Times New Roman" w:cs="Times New Roman"/>
          <w:sz w:val="28"/>
          <w:szCs w:val="28"/>
        </w:rPr>
        <w:t>г.</w:t>
      </w:r>
      <w:r w:rsidRPr="003E7A94">
        <w:rPr>
          <w:rFonts w:ascii="Times New Roman" w:hAnsi="Times New Roman" w:cs="Times New Roman"/>
          <w:sz w:val="28"/>
          <w:szCs w:val="28"/>
        </w:rPr>
        <w:t xml:space="preserve"> выручки от </w:t>
      </w:r>
      <w:r w:rsidRPr="003E7A94">
        <w:rPr>
          <w:rFonts w:ascii="Times New Roman" w:hAnsi="Times New Roman" w:cs="Times New Roman"/>
          <w:sz w:val="28"/>
          <w:szCs w:val="28"/>
        </w:rPr>
        <w:lastRenderedPageBreak/>
        <w:t>реализации, причём</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по отношению к 2017 г</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w:t>
      </w:r>
      <w:r w:rsidR="00162257" w:rsidRPr="003E7A94">
        <w:rPr>
          <w:rFonts w:ascii="Times New Roman" w:hAnsi="Times New Roman" w:cs="Times New Roman"/>
          <w:sz w:val="28"/>
          <w:szCs w:val="28"/>
        </w:rPr>
        <w:t>выручка</w:t>
      </w:r>
      <w:r w:rsidRPr="003E7A94">
        <w:rPr>
          <w:rFonts w:ascii="Times New Roman" w:hAnsi="Times New Roman" w:cs="Times New Roman"/>
          <w:sz w:val="28"/>
          <w:szCs w:val="28"/>
        </w:rPr>
        <w:t xml:space="preserve"> составил</w:t>
      </w:r>
      <w:r w:rsidR="00162257" w:rsidRPr="003E7A94">
        <w:rPr>
          <w:rFonts w:ascii="Times New Roman" w:hAnsi="Times New Roman" w:cs="Times New Roman"/>
          <w:sz w:val="28"/>
          <w:szCs w:val="28"/>
        </w:rPr>
        <w:t>а</w:t>
      </w:r>
      <w:r w:rsidRPr="003E7A94">
        <w:rPr>
          <w:rFonts w:ascii="Times New Roman" w:hAnsi="Times New Roman" w:cs="Times New Roman"/>
          <w:sz w:val="28"/>
          <w:szCs w:val="28"/>
        </w:rPr>
        <w:t xml:space="preserve"> 25,75</w:t>
      </w:r>
      <w:r w:rsidR="00162257" w:rsidRPr="003E7A94">
        <w:rPr>
          <w:rFonts w:ascii="Times New Roman" w:hAnsi="Times New Roman" w:cs="Times New Roman"/>
          <w:sz w:val="28"/>
          <w:szCs w:val="28"/>
        </w:rPr>
        <w:t xml:space="preserve"> </w:t>
      </w:r>
      <w:r w:rsidRPr="003E7A94">
        <w:rPr>
          <w:rFonts w:ascii="Times New Roman" w:hAnsi="Times New Roman" w:cs="Times New Roman"/>
          <w:sz w:val="28"/>
          <w:szCs w:val="28"/>
        </w:rPr>
        <w:t>%,</w:t>
      </w:r>
      <w:r w:rsidR="00162257" w:rsidRPr="003E7A94">
        <w:rPr>
          <w:rFonts w:ascii="Times New Roman" w:hAnsi="Times New Roman" w:cs="Times New Roman"/>
          <w:sz w:val="28"/>
          <w:szCs w:val="28"/>
        </w:rPr>
        <w:t xml:space="preserve"> </w:t>
      </w:r>
      <w:r w:rsidRPr="003E7A94">
        <w:rPr>
          <w:rFonts w:ascii="Times New Roman" w:hAnsi="Times New Roman" w:cs="Times New Roman"/>
          <w:sz w:val="28"/>
          <w:szCs w:val="28"/>
        </w:rPr>
        <w:t>а в абсолютном выражении 13338 тыс. руб.</w:t>
      </w:r>
    </w:p>
    <w:p w:rsidR="00381D71" w:rsidRPr="003E7A94" w:rsidRDefault="00381D71" w:rsidP="00381D71">
      <w:pPr>
        <w:spacing w:after="0" w:line="360" w:lineRule="auto"/>
        <w:ind w:firstLine="709"/>
        <w:jc w:val="both"/>
        <w:rPr>
          <w:rFonts w:ascii="Times New Roman" w:hAnsi="Times New Roman" w:cs="Times New Roman"/>
          <w:sz w:val="28"/>
          <w:szCs w:val="28"/>
        </w:rPr>
      </w:pPr>
      <w:r w:rsidRPr="003E7A94">
        <w:rPr>
          <w:rFonts w:ascii="Times New Roman" w:hAnsi="Times New Roman" w:cs="Times New Roman"/>
          <w:sz w:val="28"/>
          <w:szCs w:val="28"/>
        </w:rPr>
        <w:t>Себестоимость продаж в 2017 г</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выросла по сравнению с 2016 г</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на 8447 тыс. руб</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а в 2018 г</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сократилась на 13455 тыс. руб. В связи с чем</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w:t>
      </w:r>
      <w:r w:rsidR="00162257" w:rsidRPr="003E7A94">
        <w:rPr>
          <w:rFonts w:ascii="Times New Roman" w:hAnsi="Times New Roman" w:cs="Times New Roman"/>
          <w:sz w:val="28"/>
          <w:szCs w:val="28"/>
        </w:rPr>
        <w:t xml:space="preserve">наибольшая </w:t>
      </w:r>
      <w:r w:rsidRPr="003E7A94">
        <w:rPr>
          <w:rFonts w:ascii="Times New Roman" w:hAnsi="Times New Roman" w:cs="Times New Roman"/>
          <w:sz w:val="28"/>
          <w:szCs w:val="28"/>
        </w:rPr>
        <w:t>валовая прибыль была получена в 2018 г</w:t>
      </w:r>
      <w:r w:rsidR="00162257" w:rsidRPr="003E7A94">
        <w:rPr>
          <w:rFonts w:ascii="Times New Roman" w:hAnsi="Times New Roman" w:cs="Times New Roman"/>
          <w:sz w:val="28"/>
          <w:szCs w:val="28"/>
        </w:rPr>
        <w:t xml:space="preserve">. </w:t>
      </w:r>
      <w:r w:rsidRPr="003E7A94">
        <w:rPr>
          <w:rFonts w:ascii="Times New Roman" w:hAnsi="Times New Roman" w:cs="Times New Roman"/>
          <w:sz w:val="28"/>
          <w:szCs w:val="28"/>
        </w:rPr>
        <w:t>- в размере 9436 тыс. руб</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тогда как в 2017 г</w:t>
      </w:r>
      <w:r w:rsidR="00162257" w:rsidRPr="003E7A94">
        <w:rPr>
          <w:rFonts w:ascii="Times New Roman" w:hAnsi="Times New Roman" w:cs="Times New Roman"/>
          <w:sz w:val="28"/>
          <w:szCs w:val="28"/>
        </w:rPr>
        <w:t>. она</w:t>
      </w:r>
      <w:r w:rsidRPr="003E7A94">
        <w:rPr>
          <w:rFonts w:ascii="Times New Roman" w:hAnsi="Times New Roman" w:cs="Times New Roman"/>
          <w:sz w:val="28"/>
          <w:szCs w:val="28"/>
        </w:rPr>
        <w:t xml:space="preserve"> составила 9319 тыс. руб.</w:t>
      </w:r>
    </w:p>
    <w:p w:rsidR="00381D71" w:rsidRPr="003E7A94" w:rsidRDefault="00381D71" w:rsidP="00381D71">
      <w:pPr>
        <w:spacing w:after="0" w:line="360" w:lineRule="auto"/>
        <w:ind w:firstLine="709"/>
        <w:jc w:val="both"/>
        <w:rPr>
          <w:rFonts w:ascii="Times New Roman" w:hAnsi="Times New Roman" w:cs="Times New Roman"/>
          <w:sz w:val="28"/>
          <w:szCs w:val="28"/>
        </w:rPr>
      </w:pPr>
      <w:r w:rsidRPr="003E7A94">
        <w:rPr>
          <w:rFonts w:ascii="Times New Roman" w:hAnsi="Times New Roman" w:cs="Times New Roman"/>
          <w:sz w:val="28"/>
          <w:szCs w:val="28"/>
        </w:rPr>
        <w:t>В анализируемом периоде коммерческие расходы отсутствовали. Размер управленческих расходов  в 2018 г</w:t>
      </w:r>
      <w:r w:rsidR="0076291D" w:rsidRPr="003E7A94">
        <w:rPr>
          <w:rFonts w:ascii="Times New Roman" w:hAnsi="Times New Roman" w:cs="Times New Roman"/>
          <w:sz w:val="28"/>
          <w:szCs w:val="28"/>
        </w:rPr>
        <w:t xml:space="preserve">. </w:t>
      </w:r>
      <w:r w:rsidRPr="003E7A94">
        <w:rPr>
          <w:rFonts w:ascii="Times New Roman" w:hAnsi="Times New Roman" w:cs="Times New Roman"/>
          <w:sz w:val="28"/>
          <w:szCs w:val="28"/>
        </w:rPr>
        <w:t>имел</w:t>
      </w:r>
      <w:r w:rsidR="0076291D" w:rsidRPr="003E7A94">
        <w:rPr>
          <w:rFonts w:ascii="Times New Roman" w:hAnsi="Times New Roman" w:cs="Times New Roman"/>
          <w:sz w:val="28"/>
          <w:szCs w:val="28"/>
        </w:rPr>
        <w:t>и</w:t>
      </w:r>
      <w:r w:rsidRPr="003E7A94">
        <w:rPr>
          <w:rFonts w:ascii="Times New Roman" w:hAnsi="Times New Roman" w:cs="Times New Roman"/>
          <w:sz w:val="28"/>
          <w:szCs w:val="28"/>
        </w:rPr>
        <w:t xml:space="preserve"> тенденцию  роста  с 6884 тыс. руб</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xml:space="preserve"> в 2016</w:t>
      </w:r>
      <w:r w:rsidR="003E7A94" w:rsidRPr="003E7A94">
        <w:rPr>
          <w:rFonts w:ascii="Times New Roman" w:hAnsi="Times New Roman" w:cs="Times New Roman"/>
          <w:sz w:val="28"/>
          <w:szCs w:val="28"/>
        </w:rPr>
        <w:t xml:space="preserve"> </w:t>
      </w:r>
      <w:r w:rsidRPr="003E7A94">
        <w:rPr>
          <w:rFonts w:ascii="Times New Roman" w:hAnsi="Times New Roman" w:cs="Times New Roman"/>
          <w:sz w:val="28"/>
          <w:szCs w:val="28"/>
        </w:rPr>
        <w:t>г</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xml:space="preserve"> до 10832 тыс. руб. Прибыль от продаж в 2017 г</w:t>
      </w:r>
      <w:r w:rsidR="003E7A94" w:rsidRPr="003E7A94">
        <w:rPr>
          <w:rFonts w:ascii="Times New Roman" w:hAnsi="Times New Roman" w:cs="Times New Roman"/>
          <w:sz w:val="28"/>
          <w:szCs w:val="28"/>
        </w:rPr>
        <w:t xml:space="preserve">. </w:t>
      </w:r>
      <w:r w:rsidRPr="003E7A94">
        <w:rPr>
          <w:rFonts w:ascii="Times New Roman" w:hAnsi="Times New Roman" w:cs="Times New Roman"/>
          <w:sz w:val="28"/>
          <w:szCs w:val="28"/>
        </w:rPr>
        <w:t>относительно 2016 г</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xml:space="preserve"> </w:t>
      </w:r>
      <w:r w:rsidR="003E7A94" w:rsidRPr="003E7A94">
        <w:rPr>
          <w:rFonts w:ascii="Times New Roman" w:hAnsi="Times New Roman" w:cs="Times New Roman"/>
          <w:sz w:val="28"/>
          <w:szCs w:val="28"/>
        </w:rPr>
        <w:t>увеличилась</w:t>
      </w:r>
      <w:r w:rsidRPr="003E7A94">
        <w:rPr>
          <w:rFonts w:ascii="Times New Roman" w:hAnsi="Times New Roman" w:cs="Times New Roman"/>
          <w:sz w:val="28"/>
          <w:szCs w:val="28"/>
        </w:rPr>
        <w:t xml:space="preserve"> с 73 тыс. руб</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xml:space="preserve"> до 292 тыс. руб</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тогда как в 2018 году предприятие имело убыток в размере 1396 тыс. ру</w:t>
      </w:r>
      <w:r w:rsidR="003E7A94" w:rsidRPr="003E7A94">
        <w:rPr>
          <w:rFonts w:ascii="Times New Roman" w:hAnsi="Times New Roman" w:cs="Times New Roman"/>
          <w:sz w:val="28"/>
          <w:szCs w:val="28"/>
        </w:rPr>
        <w:t>б</w:t>
      </w:r>
      <w:r w:rsidRPr="003E7A94">
        <w:rPr>
          <w:rFonts w:ascii="Times New Roman" w:hAnsi="Times New Roman" w:cs="Times New Roman"/>
          <w:sz w:val="28"/>
          <w:szCs w:val="28"/>
        </w:rPr>
        <w:t>.</w:t>
      </w:r>
    </w:p>
    <w:p w:rsidR="003249C9" w:rsidRPr="003E7A94" w:rsidRDefault="003249C9" w:rsidP="00381D71">
      <w:pPr>
        <w:spacing w:after="0" w:line="360" w:lineRule="auto"/>
        <w:ind w:firstLine="709"/>
        <w:jc w:val="both"/>
        <w:rPr>
          <w:rFonts w:ascii="Times New Roman" w:hAnsi="Times New Roman" w:cs="Times New Roman"/>
          <w:sz w:val="28"/>
          <w:szCs w:val="28"/>
        </w:rPr>
      </w:pPr>
      <w:r w:rsidRPr="003E7A94">
        <w:rPr>
          <w:rStyle w:val="hps"/>
          <w:rFonts w:ascii="Times New Roman" w:hAnsi="Times New Roman" w:cs="Times New Roman"/>
          <w:sz w:val="28"/>
          <w:szCs w:val="28"/>
        </w:rPr>
        <w:t>Таким образом, з</w:t>
      </w:r>
      <w:r w:rsidRPr="003E7A94">
        <w:rPr>
          <w:rFonts w:ascii="Times New Roman" w:hAnsi="Times New Roman" w:cs="Times New Roman"/>
          <w:sz w:val="28"/>
          <w:szCs w:val="28"/>
        </w:rPr>
        <w:t>а исследуемый период наблюдается рост всех показателей, что свидетельствует об эффективной политик</w:t>
      </w:r>
      <w:r w:rsidR="00162257" w:rsidRPr="003E7A94">
        <w:rPr>
          <w:rFonts w:ascii="Times New Roman" w:hAnsi="Times New Roman" w:cs="Times New Roman"/>
          <w:sz w:val="28"/>
          <w:szCs w:val="28"/>
        </w:rPr>
        <w:t>е</w:t>
      </w:r>
      <w:r w:rsidRPr="003E7A94">
        <w:rPr>
          <w:rFonts w:ascii="Times New Roman" w:hAnsi="Times New Roman" w:cs="Times New Roman"/>
          <w:sz w:val="28"/>
          <w:szCs w:val="28"/>
        </w:rPr>
        <w:t xml:space="preserve"> управления организацией.</w:t>
      </w:r>
    </w:p>
    <w:p w:rsidR="003249C9" w:rsidRPr="003B6BE1" w:rsidRDefault="003249C9" w:rsidP="00381D71">
      <w:pPr>
        <w:spacing w:after="0" w:line="360" w:lineRule="auto"/>
        <w:ind w:firstLine="709"/>
        <w:jc w:val="both"/>
        <w:rPr>
          <w:rFonts w:ascii="Times New Roman" w:hAnsi="Times New Roman" w:cs="Times New Roman"/>
          <w:sz w:val="28"/>
          <w:szCs w:val="28"/>
          <w:lang w:eastAsia="ru-RU"/>
        </w:rPr>
      </w:pPr>
      <w:r w:rsidRPr="003E7A94">
        <w:rPr>
          <w:rFonts w:ascii="Times New Roman" w:hAnsi="Times New Roman" w:cs="Times New Roman"/>
          <w:sz w:val="28"/>
          <w:szCs w:val="28"/>
          <w:lang w:eastAsia="ru-RU"/>
        </w:rPr>
        <w:t>Важным в о</w:t>
      </w:r>
      <w:r w:rsidRPr="003B6BE1">
        <w:rPr>
          <w:rFonts w:ascii="Times New Roman" w:hAnsi="Times New Roman" w:cs="Times New Roman"/>
          <w:sz w:val="28"/>
          <w:szCs w:val="28"/>
          <w:lang w:eastAsia="ru-RU"/>
        </w:rPr>
        <w:t>ценке финансового состояния компании занимает анализ ликвидности предприятия.</w:t>
      </w:r>
    </w:p>
    <w:p w:rsidR="003249C9" w:rsidRPr="003E7A94" w:rsidRDefault="003249C9" w:rsidP="00381D71">
      <w:pPr>
        <w:pStyle w:val="ac"/>
        <w:shd w:val="clear" w:color="auto" w:fill="FFFFFF"/>
        <w:spacing w:before="0" w:beforeAutospacing="0" w:after="0" w:afterAutospacing="0" w:line="360" w:lineRule="auto"/>
        <w:ind w:firstLine="709"/>
        <w:jc w:val="both"/>
        <w:rPr>
          <w:sz w:val="28"/>
          <w:szCs w:val="28"/>
        </w:rPr>
      </w:pPr>
      <w:r w:rsidRPr="003B6BE1">
        <w:rPr>
          <w:bCs/>
          <w:sz w:val="28"/>
          <w:szCs w:val="28"/>
        </w:rPr>
        <w:t>Ликвидность баланса</w:t>
      </w:r>
      <w:r w:rsidRPr="003B6BE1">
        <w:rPr>
          <w:rStyle w:val="apple-converted-space"/>
          <w:rFonts w:eastAsiaTheme="majorEastAsia"/>
          <w:sz w:val="28"/>
          <w:szCs w:val="28"/>
        </w:rPr>
        <w:t xml:space="preserve"> можно охарактеризовать как </w:t>
      </w:r>
      <w:r w:rsidRPr="003B6BE1">
        <w:rPr>
          <w:sz w:val="28"/>
          <w:szCs w:val="28"/>
        </w:rPr>
        <w:t>степень покрытия обязательств предприятия имеющимися активами, период обращения которых в денежные средства соответствует периоду погашения обязательств. От уровня ликвидности баланса напрямую зависит</w:t>
      </w:r>
      <w:r w:rsidRPr="003B6BE1">
        <w:rPr>
          <w:rStyle w:val="apple-converted-space"/>
          <w:rFonts w:eastAsiaTheme="majorEastAsia"/>
          <w:sz w:val="28"/>
          <w:szCs w:val="28"/>
        </w:rPr>
        <w:t xml:space="preserve"> </w:t>
      </w:r>
      <w:r w:rsidRPr="003B6BE1">
        <w:rPr>
          <w:sz w:val="28"/>
          <w:szCs w:val="28"/>
        </w:rPr>
        <w:t xml:space="preserve">платежеспособность всего предприятия. Основная характеристика ликвидности – фактическое превышение стоимости оборотных активов над </w:t>
      </w:r>
      <w:r w:rsidR="00381D71" w:rsidRPr="003B6BE1">
        <w:rPr>
          <w:sz w:val="28"/>
          <w:szCs w:val="28"/>
        </w:rPr>
        <w:t xml:space="preserve">текущими пассивами, </w:t>
      </w:r>
      <w:r w:rsidRPr="003B6BE1">
        <w:rPr>
          <w:sz w:val="28"/>
          <w:szCs w:val="28"/>
        </w:rPr>
        <w:t xml:space="preserve">чем больше эта разница, тем с </w:t>
      </w:r>
      <w:r w:rsidR="00162257">
        <w:rPr>
          <w:sz w:val="28"/>
          <w:szCs w:val="28"/>
        </w:rPr>
        <w:t>большей</w:t>
      </w:r>
      <w:r w:rsidRPr="003B6BE1">
        <w:rPr>
          <w:sz w:val="28"/>
          <w:szCs w:val="28"/>
        </w:rPr>
        <w:t xml:space="preserve"> вероятностью финансовое состояние </w:t>
      </w:r>
      <w:r w:rsidRPr="003E7A94">
        <w:rPr>
          <w:sz w:val="28"/>
          <w:szCs w:val="28"/>
        </w:rPr>
        <w:t>предприятия</w:t>
      </w:r>
      <w:r w:rsidR="00162257" w:rsidRPr="003E7A94">
        <w:rPr>
          <w:sz w:val="28"/>
          <w:szCs w:val="28"/>
        </w:rPr>
        <w:t>,</w:t>
      </w:r>
      <w:r w:rsidRPr="003E7A94">
        <w:rPr>
          <w:sz w:val="28"/>
          <w:szCs w:val="28"/>
        </w:rPr>
        <w:t xml:space="preserve"> с точки зрения ликвидности</w:t>
      </w:r>
      <w:r w:rsidR="00162257" w:rsidRPr="003E7A94">
        <w:rPr>
          <w:sz w:val="28"/>
          <w:szCs w:val="28"/>
        </w:rPr>
        <w:t>,</w:t>
      </w:r>
      <w:r w:rsidRPr="003E7A94">
        <w:rPr>
          <w:sz w:val="28"/>
          <w:szCs w:val="28"/>
        </w:rPr>
        <w:t xml:space="preserve"> может быть охарактеризовано как благоприятное.</w:t>
      </w:r>
    </w:p>
    <w:p w:rsidR="003249C9" w:rsidRPr="003E7A94" w:rsidRDefault="003249C9" w:rsidP="003249C9">
      <w:pPr>
        <w:pStyle w:val="ac"/>
        <w:shd w:val="clear" w:color="auto" w:fill="FFFFFF"/>
        <w:spacing w:before="0" w:beforeAutospacing="0" w:after="0" w:afterAutospacing="0" w:line="360" w:lineRule="auto"/>
        <w:ind w:firstLine="709"/>
        <w:jc w:val="both"/>
        <w:rPr>
          <w:rStyle w:val="apple-converted-space"/>
          <w:rFonts w:eastAsiaTheme="majorEastAsia"/>
          <w:sz w:val="28"/>
          <w:szCs w:val="28"/>
        </w:rPr>
      </w:pPr>
      <w:r w:rsidRPr="003E7A94">
        <w:rPr>
          <w:rStyle w:val="apple-converted-space"/>
          <w:rFonts w:eastAsiaTheme="majorEastAsia"/>
          <w:sz w:val="28"/>
          <w:szCs w:val="28"/>
        </w:rPr>
        <w:t>Проанализируем ликвидность баланса АО «СиМЗ» за 201</w:t>
      </w:r>
      <w:r w:rsidR="003E7A94" w:rsidRPr="003E7A94">
        <w:rPr>
          <w:rStyle w:val="apple-converted-space"/>
          <w:rFonts w:eastAsiaTheme="majorEastAsia"/>
          <w:sz w:val="28"/>
          <w:szCs w:val="28"/>
        </w:rPr>
        <w:t>6</w:t>
      </w:r>
      <w:r w:rsidRPr="003E7A94">
        <w:rPr>
          <w:rStyle w:val="apple-converted-space"/>
          <w:rFonts w:eastAsiaTheme="majorEastAsia"/>
          <w:sz w:val="28"/>
          <w:szCs w:val="28"/>
        </w:rPr>
        <w:t>-201</w:t>
      </w:r>
      <w:r w:rsidR="003E7A94" w:rsidRPr="003E7A94">
        <w:rPr>
          <w:rStyle w:val="apple-converted-space"/>
          <w:rFonts w:eastAsiaTheme="majorEastAsia"/>
          <w:sz w:val="28"/>
          <w:szCs w:val="28"/>
        </w:rPr>
        <w:t>8</w:t>
      </w:r>
      <w:r w:rsidRPr="003E7A94">
        <w:rPr>
          <w:rStyle w:val="apple-converted-space"/>
          <w:rFonts w:eastAsiaTheme="majorEastAsia"/>
          <w:sz w:val="28"/>
          <w:szCs w:val="28"/>
        </w:rPr>
        <w:t xml:space="preserve"> гг.</w:t>
      </w:r>
    </w:p>
    <w:p w:rsidR="00A46BA0" w:rsidRDefault="003249C9" w:rsidP="00381D71">
      <w:pPr>
        <w:pStyle w:val="Default"/>
        <w:spacing w:line="360" w:lineRule="auto"/>
        <w:ind w:firstLine="709"/>
        <w:jc w:val="both"/>
        <w:rPr>
          <w:color w:val="auto"/>
          <w:sz w:val="28"/>
          <w:szCs w:val="28"/>
        </w:rPr>
      </w:pPr>
      <w:r w:rsidRPr="003E7A94">
        <w:rPr>
          <w:color w:val="auto"/>
          <w:sz w:val="28"/>
          <w:szCs w:val="28"/>
        </w:rPr>
        <w:t xml:space="preserve">Анализ ликвидности, проведенный на основании данных таблиц 2.2 и 2.3 позволяет сделать вывод о ликвидности баланса предприятия. </w:t>
      </w:r>
    </w:p>
    <w:p w:rsidR="003E7A94" w:rsidRPr="003E7A94" w:rsidRDefault="003E7A94" w:rsidP="00381D71">
      <w:pPr>
        <w:pStyle w:val="Default"/>
        <w:spacing w:line="360" w:lineRule="auto"/>
        <w:ind w:firstLine="709"/>
        <w:jc w:val="both"/>
        <w:rPr>
          <w:color w:val="auto"/>
          <w:sz w:val="28"/>
          <w:szCs w:val="28"/>
        </w:rPr>
      </w:pPr>
    </w:p>
    <w:p w:rsidR="003249C9" w:rsidRPr="003B6BE1" w:rsidRDefault="003249C9" w:rsidP="0012226E">
      <w:pPr>
        <w:pStyle w:val="Default"/>
        <w:spacing w:line="360" w:lineRule="auto"/>
        <w:jc w:val="both"/>
        <w:rPr>
          <w:color w:val="auto"/>
          <w:sz w:val="28"/>
          <w:szCs w:val="28"/>
        </w:rPr>
      </w:pPr>
      <w:r w:rsidRPr="003B6BE1">
        <w:rPr>
          <w:color w:val="auto"/>
          <w:sz w:val="28"/>
          <w:szCs w:val="28"/>
        </w:rPr>
        <w:t xml:space="preserve">Таблица 2.2 – Группировка активов и пассивов баланса для анализа ликвидности </w:t>
      </w:r>
      <w:r w:rsidR="002F3C57">
        <w:rPr>
          <w:color w:val="auto"/>
          <w:sz w:val="28"/>
          <w:szCs w:val="28"/>
        </w:rPr>
        <w:t xml:space="preserve">баланса </w:t>
      </w:r>
      <w:r w:rsidRPr="003B6BE1">
        <w:rPr>
          <w:color w:val="auto"/>
          <w:sz w:val="28"/>
          <w:szCs w:val="28"/>
        </w:rPr>
        <w:t>АО «СиМЗ» за 201</w:t>
      </w:r>
      <w:r w:rsidR="00381D71" w:rsidRPr="003B6BE1">
        <w:rPr>
          <w:color w:val="auto"/>
          <w:sz w:val="28"/>
          <w:szCs w:val="28"/>
        </w:rPr>
        <w:t>6</w:t>
      </w:r>
      <w:r w:rsidRPr="003B6BE1">
        <w:rPr>
          <w:color w:val="auto"/>
          <w:sz w:val="28"/>
          <w:szCs w:val="28"/>
        </w:rPr>
        <w:t>-201</w:t>
      </w:r>
      <w:r w:rsidR="00381D71" w:rsidRPr="003B6BE1">
        <w:rPr>
          <w:color w:val="auto"/>
          <w:sz w:val="28"/>
          <w:szCs w:val="28"/>
        </w:rPr>
        <w:t>8</w:t>
      </w:r>
      <w:r w:rsidRPr="003B6BE1">
        <w:rPr>
          <w:color w:val="auto"/>
          <w:sz w:val="28"/>
          <w:szCs w:val="28"/>
        </w:rPr>
        <w:t xml:space="preserve"> гг.</w:t>
      </w:r>
    </w:p>
    <w:tbl>
      <w:tblPr>
        <w:tblStyle w:val="25"/>
        <w:tblW w:w="4861" w:type="pct"/>
        <w:tblLayout w:type="fixed"/>
        <w:tblLook w:val="04A0" w:firstRow="1" w:lastRow="0" w:firstColumn="1" w:lastColumn="0" w:noHBand="0" w:noVBand="1"/>
      </w:tblPr>
      <w:tblGrid>
        <w:gridCol w:w="2029"/>
        <w:gridCol w:w="739"/>
        <w:gridCol w:w="1012"/>
        <w:gridCol w:w="1016"/>
        <w:gridCol w:w="1016"/>
        <w:gridCol w:w="882"/>
        <w:gridCol w:w="873"/>
        <w:gridCol w:w="871"/>
        <w:gridCol w:w="867"/>
      </w:tblGrid>
      <w:tr w:rsidR="003E7A94" w:rsidRPr="003E7A94" w:rsidTr="003E7A94">
        <w:trPr>
          <w:trHeight w:val="255"/>
        </w:trPr>
        <w:tc>
          <w:tcPr>
            <w:tcW w:w="1090" w:type="pct"/>
            <w:vMerge w:val="restar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Название группы</w:t>
            </w:r>
          </w:p>
        </w:tc>
        <w:tc>
          <w:tcPr>
            <w:tcW w:w="397" w:type="pct"/>
            <w:vMerge w:val="restar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Обозначение</w:t>
            </w:r>
          </w:p>
        </w:tc>
        <w:tc>
          <w:tcPr>
            <w:tcW w:w="544" w:type="pct"/>
            <w:vMerge w:val="restar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6</w:t>
            </w:r>
            <w:r w:rsidRPr="003E7A94">
              <w:rPr>
                <w:rFonts w:ascii="Times New Roman" w:hAnsi="Times New Roman" w:cs="Times New Roman"/>
                <w:sz w:val="24"/>
                <w:szCs w:val="24"/>
              </w:rPr>
              <w:t xml:space="preserve"> г.</w:t>
            </w:r>
          </w:p>
        </w:tc>
        <w:tc>
          <w:tcPr>
            <w:tcW w:w="546" w:type="pct"/>
            <w:vMerge w:val="restar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7</w:t>
            </w:r>
            <w:r w:rsidRPr="003E7A94">
              <w:rPr>
                <w:rFonts w:ascii="Times New Roman" w:hAnsi="Times New Roman" w:cs="Times New Roman"/>
                <w:sz w:val="24"/>
                <w:szCs w:val="24"/>
              </w:rPr>
              <w:t xml:space="preserve"> г.</w:t>
            </w:r>
          </w:p>
        </w:tc>
        <w:tc>
          <w:tcPr>
            <w:tcW w:w="546" w:type="pct"/>
            <w:vMerge w:val="restar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8</w:t>
            </w:r>
            <w:r w:rsidRPr="003E7A94">
              <w:rPr>
                <w:rFonts w:ascii="Times New Roman" w:hAnsi="Times New Roman" w:cs="Times New Roman"/>
                <w:sz w:val="24"/>
                <w:szCs w:val="24"/>
              </w:rPr>
              <w:t xml:space="preserve"> г.</w:t>
            </w:r>
          </w:p>
        </w:tc>
        <w:tc>
          <w:tcPr>
            <w:tcW w:w="943" w:type="pct"/>
            <w:gridSpan w:val="2"/>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Абсолютное отклонение, тыс. руб.</w:t>
            </w:r>
          </w:p>
        </w:tc>
        <w:tc>
          <w:tcPr>
            <w:tcW w:w="934" w:type="pct"/>
            <w:gridSpan w:val="2"/>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Относительное отклонение, %</w:t>
            </w:r>
          </w:p>
        </w:tc>
      </w:tr>
      <w:tr w:rsidR="003E7A94" w:rsidRPr="003E7A94" w:rsidTr="003E7A94">
        <w:trPr>
          <w:trHeight w:val="255"/>
        </w:trPr>
        <w:tc>
          <w:tcPr>
            <w:tcW w:w="1090" w:type="pct"/>
            <w:vMerge/>
            <w:hideMark/>
          </w:tcPr>
          <w:p w:rsidR="003249C9" w:rsidRPr="003E7A94" w:rsidRDefault="003249C9" w:rsidP="00381D71">
            <w:pPr>
              <w:rPr>
                <w:rFonts w:ascii="Times New Roman" w:hAnsi="Times New Roman" w:cs="Times New Roman"/>
                <w:sz w:val="24"/>
                <w:szCs w:val="24"/>
              </w:rPr>
            </w:pPr>
          </w:p>
        </w:tc>
        <w:tc>
          <w:tcPr>
            <w:tcW w:w="397" w:type="pct"/>
            <w:vMerge/>
            <w:hideMark/>
          </w:tcPr>
          <w:p w:rsidR="003249C9" w:rsidRPr="003E7A94" w:rsidRDefault="003249C9" w:rsidP="00381D71">
            <w:pPr>
              <w:rPr>
                <w:rFonts w:ascii="Times New Roman" w:hAnsi="Times New Roman" w:cs="Times New Roman"/>
                <w:sz w:val="24"/>
                <w:szCs w:val="24"/>
              </w:rPr>
            </w:pPr>
          </w:p>
        </w:tc>
        <w:tc>
          <w:tcPr>
            <w:tcW w:w="544" w:type="pct"/>
            <w:vMerge/>
            <w:hideMark/>
          </w:tcPr>
          <w:p w:rsidR="003249C9" w:rsidRPr="003E7A94" w:rsidRDefault="003249C9" w:rsidP="00381D71">
            <w:pPr>
              <w:rPr>
                <w:rFonts w:ascii="Times New Roman" w:hAnsi="Times New Roman" w:cs="Times New Roman"/>
                <w:sz w:val="24"/>
                <w:szCs w:val="24"/>
              </w:rPr>
            </w:pPr>
          </w:p>
        </w:tc>
        <w:tc>
          <w:tcPr>
            <w:tcW w:w="546" w:type="pct"/>
            <w:vMerge/>
            <w:hideMark/>
          </w:tcPr>
          <w:p w:rsidR="003249C9" w:rsidRPr="003E7A94" w:rsidRDefault="003249C9" w:rsidP="00381D71">
            <w:pPr>
              <w:rPr>
                <w:rFonts w:ascii="Times New Roman" w:hAnsi="Times New Roman" w:cs="Times New Roman"/>
                <w:sz w:val="24"/>
                <w:szCs w:val="24"/>
              </w:rPr>
            </w:pPr>
          </w:p>
        </w:tc>
        <w:tc>
          <w:tcPr>
            <w:tcW w:w="546" w:type="pct"/>
            <w:vMerge/>
            <w:hideMark/>
          </w:tcPr>
          <w:p w:rsidR="003249C9" w:rsidRPr="003E7A94" w:rsidRDefault="003249C9" w:rsidP="00381D71">
            <w:pPr>
              <w:rPr>
                <w:rFonts w:ascii="Times New Roman" w:hAnsi="Times New Roman" w:cs="Times New Roman"/>
                <w:sz w:val="24"/>
                <w:szCs w:val="24"/>
              </w:rPr>
            </w:pPr>
          </w:p>
        </w:tc>
        <w:tc>
          <w:tcPr>
            <w:tcW w:w="474" w:type="pct"/>
            <w:noWrap/>
            <w:hideMark/>
          </w:tcPr>
          <w:p w:rsidR="003249C9" w:rsidRPr="003E7A94" w:rsidRDefault="003249C9" w:rsidP="00162257">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7</w:t>
            </w: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6</w:t>
            </w:r>
            <w:r w:rsidRPr="003E7A94">
              <w:rPr>
                <w:rFonts w:ascii="Times New Roman" w:hAnsi="Times New Roman" w:cs="Times New Roman"/>
                <w:sz w:val="24"/>
                <w:szCs w:val="24"/>
              </w:rPr>
              <w:t xml:space="preserve"> г</w:t>
            </w:r>
            <w:r w:rsidR="00162257" w:rsidRPr="003E7A94">
              <w:rPr>
                <w:rFonts w:ascii="Times New Roman" w:hAnsi="Times New Roman" w:cs="Times New Roman"/>
                <w:sz w:val="24"/>
                <w:szCs w:val="24"/>
              </w:rPr>
              <w:t>г</w:t>
            </w:r>
            <w:r w:rsidRPr="003E7A94">
              <w:rPr>
                <w:rFonts w:ascii="Times New Roman" w:hAnsi="Times New Roman" w:cs="Times New Roman"/>
                <w:sz w:val="24"/>
                <w:szCs w:val="24"/>
              </w:rPr>
              <w:t>.</w:t>
            </w:r>
          </w:p>
        </w:tc>
        <w:tc>
          <w:tcPr>
            <w:tcW w:w="469" w:type="pct"/>
            <w:noWrap/>
            <w:hideMark/>
          </w:tcPr>
          <w:p w:rsidR="003249C9" w:rsidRPr="003E7A94" w:rsidRDefault="003249C9" w:rsidP="00162257">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 xml:space="preserve">8 </w:t>
            </w: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7</w:t>
            </w:r>
            <w:r w:rsidRPr="003E7A94">
              <w:rPr>
                <w:rFonts w:ascii="Times New Roman" w:hAnsi="Times New Roman" w:cs="Times New Roman"/>
                <w:sz w:val="24"/>
                <w:szCs w:val="24"/>
              </w:rPr>
              <w:t xml:space="preserve"> г</w:t>
            </w:r>
            <w:r w:rsidR="00162257" w:rsidRPr="003E7A94">
              <w:rPr>
                <w:rFonts w:ascii="Times New Roman" w:hAnsi="Times New Roman" w:cs="Times New Roman"/>
                <w:sz w:val="24"/>
                <w:szCs w:val="24"/>
              </w:rPr>
              <w:t>г</w:t>
            </w:r>
            <w:r w:rsidRPr="003E7A94">
              <w:rPr>
                <w:rFonts w:ascii="Times New Roman" w:hAnsi="Times New Roman" w:cs="Times New Roman"/>
                <w:sz w:val="24"/>
                <w:szCs w:val="24"/>
              </w:rPr>
              <w:t>.</w:t>
            </w:r>
          </w:p>
        </w:tc>
        <w:tc>
          <w:tcPr>
            <w:tcW w:w="468" w:type="pct"/>
            <w:noWrap/>
            <w:hideMark/>
          </w:tcPr>
          <w:p w:rsidR="003249C9" w:rsidRPr="003E7A94" w:rsidRDefault="003249C9" w:rsidP="00162257">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7</w:t>
            </w: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6</w:t>
            </w:r>
            <w:r w:rsidRPr="003E7A94">
              <w:rPr>
                <w:rFonts w:ascii="Times New Roman" w:hAnsi="Times New Roman" w:cs="Times New Roman"/>
                <w:sz w:val="24"/>
                <w:szCs w:val="24"/>
              </w:rPr>
              <w:t xml:space="preserve"> г</w:t>
            </w:r>
            <w:r w:rsidR="00162257" w:rsidRPr="003E7A94">
              <w:rPr>
                <w:rFonts w:ascii="Times New Roman" w:hAnsi="Times New Roman" w:cs="Times New Roman"/>
                <w:sz w:val="24"/>
                <w:szCs w:val="24"/>
              </w:rPr>
              <w:t>г</w:t>
            </w:r>
            <w:r w:rsidRPr="003E7A94">
              <w:rPr>
                <w:rFonts w:ascii="Times New Roman" w:hAnsi="Times New Roman" w:cs="Times New Roman"/>
                <w:sz w:val="24"/>
                <w:szCs w:val="24"/>
              </w:rPr>
              <w:t>.</w:t>
            </w:r>
          </w:p>
        </w:tc>
        <w:tc>
          <w:tcPr>
            <w:tcW w:w="466" w:type="pct"/>
            <w:noWrap/>
            <w:hideMark/>
          </w:tcPr>
          <w:p w:rsidR="003249C9" w:rsidRPr="003E7A94" w:rsidRDefault="003249C9" w:rsidP="00162257">
            <w:pPr>
              <w:jc w:val="center"/>
              <w:rPr>
                <w:rFonts w:ascii="Times New Roman" w:hAnsi="Times New Roman" w:cs="Times New Roman"/>
                <w:sz w:val="24"/>
                <w:szCs w:val="24"/>
              </w:rPr>
            </w:pP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8</w:t>
            </w:r>
            <w:r w:rsidRPr="003E7A94">
              <w:rPr>
                <w:rFonts w:ascii="Times New Roman" w:hAnsi="Times New Roman" w:cs="Times New Roman"/>
                <w:sz w:val="24"/>
                <w:szCs w:val="24"/>
              </w:rPr>
              <w:t>-201</w:t>
            </w:r>
            <w:r w:rsidR="00381D71" w:rsidRPr="003E7A94">
              <w:rPr>
                <w:rFonts w:ascii="Times New Roman" w:hAnsi="Times New Roman" w:cs="Times New Roman"/>
                <w:sz w:val="24"/>
                <w:szCs w:val="24"/>
              </w:rPr>
              <w:t>7</w:t>
            </w:r>
            <w:r w:rsidRPr="003E7A94">
              <w:rPr>
                <w:rFonts w:ascii="Times New Roman" w:hAnsi="Times New Roman" w:cs="Times New Roman"/>
                <w:sz w:val="24"/>
                <w:szCs w:val="24"/>
              </w:rPr>
              <w:t xml:space="preserve"> г</w:t>
            </w:r>
            <w:r w:rsidR="00162257" w:rsidRPr="003E7A94">
              <w:rPr>
                <w:rFonts w:ascii="Times New Roman" w:hAnsi="Times New Roman" w:cs="Times New Roman"/>
                <w:sz w:val="24"/>
                <w:szCs w:val="24"/>
              </w:rPr>
              <w:t>г</w:t>
            </w:r>
            <w:r w:rsidRPr="003E7A94">
              <w:rPr>
                <w:rFonts w:ascii="Times New Roman" w:hAnsi="Times New Roman" w:cs="Times New Roman"/>
                <w:sz w:val="24"/>
                <w:szCs w:val="24"/>
              </w:rPr>
              <w:t>.</w:t>
            </w:r>
          </w:p>
        </w:tc>
      </w:tr>
      <w:tr w:rsidR="003E7A94" w:rsidRPr="003E7A94" w:rsidTr="003E7A94">
        <w:trPr>
          <w:trHeight w:val="255"/>
        </w:trPr>
        <w:tc>
          <w:tcPr>
            <w:tcW w:w="5000" w:type="pct"/>
            <w:gridSpan w:val="9"/>
            <w:hideMark/>
          </w:tcPr>
          <w:p w:rsidR="00162257" w:rsidRPr="003E7A94" w:rsidRDefault="00162257" w:rsidP="00162257">
            <w:pPr>
              <w:jc w:val="center"/>
              <w:rPr>
                <w:rFonts w:ascii="Times New Roman" w:hAnsi="Times New Roman" w:cs="Times New Roman"/>
                <w:sz w:val="24"/>
                <w:szCs w:val="24"/>
              </w:rPr>
            </w:pPr>
            <w:r w:rsidRPr="003E7A94">
              <w:rPr>
                <w:rFonts w:ascii="Times New Roman" w:hAnsi="Times New Roman" w:cs="Times New Roman"/>
                <w:b/>
                <w:bCs/>
                <w:sz w:val="24"/>
                <w:szCs w:val="24"/>
              </w:rPr>
              <w:t>Активы</w:t>
            </w:r>
          </w:p>
        </w:tc>
      </w:tr>
      <w:tr w:rsidR="003E7A94" w:rsidRPr="003E7A94" w:rsidTr="003E7A94">
        <w:trPr>
          <w:trHeight w:val="255"/>
        </w:trPr>
        <w:tc>
          <w:tcPr>
            <w:tcW w:w="1090"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Наиболее ликвидные активы</w:t>
            </w:r>
          </w:p>
        </w:tc>
        <w:tc>
          <w:tcPr>
            <w:tcW w:w="397"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А1</w:t>
            </w:r>
          </w:p>
        </w:tc>
        <w:tc>
          <w:tcPr>
            <w:tcW w:w="54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832</w:t>
            </w:r>
          </w:p>
        </w:tc>
        <w:tc>
          <w:tcPr>
            <w:tcW w:w="546" w:type="pct"/>
            <w:noWrap/>
            <w:hideMark/>
          </w:tcPr>
          <w:p w:rsidR="003249C9" w:rsidRPr="003E7A94" w:rsidRDefault="00381D71" w:rsidP="00381D71">
            <w:pPr>
              <w:jc w:val="center"/>
              <w:rPr>
                <w:rFonts w:ascii="Times New Roman" w:hAnsi="Times New Roman" w:cs="Times New Roman"/>
                <w:sz w:val="24"/>
                <w:szCs w:val="24"/>
              </w:rPr>
            </w:pPr>
            <w:r w:rsidRPr="003E7A94">
              <w:rPr>
                <w:rFonts w:ascii="Times New Roman" w:hAnsi="Times New Roman" w:cs="Times New Roman"/>
                <w:sz w:val="24"/>
                <w:szCs w:val="24"/>
              </w:rPr>
              <w:t>1</w:t>
            </w:r>
            <w:r w:rsidR="003249C9" w:rsidRPr="003E7A94">
              <w:rPr>
                <w:rFonts w:ascii="Times New Roman" w:hAnsi="Times New Roman" w:cs="Times New Roman"/>
                <w:sz w:val="24"/>
                <w:szCs w:val="24"/>
              </w:rPr>
              <w:t>181</w:t>
            </w:r>
          </w:p>
        </w:tc>
        <w:tc>
          <w:tcPr>
            <w:tcW w:w="546" w:type="pct"/>
            <w:noWrap/>
            <w:hideMark/>
          </w:tcPr>
          <w:p w:rsidR="003249C9" w:rsidRPr="003E7A94" w:rsidRDefault="00381D71" w:rsidP="00381D71">
            <w:pPr>
              <w:jc w:val="center"/>
              <w:rPr>
                <w:rFonts w:ascii="Times New Roman" w:hAnsi="Times New Roman" w:cs="Times New Roman"/>
                <w:sz w:val="24"/>
                <w:szCs w:val="24"/>
              </w:rPr>
            </w:pPr>
            <w:r w:rsidRPr="003E7A94">
              <w:rPr>
                <w:rFonts w:ascii="Times New Roman" w:hAnsi="Times New Roman" w:cs="Times New Roman"/>
                <w:sz w:val="24"/>
                <w:szCs w:val="24"/>
              </w:rPr>
              <w:t>1</w:t>
            </w:r>
            <w:r w:rsidR="003249C9" w:rsidRPr="003E7A94">
              <w:rPr>
                <w:rFonts w:ascii="Times New Roman" w:hAnsi="Times New Roman" w:cs="Times New Roman"/>
                <w:sz w:val="24"/>
                <w:szCs w:val="24"/>
              </w:rPr>
              <w:t>216</w:t>
            </w:r>
          </w:p>
        </w:tc>
        <w:tc>
          <w:tcPr>
            <w:tcW w:w="47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349</w:t>
            </w:r>
          </w:p>
        </w:tc>
        <w:tc>
          <w:tcPr>
            <w:tcW w:w="469"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35</w:t>
            </w:r>
          </w:p>
        </w:tc>
        <w:tc>
          <w:tcPr>
            <w:tcW w:w="468"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41,95</w:t>
            </w:r>
          </w:p>
        </w:tc>
        <w:tc>
          <w:tcPr>
            <w:tcW w:w="46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2,96</w:t>
            </w:r>
          </w:p>
        </w:tc>
      </w:tr>
      <w:tr w:rsidR="003E7A94" w:rsidRPr="003E7A94" w:rsidTr="003E7A94">
        <w:trPr>
          <w:trHeight w:val="255"/>
        </w:trPr>
        <w:tc>
          <w:tcPr>
            <w:tcW w:w="1090"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Быстро реализуемые активы</w:t>
            </w:r>
          </w:p>
        </w:tc>
        <w:tc>
          <w:tcPr>
            <w:tcW w:w="397"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А2</w:t>
            </w:r>
          </w:p>
        </w:tc>
        <w:tc>
          <w:tcPr>
            <w:tcW w:w="54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367</w:t>
            </w:r>
          </w:p>
        </w:tc>
        <w:tc>
          <w:tcPr>
            <w:tcW w:w="54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2359</w:t>
            </w:r>
          </w:p>
        </w:tc>
        <w:tc>
          <w:tcPr>
            <w:tcW w:w="54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6562</w:t>
            </w:r>
          </w:p>
        </w:tc>
        <w:tc>
          <w:tcPr>
            <w:tcW w:w="47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1 992</w:t>
            </w:r>
          </w:p>
        </w:tc>
        <w:tc>
          <w:tcPr>
            <w:tcW w:w="469"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4 203</w:t>
            </w:r>
          </w:p>
        </w:tc>
        <w:tc>
          <w:tcPr>
            <w:tcW w:w="468"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542,78</w:t>
            </w:r>
          </w:p>
        </w:tc>
        <w:tc>
          <w:tcPr>
            <w:tcW w:w="46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178,17</w:t>
            </w:r>
          </w:p>
        </w:tc>
      </w:tr>
      <w:tr w:rsidR="003E7A94" w:rsidRPr="003E7A94" w:rsidTr="003E7A94">
        <w:trPr>
          <w:trHeight w:val="255"/>
        </w:trPr>
        <w:tc>
          <w:tcPr>
            <w:tcW w:w="1090"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Медленно реализуемые активы</w:t>
            </w:r>
          </w:p>
        </w:tc>
        <w:tc>
          <w:tcPr>
            <w:tcW w:w="397"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А3</w:t>
            </w:r>
          </w:p>
        </w:tc>
        <w:tc>
          <w:tcPr>
            <w:tcW w:w="54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26158</w:t>
            </w:r>
          </w:p>
        </w:tc>
        <w:tc>
          <w:tcPr>
            <w:tcW w:w="54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26937</w:t>
            </w:r>
          </w:p>
        </w:tc>
        <w:tc>
          <w:tcPr>
            <w:tcW w:w="54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25999</w:t>
            </w:r>
          </w:p>
        </w:tc>
        <w:tc>
          <w:tcPr>
            <w:tcW w:w="47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779</w:t>
            </w:r>
          </w:p>
        </w:tc>
        <w:tc>
          <w:tcPr>
            <w:tcW w:w="469"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-938</w:t>
            </w:r>
          </w:p>
        </w:tc>
        <w:tc>
          <w:tcPr>
            <w:tcW w:w="468"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2,98</w:t>
            </w:r>
          </w:p>
        </w:tc>
        <w:tc>
          <w:tcPr>
            <w:tcW w:w="46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-3,48</w:t>
            </w:r>
          </w:p>
        </w:tc>
      </w:tr>
      <w:tr w:rsidR="003E7A94" w:rsidRPr="003E7A94" w:rsidTr="003E7A94">
        <w:trPr>
          <w:trHeight w:val="255"/>
        </w:trPr>
        <w:tc>
          <w:tcPr>
            <w:tcW w:w="1090"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Трудно реализуемые активы</w:t>
            </w:r>
          </w:p>
        </w:tc>
        <w:tc>
          <w:tcPr>
            <w:tcW w:w="397" w:type="pct"/>
            <w:hideMark/>
          </w:tcPr>
          <w:p w:rsidR="003249C9" w:rsidRPr="003E7A94" w:rsidRDefault="003249C9" w:rsidP="00381D71">
            <w:pPr>
              <w:rPr>
                <w:rFonts w:ascii="Times New Roman" w:hAnsi="Times New Roman" w:cs="Times New Roman"/>
                <w:sz w:val="24"/>
                <w:szCs w:val="24"/>
              </w:rPr>
            </w:pPr>
            <w:r w:rsidRPr="003E7A94">
              <w:rPr>
                <w:rFonts w:ascii="Times New Roman" w:hAnsi="Times New Roman" w:cs="Times New Roman"/>
                <w:sz w:val="24"/>
                <w:szCs w:val="24"/>
              </w:rPr>
              <w:t>А4</w:t>
            </w:r>
          </w:p>
        </w:tc>
        <w:tc>
          <w:tcPr>
            <w:tcW w:w="54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12839</w:t>
            </w:r>
          </w:p>
        </w:tc>
        <w:tc>
          <w:tcPr>
            <w:tcW w:w="54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12170</w:t>
            </w:r>
          </w:p>
        </w:tc>
        <w:tc>
          <w:tcPr>
            <w:tcW w:w="54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11274</w:t>
            </w:r>
          </w:p>
        </w:tc>
        <w:tc>
          <w:tcPr>
            <w:tcW w:w="474"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-669</w:t>
            </w:r>
          </w:p>
        </w:tc>
        <w:tc>
          <w:tcPr>
            <w:tcW w:w="469"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-896</w:t>
            </w:r>
          </w:p>
        </w:tc>
        <w:tc>
          <w:tcPr>
            <w:tcW w:w="468"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-5,21</w:t>
            </w:r>
          </w:p>
        </w:tc>
        <w:tc>
          <w:tcPr>
            <w:tcW w:w="466" w:type="pct"/>
            <w:noWrap/>
            <w:hideMark/>
          </w:tcPr>
          <w:p w:rsidR="003249C9" w:rsidRPr="003E7A94" w:rsidRDefault="003249C9" w:rsidP="00381D71">
            <w:pPr>
              <w:jc w:val="center"/>
              <w:rPr>
                <w:rFonts w:ascii="Times New Roman" w:hAnsi="Times New Roman" w:cs="Times New Roman"/>
                <w:sz w:val="24"/>
                <w:szCs w:val="24"/>
              </w:rPr>
            </w:pPr>
            <w:r w:rsidRPr="003E7A94">
              <w:rPr>
                <w:rFonts w:ascii="Times New Roman" w:hAnsi="Times New Roman" w:cs="Times New Roman"/>
                <w:sz w:val="24"/>
                <w:szCs w:val="24"/>
              </w:rPr>
              <w:t>-7,36</w:t>
            </w:r>
          </w:p>
        </w:tc>
      </w:tr>
    </w:tbl>
    <w:p w:rsidR="003E7A94" w:rsidRDefault="003E7A94"/>
    <w:p w:rsidR="003E7A94" w:rsidRDefault="003E7A94">
      <w:r>
        <w:br w:type="page"/>
      </w:r>
    </w:p>
    <w:p w:rsidR="003E7A94" w:rsidRPr="003E7A94" w:rsidRDefault="00D94D3E" w:rsidP="003E7A9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2.2</w:t>
      </w:r>
    </w:p>
    <w:tbl>
      <w:tblPr>
        <w:tblW w:w="4861" w:type="pct"/>
        <w:tblLayout w:type="fixed"/>
        <w:tblLook w:val="04A0" w:firstRow="1" w:lastRow="0" w:firstColumn="1" w:lastColumn="0" w:noHBand="0" w:noVBand="1"/>
      </w:tblPr>
      <w:tblGrid>
        <w:gridCol w:w="2029"/>
        <w:gridCol w:w="739"/>
        <w:gridCol w:w="1012"/>
        <w:gridCol w:w="1016"/>
        <w:gridCol w:w="1016"/>
        <w:gridCol w:w="882"/>
        <w:gridCol w:w="873"/>
        <w:gridCol w:w="871"/>
        <w:gridCol w:w="867"/>
      </w:tblGrid>
      <w:tr w:rsidR="003E7A94" w:rsidRPr="003E7A94" w:rsidTr="00162257">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2257" w:rsidRPr="003E7A94" w:rsidRDefault="00162257" w:rsidP="00162257">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b/>
                <w:bCs/>
                <w:sz w:val="24"/>
                <w:szCs w:val="24"/>
                <w:lang w:eastAsia="ru-RU"/>
              </w:rPr>
              <w:t>Пассивы</w:t>
            </w:r>
          </w:p>
        </w:tc>
      </w:tr>
      <w:tr w:rsidR="003E7A94" w:rsidRPr="003E7A94" w:rsidTr="00381D71">
        <w:trPr>
          <w:trHeight w:val="255"/>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Наиболее срочные обязательства</w:t>
            </w:r>
          </w:p>
        </w:tc>
        <w:tc>
          <w:tcPr>
            <w:tcW w:w="397" w:type="pct"/>
            <w:tcBorders>
              <w:top w:val="nil"/>
              <w:left w:val="nil"/>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П1</w:t>
            </w:r>
          </w:p>
        </w:tc>
        <w:tc>
          <w:tcPr>
            <w:tcW w:w="54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2 578</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8 167</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10 542</w:t>
            </w:r>
          </w:p>
        </w:tc>
        <w:tc>
          <w:tcPr>
            <w:tcW w:w="47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5 589</w:t>
            </w:r>
          </w:p>
        </w:tc>
        <w:tc>
          <w:tcPr>
            <w:tcW w:w="469"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2 375</w:t>
            </w:r>
          </w:p>
        </w:tc>
        <w:tc>
          <w:tcPr>
            <w:tcW w:w="468"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216,8</w:t>
            </w:r>
          </w:p>
        </w:tc>
        <w:tc>
          <w:tcPr>
            <w:tcW w:w="46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29,08</w:t>
            </w:r>
          </w:p>
        </w:tc>
      </w:tr>
      <w:tr w:rsidR="003E7A94" w:rsidRPr="003E7A94" w:rsidTr="00381D71">
        <w:trPr>
          <w:trHeight w:val="255"/>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Краткосрочные пассивы</w:t>
            </w:r>
          </w:p>
        </w:tc>
        <w:tc>
          <w:tcPr>
            <w:tcW w:w="397" w:type="pct"/>
            <w:tcBorders>
              <w:top w:val="nil"/>
              <w:left w:val="nil"/>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П2</w:t>
            </w:r>
          </w:p>
        </w:tc>
        <w:tc>
          <w:tcPr>
            <w:tcW w:w="54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3089</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47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-3 089</w:t>
            </w:r>
          </w:p>
        </w:tc>
        <w:tc>
          <w:tcPr>
            <w:tcW w:w="469"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468"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-100,0</w:t>
            </w:r>
          </w:p>
        </w:tc>
        <w:tc>
          <w:tcPr>
            <w:tcW w:w="46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w:t>
            </w:r>
          </w:p>
        </w:tc>
      </w:tr>
      <w:tr w:rsidR="003E7A94" w:rsidRPr="003E7A94" w:rsidTr="00381D71">
        <w:trPr>
          <w:trHeight w:val="255"/>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Долгосрочные пассивы</w:t>
            </w:r>
          </w:p>
        </w:tc>
        <w:tc>
          <w:tcPr>
            <w:tcW w:w="397" w:type="pct"/>
            <w:tcBorders>
              <w:top w:val="nil"/>
              <w:left w:val="nil"/>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П3</w:t>
            </w:r>
          </w:p>
        </w:tc>
        <w:tc>
          <w:tcPr>
            <w:tcW w:w="54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47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469"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w:t>
            </w:r>
          </w:p>
        </w:tc>
        <w:tc>
          <w:tcPr>
            <w:tcW w:w="468"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w:t>
            </w:r>
          </w:p>
        </w:tc>
        <w:tc>
          <w:tcPr>
            <w:tcW w:w="46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w:t>
            </w:r>
          </w:p>
        </w:tc>
      </w:tr>
      <w:tr w:rsidR="003E7A94" w:rsidRPr="003E7A94" w:rsidTr="00381D71">
        <w:trPr>
          <w:trHeight w:val="255"/>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Постоянные пассивы</w:t>
            </w:r>
          </w:p>
        </w:tc>
        <w:tc>
          <w:tcPr>
            <w:tcW w:w="397" w:type="pct"/>
            <w:tcBorders>
              <w:top w:val="nil"/>
              <w:left w:val="nil"/>
              <w:bottom w:val="single" w:sz="4" w:space="0" w:color="auto"/>
              <w:right w:val="single" w:sz="4" w:space="0" w:color="auto"/>
            </w:tcBorders>
            <w:shd w:val="clear" w:color="auto" w:fill="auto"/>
            <w:vAlign w:val="center"/>
            <w:hideMark/>
          </w:tcPr>
          <w:p w:rsidR="003249C9" w:rsidRPr="003E7A94" w:rsidRDefault="003249C9" w:rsidP="00381D71">
            <w:pPr>
              <w:spacing w:after="0" w:line="240" w:lineRule="auto"/>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П4</w:t>
            </w:r>
          </w:p>
        </w:tc>
        <w:tc>
          <w:tcPr>
            <w:tcW w:w="54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34529</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34480</w:t>
            </w:r>
          </w:p>
        </w:tc>
        <w:tc>
          <w:tcPr>
            <w:tcW w:w="54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34509</w:t>
            </w:r>
          </w:p>
        </w:tc>
        <w:tc>
          <w:tcPr>
            <w:tcW w:w="474"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-49</w:t>
            </w:r>
          </w:p>
        </w:tc>
        <w:tc>
          <w:tcPr>
            <w:tcW w:w="469"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29</w:t>
            </w:r>
          </w:p>
        </w:tc>
        <w:tc>
          <w:tcPr>
            <w:tcW w:w="468"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-0,14</w:t>
            </w:r>
          </w:p>
        </w:tc>
        <w:tc>
          <w:tcPr>
            <w:tcW w:w="466" w:type="pct"/>
            <w:tcBorders>
              <w:top w:val="nil"/>
              <w:left w:val="nil"/>
              <w:bottom w:val="single" w:sz="4" w:space="0" w:color="auto"/>
              <w:right w:val="single" w:sz="4" w:space="0" w:color="auto"/>
            </w:tcBorders>
            <w:shd w:val="clear" w:color="auto" w:fill="auto"/>
            <w:noWrap/>
            <w:vAlign w:val="center"/>
            <w:hideMark/>
          </w:tcPr>
          <w:p w:rsidR="003249C9" w:rsidRPr="003E7A94" w:rsidRDefault="003249C9" w:rsidP="00381D71">
            <w:pPr>
              <w:spacing w:after="0" w:line="240" w:lineRule="auto"/>
              <w:jc w:val="center"/>
              <w:rPr>
                <w:rFonts w:ascii="Times New Roman" w:eastAsia="Times New Roman" w:hAnsi="Times New Roman" w:cs="Times New Roman"/>
                <w:sz w:val="24"/>
                <w:szCs w:val="24"/>
                <w:lang w:eastAsia="ru-RU"/>
              </w:rPr>
            </w:pPr>
            <w:r w:rsidRPr="003E7A94">
              <w:rPr>
                <w:rFonts w:ascii="Times New Roman" w:eastAsia="Times New Roman" w:hAnsi="Times New Roman" w:cs="Times New Roman"/>
                <w:sz w:val="24"/>
                <w:szCs w:val="24"/>
                <w:lang w:eastAsia="ru-RU"/>
              </w:rPr>
              <w:t>0,08</w:t>
            </w:r>
          </w:p>
        </w:tc>
      </w:tr>
    </w:tbl>
    <w:p w:rsidR="00381D71" w:rsidRDefault="00381D71" w:rsidP="003249C9">
      <w:pPr>
        <w:spacing w:after="0" w:line="360" w:lineRule="auto"/>
        <w:ind w:firstLine="720"/>
        <w:jc w:val="both"/>
        <w:rPr>
          <w:rFonts w:ascii="Times New Roman" w:hAnsi="Times New Roman" w:cs="Times New Roman"/>
          <w:b/>
          <w:sz w:val="28"/>
          <w:szCs w:val="28"/>
        </w:rPr>
      </w:pPr>
    </w:p>
    <w:p w:rsidR="003249C9" w:rsidRPr="003B6BE1" w:rsidRDefault="003249C9" w:rsidP="003E7A94">
      <w:pPr>
        <w:spacing w:after="0" w:line="360" w:lineRule="auto"/>
        <w:ind w:firstLine="720"/>
        <w:jc w:val="both"/>
        <w:rPr>
          <w:rFonts w:ascii="Times New Roman" w:hAnsi="Times New Roman" w:cs="Times New Roman"/>
          <w:sz w:val="28"/>
          <w:szCs w:val="28"/>
        </w:rPr>
      </w:pPr>
      <w:r w:rsidRPr="003E7A94">
        <w:rPr>
          <w:rFonts w:ascii="Times New Roman" w:hAnsi="Times New Roman" w:cs="Times New Roman"/>
          <w:sz w:val="28"/>
          <w:szCs w:val="28"/>
        </w:rPr>
        <w:t>Так, в 201</w:t>
      </w:r>
      <w:r w:rsidR="002D18CA" w:rsidRPr="003E7A94">
        <w:rPr>
          <w:rFonts w:ascii="Times New Roman" w:hAnsi="Times New Roman" w:cs="Times New Roman"/>
          <w:sz w:val="28"/>
          <w:szCs w:val="28"/>
        </w:rPr>
        <w:t>8</w:t>
      </w:r>
      <w:r w:rsidRPr="003E7A94">
        <w:rPr>
          <w:rFonts w:ascii="Times New Roman" w:hAnsi="Times New Roman" w:cs="Times New Roman"/>
          <w:sz w:val="28"/>
          <w:szCs w:val="28"/>
        </w:rPr>
        <w:t xml:space="preserve"> г</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xml:space="preserve"> наиболее лик</w:t>
      </w:r>
      <w:r w:rsidR="002D18CA" w:rsidRPr="003E7A94">
        <w:rPr>
          <w:rFonts w:ascii="Times New Roman" w:hAnsi="Times New Roman" w:cs="Times New Roman"/>
          <w:sz w:val="28"/>
          <w:szCs w:val="28"/>
        </w:rPr>
        <w:t>видные активы А1, составившие 1</w:t>
      </w:r>
      <w:r w:rsidRPr="003E7A94">
        <w:rPr>
          <w:rFonts w:ascii="Times New Roman" w:hAnsi="Times New Roman" w:cs="Times New Roman"/>
          <w:sz w:val="28"/>
          <w:szCs w:val="28"/>
        </w:rPr>
        <w:t>216 тыс. руб.</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xml:space="preserve"> не могли покрыть наиболее срочные обязательства П1 в сумме 10542 тыс. руб</w:t>
      </w:r>
      <w:r w:rsidR="00162257" w:rsidRPr="003E7A94">
        <w:rPr>
          <w:rFonts w:ascii="Times New Roman" w:hAnsi="Times New Roman" w:cs="Times New Roman"/>
          <w:sz w:val="28"/>
          <w:szCs w:val="28"/>
        </w:rPr>
        <w:t>.</w:t>
      </w:r>
      <w:r w:rsidRPr="003E7A94">
        <w:rPr>
          <w:rFonts w:ascii="Times New Roman" w:hAnsi="Times New Roman" w:cs="Times New Roman"/>
          <w:sz w:val="28"/>
          <w:szCs w:val="28"/>
        </w:rPr>
        <w:t>, что означает невозможность покрыть текущие платежи им</w:t>
      </w:r>
      <w:r w:rsidRPr="003B6BE1">
        <w:rPr>
          <w:rFonts w:ascii="Times New Roman" w:hAnsi="Times New Roman" w:cs="Times New Roman"/>
          <w:sz w:val="28"/>
          <w:szCs w:val="28"/>
        </w:rPr>
        <w:t>еющимися поступлениями. При этом</w:t>
      </w:r>
      <w:r w:rsidR="00162257">
        <w:rPr>
          <w:rFonts w:ascii="Times New Roman" w:hAnsi="Times New Roman" w:cs="Times New Roman"/>
          <w:sz w:val="28"/>
          <w:szCs w:val="28"/>
        </w:rPr>
        <w:t>,</w:t>
      </w:r>
      <w:r w:rsidRPr="003B6BE1">
        <w:rPr>
          <w:rFonts w:ascii="Times New Roman" w:hAnsi="Times New Roman" w:cs="Times New Roman"/>
          <w:sz w:val="28"/>
          <w:szCs w:val="28"/>
        </w:rPr>
        <w:t xml:space="preserve"> аналогичное соотношение А1&lt; П1 наблюдалось на протяжении всего исследуемого периода, при нормативном А1 ≥ П1. </w:t>
      </w:r>
      <w:r w:rsidR="003E7A94">
        <w:rPr>
          <w:rFonts w:ascii="Times New Roman" w:hAnsi="Times New Roman" w:cs="Times New Roman"/>
          <w:sz w:val="28"/>
          <w:szCs w:val="28"/>
        </w:rPr>
        <w:t xml:space="preserve"> </w:t>
      </w:r>
      <w:r w:rsidRPr="003B6BE1">
        <w:rPr>
          <w:rFonts w:ascii="Times New Roman" w:hAnsi="Times New Roman" w:cs="Times New Roman"/>
          <w:sz w:val="28"/>
          <w:szCs w:val="28"/>
        </w:rPr>
        <w:t xml:space="preserve">Анализ второй пары факторов, для которых справедливо условие А2 ≥ П2 показал </w:t>
      </w:r>
      <w:r w:rsidRPr="003E7A94">
        <w:rPr>
          <w:rFonts w:ascii="Times New Roman" w:hAnsi="Times New Roman" w:cs="Times New Roman"/>
          <w:sz w:val="28"/>
          <w:szCs w:val="28"/>
        </w:rPr>
        <w:t>положительную динамику: быстрореализуемые активы А2, в 201</w:t>
      </w:r>
      <w:r w:rsidR="002D18CA" w:rsidRPr="003E7A94">
        <w:rPr>
          <w:rFonts w:ascii="Times New Roman" w:hAnsi="Times New Roman" w:cs="Times New Roman"/>
          <w:sz w:val="28"/>
          <w:szCs w:val="28"/>
        </w:rPr>
        <w:t>8</w:t>
      </w:r>
      <w:r w:rsidRPr="003E7A94">
        <w:rPr>
          <w:rFonts w:ascii="Times New Roman" w:hAnsi="Times New Roman" w:cs="Times New Roman"/>
          <w:sz w:val="28"/>
          <w:szCs w:val="28"/>
        </w:rPr>
        <w:t xml:space="preserve"> г</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xml:space="preserve"> </w:t>
      </w:r>
      <w:r w:rsidR="003E7A94">
        <w:rPr>
          <w:rFonts w:ascii="Times New Roman" w:hAnsi="Times New Roman" w:cs="Times New Roman"/>
          <w:sz w:val="28"/>
          <w:szCs w:val="28"/>
        </w:rPr>
        <w:t>составившие 6</w:t>
      </w:r>
      <w:r w:rsidRPr="003E7A94">
        <w:rPr>
          <w:rFonts w:ascii="Times New Roman" w:hAnsi="Times New Roman" w:cs="Times New Roman"/>
          <w:sz w:val="28"/>
          <w:szCs w:val="28"/>
        </w:rPr>
        <w:t>562 тыс. руб</w:t>
      </w:r>
      <w:r w:rsidR="003E7A94" w:rsidRPr="003E7A94">
        <w:rPr>
          <w:rFonts w:ascii="Times New Roman" w:hAnsi="Times New Roman" w:cs="Times New Roman"/>
          <w:sz w:val="28"/>
          <w:szCs w:val="28"/>
        </w:rPr>
        <w:t>.</w:t>
      </w:r>
      <w:r w:rsidRPr="003E7A94">
        <w:rPr>
          <w:rFonts w:ascii="Times New Roman" w:hAnsi="Times New Roman" w:cs="Times New Roman"/>
          <w:sz w:val="28"/>
          <w:szCs w:val="28"/>
        </w:rPr>
        <w:t>, покрывают краткосрочные обязательства П2, составившие 0 тыс. руб</w:t>
      </w:r>
      <w:r w:rsidR="00D94D3E">
        <w:rPr>
          <w:rFonts w:ascii="Times New Roman" w:hAnsi="Times New Roman" w:cs="Times New Roman"/>
          <w:sz w:val="28"/>
          <w:szCs w:val="28"/>
        </w:rPr>
        <w:t>.</w:t>
      </w:r>
    </w:p>
    <w:p w:rsidR="003249C9" w:rsidRPr="003B6BE1" w:rsidRDefault="003249C9" w:rsidP="003249C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Разность медленно реализуемых активов А3, составивших в 201</w:t>
      </w:r>
      <w:r w:rsidR="002D18CA" w:rsidRPr="003B6BE1">
        <w:rPr>
          <w:rFonts w:ascii="Times New Roman" w:hAnsi="Times New Roman" w:cs="Times New Roman"/>
          <w:sz w:val="28"/>
          <w:szCs w:val="28"/>
        </w:rPr>
        <w:t>8 г</w:t>
      </w:r>
      <w:r w:rsidR="003E7A94">
        <w:rPr>
          <w:rFonts w:ascii="Times New Roman" w:hAnsi="Times New Roman" w:cs="Times New Roman"/>
          <w:sz w:val="28"/>
          <w:szCs w:val="28"/>
        </w:rPr>
        <w:t xml:space="preserve">. </w:t>
      </w:r>
      <w:r w:rsidR="002D18CA" w:rsidRPr="003B6BE1">
        <w:rPr>
          <w:rFonts w:ascii="Times New Roman" w:hAnsi="Times New Roman" w:cs="Times New Roman"/>
          <w:sz w:val="28"/>
          <w:szCs w:val="28"/>
        </w:rPr>
        <w:t>25</w:t>
      </w:r>
      <w:r w:rsidRPr="003B6BE1">
        <w:rPr>
          <w:rFonts w:ascii="Times New Roman" w:hAnsi="Times New Roman" w:cs="Times New Roman"/>
          <w:sz w:val="28"/>
          <w:szCs w:val="28"/>
        </w:rPr>
        <w:t>999 тыс. руб</w:t>
      </w:r>
      <w:r w:rsidR="003E7A94">
        <w:rPr>
          <w:rFonts w:ascii="Times New Roman" w:hAnsi="Times New Roman" w:cs="Times New Roman"/>
          <w:sz w:val="28"/>
          <w:szCs w:val="28"/>
        </w:rPr>
        <w:t>.</w:t>
      </w:r>
      <w:r w:rsidRPr="003B6BE1">
        <w:rPr>
          <w:rFonts w:ascii="Times New Roman" w:hAnsi="Times New Roman" w:cs="Times New Roman"/>
          <w:sz w:val="28"/>
          <w:szCs w:val="28"/>
        </w:rPr>
        <w:t xml:space="preserve">  и долгосрочных обязательств П3 (0 тыс. рублей соответственно) является положительной величиной, что  отображает ситуацию увеличения текущей ликвидности в краткосрочной перспективе. </w:t>
      </w:r>
    </w:p>
    <w:p w:rsidR="003249C9" w:rsidRDefault="003249C9" w:rsidP="003249C9">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Труднореализуемые активы А4 и постоянные пасс</w:t>
      </w:r>
      <w:r w:rsidR="002D18CA" w:rsidRPr="003B6BE1">
        <w:rPr>
          <w:rFonts w:ascii="Times New Roman" w:hAnsi="Times New Roman" w:cs="Times New Roman"/>
          <w:sz w:val="28"/>
          <w:szCs w:val="28"/>
        </w:rPr>
        <w:t>ивы П4 (11274 тыс. руб</w:t>
      </w:r>
      <w:r w:rsidR="003E7A94">
        <w:rPr>
          <w:rFonts w:ascii="Times New Roman" w:hAnsi="Times New Roman" w:cs="Times New Roman"/>
          <w:sz w:val="28"/>
          <w:szCs w:val="28"/>
        </w:rPr>
        <w:t>.</w:t>
      </w:r>
      <w:r w:rsidR="002D18CA" w:rsidRPr="003B6BE1">
        <w:rPr>
          <w:rFonts w:ascii="Times New Roman" w:hAnsi="Times New Roman" w:cs="Times New Roman"/>
          <w:sz w:val="28"/>
          <w:szCs w:val="28"/>
        </w:rPr>
        <w:t xml:space="preserve"> и 34</w:t>
      </w:r>
      <w:r w:rsidRPr="003B6BE1">
        <w:rPr>
          <w:rFonts w:ascii="Times New Roman" w:hAnsi="Times New Roman" w:cs="Times New Roman"/>
          <w:sz w:val="28"/>
          <w:szCs w:val="28"/>
        </w:rPr>
        <w:t>509 тыс.</w:t>
      </w:r>
      <w:r w:rsidR="00162257">
        <w:rPr>
          <w:rFonts w:ascii="Times New Roman" w:hAnsi="Times New Roman" w:cs="Times New Roman"/>
          <w:sz w:val="28"/>
          <w:szCs w:val="28"/>
        </w:rPr>
        <w:t xml:space="preserve"> </w:t>
      </w:r>
      <w:r w:rsidRPr="003B6BE1">
        <w:rPr>
          <w:rFonts w:ascii="Times New Roman" w:hAnsi="Times New Roman" w:cs="Times New Roman"/>
          <w:sz w:val="28"/>
          <w:szCs w:val="28"/>
        </w:rPr>
        <w:t>руб</w:t>
      </w:r>
      <w:r w:rsidR="002D18CA" w:rsidRPr="003B6BE1">
        <w:rPr>
          <w:rFonts w:ascii="Times New Roman" w:hAnsi="Times New Roman" w:cs="Times New Roman"/>
          <w:sz w:val="28"/>
          <w:szCs w:val="28"/>
        </w:rPr>
        <w:t>.</w:t>
      </w:r>
      <w:r w:rsidRPr="003B6BE1">
        <w:rPr>
          <w:rFonts w:ascii="Times New Roman" w:hAnsi="Times New Roman" w:cs="Times New Roman"/>
          <w:sz w:val="28"/>
          <w:szCs w:val="28"/>
        </w:rPr>
        <w:t xml:space="preserve"> в 201</w:t>
      </w:r>
      <w:r w:rsidR="002D18CA" w:rsidRPr="003B6BE1">
        <w:rPr>
          <w:rFonts w:ascii="Times New Roman" w:hAnsi="Times New Roman" w:cs="Times New Roman"/>
          <w:sz w:val="28"/>
          <w:szCs w:val="28"/>
        </w:rPr>
        <w:t>8</w:t>
      </w:r>
      <w:r w:rsidRPr="003B6BE1">
        <w:rPr>
          <w:rFonts w:ascii="Times New Roman" w:hAnsi="Times New Roman" w:cs="Times New Roman"/>
          <w:sz w:val="28"/>
          <w:szCs w:val="28"/>
        </w:rPr>
        <w:t xml:space="preserve"> г</w:t>
      </w:r>
      <w:r w:rsidR="003E7A94">
        <w:rPr>
          <w:rFonts w:ascii="Times New Roman" w:hAnsi="Times New Roman" w:cs="Times New Roman"/>
          <w:sz w:val="28"/>
          <w:szCs w:val="28"/>
        </w:rPr>
        <w:t>.</w:t>
      </w:r>
      <w:r w:rsidRPr="003B6BE1">
        <w:rPr>
          <w:rFonts w:ascii="Times New Roman" w:hAnsi="Times New Roman" w:cs="Times New Roman"/>
          <w:sz w:val="28"/>
          <w:szCs w:val="28"/>
        </w:rPr>
        <w:t xml:space="preserve"> соответственно) в сравнении показали, что  А4&lt;П4 при нормативном значенииА4 ≤ П4.</w:t>
      </w:r>
    </w:p>
    <w:p w:rsidR="00D94D3E" w:rsidRPr="003B6BE1" w:rsidRDefault="00D94D3E" w:rsidP="003249C9">
      <w:pPr>
        <w:spacing w:after="0" w:line="360" w:lineRule="auto"/>
        <w:ind w:firstLine="709"/>
        <w:jc w:val="both"/>
        <w:rPr>
          <w:rFonts w:ascii="Times New Roman" w:hAnsi="Times New Roman" w:cs="Times New Roman"/>
          <w:b/>
          <w:bCs/>
          <w:sz w:val="28"/>
          <w:szCs w:val="28"/>
        </w:rPr>
      </w:pPr>
    </w:p>
    <w:p w:rsidR="003249C9" w:rsidRPr="003B6BE1" w:rsidRDefault="003249C9" w:rsidP="0012226E">
      <w:pPr>
        <w:spacing w:after="0" w:line="360" w:lineRule="auto"/>
        <w:jc w:val="both"/>
        <w:rPr>
          <w:rFonts w:ascii="Times New Roman" w:hAnsi="Times New Roman" w:cs="Times New Roman"/>
          <w:b/>
          <w:bCs/>
          <w:sz w:val="28"/>
          <w:szCs w:val="28"/>
        </w:rPr>
      </w:pPr>
      <w:r w:rsidRPr="003B6BE1">
        <w:rPr>
          <w:rFonts w:ascii="Times New Roman" w:hAnsi="Times New Roman" w:cs="Times New Roman"/>
          <w:sz w:val="28"/>
          <w:szCs w:val="28"/>
        </w:rPr>
        <w:t xml:space="preserve">Таблица 2.3 - Анализ ликвидности </w:t>
      </w:r>
      <w:r w:rsidR="002F3C57">
        <w:rPr>
          <w:rFonts w:ascii="Times New Roman" w:hAnsi="Times New Roman" w:cs="Times New Roman"/>
          <w:sz w:val="28"/>
          <w:szCs w:val="28"/>
        </w:rPr>
        <w:t xml:space="preserve">баланса </w:t>
      </w:r>
      <w:r w:rsidRPr="003B6BE1">
        <w:rPr>
          <w:rFonts w:ascii="Times New Roman" w:hAnsi="Times New Roman" w:cs="Times New Roman"/>
          <w:sz w:val="28"/>
          <w:szCs w:val="28"/>
        </w:rPr>
        <w:t>АО «СиМЗ» за 201</w:t>
      </w:r>
      <w:r w:rsidR="002D18CA" w:rsidRPr="003B6BE1">
        <w:rPr>
          <w:rFonts w:ascii="Times New Roman" w:hAnsi="Times New Roman" w:cs="Times New Roman"/>
          <w:sz w:val="28"/>
          <w:szCs w:val="28"/>
        </w:rPr>
        <w:t>6</w:t>
      </w:r>
      <w:r w:rsidRPr="003B6BE1">
        <w:rPr>
          <w:rFonts w:ascii="Times New Roman" w:hAnsi="Times New Roman" w:cs="Times New Roman"/>
          <w:sz w:val="28"/>
          <w:szCs w:val="28"/>
        </w:rPr>
        <w:t>-201</w:t>
      </w:r>
      <w:r w:rsidR="002D18CA" w:rsidRPr="003B6BE1">
        <w:rPr>
          <w:rFonts w:ascii="Times New Roman" w:hAnsi="Times New Roman" w:cs="Times New Roman"/>
          <w:sz w:val="28"/>
          <w:szCs w:val="28"/>
        </w:rPr>
        <w:t>8</w:t>
      </w:r>
      <w:r w:rsidRPr="003B6BE1">
        <w:rPr>
          <w:rFonts w:ascii="Times New Roman" w:hAnsi="Times New Roman" w:cs="Times New Roman"/>
          <w:sz w:val="28"/>
          <w:szCs w:val="28"/>
        </w:rPr>
        <w:t xml:space="preserve"> гг.</w:t>
      </w:r>
    </w:p>
    <w:tbl>
      <w:tblPr>
        <w:tblW w:w="5000" w:type="pct"/>
        <w:tblLook w:val="04A0" w:firstRow="1" w:lastRow="0" w:firstColumn="1" w:lastColumn="0" w:noHBand="0" w:noVBand="1"/>
      </w:tblPr>
      <w:tblGrid>
        <w:gridCol w:w="3689"/>
        <w:gridCol w:w="733"/>
        <w:gridCol w:w="498"/>
        <w:gridCol w:w="731"/>
        <w:gridCol w:w="731"/>
        <w:gridCol w:w="498"/>
        <w:gridCol w:w="731"/>
        <w:gridCol w:w="731"/>
        <w:gridCol w:w="498"/>
        <w:gridCol w:w="731"/>
      </w:tblGrid>
      <w:tr w:rsidR="003249C9" w:rsidRPr="003B6BE1" w:rsidTr="000264D7">
        <w:trPr>
          <w:trHeight w:val="300"/>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9C9" w:rsidRPr="003B6BE1" w:rsidRDefault="003249C9" w:rsidP="002F3C5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Нормативные показатели</w:t>
            </w:r>
          </w:p>
        </w:tc>
        <w:tc>
          <w:tcPr>
            <w:tcW w:w="3073" w:type="pct"/>
            <w:gridSpan w:val="9"/>
            <w:tcBorders>
              <w:top w:val="single" w:sz="4" w:space="0" w:color="auto"/>
              <w:left w:val="nil"/>
              <w:bottom w:val="single" w:sz="4" w:space="0" w:color="auto"/>
              <w:right w:val="single" w:sz="4" w:space="0" w:color="000000"/>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Соотношение активов и пассивов баланса</w:t>
            </w:r>
          </w:p>
        </w:tc>
      </w:tr>
      <w:tr w:rsidR="003249C9" w:rsidRPr="003B6BE1" w:rsidTr="000264D7">
        <w:trPr>
          <w:trHeight w:val="300"/>
        </w:trPr>
        <w:tc>
          <w:tcPr>
            <w:tcW w:w="1927" w:type="pct"/>
            <w:vMerge/>
            <w:tcBorders>
              <w:top w:val="single" w:sz="4" w:space="0" w:color="auto"/>
              <w:left w:val="single" w:sz="4" w:space="0" w:color="auto"/>
              <w:bottom w:val="single" w:sz="4" w:space="0" w:color="auto"/>
              <w:right w:val="single" w:sz="4" w:space="0" w:color="auto"/>
            </w:tcBorders>
            <w:vAlign w:val="center"/>
            <w:hideMark/>
          </w:tcPr>
          <w:p w:rsidR="003249C9" w:rsidRPr="003B6BE1" w:rsidRDefault="003249C9" w:rsidP="000264D7">
            <w:pPr>
              <w:spacing w:after="0" w:line="240" w:lineRule="auto"/>
              <w:rPr>
                <w:rFonts w:ascii="Times New Roman" w:eastAsia="Times New Roman" w:hAnsi="Times New Roman" w:cs="Times New Roman"/>
                <w:lang w:eastAsia="ru-RU"/>
              </w:rPr>
            </w:pPr>
          </w:p>
        </w:tc>
        <w:tc>
          <w:tcPr>
            <w:tcW w:w="1025" w:type="pct"/>
            <w:gridSpan w:val="3"/>
            <w:tcBorders>
              <w:top w:val="single" w:sz="4" w:space="0" w:color="auto"/>
              <w:left w:val="nil"/>
              <w:bottom w:val="nil"/>
              <w:right w:val="single" w:sz="4" w:space="0" w:color="000000"/>
            </w:tcBorders>
            <w:shd w:val="clear" w:color="auto" w:fill="auto"/>
            <w:vAlign w:val="center"/>
            <w:hideMark/>
          </w:tcPr>
          <w:p w:rsidR="003249C9" w:rsidRPr="003B6BE1" w:rsidRDefault="003249C9" w:rsidP="002D18CA">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201</w:t>
            </w:r>
            <w:r w:rsidR="002D18CA" w:rsidRPr="003B6BE1">
              <w:rPr>
                <w:rFonts w:ascii="Times New Roman" w:eastAsia="Times New Roman" w:hAnsi="Times New Roman" w:cs="Times New Roman"/>
                <w:lang w:eastAsia="ru-RU"/>
              </w:rPr>
              <w:t>6</w:t>
            </w:r>
            <w:r w:rsidRPr="003B6BE1">
              <w:rPr>
                <w:rFonts w:ascii="Times New Roman" w:eastAsia="Times New Roman" w:hAnsi="Times New Roman" w:cs="Times New Roman"/>
                <w:lang w:eastAsia="ru-RU"/>
              </w:rPr>
              <w:t xml:space="preserve"> г.</w:t>
            </w:r>
          </w:p>
        </w:tc>
        <w:tc>
          <w:tcPr>
            <w:tcW w:w="1024" w:type="pct"/>
            <w:gridSpan w:val="3"/>
            <w:tcBorders>
              <w:top w:val="single" w:sz="4" w:space="0" w:color="auto"/>
              <w:left w:val="nil"/>
              <w:bottom w:val="nil"/>
              <w:right w:val="single" w:sz="4" w:space="0" w:color="auto"/>
            </w:tcBorders>
            <w:shd w:val="clear" w:color="auto" w:fill="auto"/>
            <w:vAlign w:val="center"/>
            <w:hideMark/>
          </w:tcPr>
          <w:p w:rsidR="003249C9" w:rsidRPr="003B6BE1" w:rsidRDefault="003249C9" w:rsidP="002D18CA">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201</w:t>
            </w:r>
            <w:r w:rsidR="002D18CA" w:rsidRPr="003B6BE1">
              <w:rPr>
                <w:rFonts w:ascii="Times New Roman" w:eastAsia="Times New Roman" w:hAnsi="Times New Roman" w:cs="Times New Roman"/>
                <w:lang w:eastAsia="ru-RU"/>
              </w:rPr>
              <w:t>7</w:t>
            </w:r>
            <w:r w:rsidRPr="003B6BE1">
              <w:rPr>
                <w:rFonts w:ascii="Times New Roman" w:eastAsia="Times New Roman" w:hAnsi="Times New Roman" w:cs="Times New Roman"/>
                <w:lang w:eastAsia="ru-RU"/>
              </w:rPr>
              <w:t xml:space="preserve"> г.</w:t>
            </w:r>
          </w:p>
        </w:tc>
        <w:tc>
          <w:tcPr>
            <w:tcW w:w="1024" w:type="pct"/>
            <w:gridSpan w:val="3"/>
            <w:tcBorders>
              <w:top w:val="single" w:sz="4" w:space="0" w:color="auto"/>
              <w:left w:val="nil"/>
              <w:bottom w:val="nil"/>
              <w:right w:val="single" w:sz="4" w:space="0" w:color="auto"/>
            </w:tcBorders>
            <w:shd w:val="clear" w:color="auto" w:fill="auto"/>
            <w:vAlign w:val="center"/>
            <w:hideMark/>
          </w:tcPr>
          <w:p w:rsidR="003249C9" w:rsidRPr="003B6BE1" w:rsidRDefault="003249C9" w:rsidP="002D18CA">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201</w:t>
            </w:r>
            <w:r w:rsidR="002D18CA" w:rsidRPr="003B6BE1">
              <w:rPr>
                <w:rFonts w:ascii="Times New Roman" w:eastAsia="Times New Roman" w:hAnsi="Times New Roman" w:cs="Times New Roman"/>
                <w:lang w:eastAsia="ru-RU"/>
              </w:rPr>
              <w:t>8</w:t>
            </w:r>
            <w:r w:rsidRPr="003B6BE1">
              <w:rPr>
                <w:rFonts w:ascii="Times New Roman" w:eastAsia="Times New Roman" w:hAnsi="Times New Roman" w:cs="Times New Roman"/>
                <w:lang w:eastAsia="ru-RU"/>
              </w:rPr>
              <w:t xml:space="preserve"> г.</w:t>
            </w:r>
          </w:p>
        </w:tc>
      </w:tr>
      <w:tr w:rsidR="003249C9" w:rsidRPr="003B6BE1" w:rsidTr="000264D7">
        <w:trPr>
          <w:trHeight w:val="300"/>
        </w:trPr>
        <w:tc>
          <w:tcPr>
            <w:tcW w:w="1927"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А1 ≥ П1</w:t>
            </w:r>
          </w:p>
        </w:tc>
        <w:tc>
          <w:tcPr>
            <w:tcW w:w="383" w:type="pct"/>
            <w:tcBorders>
              <w:top w:val="single" w:sz="4" w:space="0" w:color="auto"/>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А1</w:t>
            </w:r>
          </w:p>
        </w:tc>
        <w:tc>
          <w:tcPr>
            <w:tcW w:w="260" w:type="pct"/>
            <w:tcBorders>
              <w:top w:val="single" w:sz="4" w:space="0" w:color="auto"/>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single" w:sz="4" w:space="0" w:color="auto"/>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П1</w:t>
            </w:r>
          </w:p>
        </w:tc>
        <w:tc>
          <w:tcPr>
            <w:tcW w:w="382" w:type="pct"/>
            <w:tcBorders>
              <w:top w:val="single" w:sz="4" w:space="0" w:color="auto"/>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А1</w:t>
            </w:r>
          </w:p>
        </w:tc>
        <w:tc>
          <w:tcPr>
            <w:tcW w:w="260" w:type="pct"/>
            <w:tcBorders>
              <w:top w:val="single" w:sz="4" w:space="0" w:color="auto"/>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single" w:sz="4" w:space="0" w:color="auto"/>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П1</w:t>
            </w:r>
          </w:p>
        </w:tc>
        <w:tc>
          <w:tcPr>
            <w:tcW w:w="382" w:type="pct"/>
            <w:tcBorders>
              <w:top w:val="single" w:sz="4" w:space="0" w:color="auto"/>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А1</w:t>
            </w:r>
          </w:p>
        </w:tc>
        <w:tc>
          <w:tcPr>
            <w:tcW w:w="260" w:type="pct"/>
            <w:tcBorders>
              <w:top w:val="single" w:sz="4" w:space="0" w:color="auto"/>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single" w:sz="4" w:space="0" w:color="auto"/>
              <w:left w:val="nil"/>
              <w:bottom w:val="nil"/>
              <w:right w:val="single" w:sz="4" w:space="0" w:color="auto"/>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П1</w:t>
            </w:r>
          </w:p>
        </w:tc>
      </w:tr>
      <w:tr w:rsidR="003249C9" w:rsidRPr="003B6BE1" w:rsidTr="000264D7">
        <w:trPr>
          <w:trHeight w:val="300"/>
        </w:trPr>
        <w:tc>
          <w:tcPr>
            <w:tcW w:w="1927"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А2 ≥ П2</w:t>
            </w:r>
          </w:p>
        </w:tc>
        <w:tc>
          <w:tcPr>
            <w:tcW w:w="383" w:type="pct"/>
            <w:tcBorders>
              <w:top w:val="nil"/>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А2</w:t>
            </w:r>
          </w:p>
        </w:tc>
        <w:tc>
          <w:tcPr>
            <w:tcW w:w="260"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П2</w:t>
            </w:r>
          </w:p>
        </w:tc>
        <w:tc>
          <w:tcPr>
            <w:tcW w:w="382" w:type="pct"/>
            <w:tcBorders>
              <w:top w:val="nil"/>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А2</w:t>
            </w:r>
          </w:p>
        </w:tc>
        <w:tc>
          <w:tcPr>
            <w:tcW w:w="260"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&gt;</w:t>
            </w:r>
          </w:p>
        </w:tc>
        <w:tc>
          <w:tcPr>
            <w:tcW w:w="382"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П2</w:t>
            </w:r>
          </w:p>
        </w:tc>
        <w:tc>
          <w:tcPr>
            <w:tcW w:w="382" w:type="pct"/>
            <w:tcBorders>
              <w:top w:val="nil"/>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А2</w:t>
            </w:r>
          </w:p>
        </w:tc>
        <w:tc>
          <w:tcPr>
            <w:tcW w:w="260"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&gt;</w:t>
            </w:r>
          </w:p>
        </w:tc>
        <w:tc>
          <w:tcPr>
            <w:tcW w:w="382" w:type="pct"/>
            <w:tcBorders>
              <w:top w:val="nil"/>
              <w:left w:val="nil"/>
              <w:bottom w:val="nil"/>
              <w:right w:val="single" w:sz="4" w:space="0" w:color="auto"/>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П2</w:t>
            </w:r>
          </w:p>
        </w:tc>
      </w:tr>
      <w:tr w:rsidR="003249C9" w:rsidRPr="003B6BE1" w:rsidTr="000264D7">
        <w:trPr>
          <w:trHeight w:val="300"/>
        </w:trPr>
        <w:tc>
          <w:tcPr>
            <w:tcW w:w="1927"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lastRenderedPageBreak/>
              <w:t>А3 ≥ П3</w:t>
            </w:r>
          </w:p>
        </w:tc>
        <w:tc>
          <w:tcPr>
            <w:tcW w:w="383" w:type="pct"/>
            <w:tcBorders>
              <w:top w:val="nil"/>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А3</w:t>
            </w:r>
          </w:p>
        </w:tc>
        <w:tc>
          <w:tcPr>
            <w:tcW w:w="260"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&gt;</w:t>
            </w:r>
          </w:p>
        </w:tc>
        <w:tc>
          <w:tcPr>
            <w:tcW w:w="382"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П3</w:t>
            </w:r>
          </w:p>
        </w:tc>
        <w:tc>
          <w:tcPr>
            <w:tcW w:w="382" w:type="pct"/>
            <w:tcBorders>
              <w:top w:val="nil"/>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А3</w:t>
            </w:r>
          </w:p>
        </w:tc>
        <w:tc>
          <w:tcPr>
            <w:tcW w:w="260"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&gt;</w:t>
            </w:r>
          </w:p>
        </w:tc>
        <w:tc>
          <w:tcPr>
            <w:tcW w:w="382"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П3</w:t>
            </w:r>
          </w:p>
        </w:tc>
        <w:tc>
          <w:tcPr>
            <w:tcW w:w="382" w:type="pct"/>
            <w:tcBorders>
              <w:top w:val="nil"/>
              <w:left w:val="single" w:sz="4" w:space="0" w:color="auto"/>
              <w:bottom w:val="nil"/>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А3</w:t>
            </w:r>
          </w:p>
        </w:tc>
        <w:tc>
          <w:tcPr>
            <w:tcW w:w="260" w:type="pct"/>
            <w:tcBorders>
              <w:top w:val="nil"/>
              <w:left w:val="nil"/>
              <w:bottom w:val="nil"/>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&gt;</w:t>
            </w:r>
          </w:p>
        </w:tc>
        <w:tc>
          <w:tcPr>
            <w:tcW w:w="382" w:type="pct"/>
            <w:tcBorders>
              <w:top w:val="nil"/>
              <w:left w:val="nil"/>
              <w:bottom w:val="nil"/>
              <w:right w:val="single" w:sz="4" w:space="0" w:color="auto"/>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П3</w:t>
            </w:r>
          </w:p>
        </w:tc>
      </w:tr>
      <w:tr w:rsidR="003249C9" w:rsidRPr="003B6BE1" w:rsidTr="000264D7">
        <w:trPr>
          <w:trHeight w:val="300"/>
        </w:trPr>
        <w:tc>
          <w:tcPr>
            <w:tcW w:w="1927"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А4 ≤ П4</w:t>
            </w:r>
          </w:p>
        </w:tc>
        <w:tc>
          <w:tcPr>
            <w:tcW w:w="383"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А4</w:t>
            </w:r>
          </w:p>
        </w:tc>
        <w:tc>
          <w:tcPr>
            <w:tcW w:w="260" w:type="pct"/>
            <w:tcBorders>
              <w:top w:val="nil"/>
              <w:left w:val="nil"/>
              <w:bottom w:val="single" w:sz="4" w:space="0" w:color="auto"/>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nil"/>
              <w:left w:val="nil"/>
              <w:bottom w:val="single" w:sz="4" w:space="0" w:color="auto"/>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П4</w:t>
            </w:r>
          </w:p>
        </w:tc>
        <w:tc>
          <w:tcPr>
            <w:tcW w:w="382"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А4</w:t>
            </w:r>
          </w:p>
        </w:tc>
        <w:tc>
          <w:tcPr>
            <w:tcW w:w="260" w:type="pct"/>
            <w:tcBorders>
              <w:top w:val="nil"/>
              <w:left w:val="nil"/>
              <w:bottom w:val="single" w:sz="4" w:space="0" w:color="auto"/>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nil"/>
              <w:left w:val="nil"/>
              <w:bottom w:val="single" w:sz="4" w:space="0" w:color="auto"/>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П4</w:t>
            </w:r>
          </w:p>
        </w:tc>
        <w:tc>
          <w:tcPr>
            <w:tcW w:w="382" w:type="pct"/>
            <w:tcBorders>
              <w:top w:val="nil"/>
              <w:left w:val="single" w:sz="4" w:space="0" w:color="auto"/>
              <w:bottom w:val="single" w:sz="4" w:space="0" w:color="auto"/>
              <w:right w:val="nil"/>
            </w:tcBorders>
            <w:shd w:val="clear" w:color="auto" w:fill="auto"/>
            <w:vAlign w:val="center"/>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А4</w:t>
            </w:r>
          </w:p>
        </w:tc>
        <w:tc>
          <w:tcPr>
            <w:tcW w:w="260" w:type="pct"/>
            <w:tcBorders>
              <w:top w:val="nil"/>
              <w:left w:val="nil"/>
              <w:bottom w:val="single" w:sz="4" w:space="0" w:color="auto"/>
              <w:right w:val="nil"/>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sz w:val="20"/>
                <w:szCs w:val="20"/>
                <w:lang w:eastAsia="ru-RU"/>
              </w:rPr>
            </w:pPr>
            <w:r w:rsidRPr="003B6BE1">
              <w:rPr>
                <w:rFonts w:ascii="Times New Roman" w:eastAsia="Times New Roman" w:hAnsi="Times New Roman" w:cs="Times New Roman"/>
                <w:sz w:val="20"/>
                <w:szCs w:val="20"/>
                <w:lang w:eastAsia="ru-RU"/>
              </w:rPr>
              <w:t>&lt;</w:t>
            </w:r>
          </w:p>
        </w:tc>
        <w:tc>
          <w:tcPr>
            <w:tcW w:w="382" w:type="pct"/>
            <w:tcBorders>
              <w:top w:val="nil"/>
              <w:left w:val="nil"/>
              <w:bottom w:val="single" w:sz="4" w:space="0" w:color="auto"/>
              <w:right w:val="single" w:sz="4" w:space="0" w:color="auto"/>
            </w:tcBorders>
            <w:shd w:val="clear" w:color="auto" w:fill="auto"/>
            <w:noWrap/>
            <w:vAlign w:val="bottom"/>
            <w:hideMark/>
          </w:tcPr>
          <w:p w:rsidR="003249C9" w:rsidRPr="003B6BE1" w:rsidRDefault="003249C9" w:rsidP="000264D7">
            <w:pPr>
              <w:spacing w:after="0" w:line="240" w:lineRule="auto"/>
              <w:jc w:val="center"/>
              <w:rPr>
                <w:rFonts w:ascii="Times New Roman" w:eastAsia="Times New Roman" w:hAnsi="Times New Roman" w:cs="Times New Roman"/>
                <w:lang w:eastAsia="ru-RU"/>
              </w:rPr>
            </w:pPr>
            <w:r w:rsidRPr="003B6BE1">
              <w:rPr>
                <w:rFonts w:ascii="Times New Roman" w:eastAsia="Times New Roman" w:hAnsi="Times New Roman" w:cs="Times New Roman"/>
                <w:lang w:eastAsia="ru-RU"/>
              </w:rPr>
              <w:t>П4</w:t>
            </w:r>
          </w:p>
        </w:tc>
      </w:tr>
    </w:tbl>
    <w:p w:rsidR="002F3C57" w:rsidRDefault="003249C9" w:rsidP="003249C9">
      <w:pPr>
        <w:pStyle w:val="Default"/>
        <w:spacing w:line="360" w:lineRule="auto"/>
        <w:ind w:firstLine="709"/>
        <w:jc w:val="both"/>
        <w:rPr>
          <w:color w:val="auto"/>
          <w:sz w:val="28"/>
          <w:szCs w:val="28"/>
        </w:rPr>
      </w:pPr>
      <w:r w:rsidRPr="003B6BE1">
        <w:rPr>
          <w:color w:val="auto"/>
          <w:sz w:val="28"/>
          <w:szCs w:val="28"/>
        </w:rPr>
        <w:t xml:space="preserve">Таким образом, проведенный анализ ликвидности свидетельствует о том, что </w:t>
      </w:r>
      <w:r w:rsidRPr="003E7A94">
        <w:rPr>
          <w:color w:val="auto"/>
          <w:sz w:val="28"/>
          <w:szCs w:val="28"/>
        </w:rPr>
        <w:t xml:space="preserve">предприятие за исследуемый период является ликвидным. </w:t>
      </w:r>
    </w:p>
    <w:p w:rsidR="003249C9" w:rsidRPr="003B6BE1" w:rsidRDefault="003249C9" w:rsidP="003249C9">
      <w:pPr>
        <w:pStyle w:val="Default"/>
        <w:spacing w:line="360" w:lineRule="auto"/>
        <w:ind w:firstLine="709"/>
        <w:jc w:val="both"/>
        <w:rPr>
          <w:color w:val="auto"/>
          <w:sz w:val="28"/>
          <w:szCs w:val="28"/>
        </w:rPr>
      </w:pPr>
      <w:r w:rsidRPr="003B6BE1">
        <w:rPr>
          <w:color w:val="auto"/>
          <w:sz w:val="28"/>
          <w:szCs w:val="28"/>
        </w:rPr>
        <w:t>Для более подробного анализа ликвидности предприятия, целесообразно проанализировать платежеспособность АО «СиМЗ» за 201</w:t>
      </w:r>
      <w:r w:rsidR="002D18CA" w:rsidRPr="003B6BE1">
        <w:rPr>
          <w:color w:val="auto"/>
          <w:sz w:val="28"/>
          <w:szCs w:val="28"/>
        </w:rPr>
        <w:t>6</w:t>
      </w:r>
      <w:r w:rsidRPr="003B6BE1">
        <w:rPr>
          <w:color w:val="auto"/>
          <w:sz w:val="28"/>
          <w:szCs w:val="28"/>
        </w:rPr>
        <w:t>-201</w:t>
      </w:r>
      <w:r w:rsidR="002D18CA" w:rsidRPr="003B6BE1">
        <w:rPr>
          <w:color w:val="auto"/>
          <w:sz w:val="28"/>
          <w:szCs w:val="28"/>
        </w:rPr>
        <w:t>8</w:t>
      </w:r>
      <w:r w:rsidRPr="003B6BE1">
        <w:rPr>
          <w:color w:val="auto"/>
          <w:sz w:val="28"/>
          <w:szCs w:val="28"/>
        </w:rPr>
        <w:t xml:space="preserve"> гг.</w:t>
      </w:r>
    </w:p>
    <w:p w:rsidR="003249C9" w:rsidRPr="003B6BE1" w:rsidRDefault="003249C9" w:rsidP="003249C9">
      <w:pPr>
        <w:pStyle w:val="Default"/>
        <w:spacing w:line="360" w:lineRule="auto"/>
        <w:ind w:firstLine="709"/>
        <w:jc w:val="both"/>
        <w:rPr>
          <w:color w:val="auto"/>
          <w:sz w:val="28"/>
          <w:szCs w:val="28"/>
        </w:rPr>
      </w:pPr>
      <w:r w:rsidRPr="003B6BE1">
        <w:rPr>
          <w:color w:val="auto"/>
          <w:sz w:val="28"/>
          <w:szCs w:val="28"/>
        </w:rPr>
        <w:t xml:space="preserve">Соблюдение критерия объективности и системности анализа финансовой устойчивости требует также проведение диагностики ликвидности предприятия с помощью относительных показателей, результаты которой представлены в таблице 2.4. </w:t>
      </w:r>
    </w:p>
    <w:p w:rsidR="002F3C57" w:rsidRDefault="002F3C57" w:rsidP="0012226E">
      <w:pPr>
        <w:pStyle w:val="Default"/>
        <w:spacing w:line="360" w:lineRule="auto"/>
        <w:jc w:val="both"/>
        <w:rPr>
          <w:color w:val="auto"/>
          <w:sz w:val="28"/>
          <w:szCs w:val="28"/>
        </w:rPr>
      </w:pPr>
    </w:p>
    <w:p w:rsidR="003249C9" w:rsidRPr="003B6BE1" w:rsidRDefault="003249C9" w:rsidP="0012226E">
      <w:pPr>
        <w:pStyle w:val="Default"/>
        <w:spacing w:line="360" w:lineRule="auto"/>
        <w:jc w:val="both"/>
        <w:rPr>
          <w:color w:val="auto"/>
          <w:sz w:val="28"/>
          <w:szCs w:val="28"/>
        </w:rPr>
      </w:pPr>
      <w:r w:rsidRPr="003B6BE1">
        <w:rPr>
          <w:color w:val="auto"/>
          <w:sz w:val="28"/>
          <w:szCs w:val="28"/>
        </w:rPr>
        <w:t xml:space="preserve">Таблица 2.4 </w:t>
      </w:r>
      <w:r w:rsidR="002F3C57">
        <w:rPr>
          <w:color w:val="auto"/>
          <w:sz w:val="28"/>
          <w:szCs w:val="28"/>
        </w:rPr>
        <w:t>–</w:t>
      </w:r>
      <w:r w:rsidRPr="003B6BE1">
        <w:rPr>
          <w:color w:val="auto"/>
          <w:sz w:val="28"/>
          <w:szCs w:val="28"/>
        </w:rPr>
        <w:t xml:space="preserve"> Динамика</w:t>
      </w:r>
      <w:r w:rsidR="002F3C57">
        <w:rPr>
          <w:color w:val="auto"/>
          <w:sz w:val="28"/>
          <w:szCs w:val="28"/>
        </w:rPr>
        <w:t xml:space="preserve"> </w:t>
      </w:r>
      <w:r w:rsidRPr="003B6BE1">
        <w:rPr>
          <w:color w:val="auto"/>
          <w:sz w:val="28"/>
          <w:szCs w:val="28"/>
        </w:rPr>
        <w:t xml:space="preserve">показателей ликвидности </w:t>
      </w:r>
      <w:r w:rsidR="002F3C57">
        <w:rPr>
          <w:color w:val="auto"/>
          <w:sz w:val="28"/>
          <w:szCs w:val="28"/>
        </w:rPr>
        <w:t xml:space="preserve">предприятия </w:t>
      </w:r>
      <w:r w:rsidRPr="003B6BE1">
        <w:rPr>
          <w:color w:val="auto"/>
          <w:sz w:val="28"/>
          <w:szCs w:val="28"/>
        </w:rPr>
        <w:t xml:space="preserve">АО «СиМЗ» </w:t>
      </w:r>
      <w:r w:rsidR="002F3C57">
        <w:rPr>
          <w:color w:val="auto"/>
          <w:sz w:val="28"/>
          <w:szCs w:val="28"/>
        </w:rPr>
        <w:t>за</w:t>
      </w:r>
      <w:r w:rsidRPr="003B6BE1">
        <w:rPr>
          <w:color w:val="auto"/>
          <w:sz w:val="28"/>
          <w:szCs w:val="28"/>
        </w:rPr>
        <w:t xml:space="preserve"> 201</w:t>
      </w:r>
      <w:r w:rsidR="0012226E" w:rsidRPr="003B6BE1">
        <w:rPr>
          <w:color w:val="auto"/>
          <w:sz w:val="28"/>
          <w:szCs w:val="28"/>
        </w:rPr>
        <w:t>6</w:t>
      </w:r>
      <w:r w:rsidRPr="003B6BE1">
        <w:rPr>
          <w:color w:val="auto"/>
          <w:sz w:val="28"/>
          <w:szCs w:val="28"/>
        </w:rPr>
        <w:t>-201</w:t>
      </w:r>
      <w:r w:rsidR="0012226E" w:rsidRPr="003B6BE1">
        <w:rPr>
          <w:color w:val="auto"/>
          <w:sz w:val="28"/>
          <w:szCs w:val="28"/>
        </w:rPr>
        <w:t>8</w:t>
      </w:r>
      <w:r w:rsidRPr="003B6BE1">
        <w:rPr>
          <w:color w:val="auto"/>
          <w:sz w:val="28"/>
          <w:szCs w:val="28"/>
        </w:rPr>
        <w:t xml:space="preserve"> гг.</w:t>
      </w:r>
    </w:p>
    <w:tbl>
      <w:tblPr>
        <w:tblW w:w="979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709"/>
        <w:gridCol w:w="1417"/>
        <w:gridCol w:w="851"/>
        <w:gridCol w:w="709"/>
        <w:gridCol w:w="708"/>
        <w:gridCol w:w="952"/>
        <w:gridCol w:w="891"/>
        <w:gridCol w:w="850"/>
        <w:gridCol w:w="849"/>
      </w:tblGrid>
      <w:tr w:rsidR="003249C9" w:rsidRPr="003E7A94" w:rsidTr="000264D7">
        <w:trPr>
          <w:trHeight w:val="660"/>
        </w:trPr>
        <w:tc>
          <w:tcPr>
            <w:tcW w:w="1861" w:type="dxa"/>
            <w:vMerge w:val="restart"/>
            <w:shd w:val="clear" w:color="auto" w:fill="auto"/>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Наименование показателя</w:t>
            </w:r>
          </w:p>
        </w:tc>
        <w:tc>
          <w:tcPr>
            <w:tcW w:w="709" w:type="dxa"/>
            <w:vMerge w:val="restart"/>
            <w:shd w:val="clear" w:color="auto" w:fill="auto"/>
            <w:noWrap/>
            <w:textDirection w:val="btLr"/>
            <w:vAlign w:val="center"/>
          </w:tcPr>
          <w:p w:rsidR="003249C9" w:rsidRPr="003E7A94" w:rsidRDefault="002D18CA"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Обозначение</w:t>
            </w:r>
          </w:p>
        </w:tc>
        <w:tc>
          <w:tcPr>
            <w:tcW w:w="1417" w:type="dxa"/>
            <w:vMerge w:val="restart"/>
            <w:shd w:val="clear" w:color="auto" w:fill="auto"/>
            <w:noWrap/>
            <w:textDirection w:val="btLr"/>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Норматив</w:t>
            </w:r>
          </w:p>
        </w:tc>
        <w:tc>
          <w:tcPr>
            <w:tcW w:w="851" w:type="dxa"/>
            <w:vMerge w:val="restart"/>
            <w:shd w:val="clear" w:color="auto" w:fill="auto"/>
            <w:noWrap/>
            <w:vAlign w:val="center"/>
          </w:tcPr>
          <w:p w:rsidR="002F3C57"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6</w:t>
            </w:r>
          </w:p>
          <w:p w:rsidR="003249C9" w:rsidRPr="003E7A94" w:rsidRDefault="002F3C57"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 xml:space="preserve"> г.</w:t>
            </w:r>
          </w:p>
        </w:tc>
        <w:tc>
          <w:tcPr>
            <w:tcW w:w="709" w:type="dxa"/>
            <w:vMerge w:val="restart"/>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7</w:t>
            </w:r>
            <w:r w:rsidR="002F3C57" w:rsidRPr="003E7A94">
              <w:rPr>
                <w:rFonts w:ascii="Times New Roman" w:hAnsi="Times New Roman" w:cs="Times New Roman"/>
                <w:sz w:val="21"/>
                <w:szCs w:val="21"/>
              </w:rPr>
              <w:t xml:space="preserve"> г.</w:t>
            </w:r>
          </w:p>
        </w:tc>
        <w:tc>
          <w:tcPr>
            <w:tcW w:w="708" w:type="dxa"/>
            <w:vMerge w:val="restart"/>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8</w:t>
            </w:r>
            <w:r w:rsidR="002F3C57" w:rsidRPr="003E7A94">
              <w:rPr>
                <w:rFonts w:ascii="Times New Roman" w:hAnsi="Times New Roman" w:cs="Times New Roman"/>
                <w:sz w:val="21"/>
                <w:szCs w:val="21"/>
              </w:rPr>
              <w:t xml:space="preserve"> г.</w:t>
            </w:r>
          </w:p>
        </w:tc>
        <w:tc>
          <w:tcPr>
            <w:tcW w:w="1843" w:type="dxa"/>
            <w:gridSpan w:val="2"/>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Абсолютное отклонение</w:t>
            </w:r>
          </w:p>
        </w:tc>
        <w:tc>
          <w:tcPr>
            <w:tcW w:w="1699" w:type="dxa"/>
            <w:gridSpan w:val="2"/>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Относительное отклонение,%</w:t>
            </w:r>
          </w:p>
        </w:tc>
      </w:tr>
      <w:tr w:rsidR="003249C9" w:rsidRPr="003E7A94" w:rsidTr="002F3C57">
        <w:trPr>
          <w:trHeight w:val="660"/>
        </w:trPr>
        <w:tc>
          <w:tcPr>
            <w:tcW w:w="1861"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709"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1417"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851"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709"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708"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952" w:type="dxa"/>
            <w:vMerge w:val="restart"/>
            <w:shd w:val="clear" w:color="auto" w:fill="auto"/>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7</w:t>
            </w:r>
            <w:r w:rsidR="002F3C57" w:rsidRPr="003E7A94">
              <w:rPr>
                <w:rFonts w:ascii="Times New Roman" w:hAnsi="Times New Roman" w:cs="Times New Roman"/>
                <w:sz w:val="21"/>
                <w:szCs w:val="21"/>
              </w:rPr>
              <w:t xml:space="preserve"> г.</w:t>
            </w:r>
            <w:r w:rsidRPr="003E7A94">
              <w:rPr>
                <w:rFonts w:ascii="Times New Roman" w:hAnsi="Times New Roman" w:cs="Times New Roman"/>
                <w:sz w:val="21"/>
                <w:szCs w:val="21"/>
              </w:rPr>
              <w:t>/</w:t>
            </w:r>
          </w:p>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6</w:t>
            </w:r>
            <w:r w:rsidR="002F3C57" w:rsidRPr="003E7A94">
              <w:rPr>
                <w:rFonts w:ascii="Times New Roman" w:hAnsi="Times New Roman" w:cs="Times New Roman"/>
                <w:sz w:val="21"/>
                <w:szCs w:val="21"/>
              </w:rPr>
              <w:t xml:space="preserve"> г.</w:t>
            </w:r>
          </w:p>
        </w:tc>
        <w:tc>
          <w:tcPr>
            <w:tcW w:w="891" w:type="dxa"/>
            <w:vMerge w:val="restart"/>
            <w:shd w:val="clear" w:color="auto" w:fill="auto"/>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8</w:t>
            </w:r>
            <w:r w:rsidRPr="003E7A94">
              <w:rPr>
                <w:rFonts w:ascii="Times New Roman" w:hAnsi="Times New Roman" w:cs="Times New Roman"/>
                <w:sz w:val="21"/>
                <w:szCs w:val="21"/>
              </w:rPr>
              <w:t>/</w:t>
            </w:r>
          </w:p>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7</w:t>
            </w:r>
          </w:p>
        </w:tc>
        <w:tc>
          <w:tcPr>
            <w:tcW w:w="850" w:type="dxa"/>
            <w:vMerge w:val="restart"/>
            <w:shd w:val="clear" w:color="auto" w:fill="auto"/>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7</w:t>
            </w:r>
            <w:r w:rsidRPr="003E7A94">
              <w:rPr>
                <w:rFonts w:ascii="Times New Roman" w:hAnsi="Times New Roman" w:cs="Times New Roman"/>
                <w:sz w:val="21"/>
                <w:szCs w:val="21"/>
              </w:rPr>
              <w:t>/</w:t>
            </w:r>
          </w:p>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6</w:t>
            </w:r>
          </w:p>
        </w:tc>
        <w:tc>
          <w:tcPr>
            <w:tcW w:w="849" w:type="dxa"/>
            <w:vMerge w:val="restart"/>
            <w:shd w:val="clear" w:color="auto" w:fill="auto"/>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8</w:t>
            </w:r>
            <w:r w:rsidRPr="003E7A94">
              <w:rPr>
                <w:rFonts w:ascii="Times New Roman" w:hAnsi="Times New Roman" w:cs="Times New Roman"/>
                <w:sz w:val="21"/>
                <w:szCs w:val="21"/>
              </w:rPr>
              <w:t>/</w:t>
            </w:r>
          </w:p>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201</w:t>
            </w:r>
            <w:r w:rsidR="0012226E" w:rsidRPr="003E7A94">
              <w:rPr>
                <w:rFonts w:ascii="Times New Roman" w:hAnsi="Times New Roman" w:cs="Times New Roman"/>
                <w:sz w:val="21"/>
                <w:szCs w:val="21"/>
              </w:rPr>
              <w:t>7</w:t>
            </w:r>
          </w:p>
        </w:tc>
      </w:tr>
      <w:tr w:rsidR="003249C9" w:rsidRPr="003E7A94" w:rsidTr="000264D7">
        <w:trPr>
          <w:trHeight w:val="509"/>
        </w:trPr>
        <w:tc>
          <w:tcPr>
            <w:tcW w:w="1861"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709"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1417"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851"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709"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708"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952"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891"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850"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c>
          <w:tcPr>
            <w:tcW w:w="849" w:type="dxa"/>
            <w:vMerge/>
            <w:vAlign w:val="center"/>
          </w:tcPr>
          <w:p w:rsidR="003249C9" w:rsidRPr="003E7A94" w:rsidRDefault="003249C9" w:rsidP="002F3C57">
            <w:pPr>
              <w:spacing w:after="0" w:line="240" w:lineRule="auto"/>
              <w:jc w:val="center"/>
              <w:rPr>
                <w:rFonts w:ascii="Times New Roman" w:hAnsi="Times New Roman" w:cs="Times New Roman"/>
                <w:sz w:val="21"/>
                <w:szCs w:val="21"/>
              </w:rPr>
            </w:pPr>
          </w:p>
        </w:tc>
      </w:tr>
      <w:tr w:rsidR="003249C9" w:rsidRPr="003E7A94" w:rsidTr="002F3C57">
        <w:trPr>
          <w:trHeight w:val="918"/>
        </w:trPr>
        <w:tc>
          <w:tcPr>
            <w:tcW w:w="1861" w:type="dxa"/>
            <w:shd w:val="clear" w:color="auto" w:fill="auto"/>
            <w:vAlign w:val="center"/>
          </w:tcPr>
          <w:p w:rsidR="003249C9" w:rsidRPr="003E7A94" w:rsidRDefault="003249C9" w:rsidP="002F3C57">
            <w:pPr>
              <w:spacing w:after="0" w:line="240" w:lineRule="auto"/>
              <w:rPr>
                <w:rFonts w:ascii="Times New Roman" w:hAnsi="Times New Roman" w:cs="Times New Roman"/>
                <w:sz w:val="21"/>
                <w:szCs w:val="21"/>
              </w:rPr>
            </w:pPr>
            <w:r w:rsidRPr="003E7A94">
              <w:rPr>
                <w:rFonts w:ascii="Times New Roman" w:hAnsi="Times New Roman" w:cs="Times New Roman"/>
                <w:sz w:val="21"/>
                <w:szCs w:val="21"/>
              </w:rPr>
              <w:t>Коэффициент текущей ликвидности</w:t>
            </w:r>
          </w:p>
        </w:tc>
        <w:tc>
          <w:tcPr>
            <w:tcW w:w="709" w:type="dxa"/>
            <w:shd w:val="clear" w:color="auto" w:fill="auto"/>
            <w:noWrap/>
            <w:vAlign w:val="center"/>
          </w:tcPr>
          <w:p w:rsidR="003249C9" w:rsidRPr="003E7A94" w:rsidRDefault="003249C9" w:rsidP="00C2643E">
            <w:pPr>
              <w:spacing w:after="0" w:line="240" w:lineRule="auto"/>
              <w:jc w:val="center"/>
              <w:rPr>
                <w:rFonts w:ascii="Times New Roman" w:hAnsi="Times New Roman" w:cs="Times New Roman"/>
                <w:sz w:val="21"/>
                <w:szCs w:val="21"/>
              </w:rPr>
            </w:pPr>
            <w:r w:rsidRPr="003E7A94">
              <w:rPr>
                <w:rFonts w:ascii="Times New Roman" w:hAnsi="Times New Roman" w:cs="Times New Roman"/>
                <w:bCs/>
                <w:sz w:val="21"/>
                <w:szCs w:val="21"/>
              </w:rPr>
              <w:t>Кт</w:t>
            </w:r>
          </w:p>
        </w:tc>
        <w:tc>
          <w:tcPr>
            <w:tcW w:w="1417" w:type="dxa"/>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&gt;= 2</w:t>
            </w:r>
          </w:p>
        </w:tc>
        <w:tc>
          <w:tcPr>
            <w:tcW w:w="851"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4,83</w:t>
            </w:r>
          </w:p>
        </w:tc>
        <w:tc>
          <w:tcPr>
            <w:tcW w:w="709"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3,73</w:t>
            </w:r>
          </w:p>
        </w:tc>
        <w:tc>
          <w:tcPr>
            <w:tcW w:w="708"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3,20</w:t>
            </w:r>
          </w:p>
        </w:tc>
        <w:tc>
          <w:tcPr>
            <w:tcW w:w="952" w:type="dxa"/>
            <w:shd w:val="clear" w:color="auto" w:fill="auto"/>
            <w:noWrap/>
            <w:vAlign w:val="center"/>
          </w:tcPr>
          <w:p w:rsidR="003249C9" w:rsidRPr="003E7A94" w:rsidRDefault="003249C9" w:rsidP="002F3C57">
            <w:pPr>
              <w:spacing w:after="0" w:line="240" w:lineRule="auto"/>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- 1,096</w:t>
            </w:r>
          </w:p>
        </w:tc>
        <w:tc>
          <w:tcPr>
            <w:tcW w:w="891"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-0,528</w:t>
            </w:r>
          </w:p>
        </w:tc>
        <w:tc>
          <w:tcPr>
            <w:tcW w:w="850"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-22,70</w:t>
            </w:r>
          </w:p>
        </w:tc>
        <w:tc>
          <w:tcPr>
            <w:tcW w:w="849"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-14,14</w:t>
            </w:r>
          </w:p>
        </w:tc>
      </w:tr>
      <w:tr w:rsidR="003249C9" w:rsidRPr="003E7A94" w:rsidTr="002F3C57">
        <w:trPr>
          <w:trHeight w:val="989"/>
        </w:trPr>
        <w:tc>
          <w:tcPr>
            <w:tcW w:w="1861" w:type="dxa"/>
            <w:shd w:val="clear" w:color="auto" w:fill="auto"/>
            <w:vAlign w:val="center"/>
          </w:tcPr>
          <w:p w:rsidR="003249C9" w:rsidRPr="003E7A94" w:rsidRDefault="003249C9" w:rsidP="002F3C57">
            <w:pPr>
              <w:spacing w:after="0" w:line="240" w:lineRule="auto"/>
              <w:rPr>
                <w:rFonts w:ascii="Times New Roman" w:hAnsi="Times New Roman" w:cs="Times New Roman"/>
                <w:sz w:val="21"/>
                <w:szCs w:val="21"/>
              </w:rPr>
            </w:pPr>
            <w:r w:rsidRPr="003E7A94">
              <w:rPr>
                <w:rFonts w:ascii="Times New Roman" w:hAnsi="Times New Roman" w:cs="Times New Roman"/>
                <w:sz w:val="21"/>
                <w:szCs w:val="21"/>
              </w:rPr>
              <w:t>Коэффициент быстрой ликвидности</w:t>
            </w:r>
          </w:p>
        </w:tc>
        <w:tc>
          <w:tcPr>
            <w:tcW w:w="709" w:type="dxa"/>
            <w:shd w:val="clear" w:color="auto" w:fill="auto"/>
            <w:noWrap/>
            <w:vAlign w:val="center"/>
          </w:tcPr>
          <w:p w:rsidR="003249C9" w:rsidRPr="003E7A94" w:rsidRDefault="003249C9" w:rsidP="00C2643E">
            <w:pPr>
              <w:spacing w:after="0" w:line="240" w:lineRule="auto"/>
              <w:jc w:val="center"/>
              <w:rPr>
                <w:rFonts w:ascii="Times New Roman" w:hAnsi="Times New Roman" w:cs="Times New Roman"/>
                <w:sz w:val="21"/>
                <w:szCs w:val="21"/>
              </w:rPr>
            </w:pPr>
            <w:r w:rsidRPr="003E7A94">
              <w:rPr>
                <w:rFonts w:ascii="Times New Roman" w:hAnsi="Times New Roman" w:cs="Times New Roman"/>
                <w:bCs/>
                <w:sz w:val="21"/>
                <w:szCs w:val="21"/>
              </w:rPr>
              <w:t>Кб</w:t>
            </w:r>
          </w:p>
        </w:tc>
        <w:tc>
          <w:tcPr>
            <w:tcW w:w="1417" w:type="dxa"/>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&gt;= 0,7 -0,8</w:t>
            </w:r>
          </w:p>
        </w:tc>
        <w:tc>
          <w:tcPr>
            <w:tcW w:w="851"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0,212</w:t>
            </w:r>
          </w:p>
        </w:tc>
        <w:tc>
          <w:tcPr>
            <w:tcW w:w="709"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0,433</w:t>
            </w:r>
          </w:p>
        </w:tc>
        <w:tc>
          <w:tcPr>
            <w:tcW w:w="708"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0,738</w:t>
            </w:r>
          </w:p>
        </w:tc>
        <w:tc>
          <w:tcPr>
            <w:tcW w:w="952"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0,222</w:t>
            </w:r>
          </w:p>
        </w:tc>
        <w:tc>
          <w:tcPr>
            <w:tcW w:w="891"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0,304</w:t>
            </w:r>
          </w:p>
        </w:tc>
        <w:tc>
          <w:tcPr>
            <w:tcW w:w="850"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104,87</w:t>
            </w:r>
          </w:p>
        </w:tc>
        <w:tc>
          <w:tcPr>
            <w:tcW w:w="849"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70,22</w:t>
            </w:r>
          </w:p>
        </w:tc>
      </w:tr>
      <w:tr w:rsidR="003249C9" w:rsidRPr="003E7A94" w:rsidTr="002F3C57">
        <w:trPr>
          <w:trHeight w:val="975"/>
        </w:trPr>
        <w:tc>
          <w:tcPr>
            <w:tcW w:w="1861" w:type="dxa"/>
            <w:shd w:val="clear" w:color="auto" w:fill="auto"/>
            <w:vAlign w:val="center"/>
          </w:tcPr>
          <w:p w:rsidR="003249C9" w:rsidRPr="003E7A94" w:rsidRDefault="003249C9" w:rsidP="002F3C57">
            <w:pPr>
              <w:spacing w:after="0" w:line="240" w:lineRule="auto"/>
              <w:rPr>
                <w:rFonts w:ascii="Times New Roman" w:hAnsi="Times New Roman" w:cs="Times New Roman"/>
                <w:sz w:val="21"/>
                <w:szCs w:val="21"/>
              </w:rPr>
            </w:pPr>
            <w:r w:rsidRPr="003E7A94">
              <w:rPr>
                <w:rFonts w:ascii="Times New Roman" w:hAnsi="Times New Roman" w:cs="Times New Roman"/>
                <w:sz w:val="21"/>
                <w:szCs w:val="21"/>
              </w:rPr>
              <w:t>Коэффициент абсолютной ликвидности</w:t>
            </w:r>
          </w:p>
        </w:tc>
        <w:tc>
          <w:tcPr>
            <w:tcW w:w="709" w:type="dxa"/>
            <w:shd w:val="clear" w:color="auto" w:fill="auto"/>
            <w:noWrap/>
            <w:vAlign w:val="center"/>
          </w:tcPr>
          <w:p w:rsidR="003249C9" w:rsidRPr="003E7A94" w:rsidRDefault="003249C9" w:rsidP="00C2643E">
            <w:pPr>
              <w:spacing w:after="0" w:line="240" w:lineRule="auto"/>
              <w:jc w:val="center"/>
              <w:rPr>
                <w:rFonts w:ascii="Times New Roman" w:hAnsi="Times New Roman" w:cs="Times New Roman"/>
                <w:sz w:val="21"/>
                <w:szCs w:val="21"/>
              </w:rPr>
            </w:pPr>
            <w:r w:rsidRPr="003E7A94">
              <w:rPr>
                <w:rFonts w:ascii="Times New Roman" w:hAnsi="Times New Roman" w:cs="Times New Roman"/>
                <w:bCs/>
                <w:sz w:val="21"/>
                <w:szCs w:val="21"/>
              </w:rPr>
              <w:t>Ка</w:t>
            </w:r>
          </w:p>
        </w:tc>
        <w:tc>
          <w:tcPr>
            <w:tcW w:w="1417" w:type="dxa"/>
            <w:shd w:val="clear" w:color="auto" w:fill="auto"/>
            <w:noWrap/>
            <w:vAlign w:val="center"/>
          </w:tcPr>
          <w:p w:rsidR="003249C9" w:rsidRPr="003E7A94" w:rsidRDefault="003249C9" w:rsidP="002F3C57">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&gt; = 0,2</w:t>
            </w:r>
          </w:p>
        </w:tc>
        <w:tc>
          <w:tcPr>
            <w:tcW w:w="851"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0,147</w:t>
            </w:r>
          </w:p>
        </w:tc>
        <w:tc>
          <w:tcPr>
            <w:tcW w:w="709"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0,145</w:t>
            </w:r>
          </w:p>
        </w:tc>
        <w:tc>
          <w:tcPr>
            <w:tcW w:w="708"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0,115</w:t>
            </w:r>
          </w:p>
        </w:tc>
        <w:tc>
          <w:tcPr>
            <w:tcW w:w="952"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-0,002</w:t>
            </w:r>
          </w:p>
        </w:tc>
        <w:tc>
          <w:tcPr>
            <w:tcW w:w="891"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-0,029</w:t>
            </w:r>
          </w:p>
        </w:tc>
        <w:tc>
          <w:tcPr>
            <w:tcW w:w="850"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-1,50</w:t>
            </w:r>
          </w:p>
        </w:tc>
        <w:tc>
          <w:tcPr>
            <w:tcW w:w="849" w:type="dxa"/>
            <w:shd w:val="clear" w:color="auto" w:fill="auto"/>
            <w:noWrap/>
            <w:vAlign w:val="center"/>
          </w:tcPr>
          <w:p w:rsidR="003249C9" w:rsidRPr="003E7A94" w:rsidRDefault="003249C9" w:rsidP="002F3C57">
            <w:pPr>
              <w:spacing w:after="0" w:line="240" w:lineRule="auto"/>
              <w:jc w:val="center"/>
              <w:rPr>
                <w:rFonts w:ascii="Times New Roman" w:eastAsia="Times New Roman" w:hAnsi="Times New Roman" w:cs="Times New Roman"/>
                <w:sz w:val="21"/>
                <w:szCs w:val="21"/>
                <w:lang w:eastAsia="ru-RU"/>
              </w:rPr>
            </w:pPr>
            <w:r w:rsidRPr="003E7A94">
              <w:rPr>
                <w:rFonts w:ascii="Times New Roman" w:eastAsia="Times New Roman" w:hAnsi="Times New Roman" w:cs="Times New Roman"/>
                <w:sz w:val="21"/>
                <w:szCs w:val="21"/>
                <w:lang w:eastAsia="ru-RU"/>
              </w:rPr>
              <w:t>-20,23</w:t>
            </w:r>
          </w:p>
        </w:tc>
      </w:tr>
    </w:tbl>
    <w:p w:rsidR="003249C9" w:rsidRPr="003B6BE1" w:rsidRDefault="003249C9" w:rsidP="003249C9">
      <w:pPr>
        <w:spacing w:after="0" w:line="360" w:lineRule="auto"/>
        <w:ind w:firstLine="720"/>
        <w:jc w:val="both"/>
        <w:rPr>
          <w:rFonts w:ascii="Times New Roman" w:hAnsi="Times New Roman" w:cs="Times New Roman"/>
          <w:bCs/>
          <w:sz w:val="28"/>
          <w:szCs w:val="28"/>
        </w:rPr>
      </w:pPr>
    </w:p>
    <w:p w:rsidR="003E7A94" w:rsidRPr="003B6BE1" w:rsidRDefault="003E7A94" w:rsidP="003E7A94">
      <w:pPr>
        <w:pStyle w:val="Default"/>
        <w:spacing w:line="360" w:lineRule="auto"/>
        <w:ind w:firstLine="709"/>
        <w:jc w:val="both"/>
        <w:rPr>
          <w:color w:val="auto"/>
          <w:sz w:val="28"/>
          <w:szCs w:val="28"/>
        </w:rPr>
      </w:pPr>
      <w:r w:rsidRPr="003B6BE1">
        <w:rPr>
          <w:color w:val="auto"/>
          <w:sz w:val="28"/>
          <w:szCs w:val="28"/>
        </w:rPr>
        <w:t>Снижение коэффициента текущей ликвидности в рассматриваемом периоде, а также его значение в 2018 г</w:t>
      </w:r>
      <w:r>
        <w:rPr>
          <w:color w:val="auto"/>
          <w:sz w:val="28"/>
          <w:szCs w:val="28"/>
        </w:rPr>
        <w:t xml:space="preserve">. </w:t>
      </w:r>
      <w:r w:rsidRPr="003B6BE1">
        <w:rPr>
          <w:color w:val="auto"/>
          <w:sz w:val="28"/>
          <w:szCs w:val="28"/>
        </w:rPr>
        <w:t xml:space="preserve">(3,2 при нормативном не менее 2) свидетельствует  о том, что несмотря на падение данного показателя, он все </w:t>
      </w:r>
      <w:r w:rsidRPr="003B6BE1">
        <w:rPr>
          <w:color w:val="auto"/>
          <w:sz w:val="28"/>
          <w:szCs w:val="28"/>
        </w:rPr>
        <w:lastRenderedPageBreak/>
        <w:t xml:space="preserve">же находится в норме, но при дальнейшем падении, может опуститься ниже нормативного значения. </w:t>
      </w:r>
    </w:p>
    <w:p w:rsidR="003249C9" w:rsidRPr="003E7A94" w:rsidRDefault="003249C9" w:rsidP="003249C9">
      <w:pPr>
        <w:spacing w:after="0" w:line="360" w:lineRule="auto"/>
        <w:ind w:firstLine="720"/>
        <w:jc w:val="both"/>
        <w:rPr>
          <w:rFonts w:ascii="Times New Roman" w:hAnsi="Times New Roman" w:cs="Times New Roman"/>
          <w:sz w:val="28"/>
          <w:szCs w:val="28"/>
        </w:rPr>
      </w:pPr>
      <w:r w:rsidRPr="003B6BE1">
        <w:rPr>
          <w:rFonts w:ascii="Times New Roman" w:hAnsi="Times New Roman" w:cs="Times New Roman"/>
          <w:bCs/>
          <w:sz w:val="28"/>
          <w:szCs w:val="28"/>
        </w:rPr>
        <w:t xml:space="preserve">Коэффициент быстрой ликвидности, </w:t>
      </w:r>
      <w:r w:rsidRPr="003E7A94">
        <w:rPr>
          <w:rFonts w:ascii="Times New Roman" w:hAnsi="Times New Roman" w:cs="Times New Roman"/>
          <w:bCs/>
          <w:sz w:val="28"/>
          <w:szCs w:val="28"/>
        </w:rPr>
        <w:t>сократившийся в 201</w:t>
      </w:r>
      <w:r w:rsidR="0012226E" w:rsidRPr="003E7A94">
        <w:rPr>
          <w:rFonts w:ascii="Times New Roman" w:hAnsi="Times New Roman" w:cs="Times New Roman"/>
          <w:bCs/>
          <w:sz w:val="28"/>
          <w:szCs w:val="28"/>
        </w:rPr>
        <w:t>8</w:t>
      </w:r>
      <w:r w:rsidRPr="003E7A94">
        <w:rPr>
          <w:rFonts w:ascii="Times New Roman" w:hAnsi="Times New Roman" w:cs="Times New Roman"/>
          <w:bCs/>
          <w:sz w:val="28"/>
          <w:szCs w:val="28"/>
        </w:rPr>
        <w:t xml:space="preserve"> г</w:t>
      </w:r>
      <w:r w:rsidR="003E7A94" w:rsidRPr="003E7A94">
        <w:rPr>
          <w:rFonts w:ascii="Times New Roman" w:hAnsi="Times New Roman" w:cs="Times New Roman"/>
          <w:bCs/>
          <w:sz w:val="28"/>
          <w:szCs w:val="28"/>
        </w:rPr>
        <w:t>.</w:t>
      </w:r>
      <w:r w:rsidRPr="003E7A94">
        <w:rPr>
          <w:rFonts w:ascii="Times New Roman" w:hAnsi="Times New Roman" w:cs="Times New Roman"/>
          <w:bCs/>
          <w:sz w:val="28"/>
          <w:szCs w:val="28"/>
        </w:rPr>
        <w:t xml:space="preserve"> достиг нормативного уровня, хотя в 201</w:t>
      </w:r>
      <w:r w:rsidR="0012226E" w:rsidRPr="003E7A94">
        <w:rPr>
          <w:rFonts w:ascii="Times New Roman" w:hAnsi="Times New Roman" w:cs="Times New Roman"/>
          <w:bCs/>
          <w:sz w:val="28"/>
          <w:szCs w:val="28"/>
        </w:rPr>
        <w:t>6</w:t>
      </w:r>
      <w:r w:rsidR="002F3C57" w:rsidRPr="003E7A94">
        <w:rPr>
          <w:rFonts w:ascii="Times New Roman" w:hAnsi="Times New Roman" w:cs="Times New Roman"/>
          <w:bCs/>
          <w:sz w:val="28"/>
          <w:szCs w:val="28"/>
        </w:rPr>
        <w:t>-</w:t>
      </w:r>
      <w:r w:rsidRPr="003E7A94">
        <w:rPr>
          <w:rFonts w:ascii="Times New Roman" w:hAnsi="Times New Roman" w:cs="Times New Roman"/>
          <w:bCs/>
          <w:sz w:val="28"/>
          <w:szCs w:val="28"/>
        </w:rPr>
        <w:t>201</w:t>
      </w:r>
      <w:r w:rsidR="0012226E" w:rsidRPr="003E7A94">
        <w:rPr>
          <w:rFonts w:ascii="Times New Roman" w:hAnsi="Times New Roman" w:cs="Times New Roman"/>
          <w:bCs/>
          <w:sz w:val="28"/>
          <w:szCs w:val="28"/>
        </w:rPr>
        <w:t>7</w:t>
      </w:r>
      <w:r w:rsidRPr="003E7A94">
        <w:rPr>
          <w:rFonts w:ascii="Times New Roman" w:hAnsi="Times New Roman" w:cs="Times New Roman"/>
          <w:bCs/>
          <w:sz w:val="28"/>
          <w:szCs w:val="28"/>
        </w:rPr>
        <w:t xml:space="preserve"> г</w:t>
      </w:r>
      <w:r w:rsidR="002F3C57" w:rsidRPr="003E7A94">
        <w:rPr>
          <w:rFonts w:ascii="Times New Roman" w:hAnsi="Times New Roman" w:cs="Times New Roman"/>
          <w:bCs/>
          <w:sz w:val="28"/>
          <w:szCs w:val="28"/>
        </w:rPr>
        <w:t>г.</w:t>
      </w:r>
      <w:r w:rsidRPr="003E7A94">
        <w:rPr>
          <w:rFonts w:ascii="Times New Roman" w:hAnsi="Times New Roman" w:cs="Times New Roman"/>
          <w:bCs/>
          <w:sz w:val="28"/>
          <w:szCs w:val="28"/>
        </w:rPr>
        <w:t xml:space="preserve"> был гораздо ниже. В случае падение данного показателя, АО «СиМЗ» не сможет</w:t>
      </w:r>
      <w:r w:rsidRPr="003E7A94">
        <w:rPr>
          <w:rFonts w:ascii="Times New Roman" w:hAnsi="Times New Roman" w:cs="Times New Roman"/>
          <w:sz w:val="28"/>
          <w:szCs w:val="28"/>
        </w:rPr>
        <w:t xml:space="preserve"> погашать с помощью быстроликвидных и высоколиквидных активов свои краткосрочные обязательства. </w:t>
      </w:r>
    </w:p>
    <w:p w:rsidR="003249C9" w:rsidRPr="003E7A94" w:rsidRDefault="003249C9" w:rsidP="002F3C57">
      <w:pPr>
        <w:spacing w:after="0" w:line="360" w:lineRule="auto"/>
        <w:ind w:firstLine="720"/>
        <w:jc w:val="both"/>
        <w:rPr>
          <w:rFonts w:ascii="Times New Roman" w:hAnsi="Times New Roman" w:cs="Times New Roman"/>
          <w:sz w:val="28"/>
          <w:szCs w:val="28"/>
        </w:rPr>
      </w:pPr>
      <w:r w:rsidRPr="003E7A94">
        <w:rPr>
          <w:rFonts w:ascii="Times New Roman" w:hAnsi="Times New Roman" w:cs="Times New Roman"/>
          <w:sz w:val="28"/>
          <w:szCs w:val="28"/>
        </w:rPr>
        <w:t xml:space="preserve">При этом за счет высоколиквидных активов может быть погашена только половина краткосрочных обязательств, поскольку коэффициент  абсолютной ликвидности в 2016 году составил лишь 0,115 при нормативном значении 0,2 и выше. </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По состоянию на 31.12.2018г собственный капитал организации равнялся 34 559,0 тыс. руб. За рассматриваемый период (31.12.14–31.12.17) собственный капитал организации повысился на 34 559,0 тыс. руб. Более того, на рост собственного капитала также указывает и усредненный (линейный) тренд.</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Проведём анализ выручки от реализации </w:t>
      </w:r>
      <w:r w:rsidRPr="00BC3132">
        <w:rPr>
          <w:rFonts w:ascii="Times New Roman" w:eastAsia="Calibri" w:hAnsi="Times New Roman" w:cs="Times New Roman"/>
          <w:sz w:val="28"/>
          <w:szCs w:val="28"/>
          <w:lang w:eastAsia="ru-RU"/>
        </w:rPr>
        <w:t xml:space="preserve">продукции АО «СиМЗ» по видам деятельности   за 2016-2018гг и результаты представим в таблице  </w:t>
      </w:r>
      <w:r>
        <w:rPr>
          <w:rFonts w:ascii="Times New Roman" w:eastAsia="Calibri" w:hAnsi="Times New Roman" w:cs="Times New Roman"/>
          <w:sz w:val="28"/>
          <w:szCs w:val="28"/>
          <w:lang w:eastAsia="ru-RU"/>
        </w:rPr>
        <w:t>2.5.</w:t>
      </w:r>
    </w:p>
    <w:p w:rsidR="00BC3132" w:rsidRDefault="00BC3132" w:rsidP="00BC3132">
      <w:pPr>
        <w:widowControl w:val="0"/>
        <w:shd w:val="clear" w:color="auto" w:fill="FFFFFF"/>
        <w:tabs>
          <w:tab w:val="left" w:pos="1291"/>
        </w:tabs>
        <w:autoSpaceDE w:val="0"/>
        <w:autoSpaceDN w:val="0"/>
        <w:adjustRightInd w:val="0"/>
        <w:spacing w:after="0" w:line="360" w:lineRule="auto"/>
        <w:jc w:val="both"/>
        <w:rPr>
          <w:rFonts w:ascii="Times New Roman" w:eastAsia="Calibri" w:hAnsi="Times New Roman" w:cs="Times New Roman"/>
          <w:sz w:val="28"/>
          <w:szCs w:val="28"/>
          <w:lang w:eastAsia="ru-RU"/>
        </w:rPr>
      </w:pPr>
    </w:p>
    <w:p w:rsidR="00BC3132" w:rsidRPr="00BC3132" w:rsidRDefault="00BC3132" w:rsidP="00BC3132">
      <w:pPr>
        <w:widowControl w:val="0"/>
        <w:shd w:val="clear" w:color="auto" w:fill="FFFFFF"/>
        <w:tabs>
          <w:tab w:val="left" w:pos="1291"/>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BC3132">
        <w:rPr>
          <w:rFonts w:ascii="Times New Roman" w:eastAsia="Calibri" w:hAnsi="Times New Roman" w:cs="Times New Roman"/>
          <w:sz w:val="28"/>
          <w:szCs w:val="28"/>
          <w:lang w:eastAsia="ru-RU"/>
        </w:rPr>
        <w:t>Таблица 2</w:t>
      </w:r>
      <w:r>
        <w:rPr>
          <w:rFonts w:ascii="Times New Roman" w:eastAsia="Calibri" w:hAnsi="Times New Roman" w:cs="Times New Roman"/>
          <w:sz w:val="28"/>
          <w:szCs w:val="28"/>
          <w:lang w:eastAsia="ru-RU"/>
        </w:rPr>
        <w:t>.5</w:t>
      </w:r>
      <w:r w:rsidRPr="00BC3132">
        <w:rPr>
          <w:rFonts w:ascii="Times New Roman" w:eastAsia="Calibri" w:hAnsi="Times New Roman" w:cs="Times New Roman"/>
          <w:sz w:val="28"/>
          <w:szCs w:val="28"/>
          <w:lang w:eastAsia="ru-RU"/>
        </w:rPr>
        <w:t xml:space="preserve"> - Анализ выручки  от реализации продукции АО «СиМЗ» по видам деятельности   за 2016-2018гг,  тыс. руб.</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881"/>
        <w:gridCol w:w="896"/>
        <w:gridCol w:w="896"/>
        <w:gridCol w:w="896"/>
        <w:gridCol w:w="882"/>
        <w:gridCol w:w="882"/>
        <w:gridCol w:w="882"/>
      </w:tblGrid>
      <w:tr w:rsidR="00BC3132" w:rsidRPr="00BC3132" w:rsidTr="00D434BE">
        <w:tc>
          <w:tcPr>
            <w:tcW w:w="3652" w:type="dxa"/>
            <w:vMerge w:val="restart"/>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Наименование  продукции</w:t>
            </w:r>
          </w:p>
        </w:tc>
        <w:tc>
          <w:tcPr>
            <w:tcW w:w="2673" w:type="dxa"/>
            <w:gridSpan w:val="3"/>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Годы</w:t>
            </w:r>
          </w:p>
        </w:tc>
        <w:tc>
          <w:tcPr>
            <w:tcW w:w="1778" w:type="dxa"/>
            <w:gridSpan w:val="2"/>
            <w:shd w:val="clear" w:color="auto" w:fill="auto"/>
            <w:vAlign w:val="center"/>
          </w:tcPr>
          <w:p w:rsidR="00BC3132" w:rsidRPr="003E7A94" w:rsidRDefault="00BC3132" w:rsidP="00D434BE">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Абсолютное отклонение</w:t>
            </w:r>
          </w:p>
        </w:tc>
        <w:tc>
          <w:tcPr>
            <w:tcW w:w="1764" w:type="dxa"/>
            <w:gridSpan w:val="2"/>
            <w:shd w:val="clear" w:color="auto" w:fill="auto"/>
            <w:vAlign w:val="center"/>
          </w:tcPr>
          <w:p w:rsidR="00BC3132" w:rsidRPr="003E7A94" w:rsidRDefault="00BC3132" w:rsidP="00D434BE">
            <w:pPr>
              <w:spacing w:after="0" w:line="240" w:lineRule="auto"/>
              <w:jc w:val="center"/>
              <w:rPr>
                <w:rFonts w:ascii="Times New Roman" w:hAnsi="Times New Roman" w:cs="Times New Roman"/>
                <w:sz w:val="21"/>
                <w:szCs w:val="21"/>
              </w:rPr>
            </w:pPr>
            <w:r w:rsidRPr="003E7A94">
              <w:rPr>
                <w:rFonts w:ascii="Times New Roman" w:hAnsi="Times New Roman" w:cs="Times New Roman"/>
                <w:sz w:val="21"/>
                <w:szCs w:val="21"/>
              </w:rPr>
              <w:t>Относительное отклонение,%</w:t>
            </w:r>
          </w:p>
        </w:tc>
      </w:tr>
      <w:tr w:rsidR="00BC3132" w:rsidRPr="00BC3132" w:rsidTr="00D434BE">
        <w:tc>
          <w:tcPr>
            <w:tcW w:w="3652" w:type="dxa"/>
            <w:vMerge/>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p>
        </w:tc>
        <w:tc>
          <w:tcPr>
            <w:tcW w:w="881"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2016г</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2017г</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2018г</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2017г к 2016г</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2018г к 2017г</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2017г к 2016г</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2018г к 2017г</w:t>
            </w:r>
          </w:p>
        </w:tc>
      </w:tr>
      <w:tr w:rsidR="00BC3132" w:rsidRPr="00BC3132" w:rsidTr="00D434BE">
        <w:tc>
          <w:tcPr>
            <w:tcW w:w="3652" w:type="dxa"/>
            <w:shd w:val="clear" w:color="auto" w:fill="auto"/>
            <w:vAlign w:val="center"/>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bookmarkStart w:id="8" w:name="_Hlk500844815"/>
            <w:r w:rsidRPr="00BC3132">
              <w:rPr>
                <w:rFonts w:ascii="Times New Roman" w:eastAsia="Times New Roman" w:hAnsi="Times New Roman" w:cs="Times New Roman"/>
                <w:sz w:val="24"/>
                <w:szCs w:val="24"/>
                <w:lang w:eastAsia="ru-RU"/>
              </w:rPr>
              <w:t>Традиционное сварочное оборудование</w:t>
            </w:r>
          </w:p>
        </w:tc>
        <w:tc>
          <w:tcPr>
            <w:tcW w:w="881"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24898</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34137</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15369</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9239</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2113</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15,94</w:t>
            </w:r>
          </w:p>
        </w:tc>
      </w:tr>
      <w:tr w:rsidR="00BC3132" w:rsidRPr="00BC3132" w:rsidTr="00D434BE">
        <w:tc>
          <w:tcPr>
            <w:tcW w:w="3652" w:type="dxa"/>
            <w:shd w:val="clear" w:color="auto" w:fill="auto"/>
            <w:vAlign w:val="center"/>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Инвентарное оборудование</w:t>
            </w:r>
          </w:p>
        </w:tc>
        <w:tc>
          <w:tcPr>
            <w:tcW w:w="881"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3512</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3529</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3685</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17</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156</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0,48</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4,42</w:t>
            </w:r>
          </w:p>
        </w:tc>
      </w:tr>
      <w:tr w:rsidR="00BC3132" w:rsidRPr="00BC3132" w:rsidTr="00D434BE">
        <w:tc>
          <w:tcPr>
            <w:tcW w:w="3652" w:type="dxa"/>
            <w:shd w:val="clear" w:color="auto" w:fill="auto"/>
            <w:vAlign w:val="center"/>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Чопперное оборудование</w:t>
            </w:r>
          </w:p>
        </w:tc>
        <w:tc>
          <w:tcPr>
            <w:tcW w:w="881"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4300</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4362</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4469</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62</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107</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1,44</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2,45</w:t>
            </w:r>
          </w:p>
        </w:tc>
      </w:tr>
      <w:tr w:rsidR="00BC3132" w:rsidRPr="00BC3132" w:rsidTr="00D434BE">
        <w:tc>
          <w:tcPr>
            <w:tcW w:w="3652" w:type="dxa"/>
            <w:shd w:val="clear" w:color="auto" w:fill="auto"/>
            <w:vAlign w:val="center"/>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Отопители</w:t>
            </w:r>
          </w:p>
        </w:tc>
        <w:tc>
          <w:tcPr>
            <w:tcW w:w="881"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8274</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9765</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12730</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1491</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2965</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18,02</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30,36</w:t>
            </w:r>
          </w:p>
        </w:tc>
      </w:tr>
      <w:bookmarkEnd w:id="8"/>
      <w:tr w:rsidR="00BC3132" w:rsidRPr="00BC3132" w:rsidTr="00D434BE">
        <w:tc>
          <w:tcPr>
            <w:tcW w:w="3652" w:type="dxa"/>
            <w:shd w:val="clear" w:color="auto" w:fill="auto"/>
            <w:vAlign w:val="center"/>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Всего</w:t>
            </w:r>
          </w:p>
        </w:tc>
        <w:tc>
          <w:tcPr>
            <w:tcW w:w="881"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40984</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51793</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38455</w:t>
            </w:r>
          </w:p>
        </w:tc>
        <w:tc>
          <w:tcPr>
            <w:tcW w:w="896"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10809</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5542</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26,37</w:t>
            </w:r>
          </w:p>
        </w:tc>
        <w:tc>
          <w:tcPr>
            <w:tcW w:w="882" w:type="dxa"/>
            <w:shd w:val="clear" w:color="auto" w:fill="auto"/>
          </w:tcPr>
          <w:p w:rsidR="00BC3132" w:rsidRPr="00BC3132" w:rsidRDefault="00BC3132" w:rsidP="00BC3132">
            <w:pPr>
              <w:tabs>
                <w:tab w:val="left" w:pos="1291"/>
              </w:tabs>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15,20</w:t>
            </w:r>
          </w:p>
        </w:tc>
      </w:tr>
    </w:tbl>
    <w:p w:rsid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lastRenderedPageBreak/>
        <w:t>Из полученных данных видно, что наибольшим спросом пользуется традиционное сварочное оборудование и отопи</w:t>
      </w:r>
      <w:r>
        <w:rPr>
          <w:rFonts w:ascii="Times New Roman" w:eastAsia="Times New Roman" w:hAnsi="Times New Roman" w:cs="Times New Roman"/>
          <w:sz w:val="28"/>
          <w:szCs w:val="28"/>
          <w:lang w:eastAsia="ru-RU"/>
        </w:rPr>
        <w:t xml:space="preserve">тельное оборудование (рисунок </w:t>
      </w:r>
      <w:r w:rsidRPr="00BC313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BC3132">
        <w:rPr>
          <w:rFonts w:ascii="Times New Roman" w:eastAsia="Times New Roman" w:hAnsi="Times New Roman" w:cs="Times New Roman"/>
          <w:sz w:val="28"/>
          <w:szCs w:val="28"/>
          <w:lang w:eastAsia="ru-RU"/>
        </w:rPr>
        <w:t>).</w:t>
      </w:r>
    </w:p>
    <w:p w:rsidR="00BC3132" w:rsidRPr="00BC3132" w:rsidRDefault="00BC3132" w:rsidP="00BC31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3AD7DB01" wp14:editId="05F98577">
            <wp:extent cx="6018414" cy="3541221"/>
            <wp:effectExtent l="0" t="0" r="20955" b="2159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3132" w:rsidRPr="00BC3132" w:rsidRDefault="00BC3132" w:rsidP="00BC3132">
      <w:pPr>
        <w:spacing w:after="0" w:line="360" w:lineRule="auto"/>
        <w:ind w:firstLine="708"/>
        <w:jc w:val="center"/>
        <w:rPr>
          <w:rFonts w:ascii="Times New Roman" w:eastAsia="Calibri" w:hAnsi="Times New Roman" w:cs="Times New Roman"/>
          <w:b/>
          <w:sz w:val="28"/>
          <w:szCs w:val="28"/>
          <w:lang w:eastAsia="ru-RU"/>
        </w:rPr>
      </w:pPr>
      <w:r w:rsidRPr="00BC3132">
        <w:rPr>
          <w:rFonts w:ascii="Times New Roman" w:eastAsia="Calibri" w:hAnsi="Times New Roman" w:cs="Times New Roman"/>
          <w:bCs/>
          <w:sz w:val="28"/>
          <w:szCs w:val="28"/>
          <w:lang w:eastAsia="ru-RU"/>
        </w:rPr>
        <w:t>Рис</w:t>
      </w:r>
      <w:r>
        <w:rPr>
          <w:rFonts w:ascii="Times New Roman" w:eastAsia="Calibri" w:hAnsi="Times New Roman" w:cs="Times New Roman"/>
          <w:bCs/>
          <w:sz w:val="28"/>
          <w:szCs w:val="28"/>
          <w:lang w:eastAsia="ru-RU"/>
        </w:rPr>
        <w:t xml:space="preserve">унок </w:t>
      </w:r>
      <w:r w:rsidRPr="00BC3132">
        <w:rPr>
          <w:rFonts w:ascii="Times New Roman" w:eastAsia="Calibri" w:hAnsi="Times New Roman" w:cs="Times New Roman"/>
          <w:bCs/>
          <w:sz w:val="28"/>
          <w:szCs w:val="28"/>
          <w:lang w:eastAsia="ru-RU"/>
        </w:rPr>
        <w:t>2</w:t>
      </w:r>
      <w:r>
        <w:rPr>
          <w:rFonts w:ascii="Times New Roman" w:eastAsia="Calibri" w:hAnsi="Times New Roman" w:cs="Times New Roman"/>
          <w:bCs/>
          <w:sz w:val="28"/>
          <w:szCs w:val="28"/>
          <w:lang w:eastAsia="ru-RU"/>
        </w:rPr>
        <w:t>.3</w:t>
      </w:r>
      <w:r w:rsidRPr="00BC3132">
        <w:rPr>
          <w:rFonts w:ascii="Times New Roman" w:eastAsia="Calibri" w:hAnsi="Times New Roman" w:cs="Times New Roman"/>
          <w:bCs/>
          <w:sz w:val="28"/>
          <w:szCs w:val="28"/>
          <w:lang w:eastAsia="ru-RU"/>
        </w:rPr>
        <w:t xml:space="preserve"> - Динамика объема реализации по видам выпускаемой продукции АО «СиМЗ» в 2016-2018 гг.</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В таб</w:t>
      </w:r>
      <w:r>
        <w:rPr>
          <w:rFonts w:ascii="Times New Roman" w:eastAsia="Times New Roman" w:hAnsi="Times New Roman" w:cs="Times New Roman"/>
          <w:sz w:val="28"/>
          <w:szCs w:val="28"/>
          <w:lang w:eastAsia="ru-RU"/>
        </w:rPr>
        <w:t xml:space="preserve">лице  2.6 </w:t>
      </w:r>
      <w:r w:rsidRPr="00BC3132">
        <w:rPr>
          <w:rFonts w:ascii="Times New Roman" w:eastAsia="Times New Roman" w:hAnsi="Times New Roman" w:cs="Times New Roman"/>
          <w:sz w:val="28"/>
          <w:szCs w:val="28"/>
          <w:lang w:eastAsia="ru-RU"/>
        </w:rPr>
        <w:t xml:space="preserve">представлены результаты анализа </w:t>
      </w:r>
      <w:r w:rsidRPr="00BC3132">
        <w:rPr>
          <w:rFonts w:ascii="Times New Roman" w:eastAsia="Times New Roman" w:hAnsi="Times New Roman" w:cs="Times New Roman"/>
          <w:bCs/>
          <w:sz w:val="27"/>
          <w:szCs w:val="27"/>
          <w:lang w:eastAsia="ru-RU"/>
        </w:rPr>
        <w:t>рентабельности АО «СиМЗ»  в расчёте на 1 рубль в 2016-2018гг.</w:t>
      </w:r>
    </w:p>
    <w:p w:rsidR="00BC3132" w:rsidRDefault="00BC3132" w:rsidP="00BC3132">
      <w:pPr>
        <w:spacing w:after="0" w:line="360" w:lineRule="auto"/>
        <w:jc w:val="both"/>
        <w:rPr>
          <w:rFonts w:ascii="Times New Roman" w:eastAsia="Times New Roman" w:hAnsi="Times New Roman" w:cs="Times New Roman"/>
          <w:bCs/>
          <w:sz w:val="27"/>
          <w:szCs w:val="27"/>
          <w:lang w:eastAsia="ru-RU"/>
        </w:rPr>
      </w:pPr>
    </w:p>
    <w:p w:rsidR="00BC3132" w:rsidRPr="00BC3132" w:rsidRDefault="00BC3132" w:rsidP="00BC3132">
      <w:pPr>
        <w:spacing w:after="0" w:line="360" w:lineRule="auto"/>
        <w:jc w:val="both"/>
        <w:rPr>
          <w:rFonts w:ascii="Times New Roman" w:eastAsia="Times New Roman" w:hAnsi="Times New Roman" w:cs="Times New Roman"/>
          <w:bCs/>
          <w:sz w:val="27"/>
          <w:szCs w:val="27"/>
          <w:lang w:eastAsia="ru-RU"/>
        </w:rPr>
      </w:pPr>
      <w:r w:rsidRPr="00BC3132">
        <w:rPr>
          <w:rFonts w:ascii="Times New Roman" w:eastAsia="Times New Roman" w:hAnsi="Times New Roman" w:cs="Times New Roman"/>
          <w:bCs/>
          <w:sz w:val="27"/>
          <w:szCs w:val="27"/>
          <w:lang w:eastAsia="ru-RU"/>
        </w:rPr>
        <w:t xml:space="preserve">Таблица </w:t>
      </w:r>
      <w:r>
        <w:rPr>
          <w:rFonts w:ascii="Times New Roman" w:eastAsia="Times New Roman" w:hAnsi="Times New Roman" w:cs="Times New Roman"/>
          <w:bCs/>
          <w:sz w:val="27"/>
          <w:szCs w:val="27"/>
          <w:lang w:eastAsia="ru-RU"/>
        </w:rPr>
        <w:t>2.6</w:t>
      </w:r>
      <w:r w:rsidRPr="00BC3132">
        <w:rPr>
          <w:rFonts w:ascii="Times New Roman" w:eastAsia="Times New Roman" w:hAnsi="Times New Roman" w:cs="Times New Roman"/>
          <w:bCs/>
          <w:sz w:val="27"/>
          <w:szCs w:val="27"/>
          <w:lang w:eastAsia="ru-RU"/>
        </w:rPr>
        <w:t xml:space="preserve"> - Анализ рентабельности АО «СиМЗ»  в расчёте на 1 рубль в 2016-2018гг</w:t>
      </w:r>
    </w:p>
    <w:tbl>
      <w:tblPr>
        <w:tblW w:w="500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5099"/>
        <w:gridCol w:w="944"/>
        <w:gridCol w:w="944"/>
        <w:gridCol w:w="944"/>
        <w:gridCol w:w="682"/>
        <w:gridCol w:w="790"/>
      </w:tblGrid>
      <w:tr w:rsidR="00BC3132" w:rsidRPr="00BC3132" w:rsidTr="00D434BE">
        <w:trPr>
          <w:jc w:val="center"/>
        </w:trPr>
        <w:tc>
          <w:tcPr>
            <w:tcW w:w="2711" w:type="pct"/>
            <w:vMerge w:val="restart"/>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 xml:space="preserve">Показатели рентабельности </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Значения показателя (в %, или в копейках с рубля)</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Изменение показателя</w:t>
            </w:r>
          </w:p>
        </w:tc>
      </w:tr>
      <w:tr w:rsidR="00BC3132" w:rsidRPr="00BC3132" w:rsidTr="00D434BE">
        <w:trPr>
          <w:jc w:val="center"/>
        </w:trPr>
        <w:tc>
          <w:tcPr>
            <w:tcW w:w="2711" w:type="pct"/>
            <w:vMerge/>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2016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2017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iCs/>
                <w:sz w:val="24"/>
                <w:szCs w:val="24"/>
                <w:lang w:eastAsia="ru-RU"/>
              </w:rPr>
              <w:t>коп.,</w:t>
            </w:r>
            <w:r w:rsidRPr="00BC3132">
              <w:rPr>
                <w:rFonts w:ascii="Times New Roman" w:eastAsia="Times New Roman" w:hAnsi="Times New Roman" w:cs="Times New Roman"/>
                <w:sz w:val="24"/>
                <w:szCs w:val="24"/>
                <w:lang w:eastAsia="ru-RU"/>
              </w:rPr>
              <w:br/>
              <w:t>(гр.4 - гр.2)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 %</w:t>
            </w:r>
            <w:r w:rsidRPr="00BC3132">
              <w:rPr>
                <w:rFonts w:ascii="Times New Roman" w:eastAsia="Times New Roman" w:hAnsi="Times New Roman" w:cs="Times New Roman"/>
                <w:sz w:val="24"/>
                <w:szCs w:val="24"/>
                <w:lang w:eastAsia="ru-RU"/>
              </w:rPr>
              <w:br/>
              <w:t>((4-2) : 2)</w:t>
            </w:r>
          </w:p>
        </w:tc>
      </w:tr>
      <w:tr w:rsidR="00BC3132" w:rsidRPr="00BC3132" w:rsidTr="00D434BE">
        <w:trPr>
          <w:jc w:val="center"/>
        </w:trPr>
        <w:tc>
          <w:tcPr>
            <w:tcW w:w="2711" w:type="pct"/>
            <w:tcBorders>
              <w:top w:val="outset" w:sz="6" w:space="0" w:color="000000"/>
              <w:left w:val="outset" w:sz="6" w:space="0" w:color="000000"/>
              <w:bottom w:val="outset" w:sz="6" w:space="0" w:color="000000"/>
              <w:right w:val="outset" w:sz="6" w:space="0" w:color="000000"/>
            </w:tcBorders>
            <w:hideMark/>
          </w:tcPr>
          <w:p w:rsidR="00BC3132" w:rsidRPr="00BC3132" w:rsidRDefault="00A712B6" w:rsidP="00A712B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Рентабельность продаж . </w:t>
            </w:r>
            <w:r w:rsidR="00BC3132" w:rsidRPr="00BC3132">
              <w:rPr>
                <w:rFonts w:ascii="Times New Roman" w:eastAsia="Times New Roman" w:hAnsi="Times New Roman" w:cs="Times New Roman"/>
                <w:sz w:val="24"/>
                <w:szCs w:val="24"/>
                <w:lang w:eastAsia="ru-RU"/>
              </w:rPr>
              <w:t>Нормальное значение: 4%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+121,2</w:t>
            </w:r>
          </w:p>
        </w:tc>
      </w:tr>
      <w:tr w:rsidR="00BC3132" w:rsidRPr="00BC3132" w:rsidTr="00D434BE">
        <w:trPr>
          <w:jc w:val="center"/>
        </w:trPr>
        <w:tc>
          <w:tcPr>
            <w:tcW w:w="2711" w:type="pct"/>
            <w:tcBorders>
              <w:top w:val="outset" w:sz="6" w:space="0" w:color="000000"/>
              <w:left w:val="outset" w:sz="6" w:space="0" w:color="000000"/>
              <w:bottom w:val="outset" w:sz="6" w:space="0" w:color="000000"/>
              <w:right w:val="outset" w:sz="6" w:space="0" w:color="000000"/>
            </w:tcBorders>
            <w:hideMark/>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 xml:space="preserve">2. Рентабельность продаж по EBIT (величина прибыли от продаж до уплаты процентов и </w:t>
            </w:r>
            <w:r w:rsidRPr="00BC3132">
              <w:rPr>
                <w:rFonts w:ascii="Times New Roman" w:eastAsia="Times New Roman" w:hAnsi="Times New Roman" w:cs="Times New Roman"/>
                <w:sz w:val="24"/>
                <w:szCs w:val="24"/>
                <w:lang w:eastAsia="ru-RU"/>
              </w:rPr>
              <w:lastRenderedPageBreak/>
              <w:t xml:space="preserve">налогов в каждом рубле выручки).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lastRenderedPageBreak/>
              <w:t>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+101,7</w:t>
            </w:r>
          </w:p>
        </w:tc>
      </w:tr>
      <w:tr w:rsidR="00BC3132" w:rsidRPr="00BC3132" w:rsidTr="00D434BE">
        <w:trPr>
          <w:jc w:val="center"/>
        </w:trPr>
        <w:tc>
          <w:tcPr>
            <w:tcW w:w="2711" w:type="pct"/>
            <w:tcBorders>
              <w:top w:val="outset" w:sz="6" w:space="0" w:color="000000"/>
              <w:left w:val="outset" w:sz="6" w:space="0" w:color="000000"/>
              <w:bottom w:val="outset" w:sz="6" w:space="0" w:color="000000"/>
              <w:right w:val="outset" w:sz="6" w:space="0" w:color="000000"/>
            </w:tcBorders>
            <w:hideMark/>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lastRenderedPageBreak/>
              <w:t>3. Рентабельность продаж по чистой прибыли (величина чистой прибыли в каждом рубле выручки). Нормальное значение: 2%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+62,6</w:t>
            </w:r>
          </w:p>
        </w:tc>
      </w:tr>
      <w:tr w:rsidR="00BC3132" w:rsidRPr="00BC3132" w:rsidTr="00D434BE">
        <w:trPr>
          <w:jc w:val="center"/>
        </w:trPr>
        <w:tc>
          <w:tcPr>
            <w:tcW w:w="2711" w:type="pct"/>
            <w:tcBorders>
              <w:top w:val="outset" w:sz="6" w:space="0" w:color="000000"/>
              <w:left w:val="outset" w:sz="6" w:space="0" w:color="000000"/>
              <w:bottom w:val="outset" w:sz="6" w:space="0" w:color="000000"/>
              <w:right w:val="outset" w:sz="6" w:space="0" w:color="000000"/>
            </w:tcBorders>
            <w:hideMark/>
          </w:tcPr>
          <w:p w:rsidR="00BC3132" w:rsidRPr="00BC3132" w:rsidRDefault="00BC3132" w:rsidP="00BC3132">
            <w:pPr>
              <w:spacing w:after="0" w:line="240" w:lineRule="auto"/>
              <w:rPr>
                <w:rFonts w:ascii="Times New Roman" w:eastAsia="Times New Roman" w:hAnsi="Times New Roman" w:cs="Times New Roman"/>
                <w:sz w:val="24"/>
                <w:szCs w:val="24"/>
                <w:lang w:eastAsia="ru-RU"/>
              </w:rPr>
            </w:pPr>
            <w:r w:rsidRPr="00BC3132">
              <w:rPr>
                <w:rFonts w:ascii="Times New Roman" w:eastAsia="Times New Roman" w:hAnsi="Times New Roman" w:cs="Times New Roman"/>
                <w:i/>
                <w:iCs/>
                <w:sz w:val="24"/>
                <w:szCs w:val="24"/>
                <w:lang w:eastAsia="ru-RU"/>
              </w:rPr>
              <w:t>Cправочно</w:t>
            </w:r>
            <w:r w:rsidRPr="00BC3132">
              <w:rPr>
                <w:rFonts w:ascii="Times New Roman" w:eastAsia="Times New Roman" w:hAnsi="Times New Roman" w:cs="Times New Roman"/>
                <w:sz w:val="24"/>
                <w:szCs w:val="24"/>
                <w:lang w:eastAsia="ru-RU"/>
              </w:rPr>
              <w:t>:</w:t>
            </w:r>
            <w:r w:rsidRPr="00BC3132">
              <w:rPr>
                <w:rFonts w:ascii="Times New Roman" w:eastAsia="Times New Roman" w:hAnsi="Times New Roman" w:cs="Times New Roman"/>
                <w:sz w:val="24"/>
                <w:szCs w:val="24"/>
                <w:lang w:eastAsia="ru-RU"/>
              </w:rPr>
              <w:br/>
              <w:t>Прибыль от продаж на рубль, вложенный в производство</w:t>
            </w:r>
            <w:r w:rsidR="00A712B6">
              <w:rPr>
                <w:rFonts w:ascii="Times New Roman" w:eastAsia="Times New Roman" w:hAnsi="Times New Roman" w:cs="Times New Roman"/>
                <w:sz w:val="24"/>
                <w:szCs w:val="24"/>
                <w:lang w:eastAsia="ru-RU"/>
              </w:rPr>
              <w:t xml:space="preserve"> и реализацию продукции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+121,9</w:t>
            </w:r>
          </w:p>
        </w:tc>
      </w:tr>
    </w:tbl>
    <w:p w:rsidR="00BC3132" w:rsidRPr="00BC3132" w:rsidRDefault="00BC3132" w:rsidP="00BC3132">
      <w:pPr>
        <w:spacing w:after="0" w:line="360" w:lineRule="auto"/>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Как видно из таблицы  </w:t>
      </w:r>
      <w:r w:rsidR="00A712B6">
        <w:rPr>
          <w:rFonts w:ascii="Times New Roman" w:eastAsia="Times New Roman" w:hAnsi="Times New Roman" w:cs="Times New Roman"/>
          <w:sz w:val="28"/>
          <w:szCs w:val="28"/>
          <w:lang w:eastAsia="ru-RU"/>
        </w:rPr>
        <w:t>2.6</w:t>
      </w:r>
      <w:r w:rsidRPr="00BC3132">
        <w:rPr>
          <w:rFonts w:ascii="Times New Roman" w:eastAsia="Times New Roman" w:hAnsi="Times New Roman" w:cs="Times New Roman"/>
          <w:sz w:val="28"/>
          <w:szCs w:val="28"/>
          <w:lang w:eastAsia="ru-RU"/>
        </w:rPr>
        <w:t>, за последний год организация получила прибыль как от продаж, так и в целом от финансово-хозяйственной деятельности, что и обусловило положительные значения всех трех представленных в таблице показателей рентабельности. Имеет место значительный рост рентабельности продаж – с 0,3 в 2016 году до 0,6 в 2018г.</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Важным показателем, характеризующим работу предприятия, является себестоимость продукции. От ее уровня зависят финансовые результаты деятельности предприятий, темпы расширенного воспроизводства, финансовое состояние субъектов хозяйствования. </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Анализ себестоимости продукции позволяет выяснить тенденции изменения данного показателя, выполнения плана по его уровню, определить влияния факторов на его прирост, установить резервы и дать оценку работы цеха по использованию возможностей снижения себестоимости продукции. </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Объектами анализа себестоимости продукции являются следующие показатели: - полная себестоимость товарной продукции в целом и по элементам затрат; - затраты на рубль товарной продукции; - себестоимость отдельных изделий; - отдельные статьи затрат. </w:t>
      </w: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shd w:val="clear" w:color="auto" w:fill="FFFFFF"/>
          <w:lang w:eastAsia="ru-RU"/>
        </w:rPr>
      </w:pPr>
      <w:r w:rsidRPr="00BC3132">
        <w:rPr>
          <w:rFonts w:ascii="Times New Roman" w:eastAsia="Times New Roman" w:hAnsi="Times New Roman" w:cs="Times New Roman"/>
          <w:sz w:val="28"/>
          <w:szCs w:val="24"/>
          <w:shd w:val="clear" w:color="auto" w:fill="FFFFFF"/>
          <w:lang w:eastAsia="ru-RU"/>
        </w:rPr>
        <w:t xml:space="preserve">Теперь целесообразно проанализировать структуру затрат на производство продукции </w:t>
      </w:r>
      <w:r w:rsidRPr="00BC3132">
        <w:rPr>
          <w:rFonts w:ascii="Times New Roman" w:eastAsia="Times New Roman" w:hAnsi="Times New Roman" w:cs="Times New Roman"/>
          <w:sz w:val="28"/>
          <w:szCs w:val="28"/>
          <w:lang w:eastAsia="ru-RU"/>
        </w:rPr>
        <w:t>АО «СиМЗ»</w:t>
      </w:r>
      <w:r w:rsidRPr="00BC3132">
        <w:rPr>
          <w:rFonts w:ascii="Times New Roman" w:eastAsia="Times New Roman" w:hAnsi="Times New Roman" w:cs="Times New Roman"/>
          <w:sz w:val="28"/>
          <w:szCs w:val="24"/>
          <w:shd w:val="clear" w:color="auto" w:fill="FFFFFF"/>
          <w:lang w:eastAsia="ru-RU"/>
        </w:rPr>
        <w:t xml:space="preserve">  в 2016-2018гг (таблица </w:t>
      </w:r>
      <w:r w:rsidR="00A712B6">
        <w:rPr>
          <w:rFonts w:ascii="Times New Roman" w:eastAsia="Times New Roman" w:hAnsi="Times New Roman" w:cs="Times New Roman"/>
          <w:sz w:val="28"/>
          <w:szCs w:val="24"/>
          <w:shd w:val="clear" w:color="auto" w:fill="FFFFFF"/>
          <w:lang w:eastAsia="ru-RU"/>
        </w:rPr>
        <w:t>2.7</w:t>
      </w:r>
      <w:r w:rsidRPr="00BC3132">
        <w:rPr>
          <w:rFonts w:ascii="Times New Roman" w:eastAsia="Times New Roman" w:hAnsi="Times New Roman" w:cs="Times New Roman"/>
          <w:sz w:val="28"/>
          <w:szCs w:val="24"/>
          <w:shd w:val="clear" w:color="auto" w:fill="FFFFFF"/>
          <w:lang w:eastAsia="ru-RU"/>
        </w:rPr>
        <w:t>).</w:t>
      </w:r>
    </w:p>
    <w:p w:rsidR="00A712B6" w:rsidRDefault="00A712B6" w:rsidP="00BC3132">
      <w:pPr>
        <w:widowControl w:val="0"/>
        <w:tabs>
          <w:tab w:val="left" w:pos="284"/>
          <w:tab w:val="left" w:pos="709"/>
        </w:tabs>
        <w:spacing w:after="0" w:line="360" w:lineRule="auto"/>
        <w:jc w:val="both"/>
        <w:rPr>
          <w:rFonts w:ascii="Times New Roman" w:eastAsia="Times New Roman" w:hAnsi="Times New Roman" w:cs="Times New Roman"/>
          <w:sz w:val="28"/>
          <w:szCs w:val="24"/>
          <w:shd w:val="clear" w:color="auto" w:fill="FFFFFF"/>
          <w:lang w:eastAsia="ru-RU"/>
        </w:rPr>
      </w:pPr>
    </w:p>
    <w:p w:rsidR="00BC3132" w:rsidRPr="00BC3132" w:rsidRDefault="00BC3132" w:rsidP="00BC3132">
      <w:pPr>
        <w:widowControl w:val="0"/>
        <w:tabs>
          <w:tab w:val="left" w:pos="284"/>
          <w:tab w:val="left" w:pos="709"/>
        </w:tabs>
        <w:spacing w:after="0" w:line="360" w:lineRule="auto"/>
        <w:jc w:val="both"/>
        <w:rPr>
          <w:rFonts w:ascii="Times New Roman" w:eastAsia="Times New Roman" w:hAnsi="Times New Roman" w:cs="Times New Roman"/>
          <w:sz w:val="28"/>
          <w:szCs w:val="24"/>
          <w:shd w:val="clear" w:color="auto" w:fill="FFFFFF"/>
          <w:lang w:eastAsia="ru-RU"/>
        </w:rPr>
      </w:pPr>
      <w:r w:rsidRPr="00BC3132">
        <w:rPr>
          <w:rFonts w:ascii="Times New Roman" w:eastAsia="Times New Roman" w:hAnsi="Times New Roman" w:cs="Times New Roman"/>
          <w:sz w:val="28"/>
          <w:szCs w:val="24"/>
          <w:shd w:val="clear" w:color="auto" w:fill="FFFFFF"/>
          <w:lang w:eastAsia="ru-RU"/>
        </w:rPr>
        <w:t xml:space="preserve">Таблица </w:t>
      </w:r>
      <w:r w:rsidR="00A712B6">
        <w:rPr>
          <w:rFonts w:ascii="Times New Roman" w:eastAsia="Times New Roman" w:hAnsi="Times New Roman" w:cs="Times New Roman"/>
          <w:sz w:val="28"/>
          <w:szCs w:val="24"/>
          <w:shd w:val="clear" w:color="auto" w:fill="FFFFFF"/>
          <w:lang w:eastAsia="ru-RU"/>
        </w:rPr>
        <w:t xml:space="preserve"> 2.7</w:t>
      </w:r>
      <w:r w:rsidRPr="00BC3132">
        <w:rPr>
          <w:rFonts w:ascii="Times New Roman" w:eastAsia="Times New Roman" w:hAnsi="Times New Roman" w:cs="Times New Roman"/>
          <w:sz w:val="28"/>
          <w:szCs w:val="24"/>
          <w:shd w:val="clear" w:color="auto" w:fill="FFFFFF"/>
          <w:lang w:eastAsia="ru-RU"/>
        </w:rPr>
        <w:t xml:space="preserve"> - Состав затрат, включаемых в себестоимость продукции</w:t>
      </w:r>
    </w:p>
    <w:tbl>
      <w:tblPr>
        <w:tblW w:w="0" w:type="auto"/>
        <w:tblLook w:val="00A0" w:firstRow="1" w:lastRow="0" w:firstColumn="1" w:lastColumn="0" w:noHBand="0" w:noVBand="0"/>
      </w:tblPr>
      <w:tblGrid>
        <w:gridCol w:w="4077"/>
        <w:gridCol w:w="1838"/>
        <w:gridCol w:w="1828"/>
        <w:gridCol w:w="1828"/>
      </w:tblGrid>
      <w:tr w:rsidR="00BC3132" w:rsidRPr="00BC3132" w:rsidTr="00D434BE">
        <w:tc>
          <w:tcPr>
            <w:tcW w:w="4077" w:type="dxa"/>
            <w:vMerge w:val="restart"/>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Затраты</w:t>
            </w:r>
          </w:p>
        </w:tc>
        <w:tc>
          <w:tcPr>
            <w:tcW w:w="0" w:type="auto"/>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2016 год</w:t>
            </w:r>
          </w:p>
        </w:tc>
        <w:tc>
          <w:tcPr>
            <w:tcW w:w="1828"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 год</w:t>
            </w:r>
          </w:p>
        </w:tc>
        <w:tc>
          <w:tcPr>
            <w:tcW w:w="1828"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 год</w:t>
            </w:r>
          </w:p>
        </w:tc>
      </w:tr>
      <w:tr w:rsidR="00BC3132" w:rsidRPr="00BC3132" w:rsidTr="00D434BE">
        <w:tc>
          <w:tcPr>
            <w:tcW w:w="4077" w:type="dxa"/>
            <w:vMerge/>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сумма, тыс. руб.</w:t>
            </w:r>
          </w:p>
        </w:tc>
        <w:tc>
          <w:tcPr>
            <w:tcW w:w="0" w:type="auto"/>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 xml:space="preserve">сумма, </w:t>
            </w:r>
          </w:p>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тыс. руб.</w:t>
            </w:r>
          </w:p>
        </w:tc>
        <w:tc>
          <w:tcPr>
            <w:tcW w:w="0" w:type="auto"/>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 xml:space="preserve">сумма, </w:t>
            </w:r>
          </w:p>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тыс. руб.</w:t>
            </w:r>
          </w:p>
        </w:tc>
      </w:tr>
      <w:tr w:rsidR="00BC3132" w:rsidRPr="00BC3132" w:rsidTr="00D434BE">
        <w:tc>
          <w:tcPr>
            <w:tcW w:w="4077"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Материальные затраты</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19259,4</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26361,6</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15163,2</w:t>
            </w:r>
          </w:p>
        </w:tc>
      </w:tr>
      <w:tr w:rsidR="00BC3132" w:rsidRPr="00BC3132" w:rsidTr="00D434BE">
        <w:tc>
          <w:tcPr>
            <w:tcW w:w="4077"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Затраты на оплату труда</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12829,6</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14425,7</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12223,2</w:t>
            </w:r>
          </w:p>
        </w:tc>
      </w:tr>
      <w:tr w:rsidR="00BC3132" w:rsidRPr="00BC3132" w:rsidTr="00D434BE">
        <w:tc>
          <w:tcPr>
            <w:tcW w:w="4077"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lastRenderedPageBreak/>
              <w:t>Отчисления на социальные нужды</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504,9</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624,8</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501,3</w:t>
            </w:r>
          </w:p>
        </w:tc>
      </w:tr>
      <w:tr w:rsidR="00BC3132" w:rsidRPr="00BC3132" w:rsidTr="00D434BE">
        <w:tc>
          <w:tcPr>
            <w:tcW w:w="4077"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Амортизация основных фондов</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901,6</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605,9</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499,2</w:t>
            </w:r>
          </w:p>
        </w:tc>
      </w:tr>
      <w:tr w:rsidR="00BC3132" w:rsidRPr="00BC3132" w:rsidTr="00D434BE">
        <w:tc>
          <w:tcPr>
            <w:tcW w:w="4077"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Прочие затраты</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531,5</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456</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632,1</w:t>
            </w:r>
          </w:p>
        </w:tc>
      </w:tr>
      <w:tr w:rsidR="00BC3132" w:rsidRPr="00BC3132" w:rsidTr="00D434BE">
        <w:tc>
          <w:tcPr>
            <w:tcW w:w="4077" w:type="dxa"/>
            <w:tcBorders>
              <w:top w:val="single" w:sz="4" w:space="0" w:color="000000"/>
              <w:left w:val="single" w:sz="4" w:space="0" w:color="000000"/>
              <w:bottom w:val="single" w:sz="4" w:space="0" w:color="000000"/>
              <w:right w:val="single" w:sz="4" w:space="0" w:color="000000"/>
            </w:tcBorders>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Итого</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34027</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42474</w:t>
            </w:r>
          </w:p>
        </w:tc>
        <w:tc>
          <w:tcPr>
            <w:tcW w:w="0" w:type="auto"/>
            <w:tcBorders>
              <w:top w:val="single" w:sz="4" w:space="0" w:color="000000"/>
              <w:left w:val="single" w:sz="4" w:space="0" w:color="000000"/>
              <w:bottom w:val="single" w:sz="4" w:space="0" w:color="000000"/>
              <w:right w:val="single" w:sz="4" w:space="0" w:color="000000"/>
            </w:tcBorders>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29019</w:t>
            </w:r>
          </w:p>
        </w:tc>
      </w:tr>
    </w:tbl>
    <w:p w:rsidR="00A712B6" w:rsidRDefault="00A712B6"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shd w:val="clear" w:color="auto" w:fill="FFFFFF"/>
          <w:lang w:eastAsia="ru-RU"/>
        </w:rPr>
      </w:pP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shd w:val="clear" w:color="auto" w:fill="FFFFFF"/>
          <w:lang w:eastAsia="ru-RU"/>
        </w:rPr>
      </w:pPr>
      <w:r w:rsidRPr="00BC3132">
        <w:rPr>
          <w:rFonts w:ascii="Times New Roman" w:eastAsia="Times New Roman" w:hAnsi="Times New Roman" w:cs="Times New Roman"/>
          <w:sz w:val="28"/>
          <w:szCs w:val="24"/>
          <w:shd w:val="clear" w:color="auto" w:fill="FFFFFF"/>
          <w:lang w:eastAsia="ru-RU"/>
        </w:rPr>
        <w:t xml:space="preserve">Проведя анализ  структуры  производственных затрат  необходимо указать на использование  предприятием метода формирования затрат согласно экономических элементов. </w:t>
      </w: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shd w:val="clear" w:color="auto" w:fill="FFFFFF"/>
          <w:lang w:eastAsia="ru-RU"/>
        </w:rPr>
        <w:t xml:space="preserve">Из проведённого анализа видно, что </w:t>
      </w:r>
      <w:r w:rsidRPr="00BC3132">
        <w:rPr>
          <w:rFonts w:ascii="Times New Roman" w:eastAsia="Times New Roman" w:hAnsi="Times New Roman" w:cs="Times New Roman"/>
          <w:sz w:val="28"/>
          <w:szCs w:val="24"/>
          <w:lang w:eastAsia="ru-RU"/>
        </w:rPr>
        <w:t>в 2017 году наблюдается рост производственных  затрат по всем элементам затрат, за исключением амортизации основных фондов – сокращение составило 295,7 тыс. руб. и прочих затрат - по ним расходы сократились на  75,5 тыс. руб. Материальные затраты увеличились на 7102,2 тыс. руб., затраты на оплату труда- на 1596,1 тыс. руб., отчисления на социальные нужды на 13455 тыс. руб.</w:t>
      </w: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В 2018 году  однако эта тенденция не сохранилась - произошло некоторое уменьшение затрат. Затраты на производство продукции уменьшились по всем статьям затрат, кроме прочих затрат. </w:t>
      </w: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Материальные затраты на производство продукции уменьшились на 11198,4 тыс. руб., отчисления на социальные нужды на 123,5 тыс. руб., амортизация -106,7 тыс. руб. </w:t>
      </w: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В целом увеличение расходов в 2017 году  составило 8447 тыс. руб.,  а общее сокращение расходов в 2018году по сравнению с 2017 годом  составило 1319,6 тыс. руб.</w:t>
      </w:r>
    </w:p>
    <w:p w:rsidR="00BC3132" w:rsidRPr="00BC3132" w:rsidRDefault="00BC3132" w:rsidP="00BC3132">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Далее проведём вертикальный анализ себестоимости продукции предприятия,  т.е. произведём расчёт относительной доли каждой из статей в общей сумме расходов (таблица </w:t>
      </w:r>
      <w:r w:rsidR="00A712B6">
        <w:rPr>
          <w:rFonts w:ascii="Times New Roman" w:eastAsia="Times New Roman" w:hAnsi="Times New Roman" w:cs="Times New Roman"/>
          <w:sz w:val="28"/>
          <w:szCs w:val="24"/>
          <w:lang w:eastAsia="ru-RU"/>
        </w:rPr>
        <w:t>2.8</w:t>
      </w:r>
      <w:r w:rsidRPr="00BC3132">
        <w:rPr>
          <w:rFonts w:ascii="Times New Roman" w:eastAsia="Times New Roman" w:hAnsi="Times New Roman" w:cs="Times New Roman"/>
          <w:sz w:val="28"/>
          <w:szCs w:val="24"/>
          <w:lang w:eastAsia="ru-RU"/>
        </w:rPr>
        <w:t>).</w:t>
      </w:r>
    </w:p>
    <w:p w:rsidR="00A712B6" w:rsidRDefault="00A712B6" w:rsidP="00BC3132">
      <w:pPr>
        <w:widowControl w:val="0"/>
        <w:tabs>
          <w:tab w:val="left" w:pos="284"/>
          <w:tab w:val="left" w:pos="709"/>
        </w:tabs>
        <w:spacing w:after="0" w:line="360" w:lineRule="auto"/>
        <w:jc w:val="both"/>
        <w:rPr>
          <w:rFonts w:ascii="Times New Roman" w:eastAsia="Times New Roman" w:hAnsi="Times New Roman" w:cs="Times New Roman"/>
          <w:sz w:val="28"/>
          <w:szCs w:val="24"/>
          <w:lang w:eastAsia="ru-RU"/>
        </w:rPr>
      </w:pPr>
    </w:p>
    <w:p w:rsidR="00BC3132" w:rsidRPr="00BC3132" w:rsidRDefault="00BC3132" w:rsidP="00BC3132">
      <w:pPr>
        <w:widowControl w:val="0"/>
        <w:tabs>
          <w:tab w:val="left" w:pos="284"/>
          <w:tab w:val="left" w:pos="709"/>
        </w:tabs>
        <w:spacing w:after="0" w:line="360" w:lineRule="auto"/>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Таблица </w:t>
      </w:r>
      <w:r w:rsidR="00A712B6">
        <w:rPr>
          <w:rFonts w:ascii="Times New Roman" w:eastAsia="Times New Roman" w:hAnsi="Times New Roman" w:cs="Times New Roman"/>
          <w:sz w:val="28"/>
          <w:szCs w:val="24"/>
          <w:lang w:eastAsia="ru-RU"/>
        </w:rPr>
        <w:t>2.8</w:t>
      </w:r>
      <w:r w:rsidRPr="00BC3132">
        <w:rPr>
          <w:rFonts w:ascii="Times New Roman" w:eastAsia="Times New Roman" w:hAnsi="Times New Roman" w:cs="Times New Roman"/>
          <w:sz w:val="28"/>
          <w:szCs w:val="24"/>
          <w:lang w:eastAsia="ru-RU"/>
        </w:rPr>
        <w:t xml:space="preserve"> - Вертикальный анализ себестоимости производственной продукции,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9"/>
        <w:gridCol w:w="1737"/>
        <w:gridCol w:w="1860"/>
        <w:gridCol w:w="2045"/>
      </w:tblGrid>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center"/>
              <w:rPr>
                <w:rFonts w:ascii="Times New Roman" w:eastAsia="Times New Roman" w:hAnsi="Times New Roman" w:cs="Times New Roman"/>
                <w:sz w:val="24"/>
                <w:lang w:eastAsia="ru-RU"/>
              </w:rPr>
            </w:pPr>
            <w:bookmarkStart w:id="9" w:name="_Hlk453624343"/>
            <w:r w:rsidRPr="00BC3132">
              <w:rPr>
                <w:rFonts w:ascii="Times New Roman" w:eastAsia="Times New Roman" w:hAnsi="Times New Roman" w:cs="Times New Roman"/>
                <w:sz w:val="24"/>
                <w:lang w:eastAsia="ru-RU"/>
              </w:rPr>
              <w:t>Затраты</w:t>
            </w:r>
          </w:p>
        </w:tc>
        <w:tc>
          <w:tcPr>
            <w:tcW w:w="1740" w:type="dxa"/>
            <w:shd w:val="clear" w:color="auto" w:fill="auto"/>
          </w:tcPr>
          <w:p w:rsidR="00BC3132" w:rsidRPr="00BC3132" w:rsidRDefault="00BC3132" w:rsidP="00BC3132">
            <w:pPr>
              <w:widowControl w:val="0"/>
              <w:tabs>
                <w:tab w:val="left" w:pos="284"/>
                <w:tab w:val="left" w:pos="709"/>
              </w:tabs>
              <w:spacing w:after="0" w:line="240" w:lineRule="auto"/>
              <w:jc w:val="center"/>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2016г</w:t>
            </w:r>
          </w:p>
        </w:tc>
        <w:tc>
          <w:tcPr>
            <w:tcW w:w="1863" w:type="dxa"/>
            <w:shd w:val="clear" w:color="auto" w:fill="auto"/>
          </w:tcPr>
          <w:p w:rsidR="00BC3132" w:rsidRPr="00BC3132" w:rsidRDefault="00BC3132" w:rsidP="00BC3132">
            <w:pPr>
              <w:widowControl w:val="0"/>
              <w:tabs>
                <w:tab w:val="left" w:pos="284"/>
                <w:tab w:val="left" w:pos="709"/>
              </w:tabs>
              <w:spacing w:after="0" w:line="240" w:lineRule="auto"/>
              <w:jc w:val="center"/>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2017г</w:t>
            </w:r>
          </w:p>
        </w:tc>
        <w:tc>
          <w:tcPr>
            <w:tcW w:w="2049" w:type="dxa"/>
            <w:shd w:val="clear" w:color="auto" w:fill="auto"/>
          </w:tcPr>
          <w:p w:rsidR="00BC3132" w:rsidRPr="00BC3132" w:rsidRDefault="00BC3132" w:rsidP="00BC3132">
            <w:pPr>
              <w:widowControl w:val="0"/>
              <w:tabs>
                <w:tab w:val="left" w:pos="284"/>
                <w:tab w:val="left" w:pos="709"/>
              </w:tabs>
              <w:spacing w:after="0" w:line="240" w:lineRule="auto"/>
              <w:jc w:val="center"/>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2018г</w:t>
            </w:r>
          </w:p>
        </w:tc>
      </w:tr>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lastRenderedPageBreak/>
              <w:t>Материальные затраты</w:t>
            </w:r>
          </w:p>
        </w:tc>
        <w:tc>
          <w:tcPr>
            <w:tcW w:w="1740"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56,60</w:t>
            </w:r>
          </w:p>
        </w:tc>
        <w:tc>
          <w:tcPr>
            <w:tcW w:w="1863"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62,07</w:t>
            </w:r>
          </w:p>
        </w:tc>
        <w:tc>
          <w:tcPr>
            <w:tcW w:w="2049"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52,25</w:t>
            </w:r>
          </w:p>
        </w:tc>
      </w:tr>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Затраты на оплату труда</w:t>
            </w:r>
          </w:p>
        </w:tc>
        <w:tc>
          <w:tcPr>
            <w:tcW w:w="1740"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37,70</w:t>
            </w:r>
          </w:p>
        </w:tc>
        <w:tc>
          <w:tcPr>
            <w:tcW w:w="1863"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33,96</w:t>
            </w:r>
          </w:p>
        </w:tc>
        <w:tc>
          <w:tcPr>
            <w:tcW w:w="2049"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42,12</w:t>
            </w:r>
          </w:p>
        </w:tc>
      </w:tr>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Отчисления на социальные нужды</w:t>
            </w:r>
          </w:p>
        </w:tc>
        <w:tc>
          <w:tcPr>
            <w:tcW w:w="1740"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1,48</w:t>
            </w:r>
          </w:p>
        </w:tc>
        <w:tc>
          <w:tcPr>
            <w:tcW w:w="1863"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1,47</w:t>
            </w:r>
          </w:p>
        </w:tc>
        <w:tc>
          <w:tcPr>
            <w:tcW w:w="2049"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1,73</w:t>
            </w:r>
          </w:p>
        </w:tc>
      </w:tr>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Амортизация основных средств</w:t>
            </w:r>
          </w:p>
        </w:tc>
        <w:tc>
          <w:tcPr>
            <w:tcW w:w="1740"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2,65</w:t>
            </w:r>
          </w:p>
        </w:tc>
        <w:tc>
          <w:tcPr>
            <w:tcW w:w="1863"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1,43</w:t>
            </w:r>
          </w:p>
        </w:tc>
        <w:tc>
          <w:tcPr>
            <w:tcW w:w="2049"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1,72</w:t>
            </w:r>
          </w:p>
        </w:tc>
      </w:tr>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Прочие затраты</w:t>
            </w:r>
          </w:p>
        </w:tc>
        <w:tc>
          <w:tcPr>
            <w:tcW w:w="1740"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1,56</w:t>
            </w:r>
          </w:p>
        </w:tc>
        <w:tc>
          <w:tcPr>
            <w:tcW w:w="1863"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1,07</w:t>
            </w:r>
          </w:p>
        </w:tc>
        <w:tc>
          <w:tcPr>
            <w:tcW w:w="2049"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2,18</w:t>
            </w:r>
          </w:p>
        </w:tc>
      </w:tr>
      <w:tr w:rsidR="00BC3132" w:rsidRPr="00BC3132" w:rsidTr="00D434BE">
        <w:tc>
          <w:tcPr>
            <w:tcW w:w="3936"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lang w:eastAsia="ru-RU"/>
              </w:rPr>
            </w:pPr>
            <w:r w:rsidRPr="00BC3132">
              <w:rPr>
                <w:rFonts w:ascii="Times New Roman" w:eastAsia="Times New Roman" w:hAnsi="Times New Roman" w:cs="Times New Roman"/>
                <w:sz w:val="24"/>
                <w:lang w:eastAsia="ru-RU"/>
              </w:rPr>
              <w:t>Итого</w:t>
            </w:r>
          </w:p>
        </w:tc>
        <w:tc>
          <w:tcPr>
            <w:tcW w:w="1740" w:type="dxa"/>
            <w:shd w:val="clear" w:color="auto" w:fill="auto"/>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100,00</w:t>
            </w:r>
          </w:p>
        </w:tc>
        <w:tc>
          <w:tcPr>
            <w:tcW w:w="1863" w:type="dxa"/>
            <w:shd w:val="clear" w:color="auto" w:fill="auto"/>
            <w:vAlign w:val="center"/>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100,00</w:t>
            </w:r>
          </w:p>
        </w:tc>
        <w:tc>
          <w:tcPr>
            <w:tcW w:w="2049" w:type="dxa"/>
            <w:shd w:val="clear" w:color="auto" w:fill="auto"/>
            <w:vAlign w:val="bottom"/>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100,00</w:t>
            </w:r>
          </w:p>
        </w:tc>
      </w:tr>
      <w:bookmarkEnd w:id="9"/>
    </w:tbl>
    <w:p w:rsidR="00A712B6" w:rsidRDefault="00A712B6"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Проведя вертикальный анализ себестоимости производства продукции отметим, что удельный вес материальных затрат в структуре себестоимости в 2017 году  увеличилась на 5,47% и снизилась на  9,82 % в 2018 году и составила в конце периода 52,25 %. Затраты на оплату труда в 2017 году выросли с 33,96 % до 42,12 % в 2018 году. Общий рост затрат на оплату труда составил 8,16 %.</w:t>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Доля амортизационных отчислений в общей структуре затрат  в 2017 году сократилась на 1,22 %, а в 2018 году по сравнению с 2017 годом выросла на 0,29%. Доля прочих затрат предприятия  значительно уменьшилась в 2017 году -  с 1,56 % до 1,07 %, и   резко выросла с 1,07 % в 2017 году  до 2,18 % в 2018 году.</w:t>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Для большей наглядности представим изменение структуры издержек производства в </w:t>
      </w:r>
      <w:r w:rsidRPr="00BC3132">
        <w:rPr>
          <w:rFonts w:ascii="Times New Roman" w:eastAsia="Times New Roman" w:hAnsi="Times New Roman" w:cs="Times New Roman"/>
          <w:sz w:val="28"/>
          <w:szCs w:val="28"/>
          <w:lang w:eastAsia="ru-RU"/>
        </w:rPr>
        <w:t xml:space="preserve">АО «СиМЗ» </w:t>
      </w:r>
      <w:r w:rsidRPr="00BC3132">
        <w:rPr>
          <w:rFonts w:ascii="Times New Roman" w:eastAsia="Times New Roman" w:hAnsi="Times New Roman" w:cs="Times New Roman"/>
          <w:sz w:val="28"/>
          <w:szCs w:val="24"/>
          <w:lang w:eastAsia="ru-RU"/>
        </w:rPr>
        <w:t xml:space="preserve">в виде графиков (рисунки </w:t>
      </w:r>
      <w:r w:rsidR="00A712B6">
        <w:rPr>
          <w:rFonts w:ascii="Times New Roman" w:eastAsia="Times New Roman" w:hAnsi="Times New Roman" w:cs="Times New Roman"/>
          <w:sz w:val="28"/>
          <w:szCs w:val="24"/>
          <w:lang w:eastAsia="ru-RU"/>
        </w:rPr>
        <w:t>2.4, 2.5, 2.6</w:t>
      </w:r>
      <w:r w:rsidRPr="00BC3132">
        <w:rPr>
          <w:rFonts w:ascii="Times New Roman" w:eastAsia="Times New Roman" w:hAnsi="Times New Roman" w:cs="Times New Roman"/>
          <w:sz w:val="28"/>
          <w:szCs w:val="24"/>
          <w:lang w:eastAsia="ru-RU"/>
        </w:rPr>
        <w:t xml:space="preserve">).  </w:t>
      </w:r>
    </w:p>
    <w:p w:rsidR="00BC3132" w:rsidRPr="00BC3132" w:rsidRDefault="00BC3132" w:rsidP="00BC3132">
      <w:pPr>
        <w:widowControl w:val="0"/>
        <w:shd w:val="clear" w:color="auto" w:fill="FFFFFF"/>
        <w:spacing w:after="0" w:line="360" w:lineRule="auto"/>
        <w:jc w:val="both"/>
        <w:rPr>
          <w:rFonts w:ascii="Times New Roman" w:eastAsia="Times New Roman" w:hAnsi="Times New Roman" w:cs="Times New Roman"/>
          <w:noProof/>
          <w:sz w:val="28"/>
          <w:szCs w:val="24"/>
          <w:lang w:eastAsia="ru-RU"/>
        </w:rPr>
      </w:pPr>
      <w:r>
        <w:rPr>
          <w:rFonts w:ascii="Times New Roman" w:eastAsia="Times New Roman" w:hAnsi="Times New Roman" w:cs="Times New Roman"/>
          <w:noProof/>
          <w:sz w:val="24"/>
          <w:szCs w:val="24"/>
          <w:lang w:eastAsia="ru-RU"/>
        </w:rPr>
        <w:drawing>
          <wp:inline distT="0" distB="0" distL="0" distR="0" wp14:anchorId="5081E060" wp14:editId="21899AEB">
            <wp:extent cx="5800090" cy="2522220"/>
            <wp:effectExtent l="0" t="0" r="10160" b="1143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Рисунок </w:t>
      </w:r>
      <w:r w:rsidR="00A712B6">
        <w:rPr>
          <w:rFonts w:ascii="Times New Roman" w:eastAsia="Times New Roman" w:hAnsi="Times New Roman" w:cs="Times New Roman"/>
          <w:sz w:val="28"/>
          <w:szCs w:val="24"/>
          <w:lang w:eastAsia="ru-RU"/>
        </w:rPr>
        <w:t>2.4</w:t>
      </w:r>
      <w:r w:rsidRPr="00BC3132">
        <w:rPr>
          <w:rFonts w:ascii="Times New Roman" w:eastAsia="Times New Roman" w:hAnsi="Times New Roman" w:cs="Times New Roman"/>
          <w:sz w:val="28"/>
          <w:szCs w:val="24"/>
          <w:lang w:eastAsia="ru-RU"/>
        </w:rPr>
        <w:t xml:space="preserve"> -Структура затрат на производство в </w:t>
      </w:r>
      <w:r w:rsidRPr="00BC3132">
        <w:rPr>
          <w:rFonts w:ascii="Times New Roman" w:eastAsia="Times New Roman" w:hAnsi="Times New Roman" w:cs="Times New Roman"/>
          <w:sz w:val="28"/>
          <w:szCs w:val="28"/>
          <w:lang w:eastAsia="ru-RU"/>
        </w:rPr>
        <w:t>АО «СиМЗ» в 2016г</w:t>
      </w:r>
    </w:p>
    <w:p w:rsidR="00BC3132" w:rsidRPr="00BC3132" w:rsidRDefault="00BC3132" w:rsidP="00BC3132">
      <w:pPr>
        <w:widowControl w:val="0"/>
        <w:shd w:val="clear" w:color="auto" w:fill="FFFFFF"/>
        <w:spacing w:after="0" w:line="360" w:lineRule="auto"/>
        <w:jc w:val="both"/>
        <w:rPr>
          <w:rFonts w:ascii="Arial" w:eastAsia="Calibri" w:hAnsi="Arial" w:cs="Arial"/>
          <w:color w:val="000000"/>
          <w:sz w:val="20"/>
          <w:szCs w:val="20"/>
        </w:rPr>
      </w:pPr>
      <w:r>
        <w:rPr>
          <w:rFonts w:ascii="Times New Roman" w:eastAsia="Times New Roman" w:hAnsi="Times New Roman" w:cs="Times New Roman"/>
          <w:noProof/>
          <w:sz w:val="24"/>
          <w:szCs w:val="24"/>
          <w:lang w:eastAsia="ru-RU"/>
        </w:rPr>
        <w:lastRenderedPageBreak/>
        <w:drawing>
          <wp:inline distT="0" distB="0" distL="0" distR="0" wp14:anchorId="3708ED42" wp14:editId="6C82C62E">
            <wp:extent cx="5854065" cy="2872740"/>
            <wp:effectExtent l="0" t="0" r="13335" b="2286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Рисунок </w:t>
      </w:r>
      <w:r w:rsidR="00A712B6">
        <w:rPr>
          <w:rFonts w:ascii="Times New Roman" w:eastAsia="Times New Roman" w:hAnsi="Times New Roman" w:cs="Times New Roman"/>
          <w:sz w:val="28"/>
          <w:szCs w:val="24"/>
          <w:lang w:eastAsia="ru-RU"/>
        </w:rPr>
        <w:t>2.5</w:t>
      </w:r>
      <w:r w:rsidRPr="00BC3132">
        <w:rPr>
          <w:rFonts w:ascii="Times New Roman" w:eastAsia="Times New Roman" w:hAnsi="Times New Roman" w:cs="Times New Roman"/>
          <w:sz w:val="28"/>
          <w:szCs w:val="24"/>
          <w:lang w:eastAsia="ru-RU"/>
        </w:rPr>
        <w:t xml:space="preserve"> -Структура затрат на производство в </w:t>
      </w:r>
      <w:r w:rsidRPr="00BC3132">
        <w:rPr>
          <w:rFonts w:ascii="Times New Roman" w:eastAsia="Times New Roman" w:hAnsi="Times New Roman" w:cs="Times New Roman"/>
          <w:sz w:val="28"/>
          <w:szCs w:val="28"/>
          <w:lang w:eastAsia="ru-RU"/>
        </w:rPr>
        <w:t>АО «СиМЗ» в 2017г</w:t>
      </w:r>
    </w:p>
    <w:p w:rsidR="00BC3132" w:rsidRPr="00BC3132" w:rsidRDefault="00BC3132" w:rsidP="00BC3132">
      <w:pPr>
        <w:widowControl w:val="0"/>
        <w:shd w:val="clear" w:color="auto" w:fill="FFFFFF"/>
        <w:spacing w:after="0" w:line="360" w:lineRule="auto"/>
        <w:jc w:val="both"/>
        <w:rPr>
          <w:rFonts w:ascii="Arial" w:eastAsia="Calibri" w:hAnsi="Arial" w:cs="Arial"/>
          <w:color w:val="000000"/>
          <w:sz w:val="20"/>
          <w:szCs w:val="20"/>
        </w:rPr>
      </w:pPr>
      <w:r>
        <w:rPr>
          <w:rFonts w:ascii="Times New Roman" w:eastAsia="Times New Roman" w:hAnsi="Times New Roman" w:cs="Times New Roman"/>
          <w:noProof/>
          <w:sz w:val="24"/>
          <w:szCs w:val="24"/>
          <w:lang w:eastAsia="ru-RU"/>
        </w:rPr>
        <w:drawing>
          <wp:inline distT="0" distB="0" distL="0" distR="0" wp14:anchorId="6FF9BE4E" wp14:editId="5B06B03E">
            <wp:extent cx="5904865" cy="3006725"/>
            <wp:effectExtent l="0" t="0" r="19685" b="22225"/>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Рисунок </w:t>
      </w:r>
      <w:r w:rsidR="00A712B6">
        <w:rPr>
          <w:rFonts w:ascii="Times New Roman" w:eastAsia="Times New Roman" w:hAnsi="Times New Roman" w:cs="Times New Roman"/>
          <w:sz w:val="28"/>
          <w:szCs w:val="24"/>
          <w:lang w:eastAsia="ru-RU"/>
        </w:rPr>
        <w:t>2.6</w:t>
      </w:r>
      <w:r w:rsidRPr="00BC3132">
        <w:rPr>
          <w:rFonts w:ascii="Times New Roman" w:eastAsia="Times New Roman" w:hAnsi="Times New Roman" w:cs="Times New Roman"/>
          <w:sz w:val="28"/>
          <w:szCs w:val="24"/>
          <w:lang w:eastAsia="ru-RU"/>
        </w:rPr>
        <w:t xml:space="preserve"> -Структура затрат на производство в </w:t>
      </w:r>
      <w:r w:rsidRPr="00BC3132">
        <w:rPr>
          <w:rFonts w:ascii="Times New Roman" w:eastAsia="Times New Roman" w:hAnsi="Times New Roman" w:cs="Times New Roman"/>
          <w:sz w:val="28"/>
          <w:szCs w:val="28"/>
          <w:lang w:eastAsia="ru-RU"/>
        </w:rPr>
        <w:t>АО «СиМЗ» в 2018г</w:t>
      </w:r>
    </w:p>
    <w:p w:rsidR="00A712B6" w:rsidRDefault="00A712B6"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Таким образом, материальные затраты и затраты по оплате труда занимают основную долю расходов в </w:t>
      </w:r>
      <w:r w:rsidRPr="00BC3132">
        <w:rPr>
          <w:rFonts w:ascii="Times New Roman" w:eastAsia="Times New Roman" w:hAnsi="Times New Roman" w:cs="Times New Roman"/>
          <w:sz w:val="28"/>
          <w:szCs w:val="28"/>
          <w:lang w:eastAsia="ru-RU"/>
        </w:rPr>
        <w:t>АО «СиМЗ», поэтому расходам</w:t>
      </w:r>
      <w:r w:rsidRPr="00BC3132">
        <w:rPr>
          <w:rFonts w:ascii="Times New Roman" w:eastAsia="Times New Roman" w:hAnsi="Times New Roman" w:cs="Times New Roman"/>
          <w:sz w:val="28"/>
          <w:szCs w:val="24"/>
          <w:lang w:eastAsia="ru-RU"/>
        </w:rPr>
        <w:t xml:space="preserve"> по этим элементам  затрат необходимо уделить пристальное внимание.</w:t>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Теперь целесообразно провести горизонтальный анализ себестоимости продукции предприятия </w:t>
      </w:r>
      <w:r w:rsidRPr="00BC3132">
        <w:rPr>
          <w:rFonts w:ascii="Times New Roman" w:eastAsia="Times New Roman" w:hAnsi="Times New Roman" w:cs="Times New Roman"/>
          <w:sz w:val="28"/>
          <w:szCs w:val="28"/>
          <w:lang w:eastAsia="ru-RU"/>
        </w:rPr>
        <w:t>АО «СиМЗ»</w:t>
      </w:r>
      <w:r w:rsidRPr="00BC3132">
        <w:rPr>
          <w:rFonts w:ascii="Times New Roman" w:eastAsia="Times New Roman" w:hAnsi="Times New Roman" w:cs="Times New Roman"/>
          <w:sz w:val="28"/>
          <w:szCs w:val="24"/>
          <w:lang w:eastAsia="ru-RU"/>
        </w:rPr>
        <w:t xml:space="preserve">, для чего необходимо составить таблицу, содержащую  абсолютные и относительные показатели затрат на </w:t>
      </w:r>
      <w:r w:rsidRPr="00BC3132">
        <w:rPr>
          <w:rFonts w:ascii="Times New Roman" w:eastAsia="Times New Roman" w:hAnsi="Times New Roman" w:cs="Times New Roman"/>
          <w:sz w:val="28"/>
          <w:szCs w:val="24"/>
          <w:lang w:eastAsia="ru-RU"/>
        </w:rPr>
        <w:lastRenderedPageBreak/>
        <w:t xml:space="preserve">производство продукции (таблица </w:t>
      </w:r>
      <w:r w:rsidR="00A712B6">
        <w:rPr>
          <w:rFonts w:ascii="Times New Roman" w:eastAsia="Times New Roman" w:hAnsi="Times New Roman" w:cs="Times New Roman"/>
          <w:sz w:val="28"/>
          <w:szCs w:val="24"/>
          <w:lang w:eastAsia="ru-RU"/>
        </w:rPr>
        <w:t>2.9</w:t>
      </w:r>
      <w:r w:rsidRPr="00BC3132">
        <w:rPr>
          <w:rFonts w:ascii="Times New Roman" w:eastAsia="Times New Roman" w:hAnsi="Times New Roman" w:cs="Times New Roman"/>
          <w:sz w:val="28"/>
          <w:szCs w:val="24"/>
          <w:lang w:eastAsia="ru-RU"/>
        </w:rPr>
        <w:t>).</w:t>
      </w:r>
    </w:p>
    <w:p w:rsidR="00BC3132" w:rsidRPr="00BC3132" w:rsidRDefault="00BC3132" w:rsidP="00BC3132">
      <w:pPr>
        <w:widowControl w:val="0"/>
        <w:spacing w:after="0" w:line="360" w:lineRule="auto"/>
        <w:jc w:val="both"/>
        <w:rPr>
          <w:rFonts w:ascii="Times New Roman" w:eastAsia="Calibri" w:hAnsi="Times New Roman" w:cs="Times New Roman"/>
          <w:sz w:val="28"/>
          <w:szCs w:val="24"/>
          <w:lang w:eastAsia="ru-RU"/>
        </w:rPr>
      </w:pPr>
    </w:p>
    <w:p w:rsidR="00BC3132" w:rsidRPr="00BC3132" w:rsidRDefault="00BC3132" w:rsidP="00BC3132">
      <w:pPr>
        <w:widowControl w:val="0"/>
        <w:spacing w:after="0" w:line="360" w:lineRule="auto"/>
        <w:jc w:val="both"/>
        <w:rPr>
          <w:rFonts w:ascii="Times New Roman" w:eastAsia="Calibri" w:hAnsi="Times New Roman" w:cs="Times New Roman"/>
          <w:sz w:val="28"/>
          <w:szCs w:val="24"/>
          <w:lang w:eastAsia="ru-RU"/>
        </w:rPr>
      </w:pPr>
      <w:r w:rsidRPr="00BC3132">
        <w:rPr>
          <w:rFonts w:ascii="Times New Roman" w:eastAsia="Calibri" w:hAnsi="Times New Roman" w:cs="Times New Roman"/>
          <w:sz w:val="28"/>
          <w:szCs w:val="24"/>
          <w:lang w:eastAsia="ru-RU"/>
        </w:rPr>
        <w:t xml:space="preserve">Таблица </w:t>
      </w:r>
      <w:r w:rsidR="00A712B6">
        <w:rPr>
          <w:rFonts w:ascii="Times New Roman" w:eastAsia="Calibri" w:hAnsi="Times New Roman" w:cs="Times New Roman"/>
          <w:sz w:val="28"/>
          <w:szCs w:val="24"/>
          <w:lang w:eastAsia="ru-RU"/>
        </w:rPr>
        <w:t>32.9</w:t>
      </w:r>
      <w:r w:rsidRPr="00BC3132">
        <w:rPr>
          <w:rFonts w:ascii="Times New Roman" w:eastAsia="Calibri" w:hAnsi="Times New Roman" w:cs="Times New Roman"/>
          <w:sz w:val="28"/>
          <w:szCs w:val="24"/>
          <w:lang w:eastAsia="ru-RU"/>
        </w:rPr>
        <w:t xml:space="preserve"> - Горизонтальный анализ себестоимости продукции</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989"/>
        <w:gridCol w:w="988"/>
        <w:gridCol w:w="987"/>
        <w:gridCol w:w="855"/>
        <w:gridCol w:w="1064"/>
        <w:gridCol w:w="1122"/>
        <w:gridCol w:w="1101"/>
      </w:tblGrid>
      <w:tr w:rsidR="00BC3132" w:rsidRPr="00BC3132" w:rsidTr="00D434BE">
        <w:tc>
          <w:tcPr>
            <w:tcW w:w="2660" w:type="dxa"/>
            <w:vMerge w:val="restart"/>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Затраты</w:t>
            </w:r>
          </w:p>
        </w:tc>
        <w:tc>
          <w:tcPr>
            <w:tcW w:w="989"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2016г</w:t>
            </w:r>
          </w:p>
        </w:tc>
        <w:tc>
          <w:tcPr>
            <w:tcW w:w="988"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2017г</w:t>
            </w:r>
          </w:p>
        </w:tc>
        <w:tc>
          <w:tcPr>
            <w:tcW w:w="987"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2018г</w:t>
            </w:r>
          </w:p>
        </w:tc>
        <w:tc>
          <w:tcPr>
            <w:tcW w:w="1919" w:type="dxa"/>
            <w:gridSpan w:val="2"/>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Относительное отклонение</w:t>
            </w:r>
          </w:p>
        </w:tc>
        <w:tc>
          <w:tcPr>
            <w:tcW w:w="2223" w:type="dxa"/>
            <w:gridSpan w:val="2"/>
            <w:shd w:val="clear" w:color="auto" w:fill="auto"/>
          </w:tcPr>
          <w:p w:rsidR="00BC3132" w:rsidRPr="00BC3132" w:rsidRDefault="00BC3132" w:rsidP="00BC3132">
            <w:pPr>
              <w:widowControl w:val="0"/>
              <w:spacing w:after="0" w:line="240" w:lineRule="auto"/>
              <w:ind w:right="-60"/>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Абсолютное изменение (+,-), тыс. руб.</w:t>
            </w:r>
          </w:p>
        </w:tc>
      </w:tr>
      <w:tr w:rsidR="00BC3132" w:rsidRPr="00BC3132" w:rsidTr="00D434BE">
        <w:tc>
          <w:tcPr>
            <w:tcW w:w="2660" w:type="dxa"/>
            <w:vMerge/>
            <w:shd w:val="clear" w:color="auto" w:fill="auto"/>
          </w:tcPr>
          <w:p w:rsidR="00BC3132" w:rsidRPr="00BC3132" w:rsidRDefault="00BC3132" w:rsidP="00BC3132">
            <w:pPr>
              <w:widowControl w:val="0"/>
              <w:spacing w:after="0" w:line="240" w:lineRule="auto"/>
              <w:jc w:val="both"/>
              <w:rPr>
                <w:rFonts w:ascii="Times New Roman" w:eastAsia="Calibri" w:hAnsi="Times New Roman" w:cs="Times New Roman"/>
                <w:sz w:val="24"/>
                <w:szCs w:val="24"/>
                <w:lang w:eastAsia="ru-RU"/>
              </w:rPr>
            </w:pPr>
          </w:p>
        </w:tc>
        <w:tc>
          <w:tcPr>
            <w:tcW w:w="989"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Сумма, тыс. руб.</w:t>
            </w:r>
          </w:p>
        </w:tc>
        <w:tc>
          <w:tcPr>
            <w:tcW w:w="988" w:type="dxa"/>
            <w:shd w:val="clear" w:color="auto" w:fill="auto"/>
          </w:tcPr>
          <w:p w:rsidR="00BC3132" w:rsidRPr="00BC3132" w:rsidRDefault="00BC3132" w:rsidP="00BC3132">
            <w:pPr>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Сумма, тыс. руб.</w:t>
            </w:r>
          </w:p>
        </w:tc>
        <w:tc>
          <w:tcPr>
            <w:tcW w:w="987" w:type="dxa"/>
            <w:shd w:val="clear" w:color="auto" w:fill="auto"/>
          </w:tcPr>
          <w:p w:rsidR="00BC3132" w:rsidRPr="00BC3132" w:rsidRDefault="00BC3132" w:rsidP="00BC3132">
            <w:pPr>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Сумма, тыс. руб.</w:t>
            </w:r>
          </w:p>
        </w:tc>
        <w:tc>
          <w:tcPr>
            <w:tcW w:w="855"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 г./</w:t>
            </w:r>
          </w:p>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2016г.</w:t>
            </w:r>
          </w:p>
        </w:tc>
        <w:tc>
          <w:tcPr>
            <w:tcW w:w="1064"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2018г/</w:t>
            </w:r>
          </w:p>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2017г</w:t>
            </w:r>
          </w:p>
        </w:tc>
        <w:tc>
          <w:tcPr>
            <w:tcW w:w="1122"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2017г от 2016г</w:t>
            </w:r>
          </w:p>
        </w:tc>
        <w:tc>
          <w:tcPr>
            <w:tcW w:w="1101" w:type="dxa"/>
            <w:shd w:val="clear" w:color="auto" w:fill="auto"/>
          </w:tcPr>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2018г</w:t>
            </w:r>
          </w:p>
          <w:p w:rsidR="00BC3132" w:rsidRPr="00BC3132" w:rsidRDefault="00BC3132" w:rsidP="00BC3132">
            <w:pPr>
              <w:widowControl w:val="0"/>
              <w:spacing w:after="0" w:line="240" w:lineRule="auto"/>
              <w:jc w:val="center"/>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От 2017г</w:t>
            </w:r>
          </w:p>
        </w:tc>
      </w:tr>
      <w:tr w:rsidR="00BC3132" w:rsidRPr="00BC3132" w:rsidTr="00D434BE">
        <w:tc>
          <w:tcPr>
            <w:tcW w:w="2660"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Материальные затраты</w:t>
            </w:r>
          </w:p>
        </w:tc>
        <w:tc>
          <w:tcPr>
            <w:tcW w:w="989"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19259,4</w:t>
            </w:r>
          </w:p>
        </w:tc>
        <w:tc>
          <w:tcPr>
            <w:tcW w:w="988"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26361,6</w:t>
            </w:r>
          </w:p>
        </w:tc>
        <w:tc>
          <w:tcPr>
            <w:tcW w:w="987"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15163,2</w:t>
            </w:r>
          </w:p>
        </w:tc>
        <w:tc>
          <w:tcPr>
            <w:tcW w:w="855"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7102,2</w:t>
            </w:r>
          </w:p>
        </w:tc>
        <w:tc>
          <w:tcPr>
            <w:tcW w:w="1064"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-11198</w:t>
            </w:r>
          </w:p>
        </w:tc>
        <w:tc>
          <w:tcPr>
            <w:tcW w:w="1122"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36,88</w:t>
            </w:r>
          </w:p>
        </w:tc>
        <w:tc>
          <w:tcPr>
            <w:tcW w:w="1101"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-42,48</w:t>
            </w:r>
          </w:p>
        </w:tc>
      </w:tr>
      <w:tr w:rsidR="00BC3132" w:rsidRPr="00BC3132" w:rsidTr="00D434BE">
        <w:tc>
          <w:tcPr>
            <w:tcW w:w="2660"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Затраты на оплату труда</w:t>
            </w:r>
          </w:p>
        </w:tc>
        <w:tc>
          <w:tcPr>
            <w:tcW w:w="989"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12829,6</w:t>
            </w:r>
          </w:p>
        </w:tc>
        <w:tc>
          <w:tcPr>
            <w:tcW w:w="988"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14425,7</w:t>
            </w:r>
          </w:p>
        </w:tc>
        <w:tc>
          <w:tcPr>
            <w:tcW w:w="987"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12223,2</w:t>
            </w:r>
          </w:p>
        </w:tc>
        <w:tc>
          <w:tcPr>
            <w:tcW w:w="855" w:type="dxa"/>
            <w:shd w:val="clear" w:color="auto" w:fill="auto"/>
          </w:tcPr>
          <w:p w:rsidR="00BC3132" w:rsidRPr="00BC3132" w:rsidRDefault="00BC3132" w:rsidP="00BC3132">
            <w:pPr>
              <w:spacing w:after="0" w:line="240" w:lineRule="auto"/>
              <w:ind w:right="-78"/>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1596,1</w:t>
            </w:r>
          </w:p>
        </w:tc>
        <w:tc>
          <w:tcPr>
            <w:tcW w:w="1064"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-2202,5</w:t>
            </w:r>
          </w:p>
        </w:tc>
        <w:tc>
          <w:tcPr>
            <w:tcW w:w="1122"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12,44</w:t>
            </w:r>
          </w:p>
        </w:tc>
        <w:tc>
          <w:tcPr>
            <w:tcW w:w="1101"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-15,27</w:t>
            </w:r>
          </w:p>
        </w:tc>
      </w:tr>
      <w:tr w:rsidR="00BC3132" w:rsidRPr="00BC3132" w:rsidTr="00D434BE">
        <w:tc>
          <w:tcPr>
            <w:tcW w:w="2660"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Отчисления на социальные нужды</w:t>
            </w:r>
          </w:p>
        </w:tc>
        <w:tc>
          <w:tcPr>
            <w:tcW w:w="989"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504,9</w:t>
            </w:r>
          </w:p>
        </w:tc>
        <w:tc>
          <w:tcPr>
            <w:tcW w:w="988"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624,8</w:t>
            </w:r>
          </w:p>
        </w:tc>
        <w:tc>
          <w:tcPr>
            <w:tcW w:w="987"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501,3</w:t>
            </w:r>
          </w:p>
        </w:tc>
        <w:tc>
          <w:tcPr>
            <w:tcW w:w="855"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119,9</w:t>
            </w:r>
          </w:p>
        </w:tc>
        <w:tc>
          <w:tcPr>
            <w:tcW w:w="1064"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-123,5</w:t>
            </w:r>
          </w:p>
        </w:tc>
        <w:tc>
          <w:tcPr>
            <w:tcW w:w="1122"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23,75</w:t>
            </w:r>
          </w:p>
        </w:tc>
        <w:tc>
          <w:tcPr>
            <w:tcW w:w="1101"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-19,77</w:t>
            </w:r>
          </w:p>
        </w:tc>
      </w:tr>
      <w:tr w:rsidR="00BC3132" w:rsidRPr="00BC3132" w:rsidTr="00D434BE">
        <w:tc>
          <w:tcPr>
            <w:tcW w:w="2660"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Амортизация основных средств</w:t>
            </w:r>
          </w:p>
        </w:tc>
        <w:tc>
          <w:tcPr>
            <w:tcW w:w="989"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901,6</w:t>
            </w:r>
          </w:p>
        </w:tc>
        <w:tc>
          <w:tcPr>
            <w:tcW w:w="988"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605,9</w:t>
            </w:r>
          </w:p>
        </w:tc>
        <w:tc>
          <w:tcPr>
            <w:tcW w:w="987"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499,2</w:t>
            </w:r>
          </w:p>
        </w:tc>
        <w:tc>
          <w:tcPr>
            <w:tcW w:w="855"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-295,7</w:t>
            </w:r>
          </w:p>
        </w:tc>
        <w:tc>
          <w:tcPr>
            <w:tcW w:w="1064"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-106,7</w:t>
            </w:r>
          </w:p>
        </w:tc>
        <w:tc>
          <w:tcPr>
            <w:tcW w:w="1122"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-32,80</w:t>
            </w:r>
          </w:p>
        </w:tc>
        <w:tc>
          <w:tcPr>
            <w:tcW w:w="1101"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-17,61</w:t>
            </w:r>
          </w:p>
        </w:tc>
      </w:tr>
      <w:tr w:rsidR="00BC3132" w:rsidRPr="00BC3132" w:rsidTr="00D434BE">
        <w:tc>
          <w:tcPr>
            <w:tcW w:w="2660"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Прочие затраты</w:t>
            </w:r>
          </w:p>
        </w:tc>
        <w:tc>
          <w:tcPr>
            <w:tcW w:w="989"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531,5</w:t>
            </w:r>
          </w:p>
        </w:tc>
        <w:tc>
          <w:tcPr>
            <w:tcW w:w="988"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456</w:t>
            </w:r>
          </w:p>
        </w:tc>
        <w:tc>
          <w:tcPr>
            <w:tcW w:w="987"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632,1</w:t>
            </w:r>
          </w:p>
        </w:tc>
        <w:tc>
          <w:tcPr>
            <w:tcW w:w="855"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-75,5</w:t>
            </w:r>
          </w:p>
        </w:tc>
        <w:tc>
          <w:tcPr>
            <w:tcW w:w="1064"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176,1</w:t>
            </w:r>
          </w:p>
        </w:tc>
        <w:tc>
          <w:tcPr>
            <w:tcW w:w="1122"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-14,21</w:t>
            </w:r>
          </w:p>
        </w:tc>
        <w:tc>
          <w:tcPr>
            <w:tcW w:w="1101"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38,62</w:t>
            </w:r>
          </w:p>
        </w:tc>
      </w:tr>
      <w:tr w:rsidR="00BC3132" w:rsidRPr="00BC3132" w:rsidTr="00D434BE">
        <w:tc>
          <w:tcPr>
            <w:tcW w:w="2660" w:type="dxa"/>
            <w:shd w:val="clear" w:color="auto" w:fill="auto"/>
          </w:tcPr>
          <w:p w:rsidR="00BC3132" w:rsidRPr="00BC3132" w:rsidRDefault="00BC3132" w:rsidP="00BC3132">
            <w:pPr>
              <w:widowControl w:val="0"/>
              <w:tabs>
                <w:tab w:val="left" w:pos="284"/>
                <w:tab w:val="left" w:pos="709"/>
              </w:tabs>
              <w:spacing w:after="0" w:line="240" w:lineRule="auto"/>
              <w:jc w:val="both"/>
              <w:rPr>
                <w:rFonts w:ascii="Times New Roman" w:eastAsia="Calibri" w:hAnsi="Times New Roman" w:cs="Times New Roman"/>
                <w:sz w:val="24"/>
                <w:szCs w:val="24"/>
                <w:lang w:eastAsia="ru-RU"/>
              </w:rPr>
            </w:pPr>
            <w:r w:rsidRPr="00BC3132">
              <w:rPr>
                <w:rFonts w:ascii="Times New Roman" w:eastAsia="Calibri" w:hAnsi="Times New Roman" w:cs="Times New Roman"/>
                <w:sz w:val="24"/>
                <w:szCs w:val="24"/>
                <w:lang w:eastAsia="ru-RU"/>
              </w:rPr>
              <w:t>Итого</w:t>
            </w:r>
          </w:p>
        </w:tc>
        <w:tc>
          <w:tcPr>
            <w:tcW w:w="989"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34027</w:t>
            </w:r>
          </w:p>
        </w:tc>
        <w:tc>
          <w:tcPr>
            <w:tcW w:w="988"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42474</w:t>
            </w:r>
          </w:p>
        </w:tc>
        <w:tc>
          <w:tcPr>
            <w:tcW w:w="987"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29019</w:t>
            </w:r>
          </w:p>
        </w:tc>
        <w:tc>
          <w:tcPr>
            <w:tcW w:w="855"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8447</w:t>
            </w:r>
          </w:p>
        </w:tc>
        <w:tc>
          <w:tcPr>
            <w:tcW w:w="1064"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-13455</w:t>
            </w:r>
          </w:p>
        </w:tc>
        <w:tc>
          <w:tcPr>
            <w:tcW w:w="1122"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24,82</w:t>
            </w:r>
          </w:p>
        </w:tc>
        <w:tc>
          <w:tcPr>
            <w:tcW w:w="1101" w:type="dxa"/>
            <w:shd w:val="clear" w:color="auto" w:fill="auto"/>
          </w:tcPr>
          <w:p w:rsidR="00BC3132" w:rsidRPr="00BC3132" w:rsidRDefault="00BC3132" w:rsidP="00BC3132">
            <w:pPr>
              <w:spacing w:after="0" w:line="240" w:lineRule="auto"/>
              <w:jc w:val="center"/>
              <w:rPr>
                <w:rFonts w:ascii="Times New Roman" w:eastAsia="Calibri" w:hAnsi="Times New Roman" w:cs="Times New Roman"/>
                <w:color w:val="000000"/>
                <w:sz w:val="24"/>
                <w:szCs w:val="24"/>
                <w:lang w:eastAsia="ru-RU"/>
              </w:rPr>
            </w:pPr>
            <w:r w:rsidRPr="00BC3132">
              <w:rPr>
                <w:rFonts w:ascii="Times New Roman" w:eastAsia="Calibri" w:hAnsi="Times New Roman" w:cs="Times New Roman"/>
                <w:color w:val="000000"/>
                <w:sz w:val="24"/>
                <w:szCs w:val="24"/>
                <w:lang w:eastAsia="ru-RU"/>
              </w:rPr>
              <w:t>-31,68</w:t>
            </w:r>
          </w:p>
        </w:tc>
      </w:tr>
    </w:tbl>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Согласно сделанным расчётам можно указать, что в 2016 году материальные затраты составили 19259,4 тыс. руб., в 2017 году показатель увеличивается до 26361,6 тыс. руб., в 2018 году он однако  снизился до 15163,2 тыс. руб., что говорит о подорожании ГСМ и энергии, которые используются филиалом. В целом за анализируемый период материальные затраты сократились на 4096,2 тыс. руб., что в абсолютном выражении составило  15163,2 тыс. руб.</w:t>
      </w:r>
    </w:p>
    <w:p w:rsidR="00BC3132" w:rsidRPr="00BC3132" w:rsidRDefault="00BC3132" w:rsidP="00BC3132">
      <w:pPr>
        <w:widowControl w:val="0"/>
        <w:shd w:val="clear" w:color="auto" w:fill="FFFFFF"/>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Затраты на оплату труда в 2016 году составили 12829,6 тыс. руб., в следующем году затраты увеличились до 14425,7 тыс. рублей, в 2018 году сократились до 12223,2 тыс. руб. За три года затраты по данной статье сократились на  606,4 тыс. руб., то есть в конце рассматриваемого периода они составили  12223,2 тыс. руб.. Это связано с тем, что произошла смена персонала на более квалифицированный и затраты на оплату их труда несколько сократились.</w:t>
      </w:r>
    </w:p>
    <w:p w:rsidR="00BC3132" w:rsidRPr="00BC3132" w:rsidRDefault="00BC3132" w:rsidP="00BC3132">
      <w:pPr>
        <w:widowControl w:val="0"/>
        <w:spacing w:after="0" w:line="360" w:lineRule="auto"/>
        <w:ind w:firstLine="709"/>
        <w:jc w:val="both"/>
        <w:rPr>
          <w:rFonts w:ascii="Times New Roman" w:eastAsia="Calibri" w:hAnsi="Times New Roman" w:cs="Times New Roman"/>
          <w:noProof/>
          <w:sz w:val="28"/>
          <w:szCs w:val="24"/>
          <w:lang w:eastAsia="ru-RU"/>
        </w:rPr>
      </w:pPr>
      <w:r w:rsidRPr="00BC3132">
        <w:rPr>
          <w:rFonts w:ascii="Times New Roman" w:eastAsia="Calibri" w:hAnsi="Times New Roman" w:cs="Times New Roman"/>
          <w:noProof/>
          <w:sz w:val="28"/>
          <w:szCs w:val="24"/>
          <w:lang w:eastAsia="ru-RU"/>
        </w:rPr>
        <w:t xml:space="preserve">Отчисления на социальные нужды в 2016 году составили 504,9 тыс . руб., в 2017 году они увеличились на 23,75% раза, в 2018 году сократились на 19,77%. На конец рассматриваемого периода они составили 501,3 тыс. руб., </w:t>
      </w:r>
      <w:r w:rsidRPr="00BC3132">
        <w:rPr>
          <w:rFonts w:ascii="Times New Roman" w:eastAsia="Calibri" w:hAnsi="Times New Roman" w:cs="Times New Roman"/>
          <w:noProof/>
          <w:sz w:val="28"/>
          <w:szCs w:val="24"/>
          <w:lang w:eastAsia="ru-RU"/>
        </w:rPr>
        <w:lastRenderedPageBreak/>
        <w:t xml:space="preserve">что несколько меньше  начального года. </w:t>
      </w:r>
    </w:p>
    <w:p w:rsidR="00BC3132" w:rsidRPr="00BC3132" w:rsidRDefault="00BC3132" w:rsidP="00BC3132">
      <w:pPr>
        <w:widowControl w:val="0"/>
        <w:spacing w:after="0" w:line="360" w:lineRule="auto"/>
        <w:ind w:firstLine="709"/>
        <w:jc w:val="both"/>
        <w:rPr>
          <w:rFonts w:ascii="Times New Roman" w:eastAsia="Calibri" w:hAnsi="Times New Roman" w:cs="Times New Roman"/>
          <w:noProof/>
          <w:sz w:val="28"/>
          <w:szCs w:val="24"/>
          <w:lang w:eastAsia="ru-RU"/>
        </w:rPr>
      </w:pPr>
      <w:r w:rsidRPr="00BC3132">
        <w:rPr>
          <w:rFonts w:ascii="Times New Roman" w:eastAsia="Calibri" w:hAnsi="Times New Roman" w:cs="Times New Roman"/>
          <w:noProof/>
          <w:sz w:val="28"/>
          <w:szCs w:val="24"/>
          <w:lang w:eastAsia="ru-RU"/>
        </w:rPr>
        <w:t xml:space="preserve">Амортизационные отчисления в 2016 году составили 901,6 тыс. руб., в 2017 году они сократились на 295,7 тыс. руб.,а в 2018 году сократиись  на 106,7 тыс. руб., это объясняется </w:t>
      </w:r>
      <w:r w:rsidRPr="00BC3132">
        <w:rPr>
          <w:rFonts w:ascii="Times New Roman" w:eastAsia="Calibri" w:hAnsi="Times New Roman" w:cs="Times New Roman"/>
          <w:sz w:val="28"/>
          <w:szCs w:val="24"/>
          <w:shd w:val="clear" w:color="auto" w:fill="FFFFFF"/>
          <w:lang w:eastAsia="ru-RU"/>
        </w:rPr>
        <w:t>превышением поступления основных средств над выбытием.</w:t>
      </w:r>
    </w:p>
    <w:p w:rsidR="00BC3132" w:rsidRPr="00BC3132" w:rsidRDefault="00BC3132" w:rsidP="00BC3132">
      <w:pPr>
        <w:widowControl w:val="0"/>
        <w:spacing w:after="0" w:line="360" w:lineRule="auto"/>
        <w:ind w:firstLine="709"/>
        <w:jc w:val="both"/>
        <w:rPr>
          <w:rFonts w:ascii="Times New Roman" w:eastAsia="Calibri" w:hAnsi="Times New Roman" w:cs="Times New Roman"/>
          <w:noProof/>
          <w:sz w:val="28"/>
          <w:szCs w:val="24"/>
          <w:lang w:eastAsia="ru-RU"/>
        </w:rPr>
      </w:pPr>
      <w:r w:rsidRPr="00BC3132">
        <w:rPr>
          <w:rFonts w:ascii="Times New Roman" w:eastAsia="Calibri" w:hAnsi="Times New Roman" w:cs="Times New Roman"/>
          <w:noProof/>
          <w:sz w:val="28"/>
          <w:szCs w:val="24"/>
          <w:lang w:eastAsia="ru-RU"/>
        </w:rPr>
        <w:t>Прочие затраты 2016 году составили 531,5 тыс. руб., в 2017 году они сократились на 75,5 тыс. руб., а в 2018 году выросли на 176,1 тыс. руб. За анализируемый период затраты по ним увеличились на 18,93  тыс. руб. и составили на конец 2018 года  632,1 тыс. руб.</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Основным комплектующим материалом для производства прицепов является чугунное литье (ступица, барабан, рычаг, прижим, колодка), основным поставщиком является Ростовский литейный завод ГУП РМ, такое же чугунное литье, во всем ассортименте, который нам необходим, стали выпускать на Кранодарском сталечугуннолитейном заводе года три назад. Поэтому мы можем перейти к другому поставщику, при этом будет происходить экономия транспортных издержек, и отпускные цены на продукцию в г. Краснодар немного ниже (около 5-10 %), чем в г. Ейск. Это приведет к снижению себестоимости нашей продукции. </w:t>
      </w:r>
    </w:p>
    <w:p w:rsid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Для более глубокого изучения причин изменения себестоимости проанализируем калькуляцию по отдельному изделию прицепу-роспуску модели 9383-011, которое выпускает данное предприятие по заказу своих постоянных покупателей.</w:t>
      </w:r>
      <w:r w:rsidR="00A712B6">
        <w:rPr>
          <w:rFonts w:ascii="Times New Roman" w:eastAsia="Times New Roman" w:hAnsi="Times New Roman" w:cs="Times New Roman"/>
          <w:sz w:val="28"/>
          <w:szCs w:val="28"/>
          <w:lang w:eastAsia="ru-RU"/>
        </w:rPr>
        <w:t xml:space="preserve"> (таблица 2.10</w:t>
      </w:r>
      <w:r w:rsidRPr="00BC3132">
        <w:rPr>
          <w:rFonts w:ascii="Times New Roman" w:eastAsia="Times New Roman" w:hAnsi="Times New Roman" w:cs="Times New Roman"/>
          <w:sz w:val="28"/>
          <w:szCs w:val="28"/>
          <w:lang w:eastAsia="ru-RU"/>
        </w:rPr>
        <w:t>).</w:t>
      </w:r>
    </w:p>
    <w:p w:rsidR="00A712B6" w:rsidRPr="00BC3132" w:rsidRDefault="00A712B6" w:rsidP="00BC3132">
      <w:pPr>
        <w:spacing w:after="0" w:line="360" w:lineRule="auto"/>
        <w:ind w:firstLine="709"/>
        <w:jc w:val="both"/>
        <w:rPr>
          <w:rFonts w:ascii="Times New Roman" w:eastAsia="Times New Roman" w:hAnsi="Times New Roman" w:cs="Times New Roman"/>
          <w:sz w:val="28"/>
          <w:szCs w:val="28"/>
          <w:lang w:eastAsia="ru-RU"/>
        </w:rPr>
      </w:pPr>
    </w:p>
    <w:p w:rsidR="00BC3132" w:rsidRPr="00BC3132" w:rsidRDefault="00BC3132" w:rsidP="00BC3132">
      <w:pPr>
        <w:spacing w:after="0" w:line="360" w:lineRule="auto"/>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Таблица </w:t>
      </w:r>
      <w:r w:rsidR="00A712B6">
        <w:rPr>
          <w:rFonts w:ascii="Times New Roman" w:eastAsia="Times New Roman" w:hAnsi="Times New Roman" w:cs="Times New Roman"/>
          <w:sz w:val="28"/>
          <w:szCs w:val="28"/>
          <w:lang w:eastAsia="ru-RU"/>
        </w:rPr>
        <w:t>2.10</w:t>
      </w:r>
      <w:r w:rsidRPr="00BC3132">
        <w:rPr>
          <w:rFonts w:ascii="Times New Roman" w:eastAsia="Times New Roman" w:hAnsi="Times New Roman" w:cs="Times New Roman"/>
          <w:sz w:val="28"/>
          <w:szCs w:val="28"/>
          <w:lang w:eastAsia="ru-RU"/>
        </w:rPr>
        <w:t xml:space="preserve">  - Исходные данные для факторного анализа себестоимости прицепа-роспуска модели 9383-011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300"/>
        <w:gridCol w:w="2324"/>
        <w:gridCol w:w="2221"/>
      </w:tblGrid>
      <w:tr w:rsidR="00BC3132" w:rsidRPr="00BC3132" w:rsidTr="00D434BE">
        <w:tc>
          <w:tcPr>
            <w:tcW w:w="2770" w:type="dxa"/>
            <w:shd w:val="clear" w:color="auto" w:fill="auto"/>
          </w:tcPr>
          <w:p w:rsidR="00BC3132" w:rsidRPr="00BC3132" w:rsidRDefault="00BC3132" w:rsidP="00BC3132">
            <w:pPr>
              <w:spacing w:after="0" w:line="240" w:lineRule="auto"/>
              <w:jc w:val="center"/>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4"/>
                <w:szCs w:val="24"/>
                <w:lang w:eastAsia="ru-RU"/>
              </w:rPr>
              <w:t>Показатели</w:t>
            </w:r>
          </w:p>
        </w:tc>
        <w:tc>
          <w:tcPr>
            <w:tcW w:w="235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По плану</w:t>
            </w:r>
          </w:p>
        </w:tc>
        <w:tc>
          <w:tcPr>
            <w:tcW w:w="236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Фактически</w:t>
            </w:r>
          </w:p>
        </w:tc>
        <w:tc>
          <w:tcPr>
            <w:tcW w:w="2257"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Отклонение  от плана</w:t>
            </w:r>
          </w:p>
        </w:tc>
      </w:tr>
      <w:tr w:rsidR="00BC3132" w:rsidRPr="00BC3132" w:rsidTr="00D434BE">
        <w:tc>
          <w:tcPr>
            <w:tcW w:w="2770" w:type="dxa"/>
            <w:shd w:val="clear" w:color="auto" w:fill="auto"/>
            <w:vAlign w:val="center"/>
          </w:tcPr>
          <w:p w:rsidR="00BC3132" w:rsidRPr="00BC3132" w:rsidRDefault="00BC3132" w:rsidP="00BC3132">
            <w:pPr>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Объем производства</w:t>
            </w:r>
          </w:p>
        </w:tc>
        <w:tc>
          <w:tcPr>
            <w:tcW w:w="235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225</w:t>
            </w:r>
          </w:p>
        </w:tc>
        <w:tc>
          <w:tcPr>
            <w:tcW w:w="236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225</w:t>
            </w:r>
          </w:p>
        </w:tc>
        <w:tc>
          <w:tcPr>
            <w:tcW w:w="2257" w:type="dxa"/>
            <w:shd w:val="clear" w:color="auto" w:fill="auto"/>
          </w:tcPr>
          <w:p w:rsidR="00BC3132" w:rsidRPr="00BC3132" w:rsidRDefault="00BC3132" w:rsidP="00BC3132">
            <w:pPr>
              <w:spacing w:after="0" w:line="240" w:lineRule="auto"/>
              <w:jc w:val="center"/>
              <w:rPr>
                <w:rFonts w:ascii="Times New Roman" w:eastAsia="Times New Roman" w:hAnsi="Times New Roman" w:cs="Times New Roman"/>
                <w:sz w:val="28"/>
                <w:szCs w:val="28"/>
                <w:lang w:eastAsia="ru-RU"/>
              </w:rPr>
            </w:pPr>
          </w:p>
        </w:tc>
      </w:tr>
      <w:tr w:rsidR="00BC3132" w:rsidRPr="00BC3132" w:rsidTr="00D434BE">
        <w:tc>
          <w:tcPr>
            <w:tcW w:w="2770" w:type="dxa"/>
            <w:shd w:val="clear" w:color="auto" w:fill="auto"/>
            <w:vAlign w:val="center"/>
          </w:tcPr>
          <w:p w:rsidR="00BC3132" w:rsidRPr="00BC3132" w:rsidRDefault="00BC3132" w:rsidP="00BC3132">
            <w:pPr>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Сумма постоянных затрат, в тыс. руб.</w:t>
            </w:r>
          </w:p>
        </w:tc>
        <w:tc>
          <w:tcPr>
            <w:tcW w:w="235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31,4</w:t>
            </w:r>
          </w:p>
        </w:tc>
        <w:tc>
          <w:tcPr>
            <w:tcW w:w="236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32,0</w:t>
            </w:r>
          </w:p>
        </w:tc>
        <w:tc>
          <w:tcPr>
            <w:tcW w:w="2257" w:type="dxa"/>
            <w:shd w:val="clear" w:color="auto" w:fill="auto"/>
            <w:vAlign w:val="center"/>
          </w:tcPr>
          <w:p w:rsidR="00BC3132" w:rsidRPr="00BC3132" w:rsidRDefault="00BC3132" w:rsidP="00BC3132">
            <w:pPr>
              <w:spacing w:after="0" w:line="240" w:lineRule="auto"/>
              <w:ind w:firstLine="709"/>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+0,6</w:t>
            </w:r>
          </w:p>
        </w:tc>
      </w:tr>
      <w:tr w:rsidR="00BC3132" w:rsidRPr="00BC3132" w:rsidTr="00D434BE">
        <w:tc>
          <w:tcPr>
            <w:tcW w:w="2770" w:type="dxa"/>
            <w:shd w:val="clear" w:color="auto" w:fill="auto"/>
            <w:vAlign w:val="center"/>
          </w:tcPr>
          <w:p w:rsidR="00BC3132" w:rsidRPr="00BC3132" w:rsidRDefault="00BC3132" w:rsidP="00BC3132">
            <w:pPr>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lastRenderedPageBreak/>
              <w:t>Сумма переменных затрат на единицу продукции, тыс. руб.</w:t>
            </w:r>
          </w:p>
        </w:tc>
        <w:tc>
          <w:tcPr>
            <w:tcW w:w="235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132,52</w:t>
            </w:r>
          </w:p>
        </w:tc>
        <w:tc>
          <w:tcPr>
            <w:tcW w:w="236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132,86</w:t>
            </w:r>
          </w:p>
        </w:tc>
        <w:tc>
          <w:tcPr>
            <w:tcW w:w="2257" w:type="dxa"/>
            <w:shd w:val="clear" w:color="auto" w:fill="auto"/>
            <w:vAlign w:val="center"/>
          </w:tcPr>
          <w:p w:rsidR="00BC3132" w:rsidRPr="00BC3132" w:rsidRDefault="00BC3132" w:rsidP="00BC3132">
            <w:pPr>
              <w:spacing w:after="0" w:line="240" w:lineRule="auto"/>
              <w:ind w:firstLine="709"/>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+0,34</w:t>
            </w:r>
          </w:p>
        </w:tc>
      </w:tr>
      <w:tr w:rsidR="00BC3132" w:rsidRPr="00BC3132" w:rsidTr="00D434BE">
        <w:tc>
          <w:tcPr>
            <w:tcW w:w="2770" w:type="dxa"/>
            <w:shd w:val="clear" w:color="auto" w:fill="auto"/>
            <w:vAlign w:val="center"/>
          </w:tcPr>
          <w:p w:rsidR="00BC3132" w:rsidRPr="00BC3132" w:rsidRDefault="00BC3132" w:rsidP="00BC3132">
            <w:pPr>
              <w:spacing w:after="0" w:line="240" w:lineRule="auto"/>
              <w:jc w:val="both"/>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Себестоимость 1 шт., руб.</w:t>
            </w:r>
          </w:p>
        </w:tc>
        <w:tc>
          <w:tcPr>
            <w:tcW w:w="235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132659,5</w:t>
            </w:r>
          </w:p>
        </w:tc>
        <w:tc>
          <w:tcPr>
            <w:tcW w:w="2365" w:type="dxa"/>
            <w:shd w:val="clear" w:color="auto" w:fill="auto"/>
            <w:vAlign w:val="center"/>
          </w:tcPr>
          <w:p w:rsidR="00BC3132" w:rsidRPr="00BC3132" w:rsidRDefault="00BC3132" w:rsidP="00BC3132">
            <w:pPr>
              <w:spacing w:after="0" w:line="240" w:lineRule="auto"/>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133002,2</w:t>
            </w:r>
          </w:p>
        </w:tc>
        <w:tc>
          <w:tcPr>
            <w:tcW w:w="2257" w:type="dxa"/>
            <w:shd w:val="clear" w:color="auto" w:fill="auto"/>
            <w:vAlign w:val="center"/>
          </w:tcPr>
          <w:p w:rsidR="00BC3132" w:rsidRPr="00BC3132" w:rsidRDefault="00BC3132" w:rsidP="00BC3132">
            <w:pPr>
              <w:spacing w:after="0" w:line="240" w:lineRule="auto"/>
              <w:ind w:firstLine="709"/>
              <w:jc w:val="center"/>
              <w:rPr>
                <w:rFonts w:ascii="Times New Roman" w:eastAsia="Times New Roman" w:hAnsi="Times New Roman" w:cs="Times New Roman"/>
                <w:sz w:val="24"/>
                <w:szCs w:val="24"/>
                <w:lang w:eastAsia="ru-RU"/>
              </w:rPr>
            </w:pPr>
            <w:r w:rsidRPr="00BC3132">
              <w:rPr>
                <w:rFonts w:ascii="Times New Roman" w:eastAsia="Times New Roman" w:hAnsi="Times New Roman" w:cs="Times New Roman"/>
                <w:sz w:val="24"/>
                <w:szCs w:val="24"/>
                <w:lang w:eastAsia="ru-RU"/>
              </w:rPr>
              <w:t>342,7</w:t>
            </w:r>
          </w:p>
        </w:tc>
      </w:tr>
    </w:tbl>
    <w:p w:rsidR="00A712B6" w:rsidRDefault="00A712B6" w:rsidP="00BC3132">
      <w:pPr>
        <w:spacing w:after="0" w:line="360" w:lineRule="auto"/>
        <w:jc w:val="both"/>
        <w:rPr>
          <w:rFonts w:ascii="Times New Roman" w:eastAsia="Times New Roman" w:hAnsi="Times New Roman" w:cs="Times New Roman"/>
          <w:sz w:val="28"/>
          <w:szCs w:val="28"/>
          <w:lang w:eastAsia="ru-RU"/>
        </w:rPr>
      </w:pPr>
    </w:p>
    <w:p w:rsidR="00BC3132" w:rsidRPr="00BC3132" w:rsidRDefault="00BC3132" w:rsidP="00A712B6">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 xml:space="preserve">Как видно из таблицы </w:t>
      </w:r>
      <w:r w:rsidR="00A712B6">
        <w:rPr>
          <w:rFonts w:ascii="Times New Roman" w:eastAsia="Times New Roman" w:hAnsi="Times New Roman" w:cs="Times New Roman"/>
          <w:sz w:val="28"/>
          <w:szCs w:val="28"/>
          <w:lang w:eastAsia="ru-RU"/>
        </w:rPr>
        <w:t>2.10</w:t>
      </w:r>
      <w:r w:rsidRPr="00BC3132">
        <w:rPr>
          <w:rFonts w:ascii="Times New Roman" w:eastAsia="Times New Roman" w:hAnsi="Times New Roman" w:cs="Times New Roman"/>
          <w:sz w:val="28"/>
          <w:szCs w:val="28"/>
          <w:lang w:eastAsia="ru-RU"/>
        </w:rPr>
        <w:t xml:space="preserve"> запланированный объём производства выполнен на 100%.</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Используя факторную модель и данные табл</w:t>
      </w:r>
      <w:r w:rsidR="00A712B6">
        <w:rPr>
          <w:rFonts w:ascii="Times New Roman" w:eastAsia="Times New Roman" w:hAnsi="Times New Roman" w:cs="Times New Roman"/>
          <w:sz w:val="28"/>
          <w:szCs w:val="28"/>
          <w:lang w:eastAsia="ru-RU"/>
        </w:rPr>
        <w:t>ицы 2.10</w:t>
      </w:r>
      <w:r w:rsidRPr="00BC3132">
        <w:rPr>
          <w:rFonts w:ascii="Times New Roman" w:eastAsia="Times New Roman" w:hAnsi="Times New Roman" w:cs="Times New Roman"/>
          <w:sz w:val="28"/>
          <w:szCs w:val="28"/>
          <w:lang w:eastAsia="ru-RU"/>
        </w:rPr>
        <w:t xml:space="preserve">, произведем расчет влияния факторов на изменение себестоимости изделия А методом цепной подстановки: </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Спл = Апл/VВПпл +Впл =31400/225 +132,52 =132659,5 руб.</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Сусл.1=Апл/VВПф +Впл= 31400/225 +132,52 =132659,5 руб.</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Сусл.2=Аф/VВПф +Впл= 32000/225 +132,52= 132662,2 руб.</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Сф= Аф/VВПф +Вф= 32000/225 +132,86 = 133002,2 руб.</w:t>
      </w:r>
    </w:p>
    <w:p w:rsidR="00BC3132" w:rsidRPr="00BC3132" w:rsidRDefault="00BC3132" w:rsidP="00BC3132">
      <w:pPr>
        <w:spacing w:after="0" w:line="360" w:lineRule="auto"/>
        <w:ind w:firstLine="709"/>
        <w:jc w:val="both"/>
        <w:rPr>
          <w:rFonts w:ascii="Times New Roman" w:eastAsia="Times New Roman" w:hAnsi="Times New Roman" w:cs="Times New Roman"/>
          <w:sz w:val="28"/>
          <w:szCs w:val="28"/>
          <w:lang w:eastAsia="ru-RU"/>
        </w:rPr>
      </w:pPr>
      <w:r w:rsidRPr="00BC3132">
        <w:rPr>
          <w:rFonts w:ascii="Times New Roman" w:eastAsia="Times New Roman" w:hAnsi="Times New Roman" w:cs="Times New Roman"/>
          <w:sz w:val="28"/>
          <w:szCs w:val="28"/>
          <w:lang w:eastAsia="ru-RU"/>
        </w:rPr>
        <w:t>Общее изменение себестоимости единицы продукции составляет 342,7 руб., за счет изменения суммы постоянных затрат на 2,7 руб. и суммы удельных переменных затрат на 340 руб. Переменные затраты увеличились в связи с ростом инфляции. Далее детально изучим себестоимость изделия А по каждой статье затрат, для чего сравним плановые и фактические данные. Перерасход допущен только по первой статье «Материалы» на 0,2 %, по остальным статьям мы наблюдаем стабильность. Фактическая себестоимость прицепа-роспуска марки 9383-011 выше плановой на 0,2 %.  В целом по заводу себестоимость ниже плановой на 2 %, это связано с уменьшением объема выпуска продукции и уменьшением доли заработной платы на 5,2 %.</w:t>
      </w:r>
    </w:p>
    <w:p w:rsidR="00BC3132" w:rsidRPr="00BC3132" w:rsidRDefault="00BC3132" w:rsidP="00BC3132">
      <w:pPr>
        <w:widowControl w:val="0"/>
        <w:spacing w:after="0" w:line="360" w:lineRule="auto"/>
        <w:ind w:firstLine="709"/>
        <w:jc w:val="both"/>
        <w:rPr>
          <w:rFonts w:ascii="Times New Roman" w:eastAsia="Calibri" w:hAnsi="Times New Roman" w:cs="Times New Roman"/>
          <w:sz w:val="28"/>
          <w:lang w:eastAsia="ru-RU"/>
        </w:rPr>
      </w:pPr>
      <w:r w:rsidRPr="00BC3132">
        <w:rPr>
          <w:rFonts w:ascii="Times New Roman" w:eastAsia="Calibri" w:hAnsi="Times New Roman" w:cs="Times New Roman"/>
          <w:noProof/>
          <w:sz w:val="28"/>
          <w:szCs w:val="24"/>
          <w:lang w:eastAsia="ru-RU"/>
        </w:rPr>
        <w:t xml:space="preserve">Таким образом наибольшие затраты на производство продукции </w:t>
      </w:r>
      <w:r w:rsidRPr="00BC3132">
        <w:rPr>
          <w:rFonts w:ascii="Times New Roman" w:eastAsia="Calibri" w:hAnsi="Times New Roman" w:cs="Times New Roman"/>
          <w:sz w:val="28"/>
          <w:szCs w:val="28"/>
          <w:lang w:eastAsia="ru-RU"/>
        </w:rPr>
        <w:t>АО «СиМЗ»</w:t>
      </w:r>
      <w:r w:rsidRPr="00BC3132">
        <w:rPr>
          <w:rFonts w:ascii="Times New Roman" w:eastAsia="Calibri" w:hAnsi="Times New Roman" w:cs="Times New Roman"/>
          <w:sz w:val="28"/>
          <w:szCs w:val="24"/>
          <w:lang w:eastAsia="ru-RU"/>
        </w:rPr>
        <w:t xml:space="preserve"> приходятся на материальные и трудовые. Удельный вес материальных затрат в структуре себестоимости в 2018 году  составил 52,25 %. </w:t>
      </w:r>
    </w:p>
    <w:p w:rsidR="003E7A94" w:rsidRPr="003B6BE1" w:rsidRDefault="00A953E3" w:rsidP="003E7A94">
      <w:pPr>
        <w:spacing w:after="0" w:line="360" w:lineRule="auto"/>
        <w:ind w:firstLine="709"/>
        <w:jc w:val="both"/>
        <w:rPr>
          <w:rFonts w:ascii="Times New Roman" w:hAnsi="Times New Roman" w:cs="Times New Roman"/>
          <w:sz w:val="28"/>
          <w:szCs w:val="28"/>
          <w:lang w:eastAsia="ru-RU"/>
        </w:rPr>
      </w:pPr>
      <w:r w:rsidRPr="003E7A94">
        <w:rPr>
          <w:rFonts w:ascii="Times New Roman" w:hAnsi="Times New Roman" w:cs="Times New Roman"/>
          <w:sz w:val="28"/>
          <w:szCs w:val="28"/>
        </w:rPr>
        <w:lastRenderedPageBreak/>
        <w:t xml:space="preserve">Таким образом, </w:t>
      </w:r>
      <w:r w:rsidR="003E7A94" w:rsidRPr="003E7A94">
        <w:rPr>
          <w:rFonts w:ascii="Times New Roman" w:hAnsi="Times New Roman" w:cs="Times New Roman"/>
          <w:sz w:val="28"/>
          <w:szCs w:val="28"/>
        </w:rPr>
        <w:t xml:space="preserve">проведенный анализ свидетельствует о том, что </w:t>
      </w:r>
      <w:r w:rsidR="003E7A94">
        <w:rPr>
          <w:rFonts w:ascii="Times New Roman" w:hAnsi="Times New Roman" w:cs="Times New Roman"/>
          <w:sz w:val="28"/>
          <w:szCs w:val="28"/>
          <w:lang w:eastAsia="ru-RU"/>
        </w:rPr>
        <w:t>з</w:t>
      </w:r>
      <w:r w:rsidR="003E7A94" w:rsidRPr="003B6BE1">
        <w:rPr>
          <w:rFonts w:ascii="Times New Roman" w:hAnsi="Times New Roman" w:cs="Times New Roman"/>
          <w:sz w:val="28"/>
          <w:szCs w:val="28"/>
          <w:lang w:eastAsia="ru-RU"/>
        </w:rPr>
        <w:t>а время работы на рынке электросварочного оборудования предприятие приобрело репутацию надежного партнера, подтверждающие налаженные связи с крупными торгующими организациями и потребителями электросварочного оборудования.</w:t>
      </w:r>
    </w:p>
    <w:p w:rsidR="003E7A94" w:rsidRPr="003B6BE1" w:rsidRDefault="003E7A94" w:rsidP="003E7A94">
      <w:pPr>
        <w:spacing w:after="0" w:line="360" w:lineRule="auto"/>
        <w:ind w:firstLine="709"/>
        <w:jc w:val="both"/>
        <w:rPr>
          <w:rFonts w:ascii="Times New Roman" w:hAnsi="Times New Roman" w:cs="Times New Roman"/>
          <w:sz w:val="28"/>
          <w:szCs w:val="28"/>
          <w:lang w:eastAsia="ru-RU"/>
        </w:rPr>
      </w:pPr>
      <w:r w:rsidRPr="003B6BE1">
        <w:rPr>
          <w:rFonts w:ascii="Times New Roman" w:hAnsi="Times New Roman" w:cs="Times New Roman"/>
          <w:sz w:val="28"/>
          <w:szCs w:val="28"/>
          <w:lang w:eastAsia="ru-RU"/>
        </w:rPr>
        <w:t>Обеспечение АО кадрами требуемых профессий, специальностей и квалификации, оформление приема и увольнения работников, подготовка кадров, учет рабочего времени и контроль пропускного режима является обязанностью отдела кадров.</w:t>
      </w:r>
    </w:p>
    <w:p w:rsidR="000264D7" w:rsidRPr="003E7A94" w:rsidRDefault="000264D7" w:rsidP="002F3C57">
      <w:pPr>
        <w:spacing w:after="0" w:line="360" w:lineRule="auto"/>
        <w:ind w:firstLine="720"/>
        <w:jc w:val="both"/>
        <w:rPr>
          <w:rFonts w:ascii="Times New Roman" w:hAnsi="Times New Roman" w:cs="Times New Roman"/>
          <w:sz w:val="28"/>
          <w:szCs w:val="28"/>
        </w:rPr>
      </w:pPr>
    </w:p>
    <w:p w:rsidR="00A953E3" w:rsidRPr="003B6BE1" w:rsidRDefault="00A953E3" w:rsidP="002F3C57">
      <w:pPr>
        <w:spacing w:after="0" w:line="360" w:lineRule="auto"/>
        <w:ind w:firstLine="720"/>
        <w:jc w:val="both"/>
        <w:rPr>
          <w:rFonts w:ascii="Times New Roman" w:hAnsi="Times New Roman" w:cs="Times New Roman"/>
          <w:sz w:val="28"/>
          <w:szCs w:val="28"/>
        </w:rPr>
      </w:pPr>
    </w:p>
    <w:p w:rsidR="000264D7" w:rsidRPr="00BB6DF7" w:rsidRDefault="000264D7" w:rsidP="00BB6DF7">
      <w:pPr>
        <w:pStyle w:val="2"/>
        <w:spacing w:before="0" w:line="360" w:lineRule="auto"/>
        <w:ind w:firstLine="709"/>
        <w:jc w:val="both"/>
        <w:rPr>
          <w:rFonts w:ascii="Times New Roman" w:hAnsi="Times New Roman" w:cs="Times New Roman"/>
          <w:color w:val="auto"/>
          <w:sz w:val="28"/>
          <w:szCs w:val="28"/>
        </w:rPr>
      </w:pPr>
      <w:bookmarkStart w:id="10" w:name="_Toc24996737"/>
      <w:r w:rsidRPr="00BB6DF7">
        <w:rPr>
          <w:rFonts w:ascii="Times New Roman" w:hAnsi="Times New Roman" w:cs="Times New Roman"/>
          <w:color w:val="auto"/>
          <w:sz w:val="28"/>
          <w:szCs w:val="28"/>
        </w:rPr>
        <w:t>2.2 Анализ состава и структуры персонала</w:t>
      </w:r>
      <w:bookmarkEnd w:id="10"/>
    </w:p>
    <w:p w:rsidR="000264D7" w:rsidRPr="003B6BE1" w:rsidRDefault="00997691" w:rsidP="00997691">
      <w:pPr>
        <w:tabs>
          <w:tab w:val="left" w:pos="651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rsidR="004C7FFB" w:rsidRPr="003822D1" w:rsidRDefault="004C7FFB" w:rsidP="002F3C57">
      <w:pPr>
        <w:spacing w:after="0" w:line="360" w:lineRule="auto"/>
        <w:ind w:firstLine="709"/>
        <w:jc w:val="both"/>
        <w:rPr>
          <w:rFonts w:ascii="Times New Roman" w:hAnsi="Times New Roman"/>
          <w:sz w:val="28"/>
          <w:szCs w:val="28"/>
        </w:rPr>
      </w:pPr>
      <w:r w:rsidRPr="003822D1">
        <w:rPr>
          <w:rFonts w:ascii="Times New Roman" w:hAnsi="Times New Roman"/>
          <w:sz w:val="28"/>
          <w:szCs w:val="28"/>
        </w:rPr>
        <w:t>Проанализируем структуру работников АО «</w:t>
      </w:r>
      <w:r w:rsidR="00997691">
        <w:rPr>
          <w:rFonts w:ascii="Times New Roman" w:hAnsi="Times New Roman"/>
          <w:sz w:val="28"/>
          <w:szCs w:val="28"/>
        </w:rPr>
        <w:t>СиМЗ</w:t>
      </w:r>
      <w:r w:rsidRPr="003822D1">
        <w:rPr>
          <w:rFonts w:ascii="Times New Roman" w:hAnsi="Times New Roman"/>
          <w:sz w:val="28"/>
          <w:szCs w:val="28"/>
        </w:rPr>
        <w:t xml:space="preserve">» по </w:t>
      </w:r>
      <w:r w:rsidR="00997691">
        <w:rPr>
          <w:rFonts w:ascii="Times New Roman" w:hAnsi="Times New Roman"/>
          <w:sz w:val="28"/>
          <w:szCs w:val="28"/>
        </w:rPr>
        <w:t>половому</w:t>
      </w:r>
      <w:r w:rsidR="003822D1" w:rsidRPr="003822D1">
        <w:rPr>
          <w:rFonts w:ascii="Times New Roman" w:hAnsi="Times New Roman"/>
          <w:sz w:val="28"/>
          <w:szCs w:val="28"/>
        </w:rPr>
        <w:t xml:space="preserve"> признаку</w:t>
      </w:r>
      <w:r w:rsidRPr="003822D1">
        <w:rPr>
          <w:rFonts w:ascii="Times New Roman" w:hAnsi="Times New Roman"/>
          <w:sz w:val="28"/>
          <w:szCs w:val="28"/>
        </w:rPr>
        <w:t>. Рез</w:t>
      </w:r>
      <w:r w:rsidR="00A712B6">
        <w:rPr>
          <w:rFonts w:ascii="Times New Roman" w:hAnsi="Times New Roman"/>
          <w:sz w:val="28"/>
          <w:szCs w:val="28"/>
        </w:rPr>
        <w:t>ультаты представим в таблице 2.11</w:t>
      </w:r>
      <w:r w:rsidRPr="003822D1">
        <w:rPr>
          <w:rFonts w:ascii="Times New Roman" w:hAnsi="Times New Roman"/>
          <w:sz w:val="28"/>
          <w:szCs w:val="28"/>
        </w:rPr>
        <w:t>.</w:t>
      </w:r>
      <w:bookmarkStart w:id="11" w:name="_Toc162485188"/>
    </w:p>
    <w:p w:rsidR="00A712B6" w:rsidRDefault="00A712B6" w:rsidP="002F2830">
      <w:pPr>
        <w:spacing w:after="0" w:line="360" w:lineRule="auto"/>
        <w:jc w:val="both"/>
        <w:rPr>
          <w:rFonts w:ascii="Times New Roman" w:hAnsi="Times New Roman"/>
          <w:sz w:val="28"/>
          <w:szCs w:val="28"/>
        </w:rPr>
      </w:pPr>
    </w:p>
    <w:p w:rsidR="00A712B6" w:rsidRDefault="00A712B6" w:rsidP="002F2830">
      <w:pPr>
        <w:spacing w:after="0" w:line="360" w:lineRule="auto"/>
        <w:jc w:val="both"/>
        <w:rPr>
          <w:rFonts w:ascii="Times New Roman" w:hAnsi="Times New Roman"/>
          <w:sz w:val="28"/>
          <w:szCs w:val="28"/>
        </w:rPr>
      </w:pPr>
    </w:p>
    <w:p w:rsidR="004C7FFB" w:rsidRDefault="004C7FFB" w:rsidP="002F2830">
      <w:pPr>
        <w:spacing w:after="0" w:line="360" w:lineRule="auto"/>
        <w:jc w:val="both"/>
        <w:rPr>
          <w:rFonts w:ascii="Times New Roman" w:hAnsi="Times New Roman"/>
          <w:sz w:val="28"/>
          <w:szCs w:val="28"/>
        </w:rPr>
      </w:pPr>
      <w:r w:rsidRPr="003B6BE1">
        <w:rPr>
          <w:rFonts w:ascii="Times New Roman" w:hAnsi="Times New Roman"/>
          <w:sz w:val="28"/>
          <w:szCs w:val="28"/>
        </w:rPr>
        <w:t xml:space="preserve">Таблица </w:t>
      </w:r>
      <w:bookmarkEnd w:id="11"/>
      <w:r w:rsidRPr="003B6BE1">
        <w:rPr>
          <w:rFonts w:ascii="Times New Roman" w:hAnsi="Times New Roman"/>
          <w:sz w:val="28"/>
          <w:szCs w:val="28"/>
        </w:rPr>
        <w:t>2</w:t>
      </w:r>
      <w:r w:rsidRPr="003822D1">
        <w:rPr>
          <w:rFonts w:ascii="Times New Roman" w:hAnsi="Times New Roman"/>
          <w:sz w:val="28"/>
          <w:szCs w:val="28"/>
        </w:rPr>
        <w:t>.</w:t>
      </w:r>
      <w:r w:rsidR="00A712B6">
        <w:rPr>
          <w:rFonts w:ascii="Times New Roman" w:hAnsi="Times New Roman"/>
          <w:sz w:val="28"/>
          <w:szCs w:val="28"/>
        </w:rPr>
        <w:t>11</w:t>
      </w:r>
      <w:r w:rsidRPr="003822D1">
        <w:rPr>
          <w:rFonts w:ascii="Times New Roman" w:hAnsi="Times New Roman"/>
          <w:sz w:val="28"/>
          <w:szCs w:val="28"/>
        </w:rPr>
        <w:t xml:space="preserve"> – Анализ структуры трудовых ресурсов АО «Си</w:t>
      </w:r>
      <w:r w:rsidR="003822D1" w:rsidRPr="003822D1">
        <w:rPr>
          <w:rFonts w:ascii="Times New Roman" w:hAnsi="Times New Roman"/>
          <w:sz w:val="28"/>
          <w:szCs w:val="28"/>
        </w:rPr>
        <w:t>МЗ</w:t>
      </w:r>
      <w:r w:rsidRPr="003822D1">
        <w:rPr>
          <w:rFonts w:ascii="Times New Roman" w:hAnsi="Times New Roman"/>
          <w:sz w:val="28"/>
          <w:szCs w:val="28"/>
        </w:rPr>
        <w:t xml:space="preserve">» по </w:t>
      </w:r>
      <w:r w:rsidR="00997691">
        <w:rPr>
          <w:rFonts w:ascii="Times New Roman" w:hAnsi="Times New Roman"/>
          <w:sz w:val="28"/>
          <w:szCs w:val="28"/>
        </w:rPr>
        <w:t>половому</w:t>
      </w:r>
      <w:r w:rsidRPr="003822D1">
        <w:rPr>
          <w:rFonts w:ascii="Times New Roman" w:hAnsi="Times New Roman"/>
          <w:sz w:val="28"/>
          <w:szCs w:val="28"/>
        </w:rPr>
        <w:t xml:space="preserve"> признаку</w:t>
      </w:r>
    </w:p>
    <w:tbl>
      <w:tblPr>
        <w:tblW w:w="9661" w:type="dxa"/>
        <w:tblInd w:w="93" w:type="dxa"/>
        <w:tblLook w:val="04A0" w:firstRow="1" w:lastRow="0" w:firstColumn="1" w:lastColumn="0" w:noHBand="0" w:noVBand="1"/>
      </w:tblPr>
      <w:tblGrid>
        <w:gridCol w:w="2283"/>
        <w:gridCol w:w="964"/>
        <w:gridCol w:w="964"/>
        <w:gridCol w:w="964"/>
        <w:gridCol w:w="1084"/>
        <w:gridCol w:w="1116"/>
        <w:gridCol w:w="1152"/>
        <w:gridCol w:w="1134"/>
      </w:tblGrid>
      <w:tr w:rsidR="00997691" w:rsidRPr="00997691" w:rsidTr="003822D1">
        <w:trPr>
          <w:trHeight w:val="330"/>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Показатели</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2016 г.</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2017 г.</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2018 г.</w:t>
            </w:r>
          </w:p>
        </w:tc>
        <w:tc>
          <w:tcPr>
            <w:tcW w:w="2200" w:type="dxa"/>
            <w:gridSpan w:val="2"/>
            <w:tcBorders>
              <w:top w:val="single" w:sz="4" w:space="0" w:color="auto"/>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Абсолютное отклонение, чел.</w:t>
            </w:r>
          </w:p>
        </w:tc>
        <w:tc>
          <w:tcPr>
            <w:tcW w:w="2286" w:type="dxa"/>
            <w:gridSpan w:val="2"/>
            <w:tcBorders>
              <w:top w:val="single" w:sz="4" w:space="0" w:color="auto"/>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Относительное отклонение, %</w:t>
            </w:r>
          </w:p>
        </w:tc>
      </w:tr>
      <w:tr w:rsidR="00997691" w:rsidRPr="00997691" w:rsidTr="003822D1">
        <w:trPr>
          <w:trHeight w:val="645"/>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3822D1" w:rsidRPr="00997691" w:rsidRDefault="003822D1" w:rsidP="003822D1">
            <w:pPr>
              <w:pStyle w:val="af6"/>
              <w:jc w:val="center"/>
              <w:rPr>
                <w:lang w:eastAsia="ru-RU"/>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3822D1" w:rsidRPr="00997691" w:rsidRDefault="003822D1" w:rsidP="003822D1">
            <w:pPr>
              <w:pStyle w:val="af6"/>
              <w:jc w:val="center"/>
              <w:rPr>
                <w:lang w:eastAsia="ru-RU"/>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3822D1" w:rsidRPr="00997691" w:rsidRDefault="003822D1" w:rsidP="003822D1">
            <w:pPr>
              <w:pStyle w:val="af6"/>
              <w:jc w:val="center"/>
              <w:rPr>
                <w:lang w:eastAsia="ru-RU"/>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3822D1" w:rsidRPr="00997691" w:rsidRDefault="003822D1" w:rsidP="003822D1">
            <w:pPr>
              <w:pStyle w:val="af6"/>
              <w:jc w:val="center"/>
              <w:rPr>
                <w:lang w:eastAsia="ru-RU"/>
              </w:rPr>
            </w:pPr>
          </w:p>
        </w:tc>
        <w:tc>
          <w:tcPr>
            <w:tcW w:w="108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2016 - 2017 гг.</w:t>
            </w:r>
          </w:p>
        </w:tc>
        <w:tc>
          <w:tcPr>
            <w:tcW w:w="1116"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2017 - 2018 гг.</w:t>
            </w:r>
          </w:p>
        </w:tc>
        <w:tc>
          <w:tcPr>
            <w:tcW w:w="1152"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2016 - 2017 гг.</w:t>
            </w:r>
          </w:p>
        </w:tc>
        <w:tc>
          <w:tcPr>
            <w:tcW w:w="113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2017 - 2018 гг.</w:t>
            </w:r>
          </w:p>
        </w:tc>
      </w:tr>
      <w:tr w:rsidR="00997691" w:rsidRPr="00997691" w:rsidTr="003822D1">
        <w:trPr>
          <w:trHeight w:val="3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3822D1" w:rsidRPr="00997691" w:rsidRDefault="003822D1" w:rsidP="00997691">
            <w:pPr>
              <w:pStyle w:val="af6"/>
              <w:rPr>
                <w:lang w:eastAsia="ru-RU"/>
              </w:rPr>
            </w:pPr>
            <w:r w:rsidRPr="00997691">
              <w:rPr>
                <w:lang w:eastAsia="ru-RU"/>
              </w:rPr>
              <w:t>Мужчины</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24</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22</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22</w:t>
            </w:r>
          </w:p>
        </w:tc>
        <w:tc>
          <w:tcPr>
            <w:tcW w:w="108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-2</w:t>
            </w:r>
          </w:p>
        </w:tc>
        <w:tc>
          <w:tcPr>
            <w:tcW w:w="1116"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0</w:t>
            </w:r>
          </w:p>
        </w:tc>
        <w:tc>
          <w:tcPr>
            <w:tcW w:w="1152"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-8,33</w:t>
            </w:r>
          </w:p>
        </w:tc>
        <w:tc>
          <w:tcPr>
            <w:tcW w:w="113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0,00</w:t>
            </w:r>
          </w:p>
        </w:tc>
      </w:tr>
      <w:tr w:rsidR="00997691" w:rsidRPr="00997691" w:rsidTr="003822D1">
        <w:trPr>
          <w:trHeight w:val="3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3822D1" w:rsidRPr="00997691" w:rsidRDefault="003822D1" w:rsidP="003822D1">
            <w:pPr>
              <w:pStyle w:val="af6"/>
              <w:rPr>
                <w:lang w:eastAsia="ru-RU"/>
              </w:rPr>
            </w:pPr>
            <w:r w:rsidRPr="00997691">
              <w:rPr>
                <w:lang w:eastAsia="ru-RU"/>
              </w:rPr>
              <w:t>Женщины</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14</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13</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17</w:t>
            </w:r>
          </w:p>
        </w:tc>
        <w:tc>
          <w:tcPr>
            <w:tcW w:w="108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-1</w:t>
            </w:r>
          </w:p>
        </w:tc>
        <w:tc>
          <w:tcPr>
            <w:tcW w:w="1116"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4</w:t>
            </w:r>
          </w:p>
        </w:tc>
        <w:tc>
          <w:tcPr>
            <w:tcW w:w="1152"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-7,14</w:t>
            </w:r>
          </w:p>
        </w:tc>
        <w:tc>
          <w:tcPr>
            <w:tcW w:w="113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30,77</w:t>
            </w:r>
          </w:p>
        </w:tc>
      </w:tr>
      <w:tr w:rsidR="00997691" w:rsidRPr="00997691" w:rsidTr="003822D1">
        <w:trPr>
          <w:trHeight w:val="3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3822D1" w:rsidRPr="00997691" w:rsidRDefault="003822D1" w:rsidP="003822D1">
            <w:pPr>
              <w:pStyle w:val="af6"/>
              <w:rPr>
                <w:lang w:eastAsia="ru-RU"/>
              </w:rPr>
            </w:pPr>
            <w:r w:rsidRPr="00997691">
              <w:rPr>
                <w:lang w:eastAsia="ru-RU"/>
              </w:rPr>
              <w:t>Итого</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38</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35</w:t>
            </w:r>
          </w:p>
        </w:tc>
        <w:tc>
          <w:tcPr>
            <w:tcW w:w="96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39</w:t>
            </w:r>
          </w:p>
        </w:tc>
        <w:tc>
          <w:tcPr>
            <w:tcW w:w="108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-3</w:t>
            </w:r>
          </w:p>
        </w:tc>
        <w:tc>
          <w:tcPr>
            <w:tcW w:w="1116"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4</w:t>
            </w:r>
          </w:p>
        </w:tc>
        <w:tc>
          <w:tcPr>
            <w:tcW w:w="1152"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-7,89</w:t>
            </w:r>
          </w:p>
        </w:tc>
        <w:tc>
          <w:tcPr>
            <w:tcW w:w="1134" w:type="dxa"/>
            <w:tcBorders>
              <w:top w:val="nil"/>
              <w:left w:val="nil"/>
              <w:bottom w:val="single" w:sz="4" w:space="0" w:color="auto"/>
              <w:right w:val="single" w:sz="4" w:space="0" w:color="auto"/>
            </w:tcBorders>
            <w:shd w:val="clear" w:color="auto" w:fill="auto"/>
            <w:vAlign w:val="center"/>
            <w:hideMark/>
          </w:tcPr>
          <w:p w:rsidR="003822D1" w:rsidRPr="00997691" w:rsidRDefault="003822D1" w:rsidP="003822D1">
            <w:pPr>
              <w:pStyle w:val="af6"/>
              <w:jc w:val="center"/>
              <w:rPr>
                <w:lang w:eastAsia="ru-RU"/>
              </w:rPr>
            </w:pPr>
            <w:r w:rsidRPr="00997691">
              <w:rPr>
                <w:lang w:eastAsia="ru-RU"/>
              </w:rPr>
              <w:t>11,43</w:t>
            </w:r>
          </w:p>
        </w:tc>
      </w:tr>
    </w:tbl>
    <w:p w:rsidR="00A712B6" w:rsidRDefault="00A712B6" w:rsidP="00A712B6">
      <w:pPr>
        <w:spacing w:after="0" w:line="360" w:lineRule="auto"/>
        <w:ind w:firstLine="709"/>
        <w:jc w:val="center"/>
        <w:rPr>
          <w:rFonts w:ascii="Times New Roman" w:hAnsi="Times New Roman"/>
          <w:sz w:val="28"/>
          <w:szCs w:val="28"/>
        </w:rPr>
      </w:pPr>
    </w:p>
    <w:p w:rsidR="004C7FFB" w:rsidRDefault="004C7FFB" w:rsidP="004C7FFB">
      <w:pPr>
        <w:spacing w:after="0" w:line="360" w:lineRule="auto"/>
        <w:ind w:firstLine="709"/>
        <w:jc w:val="both"/>
        <w:rPr>
          <w:rFonts w:ascii="Times New Roman" w:hAnsi="Times New Roman"/>
          <w:sz w:val="28"/>
          <w:szCs w:val="28"/>
        </w:rPr>
      </w:pPr>
      <w:r w:rsidRPr="00997691">
        <w:rPr>
          <w:rFonts w:ascii="Times New Roman" w:hAnsi="Times New Roman"/>
          <w:sz w:val="28"/>
          <w:szCs w:val="28"/>
        </w:rPr>
        <w:t>Анализ структуры трудовых ресурсов АО «Си</w:t>
      </w:r>
      <w:r w:rsidR="00997691" w:rsidRPr="00997691">
        <w:rPr>
          <w:rFonts w:ascii="Times New Roman" w:hAnsi="Times New Roman"/>
          <w:sz w:val="28"/>
          <w:szCs w:val="28"/>
        </w:rPr>
        <w:t>МЗ</w:t>
      </w:r>
      <w:r w:rsidRPr="00997691">
        <w:rPr>
          <w:rFonts w:ascii="Times New Roman" w:hAnsi="Times New Roman"/>
          <w:sz w:val="28"/>
          <w:szCs w:val="28"/>
        </w:rPr>
        <w:t xml:space="preserve">» за период 2016–2018 </w:t>
      </w:r>
      <w:r w:rsidR="002F2830" w:rsidRPr="00997691">
        <w:rPr>
          <w:rFonts w:ascii="Times New Roman" w:hAnsi="Times New Roman"/>
          <w:sz w:val="28"/>
          <w:szCs w:val="28"/>
        </w:rPr>
        <w:t>гг.</w:t>
      </w:r>
      <w:r w:rsidR="00D17E8F" w:rsidRPr="00997691">
        <w:rPr>
          <w:rFonts w:ascii="Times New Roman" w:hAnsi="Times New Roman"/>
          <w:sz w:val="28"/>
          <w:szCs w:val="28"/>
        </w:rPr>
        <w:t xml:space="preserve"> </w:t>
      </w:r>
      <w:r w:rsidRPr="00997691">
        <w:rPr>
          <w:rFonts w:ascii="Times New Roman" w:hAnsi="Times New Roman"/>
          <w:sz w:val="28"/>
          <w:szCs w:val="28"/>
        </w:rPr>
        <w:t xml:space="preserve">по </w:t>
      </w:r>
      <w:r w:rsidR="00997691" w:rsidRPr="00997691">
        <w:rPr>
          <w:rFonts w:ascii="Times New Roman" w:hAnsi="Times New Roman"/>
          <w:sz w:val="28"/>
          <w:szCs w:val="28"/>
        </w:rPr>
        <w:t>половому</w:t>
      </w:r>
      <w:r w:rsidRPr="00997691">
        <w:rPr>
          <w:rFonts w:ascii="Times New Roman" w:hAnsi="Times New Roman"/>
          <w:sz w:val="28"/>
          <w:szCs w:val="28"/>
        </w:rPr>
        <w:t xml:space="preserve"> признаку показал, что мужчины предприятия к 2018 году составляют 56,4% как основную часть персонала предприятия, женщины составляют на 5 чел. меньше, или 43,6%. В динамике за период </w:t>
      </w:r>
      <w:r w:rsidRPr="00997691">
        <w:rPr>
          <w:rFonts w:ascii="Times New Roman" w:hAnsi="Times New Roman"/>
          <w:sz w:val="28"/>
          <w:szCs w:val="28"/>
        </w:rPr>
        <w:lastRenderedPageBreak/>
        <w:t>2016–2018 г</w:t>
      </w:r>
      <w:r w:rsidR="00997691" w:rsidRPr="00997691">
        <w:rPr>
          <w:rFonts w:ascii="Times New Roman" w:hAnsi="Times New Roman"/>
          <w:sz w:val="28"/>
          <w:szCs w:val="28"/>
        </w:rPr>
        <w:t>г.</w:t>
      </w:r>
      <w:r w:rsidRPr="00997691">
        <w:rPr>
          <w:rFonts w:ascii="Times New Roman" w:hAnsi="Times New Roman"/>
          <w:sz w:val="28"/>
          <w:szCs w:val="28"/>
        </w:rPr>
        <w:t xml:space="preserve"> количество женщин на АО </w:t>
      </w:r>
      <w:r w:rsidRPr="003B6BE1">
        <w:rPr>
          <w:rFonts w:ascii="Times New Roman" w:hAnsi="Times New Roman"/>
          <w:sz w:val="28"/>
          <w:szCs w:val="28"/>
        </w:rPr>
        <w:t>«</w:t>
      </w:r>
      <w:r w:rsidR="00997691">
        <w:rPr>
          <w:rFonts w:ascii="Times New Roman" w:hAnsi="Times New Roman"/>
          <w:sz w:val="28"/>
          <w:szCs w:val="28"/>
        </w:rPr>
        <w:t>СиМЗ</w:t>
      </w:r>
      <w:r w:rsidRPr="003B6BE1">
        <w:rPr>
          <w:rFonts w:ascii="Times New Roman" w:hAnsi="Times New Roman"/>
          <w:sz w:val="28"/>
          <w:szCs w:val="28"/>
        </w:rPr>
        <w:t>» возросло к 2018 г</w:t>
      </w:r>
      <w:r w:rsidR="00997691">
        <w:rPr>
          <w:rFonts w:ascii="Times New Roman" w:hAnsi="Times New Roman"/>
          <w:sz w:val="28"/>
          <w:szCs w:val="28"/>
        </w:rPr>
        <w:t xml:space="preserve">. </w:t>
      </w:r>
      <w:r w:rsidRPr="003B6BE1">
        <w:rPr>
          <w:rFonts w:ascii="Times New Roman" w:hAnsi="Times New Roman"/>
          <w:sz w:val="28"/>
          <w:szCs w:val="28"/>
        </w:rPr>
        <w:t>на 3 чел. или 7,</w:t>
      </w:r>
      <w:r w:rsidR="00997691">
        <w:rPr>
          <w:rFonts w:ascii="Times New Roman" w:hAnsi="Times New Roman"/>
          <w:sz w:val="28"/>
          <w:szCs w:val="28"/>
        </w:rPr>
        <w:t>89</w:t>
      </w:r>
      <w:r w:rsidRPr="003B6BE1">
        <w:rPr>
          <w:rFonts w:ascii="Times New Roman" w:hAnsi="Times New Roman"/>
          <w:sz w:val="28"/>
          <w:szCs w:val="28"/>
        </w:rPr>
        <w:t xml:space="preserve">%. </w:t>
      </w:r>
    </w:p>
    <w:p w:rsidR="004C7FFB" w:rsidRPr="00A712B6" w:rsidRDefault="00997691" w:rsidP="004C7FFB">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за период 2016-</w:t>
      </w:r>
      <w:r w:rsidR="004C7FFB" w:rsidRPr="003B6BE1">
        <w:rPr>
          <w:rFonts w:ascii="Times New Roman" w:hAnsi="Times New Roman"/>
          <w:sz w:val="28"/>
          <w:szCs w:val="28"/>
        </w:rPr>
        <w:t>2017 г</w:t>
      </w:r>
      <w:r>
        <w:rPr>
          <w:rFonts w:ascii="Times New Roman" w:hAnsi="Times New Roman"/>
          <w:sz w:val="28"/>
          <w:szCs w:val="28"/>
        </w:rPr>
        <w:t>г.</w:t>
      </w:r>
      <w:r w:rsidR="004C7FFB" w:rsidRPr="003B6BE1">
        <w:rPr>
          <w:rFonts w:ascii="Times New Roman" w:hAnsi="Times New Roman"/>
          <w:sz w:val="28"/>
          <w:szCs w:val="28"/>
        </w:rPr>
        <w:t xml:space="preserve"> в динамике количест</w:t>
      </w:r>
      <w:r w:rsidR="002F2830" w:rsidRPr="003B6BE1">
        <w:rPr>
          <w:rFonts w:ascii="Times New Roman" w:hAnsi="Times New Roman"/>
          <w:sz w:val="28"/>
          <w:szCs w:val="28"/>
        </w:rPr>
        <w:t xml:space="preserve">во мужчин уменьшилось на 2 чел., </w:t>
      </w:r>
      <w:r w:rsidR="004C7FFB" w:rsidRPr="003B6BE1">
        <w:rPr>
          <w:rFonts w:ascii="Times New Roman" w:hAnsi="Times New Roman"/>
          <w:sz w:val="28"/>
          <w:szCs w:val="28"/>
        </w:rPr>
        <w:t>в 2017–2018 г</w:t>
      </w:r>
      <w:r>
        <w:rPr>
          <w:rFonts w:ascii="Times New Roman" w:hAnsi="Times New Roman"/>
          <w:sz w:val="28"/>
          <w:szCs w:val="28"/>
        </w:rPr>
        <w:t>г.</w:t>
      </w:r>
      <w:r w:rsidR="004C7FFB" w:rsidRPr="003B6BE1">
        <w:rPr>
          <w:rFonts w:ascii="Times New Roman" w:hAnsi="Times New Roman"/>
          <w:sz w:val="28"/>
          <w:szCs w:val="28"/>
        </w:rPr>
        <w:t xml:space="preserve"> – изменений не было, что указывает на стабильность работы кадровой службы; в сравнении 2016 и 2018 годы мужчин уменьшилось на 2 человека (–8,3%), количество женщин увеличилось на 3 чел., (+</w:t>
      </w:r>
      <w:r w:rsidR="004C7FFB" w:rsidRPr="00A712B6">
        <w:rPr>
          <w:rFonts w:ascii="Times New Roman" w:hAnsi="Times New Roman"/>
          <w:sz w:val="28"/>
          <w:szCs w:val="28"/>
        </w:rPr>
        <w:t>17,6%).</w:t>
      </w:r>
    </w:p>
    <w:p w:rsidR="004C7FFB" w:rsidRPr="003B6BE1" w:rsidRDefault="004C7FFB" w:rsidP="004C7FFB">
      <w:pPr>
        <w:spacing w:after="0" w:line="360" w:lineRule="auto"/>
        <w:ind w:firstLine="709"/>
        <w:jc w:val="both"/>
        <w:rPr>
          <w:rFonts w:ascii="Times New Roman" w:hAnsi="Times New Roman"/>
          <w:sz w:val="28"/>
          <w:szCs w:val="28"/>
        </w:rPr>
      </w:pPr>
      <w:r w:rsidRPr="00A712B6">
        <w:rPr>
          <w:rFonts w:ascii="Times New Roman" w:hAnsi="Times New Roman"/>
          <w:sz w:val="28"/>
          <w:szCs w:val="28"/>
        </w:rPr>
        <w:t>В целом, в динамике 2016–2018 г</w:t>
      </w:r>
      <w:r w:rsidR="00997691" w:rsidRPr="00A712B6">
        <w:rPr>
          <w:rFonts w:ascii="Times New Roman" w:hAnsi="Times New Roman"/>
          <w:sz w:val="28"/>
          <w:szCs w:val="28"/>
        </w:rPr>
        <w:t>г.</w:t>
      </w:r>
      <w:r w:rsidRPr="00A712B6">
        <w:rPr>
          <w:rFonts w:ascii="Times New Roman" w:hAnsi="Times New Roman"/>
          <w:sz w:val="28"/>
          <w:szCs w:val="28"/>
        </w:rPr>
        <w:t xml:space="preserve"> </w:t>
      </w:r>
      <w:r w:rsidR="002F2830" w:rsidRPr="003B6BE1">
        <w:rPr>
          <w:rFonts w:ascii="Times New Roman" w:hAnsi="Times New Roman"/>
          <w:sz w:val="28"/>
          <w:szCs w:val="28"/>
        </w:rPr>
        <w:t xml:space="preserve">численность </w:t>
      </w:r>
      <w:r w:rsidRPr="003B6BE1">
        <w:rPr>
          <w:rFonts w:ascii="Times New Roman" w:hAnsi="Times New Roman"/>
          <w:sz w:val="28"/>
          <w:szCs w:val="28"/>
        </w:rPr>
        <w:t>персонала АО «</w:t>
      </w:r>
      <w:r w:rsidR="00997691">
        <w:rPr>
          <w:rFonts w:ascii="Times New Roman" w:hAnsi="Times New Roman"/>
          <w:sz w:val="28"/>
          <w:szCs w:val="28"/>
        </w:rPr>
        <w:t>СиМЗ</w:t>
      </w:r>
      <w:r w:rsidRPr="003B6BE1">
        <w:rPr>
          <w:rFonts w:ascii="Times New Roman" w:hAnsi="Times New Roman"/>
          <w:sz w:val="28"/>
          <w:szCs w:val="28"/>
        </w:rPr>
        <w:t>» увеличил</w:t>
      </w:r>
      <w:r w:rsidR="002F2830" w:rsidRPr="003B6BE1">
        <w:rPr>
          <w:rFonts w:ascii="Times New Roman" w:hAnsi="Times New Roman"/>
          <w:sz w:val="28"/>
          <w:szCs w:val="28"/>
        </w:rPr>
        <w:t>ось</w:t>
      </w:r>
      <w:r w:rsidRPr="003B6BE1">
        <w:rPr>
          <w:rFonts w:ascii="Times New Roman" w:hAnsi="Times New Roman"/>
          <w:sz w:val="28"/>
          <w:szCs w:val="28"/>
        </w:rPr>
        <w:t xml:space="preserve"> незначительно: </w:t>
      </w:r>
      <w:r w:rsidR="002F2830" w:rsidRPr="003B6BE1">
        <w:rPr>
          <w:rFonts w:ascii="Times New Roman" w:hAnsi="Times New Roman"/>
          <w:sz w:val="28"/>
          <w:szCs w:val="28"/>
        </w:rPr>
        <w:t>к 2017 г</w:t>
      </w:r>
      <w:r w:rsidR="00997691">
        <w:rPr>
          <w:rFonts w:ascii="Times New Roman" w:hAnsi="Times New Roman"/>
          <w:sz w:val="28"/>
          <w:szCs w:val="28"/>
        </w:rPr>
        <w:t>.</w:t>
      </w:r>
      <w:r w:rsidR="002F2830" w:rsidRPr="003B6BE1">
        <w:rPr>
          <w:rFonts w:ascii="Times New Roman" w:hAnsi="Times New Roman"/>
          <w:sz w:val="28"/>
          <w:szCs w:val="28"/>
        </w:rPr>
        <w:t xml:space="preserve"> – уволилось 3 чел., </w:t>
      </w:r>
      <w:r w:rsidRPr="003B6BE1">
        <w:rPr>
          <w:rFonts w:ascii="Times New Roman" w:hAnsi="Times New Roman"/>
          <w:sz w:val="28"/>
          <w:szCs w:val="28"/>
        </w:rPr>
        <w:t>к 2018 г</w:t>
      </w:r>
      <w:r w:rsidR="00997691">
        <w:rPr>
          <w:rFonts w:ascii="Times New Roman" w:hAnsi="Times New Roman"/>
          <w:sz w:val="28"/>
          <w:szCs w:val="28"/>
        </w:rPr>
        <w:t>.</w:t>
      </w:r>
      <w:r w:rsidRPr="003B6BE1">
        <w:rPr>
          <w:rFonts w:ascii="Times New Roman" w:hAnsi="Times New Roman"/>
          <w:sz w:val="28"/>
          <w:szCs w:val="28"/>
        </w:rPr>
        <w:t xml:space="preserve"> </w:t>
      </w:r>
      <w:r w:rsidR="0061040C">
        <w:rPr>
          <w:rFonts w:ascii="Times New Roman" w:hAnsi="Times New Roman"/>
          <w:sz w:val="28"/>
          <w:szCs w:val="28"/>
        </w:rPr>
        <w:t>было</w:t>
      </w:r>
      <w:r w:rsidRPr="003B6BE1">
        <w:rPr>
          <w:rFonts w:ascii="Times New Roman" w:hAnsi="Times New Roman"/>
          <w:sz w:val="28"/>
          <w:szCs w:val="28"/>
        </w:rPr>
        <w:t xml:space="preserve"> принято – 4 чел. </w:t>
      </w:r>
    </w:p>
    <w:p w:rsidR="004C7FFB" w:rsidRPr="003B6BE1"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sz w:val="28"/>
          <w:szCs w:val="28"/>
        </w:rPr>
        <w:t>Следовательно, структура персонала АО «</w:t>
      </w:r>
      <w:r w:rsidR="00997691">
        <w:rPr>
          <w:rFonts w:ascii="Times New Roman" w:hAnsi="Times New Roman"/>
          <w:sz w:val="28"/>
          <w:szCs w:val="28"/>
        </w:rPr>
        <w:t>СиМЗ</w:t>
      </w:r>
      <w:r w:rsidRPr="003B6BE1">
        <w:rPr>
          <w:rFonts w:ascii="Times New Roman" w:hAnsi="Times New Roman"/>
          <w:sz w:val="28"/>
          <w:szCs w:val="28"/>
        </w:rPr>
        <w:t>» по гендерному признаку указывает на превалирование мужчин на 12,8% и их предпочтение при найме, что, связано со спецификой работы.</w:t>
      </w:r>
    </w:p>
    <w:p w:rsidR="004C7FFB" w:rsidRDefault="004C7FFB" w:rsidP="004C7FFB">
      <w:pPr>
        <w:spacing w:after="0" w:line="360" w:lineRule="auto"/>
        <w:ind w:firstLine="709"/>
        <w:jc w:val="both"/>
        <w:rPr>
          <w:rFonts w:ascii="Times New Roman" w:hAnsi="Times New Roman"/>
          <w:sz w:val="28"/>
          <w:szCs w:val="28"/>
        </w:rPr>
      </w:pPr>
      <w:r w:rsidRPr="00997691">
        <w:rPr>
          <w:rFonts w:ascii="Times New Roman" w:hAnsi="Times New Roman"/>
          <w:sz w:val="28"/>
          <w:szCs w:val="28"/>
        </w:rPr>
        <w:t xml:space="preserve">Проанализируем структуру </w:t>
      </w:r>
      <w:r w:rsidR="0061040C" w:rsidRPr="00997691">
        <w:rPr>
          <w:rFonts w:ascii="Times New Roman" w:hAnsi="Times New Roman"/>
          <w:sz w:val="28"/>
          <w:szCs w:val="28"/>
        </w:rPr>
        <w:t xml:space="preserve">персонала </w:t>
      </w:r>
      <w:r w:rsidRPr="00997691">
        <w:rPr>
          <w:rFonts w:ascii="Times New Roman" w:hAnsi="Times New Roman"/>
          <w:sz w:val="28"/>
          <w:szCs w:val="28"/>
        </w:rPr>
        <w:t xml:space="preserve">по уровню </w:t>
      </w:r>
      <w:r w:rsidR="00997691" w:rsidRPr="00997691">
        <w:rPr>
          <w:rFonts w:ascii="Times New Roman" w:hAnsi="Times New Roman"/>
          <w:sz w:val="28"/>
          <w:szCs w:val="28"/>
        </w:rPr>
        <w:t>образования</w:t>
      </w:r>
      <w:r w:rsidRPr="00997691">
        <w:rPr>
          <w:rFonts w:ascii="Times New Roman" w:hAnsi="Times New Roman"/>
          <w:sz w:val="28"/>
          <w:szCs w:val="28"/>
        </w:rPr>
        <w:t>, а результаты представим в таблице 2.</w:t>
      </w:r>
      <w:r w:rsidR="00A81AA4">
        <w:rPr>
          <w:rFonts w:ascii="Times New Roman" w:hAnsi="Times New Roman"/>
          <w:sz w:val="28"/>
          <w:szCs w:val="28"/>
        </w:rPr>
        <w:t>12</w:t>
      </w:r>
      <w:r w:rsidRPr="00997691">
        <w:rPr>
          <w:rFonts w:ascii="Times New Roman" w:hAnsi="Times New Roman"/>
          <w:sz w:val="28"/>
          <w:szCs w:val="28"/>
        </w:rPr>
        <w:t>.</w:t>
      </w:r>
    </w:p>
    <w:p w:rsidR="00A712B6" w:rsidRPr="00997691" w:rsidRDefault="00A712B6" w:rsidP="00A712B6">
      <w:pPr>
        <w:spacing w:after="0" w:line="360" w:lineRule="auto"/>
        <w:ind w:firstLine="709"/>
        <w:jc w:val="both"/>
        <w:rPr>
          <w:rFonts w:ascii="Times New Roman" w:hAnsi="Times New Roman"/>
          <w:sz w:val="28"/>
          <w:szCs w:val="28"/>
        </w:rPr>
      </w:pPr>
      <w:r>
        <w:rPr>
          <w:rFonts w:ascii="Times New Roman" w:hAnsi="Times New Roman"/>
          <w:sz w:val="28"/>
          <w:szCs w:val="28"/>
        </w:rPr>
        <w:t>Данные таблицы 2.12</w:t>
      </w:r>
      <w:r w:rsidRPr="00997691">
        <w:rPr>
          <w:rFonts w:ascii="Times New Roman" w:hAnsi="Times New Roman"/>
          <w:sz w:val="28"/>
          <w:szCs w:val="28"/>
        </w:rPr>
        <w:t xml:space="preserve"> показывают, что в динамике к 2018 г. количество квалифицированного персонала с высшим образованием АО «СиМЗ» увеличилось на 4 чел. или на 10,3%.</w:t>
      </w:r>
    </w:p>
    <w:p w:rsidR="004C7FFB" w:rsidRPr="00997691" w:rsidRDefault="004C7FFB" w:rsidP="002F2830">
      <w:pPr>
        <w:spacing w:after="0" w:line="360" w:lineRule="auto"/>
        <w:jc w:val="both"/>
        <w:rPr>
          <w:rFonts w:ascii="Times New Roman" w:hAnsi="Times New Roman"/>
          <w:sz w:val="28"/>
          <w:szCs w:val="28"/>
        </w:rPr>
      </w:pPr>
      <w:r w:rsidRPr="00997691">
        <w:rPr>
          <w:rFonts w:ascii="Times New Roman" w:hAnsi="Times New Roman"/>
          <w:sz w:val="28"/>
          <w:szCs w:val="28"/>
        </w:rPr>
        <w:t>Таблица 2</w:t>
      </w:r>
      <w:r w:rsidR="00A712B6">
        <w:rPr>
          <w:rFonts w:ascii="Times New Roman" w:hAnsi="Times New Roman"/>
          <w:sz w:val="28"/>
          <w:szCs w:val="28"/>
        </w:rPr>
        <w:t>.12</w:t>
      </w:r>
      <w:r w:rsidRPr="00997691">
        <w:rPr>
          <w:rFonts w:ascii="Times New Roman" w:hAnsi="Times New Roman"/>
          <w:sz w:val="28"/>
          <w:szCs w:val="28"/>
        </w:rPr>
        <w:t xml:space="preserve"> – Анализ структуры </w:t>
      </w:r>
      <w:r w:rsidR="0061040C" w:rsidRPr="00997691">
        <w:rPr>
          <w:rFonts w:ascii="Times New Roman" w:hAnsi="Times New Roman"/>
          <w:sz w:val="28"/>
          <w:szCs w:val="28"/>
        </w:rPr>
        <w:t>персонала</w:t>
      </w:r>
      <w:r w:rsidRPr="00997691">
        <w:rPr>
          <w:rFonts w:ascii="Times New Roman" w:hAnsi="Times New Roman"/>
          <w:sz w:val="28"/>
          <w:szCs w:val="28"/>
        </w:rPr>
        <w:t xml:space="preserve"> АО «Си</w:t>
      </w:r>
      <w:r w:rsidR="00997691">
        <w:rPr>
          <w:rFonts w:ascii="Times New Roman" w:hAnsi="Times New Roman"/>
          <w:sz w:val="28"/>
          <w:szCs w:val="28"/>
        </w:rPr>
        <w:t>МЗ</w:t>
      </w:r>
      <w:r w:rsidRPr="00997691">
        <w:rPr>
          <w:rFonts w:ascii="Times New Roman" w:hAnsi="Times New Roman"/>
          <w:sz w:val="28"/>
          <w:szCs w:val="28"/>
        </w:rPr>
        <w:t xml:space="preserve">» по </w:t>
      </w:r>
      <w:r w:rsidR="0061040C" w:rsidRPr="00997691">
        <w:rPr>
          <w:rFonts w:ascii="Times New Roman" w:hAnsi="Times New Roman"/>
          <w:sz w:val="28"/>
          <w:szCs w:val="28"/>
        </w:rPr>
        <w:t xml:space="preserve">уровню </w:t>
      </w:r>
      <w:r w:rsidRPr="00997691">
        <w:rPr>
          <w:rFonts w:ascii="Times New Roman" w:hAnsi="Times New Roman"/>
          <w:sz w:val="28"/>
          <w:szCs w:val="28"/>
        </w:rPr>
        <w:t>образовани</w:t>
      </w:r>
      <w:r w:rsidR="0061040C" w:rsidRPr="00997691">
        <w:rPr>
          <w:rFonts w:ascii="Times New Roman" w:hAnsi="Times New Roman"/>
          <w:sz w:val="28"/>
          <w:szCs w:val="28"/>
        </w:rPr>
        <w:t>я</w:t>
      </w:r>
    </w:p>
    <w:tbl>
      <w:tblPr>
        <w:tblStyle w:val="af4"/>
        <w:tblW w:w="9356" w:type="dxa"/>
        <w:tblInd w:w="108" w:type="dxa"/>
        <w:tblLayout w:type="fixed"/>
        <w:tblLook w:val="00A0" w:firstRow="1" w:lastRow="0" w:firstColumn="1" w:lastColumn="0" w:noHBand="0" w:noVBand="0"/>
      </w:tblPr>
      <w:tblGrid>
        <w:gridCol w:w="4251"/>
        <w:gridCol w:w="850"/>
        <w:gridCol w:w="853"/>
        <w:gridCol w:w="1278"/>
        <w:gridCol w:w="848"/>
        <w:gridCol w:w="1276"/>
      </w:tblGrid>
      <w:tr w:rsidR="00997691" w:rsidRPr="00997691" w:rsidTr="00A712B6">
        <w:trPr>
          <w:trHeight w:val="867"/>
        </w:trPr>
        <w:tc>
          <w:tcPr>
            <w:tcW w:w="4251"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Показатели</w:t>
            </w:r>
          </w:p>
        </w:tc>
        <w:tc>
          <w:tcPr>
            <w:tcW w:w="850"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2016</w:t>
            </w:r>
            <w:r w:rsidR="00997691" w:rsidRPr="00997691">
              <w:rPr>
                <w:rFonts w:ascii="Times New Roman" w:hAnsi="Times New Roman"/>
                <w:sz w:val="24"/>
                <w:szCs w:val="24"/>
              </w:rPr>
              <w:t xml:space="preserve"> г.</w:t>
            </w:r>
          </w:p>
        </w:tc>
        <w:tc>
          <w:tcPr>
            <w:tcW w:w="853" w:type="dxa"/>
          </w:tcPr>
          <w:p w:rsidR="004C7FFB" w:rsidRPr="00997691" w:rsidRDefault="004C7FFB" w:rsidP="00D01A95">
            <w:pPr>
              <w:ind w:left="-250" w:firstLine="249"/>
              <w:jc w:val="center"/>
              <w:rPr>
                <w:rFonts w:ascii="Times New Roman" w:hAnsi="Times New Roman"/>
                <w:sz w:val="24"/>
                <w:szCs w:val="24"/>
              </w:rPr>
            </w:pPr>
            <w:r w:rsidRPr="00997691">
              <w:rPr>
                <w:rFonts w:ascii="Times New Roman" w:hAnsi="Times New Roman"/>
                <w:sz w:val="24"/>
                <w:szCs w:val="24"/>
              </w:rPr>
              <w:t>2017</w:t>
            </w:r>
            <w:r w:rsidR="00997691" w:rsidRPr="00997691">
              <w:rPr>
                <w:rFonts w:ascii="Times New Roman" w:hAnsi="Times New Roman"/>
                <w:sz w:val="24"/>
                <w:szCs w:val="24"/>
              </w:rPr>
              <w:t xml:space="preserve"> г.</w:t>
            </w:r>
          </w:p>
        </w:tc>
        <w:tc>
          <w:tcPr>
            <w:tcW w:w="1278" w:type="dxa"/>
          </w:tcPr>
          <w:p w:rsidR="004C7FFB" w:rsidRPr="00997691" w:rsidRDefault="004C7FFB" w:rsidP="00D01A95">
            <w:pPr>
              <w:ind w:left="-250" w:firstLine="249"/>
              <w:jc w:val="center"/>
              <w:rPr>
                <w:rFonts w:ascii="Times New Roman" w:hAnsi="Times New Roman"/>
                <w:sz w:val="24"/>
                <w:szCs w:val="24"/>
              </w:rPr>
            </w:pPr>
            <w:r w:rsidRPr="00997691">
              <w:rPr>
                <w:rFonts w:ascii="Times New Roman" w:hAnsi="Times New Roman"/>
                <w:sz w:val="24"/>
                <w:szCs w:val="24"/>
              </w:rPr>
              <w:t>2016/2017</w:t>
            </w:r>
            <w:r w:rsidR="00997691" w:rsidRPr="00997691">
              <w:rPr>
                <w:rFonts w:ascii="Times New Roman" w:hAnsi="Times New Roman"/>
                <w:sz w:val="24"/>
                <w:szCs w:val="24"/>
              </w:rPr>
              <w:t xml:space="preserve"> гг.</w:t>
            </w:r>
          </w:p>
        </w:tc>
        <w:tc>
          <w:tcPr>
            <w:tcW w:w="848"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2018</w:t>
            </w:r>
            <w:r w:rsidR="00997691" w:rsidRPr="00997691">
              <w:rPr>
                <w:rFonts w:ascii="Times New Roman" w:hAnsi="Times New Roman"/>
                <w:sz w:val="24"/>
                <w:szCs w:val="24"/>
              </w:rPr>
              <w:t xml:space="preserve"> г.</w:t>
            </w:r>
          </w:p>
        </w:tc>
        <w:tc>
          <w:tcPr>
            <w:tcW w:w="1276"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2016/2018</w:t>
            </w:r>
            <w:r w:rsidR="00997691" w:rsidRPr="00997691">
              <w:rPr>
                <w:rFonts w:ascii="Times New Roman" w:hAnsi="Times New Roman"/>
                <w:sz w:val="24"/>
                <w:szCs w:val="24"/>
              </w:rPr>
              <w:t xml:space="preserve"> гг.</w:t>
            </w:r>
          </w:p>
        </w:tc>
      </w:tr>
      <w:tr w:rsidR="00997691" w:rsidRPr="00997691" w:rsidTr="00A712B6">
        <w:trPr>
          <w:trHeight w:val="1120"/>
        </w:trPr>
        <w:tc>
          <w:tcPr>
            <w:tcW w:w="4251" w:type="dxa"/>
          </w:tcPr>
          <w:p w:rsidR="004C7FFB" w:rsidRPr="00997691" w:rsidRDefault="004C7FFB" w:rsidP="00D01A95">
            <w:pPr>
              <w:jc w:val="both"/>
              <w:rPr>
                <w:rFonts w:ascii="Times New Roman" w:hAnsi="Times New Roman"/>
                <w:sz w:val="24"/>
                <w:szCs w:val="24"/>
              </w:rPr>
            </w:pPr>
            <w:r w:rsidRPr="00997691">
              <w:rPr>
                <w:rFonts w:ascii="Times New Roman" w:hAnsi="Times New Roman"/>
                <w:sz w:val="24"/>
                <w:szCs w:val="24"/>
              </w:rPr>
              <w:t>1. Работники без специального образования, но имеющие опыт практической работы</w:t>
            </w:r>
          </w:p>
        </w:tc>
        <w:tc>
          <w:tcPr>
            <w:tcW w:w="850" w:type="dxa"/>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6</w:t>
            </w:r>
          </w:p>
        </w:tc>
        <w:tc>
          <w:tcPr>
            <w:tcW w:w="853"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4</w:t>
            </w:r>
          </w:p>
        </w:tc>
        <w:tc>
          <w:tcPr>
            <w:tcW w:w="1278" w:type="dxa"/>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–2</w:t>
            </w:r>
          </w:p>
        </w:tc>
        <w:tc>
          <w:tcPr>
            <w:tcW w:w="848"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5</w:t>
            </w:r>
          </w:p>
        </w:tc>
        <w:tc>
          <w:tcPr>
            <w:tcW w:w="1276" w:type="dxa"/>
          </w:tcPr>
          <w:p w:rsidR="004C7FFB" w:rsidRPr="00997691" w:rsidRDefault="004C7FFB" w:rsidP="00D01A95">
            <w:pPr>
              <w:ind w:hanging="1"/>
              <w:jc w:val="center"/>
              <w:rPr>
                <w:rFonts w:ascii="Times New Roman" w:hAnsi="Times New Roman"/>
                <w:sz w:val="24"/>
                <w:szCs w:val="24"/>
              </w:rPr>
            </w:pPr>
            <w:r w:rsidRPr="00997691">
              <w:rPr>
                <w:rFonts w:ascii="Times New Roman" w:hAnsi="Times New Roman"/>
                <w:sz w:val="24"/>
                <w:szCs w:val="24"/>
              </w:rPr>
              <w:t>–1</w:t>
            </w:r>
          </w:p>
        </w:tc>
      </w:tr>
      <w:tr w:rsidR="004C7FFB" w:rsidRPr="003B6BE1" w:rsidTr="00A712B6">
        <w:trPr>
          <w:trHeight w:val="697"/>
        </w:trPr>
        <w:tc>
          <w:tcPr>
            <w:tcW w:w="4251" w:type="dxa"/>
          </w:tcPr>
          <w:p w:rsidR="004C7FFB" w:rsidRPr="003B6BE1" w:rsidRDefault="004C7FFB" w:rsidP="00D01A95">
            <w:pPr>
              <w:jc w:val="both"/>
              <w:rPr>
                <w:rFonts w:ascii="Times New Roman" w:hAnsi="Times New Roman"/>
                <w:sz w:val="24"/>
                <w:szCs w:val="24"/>
              </w:rPr>
            </w:pPr>
            <w:r w:rsidRPr="003B6BE1">
              <w:rPr>
                <w:rFonts w:ascii="Times New Roman" w:hAnsi="Times New Roman"/>
                <w:sz w:val="24"/>
                <w:szCs w:val="24"/>
              </w:rPr>
              <w:t>2. Специалисты со средне–специальным образованием</w:t>
            </w:r>
          </w:p>
        </w:tc>
        <w:tc>
          <w:tcPr>
            <w:tcW w:w="850"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9</w:t>
            </w:r>
          </w:p>
        </w:tc>
        <w:tc>
          <w:tcPr>
            <w:tcW w:w="853"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7</w:t>
            </w:r>
          </w:p>
        </w:tc>
        <w:tc>
          <w:tcPr>
            <w:tcW w:w="1278"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–2</w:t>
            </w:r>
          </w:p>
        </w:tc>
        <w:tc>
          <w:tcPr>
            <w:tcW w:w="848"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9</w:t>
            </w:r>
          </w:p>
        </w:tc>
        <w:tc>
          <w:tcPr>
            <w:tcW w:w="1276"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w:t>
            </w:r>
          </w:p>
        </w:tc>
      </w:tr>
      <w:tr w:rsidR="004C7FFB" w:rsidRPr="003B6BE1" w:rsidTr="00A712B6">
        <w:trPr>
          <w:trHeight w:val="707"/>
        </w:trPr>
        <w:tc>
          <w:tcPr>
            <w:tcW w:w="4251" w:type="dxa"/>
          </w:tcPr>
          <w:p w:rsidR="004C7FFB" w:rsidRPr="003B6BE1" w:rsidRDefault="004C7FFB" w:rsidP="00D01A95">
            <w:pPr>
              <w:jc w:val="both"/>
              <w:rPr>
                <w:rFonts w:ascii="Times New Roman" w:hAnsi="Times New Roman"/>
                <w:sz w:val="24"/>
                <w:szCs w:val="24"/>
              </w:rPr>
            </w:pPr>
            <w:r w:rsidRPr="003B6BE1">
              <w:rPr>
                <w:rFonts w:ascii="Times New Roman" w:hAnsi="Times New Roman"/>
                <w:sz w:val="24"/>
                <w:szCs w:val="24"/>
              </w:rPr>
              <w:t>3. Специалисты высокой квалификации с высшим образованием</w:t>
            </w:r>
          </w:p>
        </w:tc>
        <w:tc>
          <w:tcPr>
            <w:tcW w:w="850"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22</w:t>
            </w:r>
          </w:p>
        </w:tc>
        <w:tc>
          <w:tcPr>
            <w:tcW w:w="853"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23</w:t>
            </w:r>
          </w:p>
        </w:tc>
        <w:tc>
          <w:tcPr>
            <w:tcW w:w="1278"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+1</w:t>
            </w:r>
          </w:p>
        </w:tc>
        <w:tc>
          <w:tcPr>
            <w:tcW w:w="848"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24</w:t>
            </w:r>
          </w:p>
        </w:tc>
        <w:tc>
          <w:tcPr>
            <w:tcW w:w="1276"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+2</w:t>
            </w:r>
          </w:p>
        </w:tc>
      </w:tr>
      <w:tr w:rsidR="004C7FFB" w:rsidRPr="003B6BE1" w:rsidTr="00A712B6">
        <w:trPr>
          <w:trHeight w:val="1553"/>
        </w:trPr>
        <w:tc>
          <w:tcPr>
            <w:tcW w:w="4251" w:type="dxa"/>
          </w:tcPr>
          <w:p w:rsidR="004C7FFB" w:rsidRPr="003B6BE1" w:rsidRDefault="004C7FFB" w:rsidP="00D01A95">
            <w:pPr>
              <w:jc w:val="both"/>
              <w:rPr>
                <w:rFonts w:ascii="Times New Roman" w:hAnsi="Times New Roman"/>
                <w:sz w:val="24"/>
                <w:szCs w:val="24"/>
              </w:rPr>
            </w:pPr>
            <w:r w:rsidRPr="003B6BE1">
              <w:rPr>
                <w:rFonts w:ascii="Times New Roman" w:hAnsi="Times New Roman"/>
                <w:sz w:val="24"/>
                <w:szCs w:val="24"/>
              </w:rPr>
              <w:lastRenderedPageBreak/>
              <w:t>4. Специалисты высшей квалификации с учёной степенью (кандидата и доктора наук) и ученое звание (доцент, старший научный сотрудник, профессор)</w:t>
            </w:r>
          </w:p>
        </w:tc>
        <w:tc>
          <w:tcPr>
            <w:tcW w:w="850"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1</w:t>
            </w:r>
          </w:p>
        </w:tc>
        <w:tc>
          <w:tcPr>
            <w:tcW w:w="853"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1</w:t>
            </w:r>
          </w:p>
        </w:tc>
        <w:tc>
          <w:tcPr>
            <w:tcW w:w="1278"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848"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1</w:t>
            </w:r>
          </w:p>
        </w:tc>
        <w:tc>
          <w:tcPr>
            <w:tcW w:w="1276"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w:t>
            </w:r>
          </w:p>
        </w:tc>
      </w:tr>
      <w:tr w:rsidR="004C7FFB" w:rsidRPr="003B6BE1" w:rsidTr="00A712B6">
        <w:trPr>
          <w:trHeight w:val="697"/>
        </w:trPr>
        <w:tc>
          <w:tcPr>
            <w:tcW w:w="4251" w:type="dxa"/>
          </w:tcPr>
          <w:p w:rsidR="004C7FFB" w:rsidRPr="003B6BE1" w:rsidRDefault="004C7FFB" w:rsidP="00D01A95">
            <w:pPr>
              <w:rPr>
                <w:rFonts w:ascii="Times New Roman" w:hAnsi="Times New Roman"/>
                <w:sz w:val="24"/>
                <w:szCs w:val="24"/>
              </w:rPr>
            </w:pPr>
            <w:r w:rsidRPr="003B6BE1">
              <w:rPr>
                <w:rFonts w:ascii="Times New Roman" w:hAnsi="Times New Roman"/>
                <w:sz w:val="24"/>
                <w:szCs w:val="24"/>
              </w:rPr>
              <w:t>Итого</w:t>
            </w:r>
          </w:p>
        </w:tc>
        <w:tc>
          <w:tcPr>
            <w:tcW w:w="850"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38</w:t>
            </w:r>
          </w:p>
        </w:tc>
        <w:tc>
          <w:tcPr>
            <w:tcW w:w="853"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35</w:t>
            </w:r>
          </w:p>
        </w:tc>
        <w:tc>
          <w:tcPr>
            <w:tcW w:w="1278" w:type="dxa"/>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–3</w:t>
            </w:r>
          </w:p>
        </w:tc>
        <w:tc>
          <w:tcPr>
            <w:tcW w:w="848" w:type="dxa"/>
          </w:tcPr>
          <w:p w:rsidR="004C7FFB" w:rsidRPr="003B6BE1" w:rsidRDefault="004C7FFB" w:rsidP="00D01A95">
            <w:pPr>
              <w:ind w:hanging="1"/>
              <w:jc w:val="center"/>
              <w:rPr>
                <w:rFonts w:ascii="Times New Roman" w:hAnsi="Times New Roman"/>
                <w:sz w:val="24"/>
                <w:szCs w:val="24"/>
              </w:rPr>
            </w:pPr>
            <w:r w:rsidRPr="003B6BE1">
              <w:rPr>
                <w:rFonts w:ascii="Times New Roman" w:hAnsi="Times New Roman"/>
                <w:sz w:val="24"/>
                <w:szCs w:val="24"/>
              </w:rPr>
              <w:t>39</w:t>
            </w:r>
          </w:p>
        </w:tc>
        <w:tc>
          <w:tcPr>
            <w:tcW w:w="1276" w:type="dxa"/>
          </w:tcPr>
          <w:p w:rsidR="004C7FFB" w:rsidRPr="003B6BE1" w:rsidRDefault="004C7FFB" w:rsidP="00D01A95">
            <w:pPr>
              <w:ind w:left="34" w:hanging="35"/>
              <w:jc w:val="center"/>
              <w:rPr>
                <w:rFonts w:ascii="Times New Roman" w:hAnsi="Times New Roman"/>
                <w:sz w:val="24"/>
                <w:szCs w:val="24"/>
              </w:rPr>
            </w:pPr>
            <w:r w:rsidRPr="003B6BE1">
              <w:rPr>
                <w:rFonts w:ascii="Times New Roman" w:hAnsi="Times New Roman"/>
                <w:sz w:val="24"/>
                <w:szCs w:val="24"/>
              </w:rPr>
              <w:t>+4</w:t>
            </w:r>
          </w:p>
        </w:tc>
      </w:tr>
    </w:tbl>
    <w:p w:rsidR="00A712B6" w:rsidRDefault="00A712B6" w:rsidP="00997691">
      <w:pPr>
        <w:spacing w:after="0" w:line="360" w:lineRule="auto"/>
        <w:ind w:firstLine="709"/>
        <w:jc w:val="both"/>
        <w:rPr>
          <w:rFonts w:ascii="Times New Roman" w:hAnsi="Times New Roman"/>
          <w:sz w:val="28"/>
          <w:szCs w:val="28"/>
        </w:rPr>
      </w:pPr>
    </w:p>
    <w:p w:rsidR="004C7FFB" w:rsidRPr="00997691" w:rsidRDefault="009108C0" w:rsidP="00997691">
      <w:pPr>
        <w:spacing w:after="0" w:line="360" w:lineRule="auto"/>
        <w:ind w:firstLine="709"/>
        <w:jc w:val="both"/>
        <w:rPr>
          <w:rFonts w:ascii="Times New Roman" w:hAnsi="Times New Roman"/>
          <w:sz w:val="28"/>
          <w:szCs w:val="28"/>
        </w:rPr>
      </w:pPr>
      <w:r w:rsidRPr="00997691">
        <w:rPr>
          <w:rFonts w:ascii="Times New Roman" w:hAnsi="Times New Roman"/>
          <w:sz w:val="28"/>
          <w:szCs w:val="28"/>
        </w:rPr>
        <w:t>Количество</w:t>
      </w:r>
      <w:r w:rsidR="004C7FFB" w:rsidRPr="00997691">
        <w:rPr>
          <w:rFonts w:ascii="Times New Roman" w:hAnsi="Times New Roman"/>
          <w:sz w:val="28"/>
          <w:szCs w:val="28"/>
        </w:rPr>
        <w:t xml:space="preserve"> работников без специального образования, но имеющи</w:t>
      </w:r>
      <w:r w:rsidRPr="00997691">
        <w:rPr>
          <w:rFonts w:ascii="Times New Roman" w:hAnsi="Times New Roman"/>
          <w:sz w:val="28"/>
          <w:szCs w:val="28"/>
        </w:rPr>
        <w:t>х</w:t>
      </w:r>
      <w:r w:rsidR="004C7FFB" w:rsidRPr="00997691">
        <w:rPr>
          <w:rFonts w:ascii="Times New Roman" w:hAnsi="Times New Roman"/>
          <w:sz w:val="28"/>
          <w:szCs w:val="28"/>
        </w:rPr>
        <w:t xml:space="preserve"> опыт практической работы, за период 2016-2017 г</w:t>
      </w:r>
      <w:r w:rsidR="00997691" w:rsidRPr="00997691">
        <w:rPr>
          <w:rFonts w:ascii="Times New Roman" w:hAnsi="Times New Roman"/>
          <w:sz w:val="28"/>
          <w:szCs w:val="28"/>
        </w:rPr>
        <w:t>г.</w:t>
      </w:r>
      <w:r w:rsidR="004C7FFB" w:rsidRPr="00997691">
        <w:rPr>
          <w:rFonts w:ascii="Times New Roman" w:hAnsi="Times New Roman"/>
          <w:sz w:val="28"/>
          <w:szCs w:val="28"/>
        </w:rPr>
        <w:t xml:space="preserve"> уменьшилось на 2 чел., </w:t>
      </w:r>
      <w:r w:rsidRPr="00997691">
        <w:rPr>
          <w:rFonts w:ascii="Times New Roman" w:hAnsi="Times New Roman"/>
          <w:sz w:val="28"/>
          <w:szCs w:val="28"/>
        </w:rPr>
        <w:t>в</w:t>
      </w:r>
      <w:r w:rsidR="004C7FFB" w:rsidRPr="00997691">
        <w:rPr>
          <w:rFonts w:ascii="Times New Roman" w:hAnsi="Times New Roman"/>
          <w:sz w:val="28"/>
          <w:szCs w:val="28"/>
        </w:rPr>
        <w:t xml:space="preserve"> 2018 г</w:t>
      </w:r>
      <w:r w:rsidRPr="00997691">
        <w:rPr>
          <w:rFonts w:ascii="Times New Roman" w:hAnsi="Times New Roman"/>
          <w:sz w:val="28"/>
          <w:szCs w:val="28"/>
        </w:rPr>
        <w:t>.</w:t>
      </w:r>
      <w:r w:rsidR="004C7FFB" w:rsidRPr="00997691">
        <w:rPr>
          <w:rFonts w:ascii="Times New Roman" w:hAnsi="Times New Roman"/>
          <w:sz w:val="28"/>
          <w:szCs w:val="28"/>
        </w:rPr>
        <w:t xml:space="preserve"> – на 1 чел. </w:t>
      </w:r>
      <w:r w:rsidRPr="00997691">
        <w:rPr>
          <w:rFonts w:ascii="Times New Roman" w:hAnsi="Times New Roman"/>
          <w:sz w:val="28"/>
          <w:szCs w:val="28"/>
        </w:rPr>
        <w:t>Количество</w:t>
      </w:r>
      <w:r w:rsidR="004C7FFB" w:rsidRPr="00997691">
        <w:rPr>
          <w:rFonts w:ascii="Times New Roman" w:hAnsi="Times New Roman"/>
          <w:sz w:val="28"/>
          <w:szCs w:val="28"/>
        </w:rPr>
        <w:t xml:space="preserve"> специалистов со средне-специальным образованием </w:t>
      </w:r>
      <w:r w:rsidRPr="00997691">
        <w:rPr>
          <w:rFonts w:ascii="Times New Roman" w:hAnsi="Times New Roman"/>
          <w:sz w:val="28"/>
          <w:szCs w:val="28"/>
        </w:rPr>
        <w:t>в</w:t>
      </w:r>
      <w:r w:rsidR="004C7FFB" w:rsidRPr="00997691">
        <w:rPr>
          <w:rFonts w:ascii="Times New Roman" w:hAnsi="Times New Roman"/>
          <w:sz w:val="28"/>
          <w:szCs w:val="28"/>
        </w:rPr>
        <w:t xml:space="preserve"> 2017 г</w:t>
      </w:r>
      <w:r w:rsidRPr="00997691">
        <w:rPr>
          <w:rFonts w:ascii="Times New Roman" w:hAnsi="Times New Roman"/>
          <w:sz w:val="28"/>
          <w:szCs w:val="28"/>
        </w:rPr>
        <w:t>.</w:t>
      </w:r>
      <w:r w:rsidR="004C7FFB" w:rsidRPr="00997691">
        <w:rPr>
          <w:rFonts w:ascii="Times New Roman" w:hAnsi="Times New Roman"/>
          <w:sz w:val="28"/>
          <w:szCs w:val="28"/>
        </w:rPr>
        <w:t xml:space="preserve"> уменьшилось на 2 чел., </w:t>
      </w:r>
      <w:r w:rsidRPr="00997691">
        <w:rPr>
          <w:rFonts w:ascii="Times New Roman" w:hAnsi="Times New Roman"/>
          <w:sz w:val="28"/>
          <w:szCs w:val="28"/>
        </w:rPr>
        <w:t>а в</w:t>
      </w:r>
      <w:r w:rsidR="004C7FFB" w:rsidRPr="00997691">
        <w:rPr>
          <w:rFonts w:ascii="Times New Roman" w:hAnsi="Times New Roman"/>
          <w:sz w:val="28"/>
          <w:szCs w:val="28"/>
        </w:rPr>
        <w:t xml:space="preserve"> 2018 г</w:t>
      </w:r>
      <w:r w:rsidRPr="00997691">
        <w:rPr>
          <w:rFonts w:ascii="Times New Roman" w:hAnsi="Times New Roman"/>
          <w:sz w:val="28"/>
          <w:szCs w:val="28"/>
        </w:rPr>
        <w:t>.</w:t>
      </w:r>
      <w:r w:rsidR="004C7FFB" w:rsidRPr="00997691">
        <w:rPr>
          <w:rFonts w:ascii="Times New Roman" w:hAnsi="Times New Roman"/>
          <w:sz w:val="28"/>
          <w:szCs w:val="28"/>
        </w:rPr>
        <w:t xml:space="preserve"> </w:t>
      </w:r>
      <w:r w:rsidR="00997691">
        <w:rPr>
          <w:rFonts w:ascii="Times New Roman" w:hAnsi="Times New Roman"/>
          <w:sz w:val="28"/>
          <w:szCs w:val="28"/>
        </w:rPr>
        <w:t xml:space="preserve">– изменений не произошло. </w:t>
      </w:r>
      <w:r w:rsidRPr="00997691">
        <w:rPr>
          <w:rFonts w:ascii="Times New Roman" w:hAnsi="Times New Roman"/>
          <w:sz w:val="28"/>
          <w:szCs w:val="28"/>
        </w:rPr>
        <w:t>Количество</w:t>
      </w:r>
      <w:r w:rsidR="004C7FFB" w:rsidRPr="00997691">
        <w:rPr>
          <w:rFonts w:ascii="Times New Roman" w:hAnsi="Times New Roman"/>
          <w:sz w:val="28"/>
          <w:szCs w:val="28"/>
        </w:rPr>
        <w:t xml:space="preserve"> специалистов высокой квалификации с высшим образованием </w:t>
      </w:r>
      <w:r w:rsidRPr="00997691">
        <w:rPr>
          <w:rFonts w:ascii="Times New Roman" w:hAnsi="Times New Roman"/>
          <w:sz w:val="28"/>
          <w:szCs w:val="28"/>
        </w:rPr>
        <w:t>в</w:t>
      </w:r>
      <w:r w:rsidR="004C7FFB" w:rsidRPr="00997691">
        <w:rPr>
          <w:rFonts w:ascii="Times New Roman" w:hAnsi="Times New Roman"/>
          <w:sz w:val="28"/>
          <w:szCs w:val="28"/>
        </w:rPr>
        <w:t xml:space="preserve"> 2017 г</w:t>
      </w:r>
      <w:r w:rsidRPr="00997691">
        <w:rPr>
          <w:rFonts w:ascii="Times New Roman" w:hAnsi="Times New Roman"/>
          <w:sz w:val="28"/>
          <w:szCs w:val="28"/>
        </w:rPr>
        <w:t>.</w:t>
      </w:r>
      <w:r w:rsidR="004C7FFB" w:rsidRPr="00997691">
        <w:rPr>
          <w:rFonts w:ascii="Times New Roman" w:hAnsi="Times New Roman"/>
          <w:sz w:val="28"/>
          <w:szCs w:val="28"/>
        </w:rPr>
        <w:t xml:space="preserve"> увеличилось на 1чел., </w:t>
      </w:r>
      <w:r w:rsidRPr="00997691">
        <w:rPr>
          <w:rFonts w:ascii="Times New Roman" w:hAnsi="Times New Roman"/>
          <w:sz w:val="28"/>
          <w:szCs w:val="28"/>
        </w:rPr>
        <w:t>в</w:t>
      </w:r>
      <w:r w:rsidR="004C7FFB" w:rsidRPr="00997691">
        <w:rPr>
          <w:rFonts w:ascii="Times New Roman" w:hAnsi="Times New Roman"/>
          <w:sz w:val="28"/>
          <w:szCs w:val="28"/>
        </w:rPr>
        <w:t xml:space="preserve"> 2018 г</w:t>
      </w:r>
      <w:r w:rsidRPr="00997691">
        <w:rPr>
          <w:rFonts w:ascii="Times New Roman" w:hAnsi="Times New Roman"/>
          <w:sz w:val="28"/>
          <w:szCs w:val="28"/>
        </w:rPr>
        <w:t>.</w:t>
      </w:r>
      <w:r w:rsidR="004C7FFB" w:rsidRPr="00997691">
        <w:rPr>
          <w:rFonts w:ascii="Times New Roman" w:hAnsi="Times New Roman"/>
          <w:sz w:val="28"/>
          <w:szCs w:val="28"/>
        </w:rPr>
        <w:t xml:space="preserve"> – увеличилось на 2 чел. Специалисты высшей квалификации с учёной степенью представляют особую категорию работников и их количество стабильно постоянно – 1 чел.</w:t>
      </w:r>
    </w:p>
    <w:p w:rsidR="004C7FFB" w:rsidRPr="003B6BE1" w:rsidRDefault="004C7FFB" w:rsidP="00997691">
      <w:pPr>
        <w:spacing w:after="0" w:line="360" w:lineRule="auto"/>
        <w:ind w:firstLine="709"/>
        <w:jc w:val="both"/>
        <w:rPr>
          <w:rFonts w:ascii="Times New Roman" w:hAnsi="Times New Roman"/>
          <w:sz w:val="28"/>
          <w:szCs w:val="28"/>
        </w:rPr>
      </w:pPr>
      <w:r w:rsidRPr="00997691">
        <w:rPr>
          <w:rFonts w:ascii="Times New Roman" w:hAnsi="Times New Roman"/>
          <w:sz w:val="28"/>
          <w:szCs w:val="28"/>
        </w:rPr>
        <w:t xml:space="preserve">В целом, </w:t>
      </w:r>
      <w:r w:rsidR="00C2643E" w:rsidRPr="00997691">
        <w:rPr>
          <w:rFonts w:ascii="Times New Roman" w:hAnsi="Times New Roman"/>
          <w:sz w:val="28"/>
          <w:szCs w:val="28"/>
        </w:rPr>
        <w:t>в</w:t>
      </w:r>
      <w:r w:rsidRPr="00997691">
        <w:rPr>
          <w:rFonts w:ascii="Times New Roman" w:hAnsi="Times New Roman"/>
          <w:sz w:val="28"/>
          <w:szCs w:val="28"/>
        </w:rPr>
        <w:t xml:space="preserve"> 2017 г</w:t>
      </w:r>
      <w:r w:rsidR="00C2643E" w:rsidRPr="00997691">
        <w:rPr>
          <w:rFonts w:ascii="Times New Roman" w:hAnsi="Times New Roman"/>
          <w:sz w:val="28"/>
          <w:szCs w:val="28"/>
        </w:rPr>
        <w:t>.</w:t>
      </w:r>
      <w:r w:rsidRPr="00997691">
        <w:rPr>
          <w:rFonts w:ascii="Times New Roman" w:hAnsi="Times New Roman"/>
          <w:sz w:val="28"/>
          <w:szCs w:val="28"/>
        </w:rPr>
        <w:t xml:space="preserve"> – общее количество работников уменьшилось на 3 чел., а </w:t>
      </w:r>
      <w:r w:rsidR="00C2643E" w:rsidRPr="00997691">
        <w:rPr>
          <w:rFonts w:ascii="Times New Roman" w:hAnsi="Times New Roman"/>
          <w:sz w:val="28"/>
          <w:szCs w:val="28"/>
        </w:rPr>
        <w:t>в</w:t>
      </w:r>
      <w:r w:rsidRPr="00997691">
        <w:rPr>
          <w:rFonts w:ascii="Times New Roman" w:hAnsi="Times New Roman"/>
          <w:sz w:val="28"/>
          <w:szCs w:val="28"/>
        </w:rPr>
        <w:t xml:space="preserve"> 2018 г</w:t>
      </w:r>
      <w:r w:rsidR="00C2643E" w:rsidRPr="00997691">
        <w:rPr>
          <w:rFonts w:ascii="Times New Roman" w:hAnsi="Times New Roman"/>
          <w:sz w:val="28"/>
          <w:szCs w:val="28"/>
        </w:rPr>
        <w:t>.</w:t>
      </w:r>
      <w:r w:rsidRPr="00997691">
        <w:rPr>
          <w:rFonts w:ascii="Times New Roman" w:hAnsi="Times New Roman"/>
          <w:sz w:val="28"/>
          <w:szCs w:val="28"/>
        </w:rPr>
        <w:t xml:space="preserve"> – увеличилось на 4 чел., что указывает на постоянную эффективность службы работы персонала, стремящейся улучши</w:t>
      </w:r>
      <w:r w:rsidR="00997691">
        <w:rPr>
          <w:rFonts w:ascii="Times New Roman" w:hAnsi="Times New Roman"/>
          <w:sz w:val="28"/>
          <w:szCs w:val="28"/>
        </w:rPr>
        <w:t xml:space="preserve">ть качество работы предприятия. </w:t>
      </w:r>
      <w:r w:rsidRPr="00997691">
        <w:rPr>
          <w:rFonts w:ascii="Times New Roman" w:hAnsi="Times New Roman"/>
          <w:sz w:val="28"/>
          <w:szCs w:val="28"/>
        </w:rPr>
        <w:t>Результаты анализа показателей движения численного состава АО «</w:t>
      </w:r>
      <w:r w:rsidR="00997691" w:rsidRPr="00997691">
        <w:rPr>
          <w:rFonts w:ascii="Times New Roman" w:hAnsi="Times New Roman"/>
          <w:sz w:val="28"/>
          <w:szCs w:val="28"/>
        </w:rPr>
        <w:t>СиМЗ</w:t>
      </w:r>
      <w:r w:rsidRPr="00997691">
        <w:rPr>
          <w:rFonts w:ascii="Times New Roman" w:hAnsi="Times New Roman"/>
          <w:sz w:val="28"/>
          <w:szCs w:val="28"/>
        </w:rPr>
        <w:t>» представим в таблице 2.</w:t>
      </w:r>
      <w:r w:rsidR="00A712B6">
        <w:rPr>
          <w:rFonts w:ascii="Times New Roman" w:hAnsi="Times New Roman"/>
          <w:sz w:val="28"/>
          <w:szCs w:val="28"/>
        </w:rPr>
        <w:t>13</w:t>
      </w:r>
      <w:r w:rsidRPr="00997691">
        <w:rPr>
          <w:rFonts w:ascii="Times New Roman" w:hAnsi="Times New Roman"/>
          <w:sz w:val="28"/>
          <w:szCs w:val="28"/>
        </w:rPr>
        <w:t>.</w:t>
      </w:r>
    </w:p>
    <w:p w:rsidR="00A712B6" w:rsidRDefault="00A712B6" w:rsidP="002F2830">
      <w:pPr>
        <w:spacing w:after="0" w:line="360" w:lineRule="auto"/>
        <w:jc w:val="both"/>
        <w:rPr>
          <w:rFonts w:ascii="Times New Roman" w:hAnsi="Times New Roman"/>
          <w:sz w:val="28"/>
          <w:szCs w:val="28"/>
        </w:rPr>
      </w:pPr>
    </w:p>
    <w:p w:rsidR="00A712B6" w:rsidRDefault="00A712B6" w:rsidP="002F2830">
      <w:pPr>
        <w:spacing w:after="0" w:line="360" w:lineRule="auto"/>
        <w:jc w:val="both"/>
        <w:rPr>
          <w:rFonts w:ascii="Times New Roman" w:hAnsi="Times New Roman"/>
          <w:sz w:val="28"/>
          <w:szCs w:val="28"/>
        </w:rPr>
      </w:pPr>
    </w:p>
    <w:p w:rsidR="004C7FFB" w:rsidRPr="003B6BE1" w:rsidRDefault="004C7FFB" w:rsidP="002F2830">
      <w:pPr>
        <w:spacing w:after="0" w:line="360" w:lineRule="auto"/>
        <w:jc w:val="both"/>
        <w:rPr>
          <w:rFonts w:ascii="Times New Roman" w:hAnsi="Times New Roman"/>
          <w:sz w:val="28"/>
          <w:szCs w:val="28"/>
        </w:rPr>
      </w:pPr>
      <w:r w:rsidRPr="003B6BE1">
        <w:rPr>
          <w:rFonts w:ascii="Times New Roman" w:hAnsi="Times New Roman"/>
          <w:sz w:val="28"/>
          <w:szCs w:val="28"/>
        </w:rPr>
        <w:t>Таблица 2.</w:t>
      </w:r>
      <w:r w:rsidR="00A712B6">
        <w:rPr>
          <w:rFonts w:ascii="Times New Roman" w:hAnsi="Times New Roman"/>
          <w:sz w:val="28"/>
          <w:szCs w:val="28"/>
        </w:rPr>
        <w:t>13</w:t>
      </w:r>
      <w:r w:rsidRPr="003B6BE1">
        <w:rPr>
          <w:rFonts w:ascii="Times New Roman" w:hAnsi="Times New Roman"/>
          <w:sz w:val="28"/>
          <w:szCs w:val="28"/>
        </w:rPr>
        <w:t xml:space="preserve"> – Показатели движения численного состава АО «</w:t>
      </w:r>
      <w:r w:rsidR="00997691">
        <w:rPr>
          <w:rFonts w:ascii="Times New Roman" w:hAnsi="Times New Roman"/>
          <w:sz w:val="28"/>
          <w:szCs w:val="28"/>
        </w:rPr>
        <w:t>СиМЗ</w:t>
      </w:r>
      <w:r w:rsidRPr="003B6BE1">
        <w:rPr>
          <w:rFonts w:ascii="Times New Roman" w:hAnsi="Times New Roman"/>
          <w:sz w:val="28"/>
          <w:szCs w:val="28"/>
        </w:rPr>
        <w:t>»</w:t>
      </w:r>
    </w:p>
    <w:tbl>
      <w:tblPr>
        <w:tblStyle w:val="af4"/>
        <w:tblW w:w="4926" w:type="pct"/>
        <w:tblInd w:w="108" w:type="dxa"/>
        <w:tblLook w:val="00A0" w:firstRow="1" w:lastRow="0" w:firstColumn="1" w:lastColumn="0" w:noHBand="0" w:noVBand="0"/>
      </w:tblPr>
      <w:tblGrid>
        <w:gridCol w:w="2660"/>
        <w:gridCol w:w="1416"/>
        <w:gridCol w:w="1277"/>
        <w:gridCol w:w="1313"/>
        <w:gridCol w:w="1271"/>
        <w:gridCol w:w="1452"/>
        <w:gridCol w:w="40"/>
      </w:tblGrid>
      <w:tr w:rsidR="004C7FFB" w:rsidRPr="00997691" w:rsidTr="00C2643E">
        <w:tc>
          <w:tcPr>
            <w:tcW w:w="1411" w:type="pct"/>
            <w:vMerge w:val="restart"/>
            <w:vAlign w:val="center"/>
          </w:tcPr>
          <w:p w:rsidR="004C7FFB" w:rsidRPr="00997691" w:rsidRDefault="004C7FFB" w:rsidP="00C2643E">
            <w:pPr>
              <w:jc w:val="center"/>
              <w:rPr>
                <w:rFonts w:ascii="Times New Roman" w:hAnsi="Times New Roman"/>
                <w:sz w:val="24"/>
                <w:szCs w:val="24"/>
              </w:rPr>
            </w:pPr>
            <w:r w:rsidRPr="00997691">
              <w:rPr>
                <w:rFonts w:ascii="Times New Roman" w:hAnsi="Times New Roman"/>
                <w:sz w:val="24"/>
                <w:szCs w:val="24"/>
              </w:rPr>
              <w:t>Показатели</w:t>
            </w:r>
          </w:p>
        </w:tc>
        <w:tc>
          <w:tcPr>
            <w:tcW w:w="751" w:type="pct"/>
            <w:vMerge w:val="restart"/>
            <w:vAlign w:val="center"/>
          </w:tcPr>
          <w:p w:rsidR="004C7FFB" w:rsidRPr="00997691" w:rsidRDefault="004C7FFB" w:rsidP="00C2643E">
            <w:pPr>
              <w:jc w:val="center"/>
              <w:rPr>
                <w:rFonts w:ascii="Times New Roman" w:hAnsi="Times New Roman"/>
                <w:sz w:val="24"/>
                <w:szCs w:val="24"/>
              </w:rPr>
            </w:pPr>
            <w:r w:rsidRPr="00997691">
              <w:rPr>
                <w:rFonts w:ascii="Times New Roman" w:hAnsi="Times New Roman"/>
                <w:sz w:val="24"/>
                <w:szCs w:val="24"/>
              </w:rPr>
              <w:t>2016</w:t>
            </w:r>
            <w:r w:rsidR="00997691" w:rsidRPr="00997691">
              <w:rPr>
                <w:rFonts w:ascii="Times New Roman" w:hAnsi="Times New Roman"/>
                <w:sz w:val="24"/>
                <w:szCs w:val="24"/>
              </w:rPr>
              <w:t xml:space="preserve"> г.</w:t>
            </w:r>
          </w:p>
        </w:tc>
        <w:tc>
          <w:tcPr>
            <w:tcW w:w="677" w:type="pct"/>
            <w:vMerge w:val="restart"/>
            <w:vAlign w:val="center"/>
          </w:tcPr>
          <w:p w:rsidR="004C7FFB" w:rsidRPr="00997691" w:rsidRDefault="004C7FFB" w:rsidP="00C2643E">
            <w:pPr>
              <w:jc w:val="center"/>
              <w:rPr>
                <w:rFonts w:ascii="Times New Roman" w:hAnsi="Times New Roman"/>
                <w:sz w:val="24"/>
                <w:szCs w:val="24"/>
              </w:rPr>
            </w:pPr>
            <w:r w:rsidRPr="00997691">
              <w:rPr>
                <w:rFonts w:ascii="Times New Roman" w:hAnsi="Times New Roman"/>
                <w:sz w:val="24"/>
                <w:szCs w:val="24"/>
              </w:rPr>
              <w:t>2017</w:t>
            </w:r>
            <w:r w:rsidR="00997691" w:rsidRPr="00997691">
              <w:rPr>
                <w:rFonts w:ascii="Times New Roman" w:hAnsi="Times New Roman"/>
                <w:sz w:val="24"/>
                <w:szCs w:val="24"/>
              </w:rPr>
              <w:t xml:space="preserve"> г.</w:t>
            </w:r>
          </w:p>
        </w:tc>
        <w:tc>
          <w:tcPr>
            <w:tcW w:w="696" w:type="pct"/>
            <w:vMerge w:val="restart"/>
            <w:vAlign w:val="center"/>
          </w:tcPr>
          <w:p w:rsidR="004C7FFB" w:rsidRPr="00997691" w:rsidRDefault="004C7FFB" w:rsidP="00C2643E">
            <w:pPr>
              <w:jc w:val="center"/>
              <w:rPr>
                <w:rFonts w:ascii="Times New Roman" w:hAnsi="Times New Roman"/>
                <w:sz w:val="24"/>
                <w:szCs w:val="24"/>
              </w:rPr>
            </w:pPr>
            <w:r w:rsidRPr="00997691">
              <w:rPr>
                <w:rFonts w:ascii="Times New Roman" w:hAnsi="Times New Roman"/>
                <w:sz w:val="24"/>
                <w:szCs w:val="24"/>
              </w:rPr>
              <w:t>2018</w:t>
            </w:r>
            <w:r w:rsidR="00997691" w:rsidRPr="00997691">
              <w:rPr>
                <w:rFonts w:ascii="Times New Roman" w:hAnsi="Times New Roman"/>
                <w:sz w:val="24"/>
                <w:szCs w:val="24"/>
              </w:rPr>
              <w:t xml:space="preserve"> г.</w:t>
            </w:r>
          </w:p>
        </w:tc>
        <w:tc>
          <w:tcPr>
            <w:tcW w:w="1465" w:type="pct"/>
            <w:gridSpan w:val="3"/>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Темп роста, %</w:t>
            </w:r>
          </w:p>
        </w:tc>
      </w:tr>
      <w:tr w:rsidR="004C7FFB" w:rsidRPr="00997691" w:rsidTr="00D01A95">
        <w:trPr>
          <w:gridAfter w:val="1"/>
          <w:wAfter w:w="21" w:type="pct"/>
        </w:trPr>
        <w:tc>
          <w:tcPr>
            <w:tcW w:w="1411" w:type="pct"/>
            <w:vMerge/>
          </w:tcPr>
          <w:p w:rsidR="004C7FFB" w:rsidRPr="00997691" w:rsidRDefault="004C7FFB" w:rsidP="00D01A95">
            <w:pPr>
              <w:jc w:val="center"/>
              <w:rPr>
                <w:rFonts w:ascii="Times New Roman" w:hAnsi="Times New Roman"/>
                <w:sz w:val="24"/>
                <w:szCs w:val="24"/>
              </w:rPr>
            </w:pPr>
          </w:p>
        </w:tc>
        <w:tc>
          <w:tcPr>
            <w:tcW w:w="751" w:type="pct"/>
            <w:vMerge/>
          </w:tcPr>
          <w:p w:rsidR="004C7FFB" w:rsidRPr="00997691" w:rsidRDefault="004C7FFB" w:rsidP="00D01A95">
            <w:pPr>
              <w:jc w:val="center"/>
              <w:rPr>
                <w:rFonts w:ascii="Times New Roman" w:hAnsi="Times New Roman"/>
                <w:sz w:val="24"/>
                <w:szCs w:val="24"/>
              </w:rPr>
            </w:pPr>
          </w:p>
        </w:tc>
        <w:tc>
          <w:tcPr>
            <w:tcW w:w="677" w:type="pct"/>
            <w:vMerge/>
          </w:tcPr>
          <w:p w:rsidR="004C7FFB" w:rsidRPr="00997691" w:rsidRDefault="004C7FFB" w:rsidP="00D01A95">
            <w:pPr>
              <w:jc w:val="center"/>
              <w:rPr>
                <w:rFonts w:ascii="Times New Roman" w:hAnsi="Times New Roman"/>
                <w:sz w:val="24"/>
                <w:szCs w:val="24"/>
              </w:rPr>
            </w:pPr>
          </w:p>
        </w:tc>
        <w:tc>
          <w:tcPr>
            <w:tcW w:w="696" w:type="pct"/>
            <w:vMerge/>
          </w:tcPr>
          <w:p w:rsidR="004C7FFB" w:rsidRPr="00997691" w:rsidRDefault="004C7FFB" w:rsidP="00D01A95">
            <w:pPr>
              <w:jc w:val="center"/>
              <w:rPr>
                <w:rFonts w:ascii="Times New Roman" w:hAnsi="Times New Roman"/>
                <w:sz w:val="24"/>
                <w:szCs w:val="24"/>
              </w:rPr>
            </w:pP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2016/2017</w:t>
            </w:r>
            <w:r w:rsidR="00997691" w:rsidRPr="00997691">
              <w:rPr>
                <w:rFonts w:ascii="Times New Roman" w:hAnsi="Times New Roman"/>
                <w:sz w:val="24"/>
                <w:szCs w:val="24"/>
              </w:rPr>
              <w:t xml:space="preserve"> гг.</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2017/2018</w:t>
            </w:r>
            <w:r w:rsidR="00997691" w:rsidRPr="00997691">
              <w:rPr>
                <w:rFonts w:ascii="Times New Roman" w:hAnsi="Times New Roman"/>
                <w:sz w:val="24"/>
                <w:szCs w:val="24"/>
              </w:rPr>
              <w:t xml:space="preserve"> гг.</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1. Численность персонала на начало года</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39</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36</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34</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92,3</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94,4</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2. Принято</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2</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10</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150,0</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333,3</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3. Выбыло</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5</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5</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100,0</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20,0</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4. Численность персонала на конец года</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36</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34</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43</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94,4</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126,5</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lastRenderedPageBreak/>
              <w:t>5. Среднесписочная численность</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38</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35</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39</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92,1</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111,4</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6. Коэффициент прибытия</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0,05</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0,08</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0,29</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162,5</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352,9</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7. Коэффициент  выбытия</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0,13</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0,14</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0,03</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108,3</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21,2</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8. Коэффициент текучести</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0,18</w:t>
            </w:r>
          </w:p>
        </w:tc>
        <w:tc>
          <w:tcPr>
            <w:tcW w:w="677"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0,23</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0,28</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124,1</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123,4</w:t>
            </w:r>
          </w:p>
        </w:tc>
      </w:tr>
      <w:tr w:rsidR="004C7FFB" w:rsidRPr="00997691" w:rsidTr="00D01A95">
        <w:trPr>
          <w:gridAfter w:val="1"/>
          <w:wAfter w:w="21" w:type="pct"/>
        </w:trPr>
        <w:tc>
          <w:tcPr>
            <w:tcW w:w="1411" w:type="pct"/>
          </w:tcPr>
          <w:p w:rsidR="004C7FFB" w:rsidRPr="00997691" w:rsidRDefault="004C7FFB" w:rsidP="0033246D">
            <w:pPr>
              <w:rPr>
                <w:rFonts w:ascii="Times New Roman" w:hAnsi="Times New Roman"/>
                <w:sz w:val="24"/>
                <w:szCs w:val="24"/>
              </w:rPr>
            </w:pPr>
            <w:r w:rsidRPr="00997691">
              <w:rPr>
                <w:rFonts w:ascii="Times New Roman" w:hAnsi="Times New Roman"/>
                <w:sz w:val="24"/>
                <w:szCs w:val="24"/>
              </w:rPr>
              <w:t>9. Коэффициент  постоянства</w:t>
            </w:r>
          </w:p>
        </w:tc>
        <w:tc>
          <w:tcPr>
            <w:tcW w:w="751"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0,82</w:t>
            </w:r>
          </w:p>
        </w:tc>
        <w:tc>
          <w:tcPr>
            <w:tcW w:w="677" w:type="pct"/>
          </w:tcPr>
          <w:p w:rsidR="004C7FFB" w:rsidRPr="00997691" w:rsidRDefault="00997691" w:rsidP="00997691">
            <w:pPr>
              <w:tabs>
                <w:tab w:val="left" w:pos="225"/>
                <w:tab w:val="center" w:pos="530"/>
              </w:tabs>
              <w:rPr>
                <w:rFonts w:ascii="Times New Roman" w:hAnsi="Times New Roman"/>
                <w:sz w:val="24"/>
                <w:szCs w:val="24"/>
              </w:rPr>
            </w:pPr>
            <w:r w:rsidRPr="00997691">
              <w:rPr>
                <w:rFonts w:ascii="Times New Roman" w:hAnsi="Times New Roman"/>
                <w:sz w:val="24"/>
                <w:szCs w:val="24"/>
              </w:rPr>
              <w:tab/>
            </w:r>
            <w:r w:rsidRPr="00997691">
              <w:rPr>
                <w:rFonts w:ascii="Times New Roman" w:hAnsi="Times New Roman"/>
                <w:sz w:val="24"/>
                <w:szCs w:val="24"/>
              </w:rPr>
              <w:tab/>
            </w:r>
            <w:r w:rsidR="004C7FFB" w:rsidRPr="00997691">
              <w:rPr>
                <w:rFonts w:ascii="Times New Roman" w:hAnsi="Times New Roman"/>
                <w:sz w:val="24"/>
                <w:szCs w:val="24"/>
              </w:rPr>
              <w:t>0,77</w:t>
            </w:r>
          </w:p>
        </w:tc>
        <w:tc>
          <w:tcPr>
            <w:tcW w:w="696"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0,72</w:t>
            </w:r>
          </w:p>
        </w:tc>
        <w:tc>
          <w:tcPr>
            <w:tcW w:w="674"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94,6</w:t>
            </w:r>
          </w:p>
        </w:tc>
        <w:tc>
          <w:tcPr>
            <w:tcW w:w="770" w:type="pct"/>
          </w:tcPr>
          <w:p w:rsidR="004C7FFB" w:rsidRPr="00997691" w:rsidRDefault="004C7FFB" w:rsidP="00D01A95">
            <w:pPr>
              <w:jc w:val="center"/>
              <w:rPr>
                <w:rFonts w:ascii="Times New Roman" w:hAnsi="Times New Roman"/>
                <w:sz w:val="24"/>
                <w:szCs w:val="24"/>
              </w:rPr>
            </w:pPr>
            <w:r w:rsidRPr="00997691">
              <w:rPr>
                <w:rFonts w:ascii="Times New Roman" w:hAnsi="Times New Roman"/>
                <w:sz w:val="24"/>
                <w:szCs w:val="24"/>
              </w:rPr>
              <w:t>93,1</w:t>
            </w:r>
          </w:p>
        </w:tc>
      </w:tr>
    </w:tbl>
    <w:p w:rsidR="004C7FFB" w:rsidRPr="003B6BE1" w:rsidRDefault="004C7FFB" w:rsidP="004C7FFB">
      <w:pPr>
        <w:spacing w:after="0" w:line="360" w:lineRule="auto"/>
        <w:ind w:firstLine="709"/>
        <w:jc w:val="both"/>
        <w:rPr>
          <w:rFonts w:ascii="Times New Roman" w:hAnsi="Times New Roman"/>
          <w:sz w:val="28"/>
          <w:szCs w:val="28"/>
        </w:rPr>
      </w:pPr>
    </w:p>
    <w:p w:rsidR="00FA2680" w:rsidRPr="00A712B6" w:rsidRDefault="004C7FFB" w:rsidP="00C6741A">
      <w:pPr>
        <w:spacing w:after="0" w:line="360" w:lineRule="auto"/>
        <w:ind w:firstLine="709"/>
        <w:jc w:val="both"/>
        <w:rPr>
          <w:rFonts w:ascii="Times New Roman" w:hAnsi="Times New Roman"/>
          <w:b/>
          <w:sz w:val="28"/>
          <w:szCs w:val="28"/>
        </w:rPr>
      </w:pPr>
      <w:r w:rsidRPr="00A712B6">
        <w:rPr>
          <w:rFonts w:ascii="Times New Roman" w:hAnsi="Times New Roman"/>
          <w:sz w:val="28"/>
          <w:szCs w:val="28"/>
        </w:rPr>
        <w:t xml:space="preserve">Анализ движения численного состава показал, что </w:t>
      </w:r>
      <w:r w:rsidR="00D91631" w:rsidRPr="00A712B6">
        <w:rPr>
          <w:rFonts w:ascii="Times New Roman" w:hAnsi="Times New Roman"/>
          <w:sz w:val="28"/>
          <w:szCs w:val="28"/>
        </w:rPr>
        <w:t xml:space="preserve">на предприятии </w:t>
      </w:r>
      <w:r w:rsidRPr="00A712B6">
        <w:rPr>
          <w:rFonts w:ascii="Times New Roman" w:hAnsi="Times New Roman"/>
          <w:sz w:val="28"/>
          <w:szCs w:val="28"/>
        </w:rPr>
        <w:t>АО «</w:t>
      </w:r>
      <w:r w:rsidR="00997691" w:rsidRPr="00A712B6">
        <w:rPr>
          <w:rFonts w:ascii="Times New Roman" w:hAnsi="Times New Roman"/>
          <w:sz w:val="28"/>
          <w:szCs w:val="28"/>
        </w:rPr>
        <w:t>СиМЗ</w:t>
      </w:r>
      <w:r w:rsidRPr="00A712B6">
        <w:rPr>
          <w:rFonts w:ascii="Times New Roman" w:hAnsi="Times New Roman"/>
          <w:sz w:val="28"/>
          <w:szCs w:val="28"/>
        </w:rPr>
        <w:t xml:space="preserve">» </w:t>
      </w:r>
      <w:r w:rsidR="00D91631" w:rsidRPr="00A712B6">
        <w:rPr>
          <w:rFonts w:ascii="Times New Roman" w:hAnsi="Times New Roman"/>
          <w:sz w:val="28"/>
          <w:szCs w:val="28"/>
        </w:rPr>
        <w:t>наблюдается</w:t>
      </w:r>
      <w:r w:rsidRPr="00A712B6">
        <w:rPr>
          <w:rFonts w:ascii="Times New Roman" w:hAnsi="Times New Roman"/>
          <w:sz w:val="28"/>
          <w:szCs w:val="28"/>
        </w:rPr>
        <w:t xml:space="preserve"> текучесть кадров</w:t>
      </w:r>
      <w:r w:rsidR="00D91631" w:rsidRPr="00A712B6">
        <w:rPr>
          <w:rFonts w:ascii="Times New Roman" w:hAnsi="Times New Roman"/>
          <w:sz w:val="28"/>
          <w:szCs w:val="28"/>
        </w:rPr>
        <w:t xml:space="preserve"> на протяжении всего периода</w:t>
      </w:r>
      <w:r w:rsidRPr="00A712B6">
        <w:rPr>
          <w:rFonts w:ascii="Times New Roman" w:hAnsi="Times New Roman"/>
          <w:sz w:val="28"/>
          <w:szCs w:val="28"/>
        </w:rPr>
        <w:t xml:space="preserve">: коэффициент постоянства </w:t>
      </w:r>
      <w:r w:rsidR="00D91631" w:rsidRPr="00A712B6">
        <w:rPr>
          <w:rFonts w:ascii="Times New Roman" w:hAnsi="Times New Roman"/>
          <w:sz w:val="28"/>
          <w:szCs w:val="28"/>
        </w:rPr>
        <w:t xml:space="preserve">в </w:t>
      </w:r>
      <w:r w:rsidRPr="00A712B6">
        <w:rPr>
          <w:rFonts w:ascii="Times New Roman" w:hAnsi="Times New Roman"/>
          <w:sz w:val="28"/>
          <w:szCs w:val="28"/>
        </w:rPr>
        <w:t>201</w:t>
      </w:r>
      <w:r w:rsidR="00D91631" w:rsidRPr="00A712B6">
        <w:rPr>
          <w:rFonts w:ascii="Times New Roman" w:hAnsi="Times New Roman"/>
          <w:sz w:val="28"/>
          <w:szCs w:val="28"/>
        </w:rPr>
        <w:t>7</w:t>
      </w:r>
      <w:r w:rsidRPr="00A712B6">
        <w:rPr>
          <w:rFonts w:ascii="Times New Roman" w:hAnsi="Times New Roman"/>
          <w:sz w:val="28"/>
          <w:szCs w:val="28"/>
        </w:rPr>
        <w:t xml:space="preserve"> г</w:t>
      </w:r>
      <w:r w:rsidR="00D91631" w:rsidRPr="00A712B6">
        <w:rPr>
          <w:rFonts w:ascii="Times New Roman" w:hAnsi="Times New Roman"/>
          <w:sz w:val="28"/>
          <w:szCs w:val="28"/>
        </w:rPr>
        <w:t>. составил 0,77</w:t>
      </w:r>
      <w:r w:rsidRPr="00A712B6">
        <w:rPr>
          <w:rFonts w:ascii="Times New Roman" w:hAnsi="Times New Roman"/>
          <w:sz w:val="28"/>
          <w:szCs w:val="28"/>
        </w:rPr>
        <w:t xml:space="preserve">; </w:t>
      </w:r>
      <w:r w:rsidR="00D91631" w:rsidRPr="00A712B6">
        <w:rPr>
          <w:rFonts w:ascii="Times New Roman" w:hAnsi="Times New Roman"/>
          <w:sz w:val="28"/>
          <w:szCs w:val="28"/>
        </w:rPr>
        <w:t>к</w:t>
      </w:r>
      <w:r w:rsidRPr="00A712B6">
        <w:rPr>
          <w:rFonts w:ascii="Times New Roman" w:hAnsi="Times New Roman"/>
          <w:sz w:val="28"/>
          <w:szCs w:val="28"/>
        </w:rPr>
        <w:t xml:space="preserve"> 2018 г</w:t>
      </w:r>
      <w:r w:rsidR="00D91631" w:rsidRPr="00A712B6">
        <w:rPr>
          <w:rFonts w:ascii="Times New Roman" w:hAnsi="Times New Roman"/>
          <w:sz w:val="28"/>
          <w:szCs w:val="28"/>
        </w:rPr>
        <w:t xml:space="preserve">. наблюдается </w:t>
      </w:r>
      <w:r w:rsidR="00C6741A" w:rsidRPr="00A712B6">
        <w:rPr>
          <w:rFonts w:ascii="Times New Roman" w:hAnsi="Times New Roman"/>
          <w:sz w:val="28"/>
          <w:szCs w:val="28"/>
        </w:rPr>
        <w:t xml:space="preserve">положительная тенденция, так как данный показатель составил 0,72 </w:t>
      </w:r>
      <w:r w:rsidRPr="00A712B6">
        <w:rPr>
          <w:rFonts w:ascii="Times New Roman" w:hAnsi="Times New Roman"/>
          <w:sz w:val="28"/>
          <w:szCs w:val="28"/>
        </w:rPr>
        <w:t xml:space="preserve">. </w:t>
      </w:r>
    </w:p>
    <w:p w:rsidR="004C7FFB" w:rsidRPr="003B6BE1" w:rsidRDefault="004C7FFB" w:rsidP="004C7FFB">
      <w:pPr>
        <w:spacing w:after="0" w:line="360" w:lineRule="auto"/>
        <w:ind w:firstLine="709"/>
        <w:jc w:val="both"/>
        <w:rPr>
          <w:rFonts w:ascii="Times New Roman" w:hAnsi="Times New Roman"/>
          <w:sz w:val="28"/>
          <w:szCs w:val="28"/>
        </w:rPr>
      </w:pPr>
      <w:r w:rsidRPr="00A712B6">
        <w:rPr>
          <w:rFonts w:ascii="Times New Roman" w:hAnsi="Times New Roman"/>
          <w:sz w:val="28"/>
          <w:szCs w:val="28"/>
        </w:rPr>
        <w:t xml:space="preserve">Проанализируем структуру </w:t>
      </w:r>
      <w:r w:rsidR="00FA2680" w:rsidRPr="00A712B6">
        <w:rPr>
          <w:rFonts w:ascii="Times New Roman" w:hAnsi="Times New Roman"/>
          <w:sz w:val="28"/>
          <w:szCs w:val="28"/>
        </w:rPr>
        <w:t xml:space="preserve">персонала </w:t>
      </w:r>
      <w:r w:rsidRPr="00A712B6">
        <w:rPr>
          <w:rFonts w:ascii="Times New Roman" w:hAnsi="Times New Roman"/>
          <w:sz w:val="28"/>
          <w:szCs w:val="28"/>
        </w:rPr>
        <w:t>АО «</w:t>
      </w:r>
      <w:r w:rsidR="00997691" w:rsidRPr="00A712B6">
        <w:rPr>
          <w:rFonts w:ascii="Times New Roman" w:hAnsi="Times New Roman"/>
          <w:sz w:val="28"/>
          <w:szCs w:val="28"/>
        </w:rPr>
        <w:t>СиМЗ</w:t>
      </w:r>
      <w:r w:rsidRPr="00A712B6">
        <w:rPr>
          <w:rFonts w:ascii="Times New Roman" w:hAnsi="Times New Roman"/>
          <w:sz w:val="28"/>
          <w:szCs w:val="28"/>
        </w:rPr>
        <w:t xml:space="preserve">» по возрастному показателю. Результаты </w:t>
      </w:r>
      <w:r w:rsidRPr="003B6BE1">
        <w:rPr>
          <w:rFonts w:ascii="Times New Roman" w:hAnsi="Times New Roman"/>
          <w:sz w:val="28"/>
          <w:szCs w:val="28"/>
        </w:rPr>
        <w:t>ст</w:t>
      </w:r>
      <w:r w:rsidR="00A712B6">
        <w:rPr>
          <w:rFonts w:ascii="Times New Roman" w:hAnsi="Times New Roman"/>
          <w:sz w:val="28"/>
          <w:szCs w:val="28"/>
        </w:rPr>
        <w:t>руктуры представим в таблице 2.14</w:t>
      </w:r>
      <w:r w:rsidRPr="003B6BE1">
        <w:rPr>
          <w:rFonts w:ascii="Times New Roman" w:hAnsi="Times New Roman"/>
          <w:sz w:val="28"/>
          <w:szCs w:val="28"/>
        </w:rPr>
        <w:t>.</w:t>
      </w:r>
    </w:p>
    <w:p w:rsidR="004C7FFB" w:rsidRPr="003B6BE1" w:rsidRDefault="004C7FFB" w:rsidP="004C7FFB">
      <w:pPr>
        <w:spacing w:after="0" w:line="360" w:lineRule="auto"/>
        <w:ind w:firstLine="709"/>
        <w:jc w:val="both"/>
        <w:rPr>
          <w:rFonts w:ascii="Times New Roman" w:hAnsi="Times New Roman"/>
          <w:sz w:val="28"/>
          <w:szCs w:val="28"/>
        </w:rPr>
      </w:pPr>
    </w:p>
    <w:p w:rsidR="004C7FFB" w:rsidRDefault="004C7FFB" w:rsidP="002F2830">
      <w:pPr>
        <w:spacing w:after="0" w:line="360" w:lineRule="auto"/>
        <w:jc w:val="both"/>
        <w:rPr>
          <w:rFonts w:ascii="Times New Roman" w:hAnsi="Times New Roman"/>
          <w:sz w:val="28"/>
          <w:szCs w:val="28"/>
        </w:rPr>
      </w:pPr>
      <w:r w:rsidRPr="003B6BE1">
        <w:rPr>
          <w:rFonts w:ascii="Times New Roman" w:hAnsi="Times New Roman"/>
          <w:sz w:val="28"/>
          <w:szCs w:val="28"/>
        </w:rPr>
        <w:t>Таблица 2.</w:t>
      </w:r>
      <w:r w:rsidR="002A1A08">
        <w:rPr>
          <w:rFonts w:ascii="Times New Roman" w:hAnsi="Times New Roman"/>
          <w:sz w:val="28"/>
          <w:szCs w:val="28"/>
        </w:rPr>
        <w:t>14</w:t>
      </w:r>
      <w:r w:rsidRPr="007C11E8">
        <w:rPr>
          <w:rFonts w:ascii="Times New Roman" w:hAnsi="Times New Roman"/>
          <w:sz w:val="28"/>
          <w:szCs w:val="28"/>
        </w:rPr>
        <w:t xml:space="preserve"> – Анализ </w:t>
      </w:r>
      <w:r w:rsidR="00FA2680" w:rsidRPr="007C11E8">
        <w:rPr>
          <w:rFonts w:ascii="Times New Roman" w:hAnsi="Times New Roman"/>
          <w:sz w:val="28"/>
          <w:szCs w:val="28"/>
        </w:rPr>
        <w:t xml:space="preserve">структуры персонала </w:t>
      </w:r>
      <w:r w:rsidRPr="007C11E8">
        <w:rPr>
          <w:rFonts w:ascii="Times New Roman" w:hAnsi="Times New Roman"/>
          <w:sz w:val="28"/>
          <w:szCs w:val="28"/>
        </w:rPr>
        <w:t>АО «</w:t>
      </w:r>
      <w:r w:rsidR="00997691" w:rsidRPr="007C11E8">
        <w:rPr>
          <w:rFonts w:ascii="Times New Roman" w:hAnsi="Times New Roman"/>
          <w:sz w:val="28"/>
          <w:szCs w:val="28"/>
        </w:rPr>
        <w:t>СиМЗ</w:t>
      </w:r>
      <w:r w:rsidRPr="007C11E8">
        <w:rPr>
          <w:rFonts w:ascii="Times New Roman" w:hAnsi="Times New Roman"/>
          <w:sz w:val="28"/>
          <w:szCs w:val="28"/>
        </w:rPr>
        <w:t>» по возрастному показателю</w:t>
      </w:r>
    </w:p>
    <w:tbl>
      <w:tblPr>
        <w:tblW w:w="9800" w:type="dxa"/>
        <w:tblInd w:w="93" w:type="dxa"/>
        <w:tblLook w:val="04A0" w:firstRow="1" w:lastRow="0" w:firstColumn="1" w:lastColumn="0" w:noHBand="0" w:noVBand="1"/>
      </w:tblPr>
      <w:tblGrid>
        <w:gridCol w:w="2560"/>
        <w:gridCol w:w="960"/>
        <w:gridCol w:w="960"/>
        <w:gridCol w:w="960"/>
        <w:gridCol w:w="960"/>
        <w:gridCol w:w="960"/>
        <w:gridCol w:w="1480"/>
        <w:gridCol w:w="960"/>
      </w:tblGrid>
      <w:tr w:rsidR="00D434BE" w:rsidRPr="00D434BE" w:rsidTr="00D434BE">
        <w:trPr>
          <w:trHeight w:val="630"/>
        </w:trPr>
        <w:tc>
          <w:tcPr>
            <w:tcW w:w="2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Показатели</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2016 г.</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2017 г.</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2018 г.</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Абсолютное отклонение, чел.</w:t>
            </w:r>
          </w:p>
        </w:tc>
        <w:tc>
          <w:tcPr>
            <w:tcW w:w="2440" w:type="dxa"/>
            <w:gridSpan w:val="2"/>
            <w:tcBorders>
              <w:top w:val="single" w:sz="8" w:space="0" w:color="auto"/>
              <w:left w:val="nil"/>
              <w:bottom w:val="single" w:sz="8" w:space="0" w:color="auto"/>
              <w:right w:val="single" w:sz="8" w:space="0" w:color="000000"/>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Относительное отклонение, %</w:t>
            </w:r>
          </w:p>
        </w:tc>
      </w:tr>
      <w:tr w:rsidR="00D434BE" w:rsidRPr="00D434BE" w:rsidTr="00D434BE">
        <w:trPr>
          <w:trHeight w:val="645"/>
        </w:trPr>
        <w:tc>
          <w:tcPr>
            <w:tcW w:w="2560" w:type="dxa"/>
            <w:vMerge/>
            <w:tcBorders>
              <w:top w:val="single" w:sz="8" w:space="0" w:color="auto"/>
              <w:left w:val="single" w:sz="8" w:space="0" w:color="auto"/>
              <w:bottom w:val="single" w:sz="8" w:space="0" w:color="000000"/>
              <w:right w:val="single" w:sz="8" w:space="0" w:color="auto"/>
            </w:tcBorders>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2016 - 2017 гг.</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2017 - 2018 гг.</w:t>
            </w:r>
          </w:p>
        </w:tc>
        <w:tc>
          <w:tcPr>
            <w:tcW w:w="148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2016 - 2017 гг.</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2017 - 2018 гг.</w:t>
            </w:r>
          </w:p>
        </w:tc>
      </w:tr>
      <w:tr w:rsidR="002A1A08" w:rsidRPr="00D434BE" w:rsidTr="00D434BE">
        <w:trPr>
          <w:trHeight w:val="330"/>
        </w:trPr>
        <w:tc>
          <w:tcPr>
            <w:tcW w:w="2560" w:type="dxa"/>
            <w:tcBorders>
              <w:top w:val="nil"/>
              <w:left w:val="single" w:sz="8" w:space="0" w:color="auto"/>
              <w:bottom w:val="single" w:sz="8" w:space="0" w:color="auto"/>
              <w:right w:val="single" w:sz="8" w:space="0" w:color="auto"/>
            </w:tcBorders>
            <w:shd w:val="clear" w:color="auto" w:fill="auto"/>
            <w:vAlign w:val="center"/>
          </w:tcPr>
          <w:p w:rsidR="002A1A08" w:rsidRPr="00D434BE" w:rsidRDefault="002A1A08" w:rsidP="00D434B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6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6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48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960" w:type="dxa"/>
            <w:tcBorders>
              <w:top w:val="nil"/>
              <w:left w:val="nil"/>
              <w:bottom w:val="single" w:sz="8" w:space="0" w:color="auto"/>
              <w:right w:val="single" w:sz="8" w:space="0" w:color="auto"/>
            </w:tcBorders>
            <w:shd w:val="clear" w:color="auto" w:fill="auto"/>
            <w:vAlign w:val="center"/>
          </w:tcPr>
          <w:p w:rsidR="002A1A08" w:rsidRPr="00D434BE" w:rsidRDefault="002A1A08" w:rsidP="00D434B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D434BE" w:rsidRPr="00D434BE" w:rsidTr="00D434BE">
        <w:trPr>
          <w:trHeight w:val="33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До 20 лет</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0</w:t>
            </w:r>
          </w:p>
        </w:tc>
        <w:tc>
          <w:tcPr>
            <w:tcW w:w="148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w:t>
            </w:r>
          </w:p>
        </w:tc>
      </w:tr>
      <w:tr w:rsidR="00D434BE" w:rsidRPr="00D434BE" w:rsidTr="00D434BE">
        <w:trPr>
          <w:trHeight w:val="33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От 20 до 30 лет</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3</w:t>
            </w:r>
          </w:p>
        </w:tc>
        <w:tc>
          <w:tcPr>
            <w:tcW w:w="148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-14,29</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50,00</w:t>
            </w:r>
          </w:p>
        </w:tc>
      </w:tr>
      <w:tr w:rsidR="00D434BE" w:rsidRPr="00D434BE" w:rsidTr="00D434BE">
        <w:trPr>
          <w:trHeight w:val="330"/>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От 30 до 40 лет</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-1</w:t>
            </w:r>
          </w:p>
        </w:tc>
        <w:tc>
          <w:tcPr>
            <w:tcW w:w="148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8,33</w:t>
            </w:r>
          </w:p>
        </w:tc>
        <w:tc>
          <w:tcPr>
            <w:tcW w:w="960" w:type="dxa"/>
            <w:tcBorders>
              <w:top w:val="nil"/>
              <w:left w:val="nil"/>
              <w:bottom w:val="single" w:sz="8" w:space="0" w:color="auto"/>
              <w:right w:val="single" w:sz="8" w:space="0" w:color="auto"/>
            </w:tcBorders>
            <w:shd w:val="clear" w:color="auto" w:fill="auto"/>
            <w:vAlign w:val="center"/>
            <w:hideMark/>
          </w:tcPr>
          <w:p w:rsidR="00D434BE" w:rsidRPr="00D434BE" w:rsidRDefault="00D434BE" w:rsidP="00D434BE">
            <w:pPr>
              <w:spacing w:after="0" w:line="240" w:lineRule="auto"/>
              <w:jc w:val="center"/>
              <w:rPr>
                <w:rFonts w:ascii="Times New Roman" w:eastAsia="Times New Roman" w:hAnsi="Times New Roman" w:cs="Times New Roman"/>
                <w:color w:val="000000"/>
                <w:sz w:val="24"/>
                <w:szCs w:val="24"/>
                <w:lang w:eastAsia="ru-RU"/>
              </w:rPr>
            </w:pPr>
            <w:r w:rsidRPr="00D434BE">
              <w:rPr>
                <w:rFonts w:ascii="Times New Roman" w:eastAsia="Times New Roman" w:hAnsi="Times New Roman" w:cs="Times New Roman"/>
                <w:color w:val="000000"/>
                <w:sz w:val="24"/>
                <w:szCs w:val="24"/>
                <w:lang w:eastAsia="ru-RU"/>
              </w:rPr>
              <w:t>-7,69</w:t>
            </w:r>
          </w:p>
        </w:tc>
      </w:tr>
    </w:tbl>
    <w:p w:rsidR="002A1A08" w:rsidRPr="002A1A08" w:rsidRDefault="002A1A08" w:rsidP="002A1A0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Продолжение таблицы 2.14</w:t>
      </w:r>
    </w:p>
    <w:tbl>
      <w:tblPr>
        <w:tblStyle w:val="25"/>
        <w:tblW w:w="9800" w:type="dxa"/>
        <w:tblLook w:val="04A0" w:firstRow="1" w:lastRow="0" w:firstColumn="1" w:lastColumn="0" w:noHBand="0" w:noVBand="1"/>
      </w:tblPr>
      <w:tblGrid>
        <w:gridCol w:w="2560"/>
        <w:gridCol w:w="960"/>
        <w:gridCol w:w="960"/>
        <w:gridCol w:w="960"/>
        <w:gridCol w:w="960"/>
        <w:gridCol w:w="960"/>
        <w:gridCol w:w="1480"/>
        <w:gridCol w:w="960"/>
      </w:tblGrid>
      <w:tr w:rsidR="002A1A08" w:rsidRPr="00D434BE" w:rsidTr="00BF19BD">
        <w:trPr>
          <w:trHeight w:val="330"/>
        </w:trPr>
        <w:tc>
          <w:tcPr>
            <w:tcW w:w="2560" w:type="dxa"/>
            <w:vAlign w:val="center"/>
          </w:tcPr>
          <w:p w:rsidR="002A1A08" w:rsidRPr="00D434BE" w:rsidRDefault="002A1A08" w:rsidP="00BF19BD">
            <w:pP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6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6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6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6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6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8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60" w:type="dxa"/>
            <w:vAlign w:val="center"/>
          </w:tcPr>
          <w:p w:rsidR="002A1A08" w:rsidRPr="00D434BE" w:rsidRDefault="002A1A08" w:rsidP="00BF19B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2A1A08" w:rsidRPr="00D434BE" w:rsidTr="002A1A08">
        <w:trPr>
          <w:trHeight w:val="330"/>
        </w:trPr>
        <w:tc>
          <w:tcPr>
            <w:tcW w:w="2560" w:type="dxa"/>
            <w:hideMark/>
          </w:tcPr>
          <w:p w:rsidR="002A1A08" w:rsidRPr="00D434BE" w:rsidRDefault="002A1A08" w:rsidP="00D434BE">
            <w:pPr>
              <w:rPr>
                <w:rFonts w:ascii="Times New Roman" w:hAnsi="Times New Roman" w:cs="Times New Roman"/>
                <w:color w:val="000000"/>
                <w:sz w:val="24"/>
                <w:szCs w:val="24"/>
              </w:rPr>
            </w:pPr>
            <w:r w:rsidRPr="00D434BE">
              <w:rPr>
                <w:rFonts w:ascii="Times New Roman" w:hAnsi="Times New Roman" w:cs="Times New Roman"/>
                <w:color w:val="000000"/>
                <w:sz w:val="24"/>
                <w:szCs w:val="24"/>
              </w:rPr>
              <w:t>От 40 до 50 лет</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10</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10</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11</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0</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w:t>
            </w:r>
          </w:p>
        </w:tc>
        <w:tc>
          <w:tcPr>
            <w:tcW w:w="148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0,00</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10,00</w:t>
            </w:r>
          </w:p>
        </w:tc>
      </w:tr>
      <w:tr w:rsidR="002A1A08" w:rsidRPr="00D434BE" w:rsidTr="002A1A08">
        <w:trPr>
          <w:trHeight w:val="330"/>
        </w:trPr>
        <w:tc>
          <w:tcPr>
            <w:tcW w:w="2560" w:type="dxa"/>
            <w:hideMark/>
          </w:tcPr>
          <w:p w:rsidR="002A1A08" w:rsidRPr="00D434BE" w:rsidRDefault="002A1A08" w:rsidP="00D434BE">
            <w:pPr>
              <w:rPr>
                <w:rFonts w:ascii="Times New Roman" w:hAnsi="Times New Roman" w:cs="Times New Roman"/>
                <w:color w:val="000000"/>
                <w:sz w:val="24"/>
                <w:szCs w:val="24"/>
              </w:rPr>
            </w:pPr>
            <w:r w:rsidRPr="00D434BE">
              <w:rPr>
                <w:rFonts w:ascii="Times New Roman" w:hAnsi="Times New Roman" w:cs="Times New Roman"/>
                <w:color w:val="000000"/>
                <w:sz w:val="24"/>
                <w:szCs w:val="24"/>
              </w:rPr>
              <w:t>От 50 о 60 лет</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7</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5</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5</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-2</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0</w:t>
            </w:r>
          </w:p>
        </w:tc>
        <w:tc>
          <w:tcPr>
            <w:tcW w:w="148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-28,57</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0,00</w:t>
            </w:r>
          </w:p>
        </w:tc>
      </w:tr>
      <w:tr w:rsidR="002A1A08" w:rsidRPr="00D434BE" w:rsidTr="002A1A08">
        <w:trPr>
          <w:trHeight w:val="330"/>
        </w:trPr>
        <w:tc>
          <w:tcPr>
            <w:tcW w:w="2560" w:type="dxa"/>
            <w:hideMark/>
          </w:tcPr>
          <w:p w:rsidR="002A1A08" w:rsidRPr="00D434BE" w:rsidRDefault="002A1A08" w:rsidP="00D434BE">
            <w:pPr>
              <w:rPr>
                <w:rFonts w:ascii="Times New Roman" w:hAnsi="Times New Roman" w:cs="Times New Roman"/>
                <w:color w:val="000000"/>
                <w:sz w:val="24"/>
                <w:szCs w:val="24"/>
              </w:rPr>
            </w:pPr>
            <w:r w:rsidRPr="00D434BE">
              <w:rPr>
                <w:rFonts w:ascii="Times New Roman" w:hAnsi="Times New Roman" w:cs="Times New Roman"/>
                <w:color w:val="000000"/>
                <w:sz w:val="24"/>
                <w:szCs w:val="24"/>
              </w:rPr>
              <w:t>Старше 60 лет</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2</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2</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w:t>
            </w:r>
          </w:p>
        </w:tc>
        <w:tc>
          <w:tcPr>
            <w:tcW w:w="148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-50,00</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100,00</w:t>
            </w:r>
          </w:p>
        </w:tc>
      </w:tr>
      <w:tr w:rsidR="002A1A08" w:rsidRPr="00D434BE" w:rsidTr="002A1A08">
        <w:trPr>
          <w:trHeight w:val="330"/>
        </w:trPr>
        <w:tc>
          <w:tcPr>
            <w:tcW w:w="2560" w:type="dxa"/>
            <w:hideMark/>
          </w:tcPr>
          <w:p w:rsidR="002A1A08" w:rsidRPr="00D434BE" w:rsidRDefault="002A1A08" w:rsidP="00D434BE">
            <w:pPr>
              <w:rPr>
                <w:rFonts w:ascii="Times New Roman" w:hAnsi="Times New Roman" w:cs="Times New Roman"/>
                <w:color w:val="000000"/>
                <w:sz w:val="24"/>
                <w:szCs w:val="24"/>
              </w:rPr>
            </w:pPr>
            <w:r w:rsidRPr="00D434BE">
              <w:rPr>
                <w:rFonts w:ascii="Times New Roman" w:hAnsi="Times New Roman" w:cs="Times New Roman"/>
                <w:color w:val="000000"/>
                <w:sz w:val="24"/>
                <w:szCs w:val="24"/>
              </w:rPr>
              <w:t>Итого</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38</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35</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39</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-3</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4</w:t>
            </w:r>
          </w:p>
        </w:tc>
        <w:tc>
          <w:tcPr>
            <w:tcW w:w="148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-7,89</w:t>
            </w:r>
          </w:p>
        </w:tc>
        <w:tc>
          <w:tcPr>
            <w:tcW w:w="960" w:type="dxa"/>
            <w:hideMark/>
          </w:tcPr>
          <w:p w:rsidR="002A1A08" w:rsidRPr="00D434BE" w:rsidRDefault="002A1A08" w:rsidP="00D434BE">
            <w:pPr>
              <w:jc w:val="center"/>
              <w:rPr>
                <w:rFonts w:ascii="Times New Roman" w:hAnsi="Times New Roman" w:cs="Times New Roman"/>
                <w:color w:val="000000"/>
                <w:sz w:val="24"/>
                <w:szCs w:val="24"/>
              </w:rPr>
            </w:pPr>
            <w:r w:rsidRPr="00D434BE">
              <w:rPr>
                <w:rFonts w:ascii="Times New Roman" w:hAnsi="Times New Roman" w:cs="Times New Roman"/>
                <w:color w:val="000000"/>
                <w:sz w:val="24"/>
                <w:szCs w:val="24"/>
              </w:rPr>
              <w:t>11,43</w:t>
            </w:r>
          </w:p>
        </w:tc>
      </w:tr>
    </w:tbl>
    <w:p w:rsidR="00C6741A" w:rsidRDefault="00C6741A" w:rsidP="002F2830">
      <w:pPr>
        <w:spacing w:after="0" w:line="360" w:lineRule="auto"/>
        <w:jc w:val="both"/>
        <w:rPr>
          <w:rFonts w:ascii="Times New Roman" w:hAnsi="Times New Roman"/>
          <w:sz w:val="28"/>
          <w:szCs w:val="28"/>
        </w:rPr>
      </w:pPr>
    </w:p>
    <w:p w:rsidR="004C7FFB" w:rsidRPr="002A1A08" w:rsidRDefault="004C7FFB" w:rsidP="004C7FFB">
      <w:pPr>
        <w:spacing w:after="0" w:line="360" w:lineRule="auto"/>
        <w:ind w:firstLine="709"/>
        <w:jc w:val="both"/>
        <w:rPr>
          <w:rFonts w:ascii="Times New Roman" w:hAnsi="Times New Roman"/>
          <w:sz w:val="28"/>
          <w:szCs w:val="28"/>
        </w:rPr>
      </w:pPr>
      <w:r w:rsidRPr="002A1A08">
        <w:rPr>
          <w:rFonts w:ascii="Times New Roman" w:hAnsi="Times New Roman"/>
          <w:sz w:val="28"/>
          <w:szCs w:val="28"/>
        </w:rPr>
        <w:lastRenderedPageBreak/>
        <w:t xml:space="preserve">Согласно анализа показателей структуры </w:t>
      </w:r>
      <w:r w:rsidR="00D74197" w:rsidRPr="002A1A08">
        <w:rPr>
          <w:rFonts w:ascii="Times New Roman" w:hAnsi="Times New Roman"/>
          <w:sz w:val="28"/>
          <w:szCs w:val="28"/>
        </w:rPr>
        <w:t>персонала</w:t>
      </w:r>
      <w:r w:rsidRPr="002A1A08">
        <w:rPr>
          <w:rFonts w:ascii="Times New Roman" w:hAnsi="Times New Roman"/>
          <w:sz w:val="28"/>
          <w:szCs w:val="28"/>
        </w:rPr>
        <w:t>, доля работников до 20 лет – не изменилась в динамике; 20–30 ле</w:t>
      </w:r>
      <w:r w:rsidR="002A1A08" w:rsidRPr="002A1A08">
        <w:rPr>
          <w:rFonts w:ascii="Times New Roman" w:hAnsi="Times New Roman"/>
          <w:sz w:val="28"/>
          <w:szCs w:val="28"/>
        </w:rPr>
        <w:t>т – к 2018 году возросло на 50%%; 30–40 лет – уменьшилось на 7,69</w:t>
      </w:r>
      <w:r w:rsidRPr="002A1A08">
        <w:rPr>
          <w:rFonts w:ascii="Times New Roman" w:hAnsi="Times New Roman"/>
          <w:sz w:val="28"/>
          <w:szCs w:val="28"/>
        </w:rPr>
        <w:t xml:space="preserve">%; 40–50 лет – возросло на 10%; 50–60 лет – </w:t>
      </w:r>
      <w:r w:rsidR="002A1A08" w:rsidRPr="002A1A08">
        <w:rPr>
          <w:rFonts w:ascii="Times New Roman" w:hAnsi="Times New Roman"/>
          <w:sz w:val="28"/>
          <w:szCs w:val="28"/>
        </w:rPr>
        <w:t>без изменений; старше 60 лет – возросло на 10</w:t>
      </w:r>
      <w:r w:rsidRPr="002A1A08">
        <w:rPr>
          <w:rFonts w:ascii="Times New Roman" w:hAnsi="Times New Roman"/>
          <w:sz w:val="28"/>
          <w:szCs w:val="28"/>
        </w:rPr>
        <w:t xml:space="preserve">0%. </w:t>
      </w:r>
    </w:p>
    <w:p w:rsidR="004C7FFB" w:rsidRPr="002A1A08" w:rsidRDefault="004C7FFB" w:rsidP="002F2830">
      <w:pPr>
        <w:spacing w:after="0" w:line="360" w:lineRule="auto"/>
        <w:ind w:firstLine="709"/>
        <w:jc w:val="both"/>
        <w:rPr>
          <w:rFonts w:ascii="Times New Roman" w:hAnsi="Times New Roman"/>
          <w:sz w:val="28"/>
          <w:szCs w:val="28"/>
        </w:rPr>
      </w:pPr>
      <w:r w:rsidRPr="002A1A08">
        <w:rPr>
          <w:rFonts w:ascii="Times New Roman" w:hAnsi="Times New Roman"/>
          <w:sz w:val="28"/>
          <w:szCs w:val="28"/>
        </w:rPr>
        <w:t xml:space="preserve">В целом, структура </w:t>
      </w:r>
      <w:r w:rsidR="002A1A08" w:rsidRPr="002A1A08">
        <w:rPr>
          <w:rFonts w:ascii="Times New Roman" w:hAnsi="Times New Roman"/>
          <w:sz w:val="28"/>
          <w:szCs w:val="28"/>
        </w:rPr>
        <w:t>персонала</w:t>
      </w:r>
      <w:r w:rsidRPr="002A1A08">
        <w:rPr>
          <w:rFonts w:ascii="Times New Roman" w:hAnsi="Times New Roman"/>
          <w:sz w:val="28"/>
          <w:szCs w:val="28"/>
        </w:rPr>
        <w:t xml:space="preserve"> АО «</w:t>
      </w:r>
      <w:r w:rsidR="00997691" w:rsidRPr="002A1A08">
        <w:rPr>
          <w:rFonts w:ascii="Times New Roman" w:hAnsi="Times New Roman"/>
          <w:sz w:val="28"/>
          <w:szCs w:val="28"/>
        </w:rPr>
        <w:t>СиМЗ</w:t>
      </w:r>
      <w:r w:rsidRPr="002A1A08">
        <w:rPr>
          <w:rFonts w:ascii="Times New Roman" w:hAnsi="Times New Roman"/>
          <w:sz w:val="28"/>
          <w:szCs w:val="28"/>
        </w:rPr>
        <w:t>» по возраст</w:t>
      </w:r>
      <w:r w:rsidR="002A1A08" w:rsidRPr="002A1A08">
        <w:rPr>
          <w:rFonts w:ascii="Times New Roman" w:hAnsi="Times New Roman"/>
          <w:sz w:val="28"/>
          <w:szCs w:val="28"/>
        </w:rPr>
        <w:t>ному показателю улучшилась на 11</w:t>
      </w:r>
      <w:r w:rsidRPr="002A1A08">
        <w:rPr>
          <w:rFonts w:ascii="Times New Roman" w:hAnsi="Times New Roman"/>
          <w:sz w:val="28"/>
          <w:szCs w:val="28"/>
        </w:rPr>
        <w:t>,</w:t>
      </w:r>
      <w:r w:rsidR="002A1A08" w:rsidRPr="002A1A08">
        <w:rPr>
          <w:rFonts w:ascii="Times New Roman" w:hAnsi="Times New Roman"/>
          <w:sz w:val="28"/>
          <w:szCs w:val="28"/>
        </w:rPr>
        <w:t>4</w:t>
      </w:r>
      <w:r w:rsidRPr="002A1A08">
        <w:rPr>
          <w:rFonts w:ascii="Times New Roman" w:hAnsi="Times New Roman"/>
          <w:sz w:val="28"/>
          <w:szCs w:val="28"/>
        </w:rPr>
        <w:t xml:space="preserve">3%. </w:t>
      </w:r>
    </w:p>
    <w:p w:rsidR="004C7FFB" w:rsidRPr="003B6BE1"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iCs/>
          <w:sz w:val="28"/>
          <w:szCs w:val="28"/>
        </w:rPr>
        <w:t xml:space="preserve">Социально–психологический климат мы рассматриваем с точки зрения 3 компонентов: </w:t>
      </w:r>
      <w:r w:rsidRPr="003B6BE1">
        <w:rPr>
          <w:rFonts w:ascii="Times New Roman" w:hAnsi="Times New Roman"/>
          <w:sz w:val="28"/>
          <w:szCs w:val="28"/>
        </w:rPr>
        <w:t>эмоционального, поведенческого и когнитивного</w:t>
      </w:r>
      <w:r w:rsidR="002F2830" w:rsidRPr="003B6BE1">
        <w:rPr>
          <w:rFonts w:ascii="Times New Roman" w:hAnsi="Times New Roman"/>
          <w:sz w:val="28"/>
          <w:szCs w:val="28"/>
        </w:rPr>
        <w:t>.</w:t>
      </w:r>
    </w:p>
    <w:p w:rsidR="004C7FFB" w:rsidRPr="007C11E8"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Эмоциональный компонент: привлекательность («нравится – не нравится» работать); поведенческий компонент: «желание – нежелание </w:t>
      </w:r>
      <w:r w:rsidRPr="007C11E8">
        <w:rPr>
          <w:rFonts w:ascii="Times New Roman" w:hAnsi="Times New Roman"/>
          <w:sz w:val="28"/>
          <w:szCs w:val="28"/>
        </w:rPr>
        <w:t xml:space="preserve">работать», «желание – нежелание общаться»; когнитивный компонент: «знание – незнание группы». Время – </w:t>
      </w:r>
      <w:r w:rsidR="007C11E8" w:rsidRPr="007C11E8">
        <w:rPr>
          <w:rFonts w:ascii="Times New Roman" w:hAnsi="Times New Roman"/>
          <w:sz w:val="28"/>
          <w:szCs w:val="28"/>
        </w:rPr>
        <w:t>4</w:t>
      </w:r>
      <w:r w:rsidRPr="007C11E8">
        <w:rPr>
          <w:rFonts w:ascii="Times New Roman" w:hAnsi="Times New Roman"/>
          <w:sz w:val="28"/>
          <w:szCs w:val="28"/>
        </w:rPr>
        <w:t>0 минут.</w:t>
      </w:r>
      <w:r w:rsidR="00280FA7" w:rsidRPr="007C11E8">
        <w:rPr>
          <w:rFonts w:ascii="Times New Roman" w:hAnsi="Times New Roman"/>
          <w:sz w:val="28"/>
          <w:szCs w:val="28"/>
        </w:rPr>
        <w:t xml:space="preserve"> </w:t>
      </w:r>
      <w:r w:rsidRPr="007C11E8">
        <w:rPr>
          <w:rFonts w:ascii="Times New Roman" w:hAnsi="Times New Roman"/>
          <w:sz w:val="28"/>
          <w:szCs w:val="28"/>
        </w:rPr>
        <w:t xml:space="preserve">(Приложение </w:t>
      </w:r>
      <w:r w:rsidR="006D7740">
        <w:rPr>
          <w:rFonts w:ascii="Times New Roman" w:hAnsi="Times New Roman"/>
          <w:sz w:val="28"/>
          <w:szCs w:val="28"/>
        </w:rPr>
        <w:t>Б</w:t>
      </w:r>
      <w:r w:rsidRPr="007C11E8">
        <w:rPr>
          <w:rFonts w:ascii="Times New Roman" w:hAnsi="Times New Roman"/>
          <w:sz w:val="28"/>
          <w:szCs w:val="28"/>
        </w:rPr>
        <w:t>)</w:t>
      </w:r>
      <w:r w:rsidR="007C11E8" w:rsidRPr="007C11E8">
        <w:rPr>
          <w:rFonts w:ascii="Times New Roman" w:hAnsi="Times New Roman"/>
          <w:sz w:val="28"/>
          <w:szCs w:val="28"/>
        </w:rPr>
        <w:t>.</w:t>
      </w:r>
    </w:p>
    <w:p w:rsidR="004C7FFB" w:rsidRPr="003B6BE1" w:rsidRDefault="007C11E8" w:rsidP="004C7FFB">
      <w:pPr>
        <w:spacing w:after="0" w:line="360" w:lineRule="auto"/>
        <w:ind w:firstLine="709"/>
        <w:jc w:val="both"/>
        <w:rPr>
          <w:rFonts w:ascii="Times New Roman" w:hAnsi="Times New Roman"/>
          <w:sz w:val="28"/>
          <w:szCs w:val="28"/>
        </w:rPr>
      </w:pPr>
      <w:r w:rsidRPr="007C11E8">
        <w:rPr>
          <w:rFonts w:ascii="Times New Roman" w:hAnsi="Times New Roman"/>
          <w:sz w:val="28"/>
          <w:szCs w:val="28"/>
        </w:rPr>
        <w:t xml:space="preserve">Респонденты </w:t>
      </w:r>
      <w:r w:rsidR="004C7FFB" w:rsidRPr="007C11E8">
        <w:rPr>
          <w:rFonts w:ascii="Times New Roman" w:hAnsi="Times New Roman"/>
          <w:sz w:val="28"/>
          <w:szCs w:val="28"/>
        </w:rPr>
        <w:t>тестируются по 3 вопросам: 1, 4 и 7 – эмоциональный компонент; 2, 5 и 8 – поведенческий компонент (3 и 6). Форма ответа: +1; –1; 0: положительная оценка – ответы на 2–3 вопроса, 3 вопрос – другое; отрицательная оценка –1; неопределённая – 3 вопроса; 2 вопроса – не определены, 3 – другое; 1 ответ – не определён, 2 других – разные. Результаты сведены в таблицу 2.</w:t>
      </w:r>
      <w:r w:rsidR="002F2830" w:rsidRPr="007C11E8">
        <w:rPr>
          <w:rFonts w:ascii="Times New Roman" w:hAnsi="Times New Roman"/>
          <w:sz w:val="28"/>
          <w:szCs w:val="28"/>
        </w:rPr>
        <w:t>1</w:t>
      </w:r>
      <w:r w:rsidR="002A1A08">
        <w:rPr>
          <w:rFonts w:ascii="Times New Roman" w:hAnsi="Times New Roman"/>
          <w:sz w:val="28"/>
          <w:szCs w:val="28"/>
        </w:rPr>
        <w:t>5</w:t>
      </w:r>
      <w:r w:rsidR="004C7FFB" w:rsidRPr="007C11E8">
        <w:rPr>
          <w:rFonts w:ascii="Times New Roman" w:hAnsi="Times New Roman"/>
          <w:sz w:val="28"/>
          <w:szCs w:val="28"/>
        </w:rPr>
        <w:t>.</w:t>
      </w:r>
    </w:p>
    <w:p w:rsidR="007C11E8" w:rsidRDefault="007C11E8" w:rsidP="002F2830">
      <w:pPr>
        <w:spacing w:after="0" w:line="360" w:lineRule="auto"/>
        <w:jc w:val="both"/>
        <w:rPr>
          <w:rFonts w:ascii="Times New Roman" w:hAnsi="Times New Roman"/>
          <w:sz w:val="28"/>
          <w:szCs w:val="28"/>
        </w:rPr>
      </w:pPr>
    </w:p>
    <w:p w:rsidR="004C7FFB" w:rsidRPr="003B6BE1" w:rsidRDefault="004C7FFB" w:rsidP="002F2830">
      <w:pPr>
        <w:spacing w:after="0" w:line="360" w:lineRule="auto"/>
        <w:jc w:val="both"/>
        <w:rPr>
          <w:rFonts w:ascii="Times New Roman" w:hAnsi="Times New Roman"/>
          <w:sz w:val="28"/>
          <w:szCs w:val="28"/>
        </w:rPr>
      </w:pPr>
      <w:r w:rsidRPr="003B6BE1">
        <w:rPr>
          <w:rFonts w:ascii="Times New Roman" w:hAnsi="Times New Roman"/>
          <w:sz w:val="28"/>
          <w:szCs w:val="28"/>
        </w:rPr>
        <w:t>Таблица 2.1</w:t>
      </w:r>
      <w:r w:rsidR="002A1A08">
        <w:rPr>
          <w:rFonts w:ascii="Times New Roman" w:hAnsi="Times New Roman"/>
          <w:sz w:val="28"/>
          <w:szCs w:val="28"/>
        </w:rPr>
        <w:t>5</w:t>
      </w:r>
      <w:r w:rsidRPr="003B6BE1">
        <w:rPr>
          <w:rFonts w:ascii="Times New Roman" w:hAnsi="Times New Roman"/>
          <w:sz w:val="28"/>
          <w:szCs w:val="28"/>
        </w:rPr>
        <w:t xml:space="preserve"> – Оценка социально–психологического климата в АО «</w:t>
      </w:r>
      <w:r w:rsidR="00997691">
        <w:rPr>
          <w:rFonts w:ascii="Times New Roman" w:hAnsi="Times New Roman"/>
          <w:sz w:val="28"/>
          <w:szCs w:val="28"/>
        </w:rPr>
        <w:t>СиМЗ</w:t>
      </w:r>
      <w:r w:rsidRPr="003B6BE1">
        <w:rPr>
          <w:rFonts w:ascii="Times New Roman" w:hAnsi="Times New Roman"/>
          <w:sz w:val="28"/>
          <w:szCs w:val="28"/>
        </w:rPr>
        <w:t>»</w:t>
      </w:r>
    </w:p>
    <w:tbl>
      <w:tblPr>
        <w:tblStyle w:val="af4"/>
        <w:tblW w:w="4874" w:type="pct"/>
        <w:tblInd w:w="108" w:type="dxa"/>
        <w:tblLook w:val="00A0" w:firstRow="1" w:lastRow="0" w:firstColumn="1" w:lastColumn="0" w:noHBand="0" w:noVBand="0"/>
      </w:tblPr>
      <w:tblGrid>
        <w:gridCol w:w="1565"/>
        <w:gridCol w:w="2553"/>
        <w:gridCol w:w="2553"/>
        <w:gridCol w:w="2659"/>
      </w:tblGrid>
      <w:tr w:rsidR="00407A2B" w:rsidRPr="003B6BE1" w:rsidTr="00D01A95">
        <w:tc>
          <w:tcPr>
            <w:tcW w:w="839"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Участники опроса</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Эмоциональный компонент</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Когнитивный компонент</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Поведенческий компонент</w:t>
            </w:r>
          </w:p>
        </w:tc>
      </w:tr>
      <w:tr w:rsidR="002A1A08" w:rsidRPr="003B6BE1" w:rsidTr="00D01A95">
        <w:tc>
          <w:tcPr>
            <w:tcW w:w="839" w:type="pct"/>
          </w:tcPr>
          <w:p w:rsidR="002A1A08" w:rsidRPr="003B6BE1" w:rsidRDefault="002A1A08" w:rsidP="00280FA7">
            <w:pPr>
              <w:jc w:val="center"/>
              <w:rPr>
                <w:rFonts w:ascii="Times New Roman" w:hAnsi="Times New Roman"/>
                <w:sz w:val="24"/>
                <w:szCs w:val="24"/>
              </w:rPr>
            </w:pPr>
            <w:r>
              <w:rPr>
                <w:rFonts w:ascii="Times New Roman" w:hAnsi="Times New Roman"/>
                <w:sz w:val="24"/>
                <w:szCs w:val="24"/>
              </w:rPr>
              <w:t>1</w:t>
            </w:r>
          </w:p>
        </w:tc>
        <w:tc>
          <w:tcPr>
            <w:tcW w:w="1368" w:type="pct"/>
          </w:tcPr>
          <w:p w:rsidR="002A1A08" w:rsidRPr="003B6BE1" w:rsidRDefault="002A1A08" w:rsidP="00D01A95">
            <w:pPr>
              <w:jc w:val="center"/>
              <w:rPr>
                <w:rFonts w:ascii="Times New Roman" w:hAnsi="Times New Roman"/>
                <w:sz w:val="24"/>
                <w:szCs w:val="24"/>
              </w:rPr>
            </w:pPr>
            <w:r>
              <w:rPr>
                <w:rFonts w:ascii="Times New Roman" w:hAnsi="Times New Roman"/>
                <w:sz w:val="24"/>
                <w:szCs w:val="24"/>
              </w:rPr>
              <w:t>2</w:t>
            </w:r>
          </w:p>
        </w:tc>
        <w:tc>
          <w:tcPr>
            <w:tcW w:w="1368" w:type="pct"/>
          </w:tcPr>
          <w:p w:rsidR="002A1A08" w:rsidRPr="003B6BE1" w:rsidRDefault="002A1A08" w:rsidP="00D01A95">
            <w:pPr>
              <w:jc w:val="center"/>
              <w:rPr>
                <w:rFonts w:ascii="Times New Roman" w:hAnsi="Times New Roman"/>
                <w:sz w:val="24"/>
                <w:szCs w:val="24"/>
              </w:rPr>
            </w:pPr>
            <w:r>
              <w:rPr>
                <w:rFonts w:ascii="Times New Roman" w:hAnsi="Times New Roman"/>
                <w:sz w:val="24"/>
                <w:szCs w:val="24"/>
              </w:rPr>
              <w:t>3</w:t>
            </w:r>
          </w:p>
        </w:tc>
        <w:tc>
          <w:tcPr>
            <w:tcW w:w="1425" w:type="pct"/>
          </w:tcPr>
          <w:p w:rsidR="002A1A08" w:rsidRPr="003B6BE1" w:rsidRDefault="002A1A08" w:rsidP="00D01A95">
            <w:pPr>
              <w:jc w:val="center"/>
              <w:rPr>
                <w:rFonts w:ascii="Times New Roman" w:hAnsi="Times New Roman"/>
                <w:sz w:val="24"/>
                <w:szCs w:val="24"/>
              </w:rPr>
            </w:pPr>
            <w:r>
              <w:rPr>
                <w:rFonts w:ascii="Times New Roman" w:hAnsi="Times New Roman"/>
                <w:sz w:val="24"/>
                <w:szCs w:val="24"/>
              </w:rPr>
              <w:t>4</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1.</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2.</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3.</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4.</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bl>
    <w:p w:rsidR="002A1A08" w:rsidRPr="002A1A08" w:rsidRDefault="002A1A08" w:rsidP="002A1A08">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Продолжение таблицы 2.15</w:t>
      </w:r>
    </w:p>
    <w:tbl>
      <w:tblPr>
        <w:tblStyle w:val="af4"/>
        <w:tblW w:w="4874" w:type="pct"/>
        <w:tblInd w:w="108" w:type="dxa"/>
        <w:tblLook w:val="00A0" w:firstRow="1" w:lastRow="0" w:firstColumn="1" w:lastColumn="0" w:noHBand="0" w:noVBand="0"/>
      </w:tblPr>
      <w:tblGrid>
        <w:gridCol w:w="1565"/>
        <w:gridCol w:w="2553"/>
        <w:gridCol w:w="2553"/>
        <w:gridCol w:w="2659"/>
      </w:tblGrid>
      <w:tr w:rsidR="002A1A08" w:rsidRPr="003B6BE1" w:rsidTr="00D01A95">
        <w:tc>
          <w:tcPr>
            <w:tcW w:w="839" w:type="pct"/>
          </w:tcPr>
          <w:p w:rsidR="002A1A08" w:rsidRPr="003B6BE1" w:rsidRDefault="002A1A08" w:rsidP="00280FA7">
            <w:pPr>
              <w:jc w:val="center"/>
              <w:rPr>
                <w:rFonts w:ascii="Times New Roman" w:hAnsi="Times New Roman"/>
                <w:sz w:val="24"/>
                <w:szCs w:val="24"/>
              </w:rPr>
            </w:pPr>
            <w:r>
              <w:rPr>
                <w:rFonts w:ascii="Times New Roman" w:hAnsi="Times New Roman"/>
                <w:sz w:val="24"/>
                <w:szCs w:val="24"/>
              </w:rPr>
              <w:t>1</w:t>
            </w:r>
          </w:p>
        </w:tc>
        <w:tc>
          <w:tcPr>
            <w:tcW w:w="1368" w:type="pct"/>
          </w:tcPr>
          <w:p w:rsidR="002A1A08" w:rsidRPr="003B6BE1" w:rsidRDefault="002A1A08" w:rsidP="00D01A95">
            <w:pPr>
              <w:jc w:val="center"/>
              <w:rPr>
                <w:rFonts w:ascii="Times New Roman" w:hAnsi="Times New Roman"/>
                <w:sz w:val="24"/>
                <w:szCs w:val="24"/>
              </w:rPr>
            </w:pPr>
            <w:r>
              <w:rPr>
                <w:rFonts w:ascii="Times New Roman" w:hAnsi="Times New Roman"/>
                <w:sz w:val="24"/>
                <w:szCs w:val="24"/>
              </w:rPr>
              <w:t>2</w:t>
            </w:r>
          </w:p>
        </w:tc>
        <w:tc>
          <w:tcPr>
            <w:tcW w:w="1368" w:type="pct"/>
          </w:tcPr>
          <w:p w:rsidR="002A1A08" w:rsidRPr="003B6BE1" w:rsidRDefault="002A1A08" w:rsidP="00D01A95">
            <w:pPr>
              <w:jc w:val="center"/>
              <w:rPr>
                <w:rFonts w:ascii="Times New Roman" w:hAnsi="Times New Roman"/>
                <w:sz w:val="24"/>
                <w:szCs w:val="24"/>
              </w:rPr>
            </w:pPr>
            <w:r>
              <w:rPr>
                <w:rFonts w:ascii="Times New Roman" w:hAnsi="Times New Roman"/>
                <w:sz w:val="24"/>
                <w:szCs w:val="24"/>
              </w:rPr>
              <w:t>3</w:t>
            </w:r>
          </w:p>
        </w:tc>
        <w:tc>
          <w:tcPr>
            <w:tcW w:w="1425" w:type="pct"/>
          </w:tcPr>
          <w:p w:rsidR="002A1A08" w:rsidRPr="003B6BE1" w:rsidRDefault="002A1A08" w:rsidP="00D01A95">
            <w:pPr>
              <w:jc w:val="center"/>
              <w:rPr>
                <w:rFonts w:ascii="Times New Roman" w:hAnsi="Times New Roman"/>
                <w:sz w:val="24"/>
                <w:szCs w:val="24"/>
              </w:rPr>
            </w:pPr>
            <w:r>
              <w:rPr>
                <w:rFonts w:ascii="Times New Roman" w:hAnsi="Times New Roman"/>
                <w:sz w:val="24"/>
                <w:szCs w:val="24"/>
              </w:rPr>
              <w:t>4</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5.</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6.</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7.</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8.</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lastRenderedPageBreak/>
              <w:t>9.</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r>
      <w:tr w:rsidR="00407A2B" w:rsidRPr="003B6BE1" w:rsidTr="00D01A95">
        <w:tc>
          <w:tcPr>
            <w:tcW w:w="839" w:type="pct"/>
          </w:tcPr>
          <w:p w:rsidR="004C7FFB" w:rsidRPr="003B6BE1" w:rsidRDefault="004C7FFB" w:rsidP="00280FA7">
            <w:pPr>
              <w:jc w:val="center"/>
              <w:rPr>
                <w:rFonts w:ascii="Times New Roman" w:hAnsi="Times New Roman"/>
                <w:sz w:val="24"/>
                <w:szCs w:val="24"/>
              </w:rPr>
            </w:pPr>
            <w:r w:rsidRPr="003B6BE1">
              <w:rPr>
                <w:rFonts w:ascii="Times New Roman" w:hAnsi="Times New Roman"/>
                <w:sz w:val="24"/>
                <w:szCs w:val="24"/>
              </w:rPr>
              <w:t>10.</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w:t>
            </w:r>
          </w:p>
        </w:tc>
      </w:tr>
      <w:tr w:rsidR="00407A2B" w:rsidRPr="003B6BE1" w:rsidTr="00D01A95">
        <w:tc>
          <w:tcPr>
            <w:tcW w:w="839" w:type="pct"/>
          </w:tcPr>
          <w:p w:rsidR="004C7FFB" w:rsidRPr="003B6BE1" w:rsidRDefault="004C7FFB" w:rsidP="00D01A95">
            <w:pPr>
              <w:rPr>
                <w:rFonts w:ascii="Times New Roman" w:hAnsi="Times New Roman"/>
                <w:sz w:val="24"/>
                <w:szCs w:val="24"/>
              </w:rPr>
            </w:pPr>
            <w:r w:rsidRPr="003B6BE1">
              <w:rPr>
                <w:rFonts w:ascii="Times New Roman" w:hAnsi="Times New Roman"/>
                <w:sz w:val="24"/>
                <w:szCs w:val="24"/>
              </w:rPr>
              <w:t>Всего</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+4</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+2</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+4</w:t>
            </w:r>
          </w:p>
        </w:tc>
      </w:tr>
      <w:tr w:rsidR="00407A2B" w:rsidRPr="003B6BE1" w:rsidTr="00D01A95">
        <w:trPr>
          <w:trHeight w:val="698"/>
        </w:trPr>
        <w:tc>
          <w:tcPr>
            <w:tcW w:w="839" w:type="pct"/>
          </w:tcPr>
          <w:p w:rsidR="004C7FFB" w:rsidRPr="003B6BE1" w:rsidRDefault="004C7FFB" w:rsidP="00D01A95">
            <w:pPr>
              <w:rPr>
                <w:rFonts w:ascii="Times New Roman" w:hAnsi="Times New Roman"/>
                <w:sz w:val="24"/>
                <w:szCs w:val="24"/>
              </w:rPr>
            </w:pPr>
            <w:r w:rsidRPr="003B6BE1">
              <w:rPr>
                <w:rFonts w:ascii="Times New Roman" w:hAnsi="Times New Roman"/>
                <w:sz w:val="24"/>
                <w:szCs w:val="24"/>
              </w:rPr>
              <w:t>Средняя оценка</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0,4</w:t>
            </w:r>
          </w:p>
        </w:tc>
        <w:tc>
          <w:tcPr>
            <w:tcW w:w="1368"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0,2</w:t>
            </w:r>
          </w:p>
        </w:tc>
        <w:tc>
          <w:tcPr>
            <w:tcW w:w="1425" w:type="pct"/>
          </w:tcPr>
          <w:p w:rsidR="004C7FFB" w:rsidRPr="003B6BE1" w:rsidRDefault="004C7FFB" w:rsidP="00D01A95">
            <w:pPr>
              <w:jc w:val="center"/>
              <w:rPr>
                <w:rFonts w:ascii="Times New Roman" w:hAnsi="Times New Roman"/>
                <w:sz w:val="24"/>
                <w:szCs w:val="24"/>
              </w:rPr>
            </w:pPr>
            <w:r w:rsidRPr="003B6BE1">
              <w:rPr>
                <w:rFonts w:ascii="Times New Roman" w:hAnsi="Times New Roman"/>
                <w:sz w:val="24"/>
                <w:szCs w:val="24"/>
              </w:rPr>
              <w:t>0,4</w:t>
            </w:r>
          </w:p>
        </w:tc>
      </w:tr>
    </w:tbl>
    <w:p w:rsidR="007C11E8" w:rsidRDefault="007C11E8" w:rsidP="004C7FFB">
      <w:pPr>
        <w:spacing w:after="0" w:line="360" w:lineRule="auto"/>
        <w:ind w:firstLine="708"/>
        <w:jc w:val="both"/>
        <w:rPr>
          <w:rFonts w:ascii="Times New Roman" w:hAnsi="Times New Roman"/>
          <w:sz w:val="28"/>
          <w:szCs w:val="28"/>
        </w:rPr>
      </w:pPr>
    </w:p>
    <w:p w:rsidR="00095502" w:rsidRPr="007C11E8" w:rsidRDefault="004C7FFB" w:rsidP="004C7FFB">
      <w:pPr>
        <w:spacing w:after="0" w:line="360" w:lineRule="auto"/>
        <w:ind w:firstLine="708"/>
        <w:jc w:val="both"/>
        <w:rPr>
          <w:rFonts w:ascii="Times New Roman" w:hAnsi="Times New Roman"/>
          <w:sz w:val="28"/>
          <w:szCs w:val="28"/>
        </w:rPr>
      </w:pPr>
      <w:r w:rsidRPr="007C11E8">
        <w:rPr>
          <w:rFonts w:ascii="Times New Roman" w:hAnsi="Times New Roman"/>
          <w:sz w:val="28"/>
          <w:szCs w:val="28"/>
        </w:rPr>
        <w:t>Согласно результатов оценки социально–психологического климата в АО «</w:t>
      </w:r>
      <w:r w:rsidR="00997691" w:rsidRPr="007C11E8">
        <w:rPr>
          <w:rFonts w:ascii="Times New Roman" w:hAnsi="Times New Roman"/>
          <w:sz w:val="28"/>
          <w:szCs w:val="28"/>
        </w:rPr>
        <w:t>СиМЗ</w:t>
      </w:r>
      <w:r w:rsidRPr="007C11E8">
        <w:rPr>
          <w:rFonts w:ascii="Times New Roman" w:hAnsi="Times New Roman"/>
          <w:sz w:val="28"/>
          <w:szCs w:val="28"/>
        </w:rPr>
        <w:t>»</w:t>
      </w:r>
      <w:r w:rsidR="00280FA7" w:rsidRPr="007C11E8">
        <w:rPr>
          <w:rFonts w:ascii="Times New Roman" w:hAnsi="Times New Roman"/>
          <w:sz w:val="28"/>
          <w:szCs w:val="28"/>
        </w:rPr>
        <w:t>,</w:t>
      </w:r>
      <w:r w:rsidRPr="007C11E8">
        <w:rPr>
          <w:rFonts w:ascii="Times New Roman" w:hAnsi="Times New Roman"/>
          <w:sz w:val="28"/>
          <w:szCs w:val="28"/>
        </w:rPr>
        <w:t xml:space="preserve"> выявлена оценка 2,6, что указывает на благоприятный рабочий </w:t>
      </w:r>
      <w:r w:rsidR="007C11E8" w:rsidRPr="007C11E8">
        <w:rPr>
          <w:rFonts w:ascii="Times New Roman" w:hAnsi="Times New Roman"/>
          <w:sz w:val="28"/>
          <w:szCs w:val="28"/>
        </w:rPr>
        <w:t>климат</w:t>
      </w:r>
      <w:r w:rsidRPr="007C11E8">
        <w:rPr>
          <w:rFonts w:ascii="Times New Roman" w:hAnsi="Times New Roman"/>
          <w:sz w:val="28"/>
          <w:szCs w:val="28"/>
        </w:rPr>
        <w:t>. Климат в коллективе основан на системе мотивации персонала. Систему мотивации представим в таблице 2.1</w:t>
      </w:r>
      <w:r w:rsidR="002A1A08">
        <w:rPr>
          <w:rFonts w:ascii="Times New Roman" w:hAnsi="Times New Roman"/>
          <w:sz w:val="28"/>
          <w:szCs w:val="28"/>
        </w:rPr>
        <w:t>6</w:t>
      </w:r>
      <w:r w:rsidRPr="007C11E8">
        <w:rPr>
          <w:rFonts w:ascii="Times New Roman" w:hAnsi="Times New Roman"/>
          <w:sz w:val="28"/>
          <w:szCs w:val="28"/>
        </w:rPr>
        <w:t>.</w:t>
      </w:r>
      <w:r w:rsidR="00095502" w:rsidRPr="007C11E8">
        <w:rPr>
          <w:rFonts w:ascii="Times New Roman" w:hAnsi="Times New Roman"/>
          <w:sz w:val="28"/>
          <w:szCs w:val="28"/>
        </w:rPr>
        <w:t xml:space="preserve"> </w:t>
      </w:r>
    </w:p>
    <w:p w:rsidR="004C7FFB" w:rsidRPr="007C11E8" w:rsidRDefault="004C7FFB" w:rsidP="004C7FFB">
      <w:pPr>
        <w:spacing w:after="0" w:line="360" w:lineRule="auto"/>
        <w:ind w:firstLine="708"/>
        <w:jc w:val="both"/>
        <w:rPr>
          <w:rFonts w:ascii="Times New Roman" w:hAnsi="Times New Roman"/>
          <w:sz w:val="28"/>
          <w:szCs w:val="28"/>
        </w:rPr>
      </w:pPr>
    </w:p>
    <w:p w:rsidR="004C7FFB" w:rsidRPr="007C11E8" w:rsidRDefault="004C7FFB" w:rsidP="002F2830">
      <w:pPr>
        <w:spacing w:after="0" w:line="360" w:lineRule="auto"/>
        <w:jc w:val="both"/>
        <w:rPr>
          <w:rFonts w:ascii="Times New Roman" w:hAnsi="Times New Roman"/>
          <w:sz w:val="28"/>
          <w:szCs w:val="28"/>
        </w:rPr>
      </w:pPr>
      <w:r w:rsidRPr="007C11E8">
        <w:rPr>
          <w:rFonts w:ascii="Times New Roman" w:hAnsi="Times New Roman"/>
          <w:sz w:val="28"/>
          <w:szCs w:val="28"/>
        </w:rPr>
        <w:t>Таблица 2.1</w:t>
      </w:r>
      <w:r w:rsidR="002A1A08">
        <w:rPr>
          <w:rFonts w:ascii="Times New Roman" w:hAnsi="Times New Roman"/>
          <w:sz w:val="28"/>
          <w:szCs w:val="28"/>
        </w:rPr>
        <w:t>6</w:t>
      </w:r>
      <w:r w:rsidRPr="007C11E8">
        <w:rPr>
          <w:rFonts w:ascii="Times New Roman" w:hAnsi="Times New Roman"/>
          <w:sz w:val="28"/>
          <w:szCs w:val="28"/>
        </w:rPr>
        <w:t xml:space="preserve"> – Система мотивации персонала АО «</w:t>
      </w:r>
      <w:r w:rsidR="00997691" w:rsidRPr="007C11E8">
        <w:rPr>
          <w:rFonts w:ascii="Times New Roman" w:hAnsi="Times New Roman"/>
          <w:sz w:val="28"/>
          <w:szCs w:val="28"/>
        </w:rPr>
        <w:t>СиМЗ</w:t>
      </w:r>
      <w:r w:rsidRPr="007C11E8">
        <w:rPr>
          <w:rFonts w:ascii="Times New Roman" w:hAnsi="Times New Roman"/>
          <w:sz w:val="28"/>
          <w:szCs w:val="28"/>
        </w:rPr>
        <w:t>»</w:t>
      </w:r>
    </w:p>
    <w:tbl>
      <w:tblPr>
        <w:tblStyle w:val="af4"/>
        <w:tblW w:w="9356" w:type="dxa"/>
        <w:tblInd w:w="108" w:type="dxa"/>
        <w:tblLayout w:type="fixed"/>
        <w:tblLook w:val="01E0" w:firstRow="1" w:lastRow="1" w:firstColumn="1" w:lastColumn="1" w:noHBand="0" w:noVBand="0"/>
      </w:tblPr>
      <w:tblGrid>
        <w:gridCol w:w="2987"/>
        <w:gridCol w:w="2330"/>
        <w:gridCol w:w="9"/>
        <w:gridCol w:w="4030"/>
      </w:tblGrid>
      <w:tr w:rsidR="007C11E8" w:rsidRPr="007C11E8" w:rsidTr="007C11E8">
        <w:tc>
          <w:tcPr>
            <w:tcW w:w="2987" w:type="dxa"/>
          </w:tcPr>
          <w:p w:rsidR="004C7FFB" w:rsidRPr="007C11E8" w:rsidRDefault="004C7FFB" w:rsidP="00596819">
            <w:pPr>
              <w:autoSpaceDE w:val="0"/>
              <w:autoSpaceDN w:val="0"/>
              <w:jc w:val="center"/>
              <w:rPr>
                <w:rFonts w:ascii="Times New Roman" w:hAnsi="Times New Roman"/>
                <w:sz w:val="24"/>
                <w:szCs w:val="24"/>
              </w:rPr>
            </w:pPr>
            <w:r w:rsidRPr="007C11E8">
              <w:rPr>
                <w:rFonts w:ascii="Times New Roman" w:hAnsi="Times New Roman"/>
                <w:sz w:val="24"/>
                <w:szCs w:val="24"/>
              </w:rPr>
              <w:t>Виды мотивации</w:t>
            </w:r>
          </w:p>
        </w:tc>
        <w:tc>
          <w:tcPr>
            <w:tcW w:w="2339" w:type="dxa"/>
            <w:gridSpan w:val="2"/>
          </w:tcPr>
          <w:p w:rsidR="004C7FFB" w:rsidRPr="007C11E8" w:rsidRDefault="004C7FFB" w:rsidP="00596819">
            <w:pPr>
              <w:autoSpaceDE w:val="0"/>
              <w:autoSpaceDN w:val="0"/>
              <w:jc w:val="center"/>
              <w:rPr>
                <w:rFonts w:ascii="Times New Roman" w:hAnsi="Times New Roman"/>
                <w:sz w:val="24"/>
                <w:szCs w:val="24"/>
              </w:rPr>
            </w:pPr>
            <w:r w:rsidRPr="007C11E8">
              <w:rPr>
                <w:rFonts w:ascii="Times New Roman" w:hAnsi="Times New Roman"/>
                <w:sz w:val="24"/>
                <w:szCs w:val="24"/>
              </w:rPr>
              <w:t>Цель</w:t>
            </w:r>
          </w:p>
        </w:tc>
        <w:tc>
          <w:tcPr>
            <w:tcW w:w="4030" w:type="dxa"/>
          </w:tcPr>
          <w:p w:rsidR="004C7FFB" w:rsidRPr="007C11E8" w:rsidRDefault="004C7FFB" w:rsidP="00596819">
            <w:pPr>
              <w:autoSpaceDE w:val="0"/>
              <w:autoSpaceDN w:val="0"/>
              <w:jc w:val="center"/>
              <w:rPr>
                <w:rFonts w:ascii="Times New Roman" w:hAnsi="Times New Roman"/>
                <w:sz w:val="24"/>
                <w:szCs w:val="24"/>
              </w:rPr>
            </w:pPr>
            <w:r w:rsidRPr="007C11E8">
              <w:rPr>
                <w:rFonts w:ascii="Times New Roman" w:hAnsi="Times New Roman"/>
                <w:sz w:val="24"/>
                <w:szCs w:val="24"/>
              </w:rPr>
              <w:t>Результат</w:t>
            </w:r>
          </w:p>
        </w:tc>
      </w:tr>
      <w:tr w:rsidR="007C11E8" w:rsidRPr="007C11E8" w:rsidTr="007C11E8">
        <w:tc>
          <w:tcPr>
            <w:tcW w:w="2987" w:type="dxa"/>
          </w:tcPr>
          <w:p w:rsidR="007C11E8" w:rsidRPr="007C11E8" w:rsidRDefault="007C11E8" w:rsidP="00596819">
            <w:pPr>
              <w:autoSpaceDE w:val="0"/>
              <w:autoSpaceDN w:val="0"/>
              <w:jc w:val="center"/>
              <w:rPr>
                <w:rFonts w:ascii="Times New Roman" w:hAnsi="Times New Roman"/>
                <w:sz w:val="24"/>
                <w:szCs w:val="24"/>
              </w:rPr>
            </w:pPr>
            <w:r w:rsidRPr="007C11E8">
              <w:rPr>
                <w:rFonts w:ascii="Times New Roman" w:hAnsi="Times New Roman"/>
                <w:sz w:val="24"/>
                <w:szCs w:val="24"/>
              </w:rPr>
              <w:t>1</w:t>
            </w:r>
          </w:p>
        </w:tc>
        <w:tc>
          <w:tcPr>
            <w:tcW w:w="2330" w:type="dxa"/>
          </w:tcPr>
          <w:p w:rsidR="007C11E8" w:rsidRPr="007C11E8" w:rsidRDefault="007C11E8" w:rsidP="00596819">
            <w:pPr>
              <w:autoSpaceDE w:val="0"/>
              <w:autoSpaceDN w:val="0"/>
              <w:jc w:val="center"/>
              <w:rPr>
                <w:rFonts w:ascii="Times New Roman" w:hAnsi="Times New Roman"/>
                <w:sz w:val="24"/>
                <w:szCs w:val="24"/>
              </w:rPr>
            </w:pPr>
            <w:r w:rsidRPr="007C11E8">
              <w:rPr>
                <w:rFonts w:ascii="Times New Roman" w:hAnsi="Times New Roman"/>
                <w:sz w:val="24"/>
                <w:szCs w:val="24"/>
              </w:rPr>
              <w:t>2</w:t>
            </w:r>
          </w:p>
        </w:tc>
        <w:tc>
          <w:tcPr>
            <w:tcW w:w="4039" w:type="dxa"/>
            <w:gridSpan w:val="2"/>
          </w:tcPr>
          <w:p w:rsidR="007C11E8" w:rsidRPr="007C11E8" w:rsidRDefault="007C11E8" w:rsidP="00596819">
            <w:pPr>
              <w:autoSpaceDE w:val="0"/>
              <w:autoSpaceDN w:val="0"/>
              <w:jc w:val="center"/>
              <w:rPr>
                <w:rFonts w:ascii="Times New Roman" w:hAnsi="Times New Roman"/>
                <w:sz w:val="24"/>
                <w:szCs w:val="24"/>
              </w:rPr>
            </w:pPr>
            <w:r w:rsidRPr="007C11E8">
              <w:rPr>
                <w:rFonts w:ascii="Times New Roman" w:hAnsi="Times New Roman"/>
                <w:sz w:val="24"/>
                <w:szCs w:val="24"/>
              </w:rPr>
              <w:t>3</w:t>
            </w:r>
          </w:p>
        </w:tc>
      </w:tr>
      <w:tr w:rsidR="007C11E8" w:rsidRPr="007C11E8" w:rsidTr="00D01A95">
        <w:tc>
          <w:tcPr>
            <w:tcW w:w="9356" w:type="dxa"/>
            <w:gridSpan w:val="4"/>
          </w:tcPr>
          <w:p w:rsidR="004C7FFB" w:rsidRPr="007C11E8" w:rsidRDefault="004C7FFB" w:rsidP="00596819">
            <w:pPr>
              <w:autoSpaceDE w:val="0"/>
              <w:autoSpaceDN w:val="0"/>
              <w:jc w:val="center"/>
              <w:rPr>
                <w:rFonts w:ascii="Times New Roman" w:hAnsi="Times New Roman"/>
                <w:sz w:val="24"/>
                <w:szCs w:val="24"/>
              </w:rPr>
            </w:pPr>
            <w:r w:rsidRPr="007C11E8">
              <w:rPr>
                <w:rFonts w:ascii="Times New Roman" w:hAnsi="Times New Roman"/>
                <w:sz w:val="24"/>
                <w:szCs w:val="24"/>
              </w:rPr>
              <w:t>Экономические методы</w:t>
            </w:r>
          </w:p>
        </w:tc>
      </w:tr>
      <w:tr w:rsidR="007C11E8" w:rsidRPr="007C11E8" w:rsidTr="007C11E8">
        <w:tc>
          <w:tcPr>
            <w:tcW w:w="2987" w:type="dxa"/>
            <w:vAlign w:val="center"/>
          </w:tcPr>
          <w:p w:rsidR="004C7FFB" w:rsidRPr="007C11E8" w:rsidRDefault="004C7FFB" w:rsidP="00596819">
            <w:pPr>
              <w:autoSpaceDE w:val="0"/>
              <w:autoSpaceDN w:val="0"/>
              <w:rPr>
                <w:rFonts w:ascii="Times New Roman" w:hAnsi="Times New Roman"/>
                <w:sz w:val="24"/>
                <w:szCs w:val="24"/>
              </w:rPr>
            </w:pPr>
            <w:r w:rsidRPr="007C11E8">
              <w:rPr>
                <w:rFonts w:ascii="Times New Roman" w:hAnsi="Times New Roman"/>
                <w:sz w:val="24"/>
                <w:szCs w:val="24"/>
              </w:rPr>
              <w:t>Заработная плата</w:t>
            </w:r>
          </w:p>
        </w:tc>
        <w:tc>
          <w:tcPr>
            <w:tcW w:w="2339" w:type="dxa"/>
            <w:gridSpan w:val="2"/>
          </w:tcPr>
          <w:p w:rsidR="004C7FFB" w:rsidRPr="007C11E8" w:rsidRDefault="004C7FFB" w:rsidP="00596819">
            <w:pPr>
              <w:autoSpaceDE w:val="0"/>
              <w:autoSpaceDN w:val="0"/>
              <w:jc w:val="center"/>
              <w:rPr>
                <w:rFonts w:ascii="Times New Roman" w:hAnsi="Times New Roman"/>
                <w:sz w:val="24"/>
                <w:szCs w:val="24"/>
              </w:rPr>
            </w:pPr>
            <w:r w:rsidRPr="007C11E8">
              <w:rPr>
                <w:rFonts w:ascii="Times New Roman" w:hAnsi="Times New Roman"/>
                <w:sz w:val="24"/>
                <w:szCs w:val="24"/>
              </w:rPr>
              <w:t>оплата труда сотрудников</w:t>
            </w:r>
          </w:p>
        </w:tc>
        <w:tc>
          <w:tcPr>
            <w:tcW w:w="4030" w:type="dxa"/>
          </w:tcPr>
          <w:p w:rsidR="004C7FFB" w:rsidRPr="007C11E8" w:rsidRDefault="004C7FFB" w:rsidP="00596819">
            <w:pPr>
              <w:autoSpaceDE w:val="0"/>
              <w:autoSpaceDN w:val="0"/>
              <w:jc w:val="center"/>
              <w:rPr>
                <w:rFonts w:ascii="Times New Roman" w:hAnsi="Times New Roman"/>
                <w:sz w:val="24"/>
                <w:szCs w:val="24"/>
              </w:rPr>
            </w:pPr>
            <w:r w:rsidRPr="007C11E8">
              <w:rPr>
                <w:rFonts w:ascii="Times New Roman" w:hAnsi="Times New Roman"/>
                <w:sz w:val="24"/>
                <w:szCs w:val="24"/>
              </w:rPr>
              <w:t>мотивирует сотрудников на продуктивную деятельность</w:t>
            </w:r>
          </w:p>
        </w:tc>
      </w:tr>
      <w:tr w:rsidR="007C11E8" w:rsidRPr="007C11E8" w:rsidTr="007C11E8">
        <w:tc>
          <w:tcPr>
            <w:tcW w:w="2987" w:type="dxa"/>
            <w:vAlign w:val="center"/>
          </w:tcPr>
          <w:p w:rsidR="004C7FFB" w:rsidRPr="007C11E8" w:rsidRDefault="004C7FFB" w:rsidP="007C11E8">
            <w:pPr>
              <w:autoSpaceDE w:val="0"/>
              <w:autoSpaceDN w:val="0"/>
              <w:rPr>
                <w:rFonts w:ascii="Times New Roman" w:hAnsi="Times New Roman"/>
                <w:sz w:val="24"/>
                <w:szCs w:val="24"/>
              </w:rPr>
            </w:pPr>
            <w:r w:rsidRPr="007C11E8">
              <w:rPr>
                <w:rFonts w:ascii="Times New Roman" w:hAnsi="Times New Roman"/>
                <w:sz w:val="24"/>
                <w:szCs w:val="24"/>
              </w:rPr>
              <w:t>Возможность выбора времени отпуска</w:t>
            </w:r>
          </w:p>
        </w:tc>
        <w:tc>
          <w:tcPr>
            <w:tcW w:w="2339" w:type="dxa"/>
            <w:gridSpan w:val="2"/>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поощрение сотрудников</w:t>
            </w:r>
          </w:p>
        </w:tc>
        <w:tc>
          <w:tcPr>
            <w:tcW w:w="4030" w:type="dxa"/>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мотивирует персонал, создает благоприятный имидж организации</w:t>
            </w:r>
          </w:p>
        </w:tc>
      </w:tr>
      <w:tr w:rsidR="007C11E8" w:rsidRPr="007C11E8" w:rsidTr="007C11E8">
        <w:tc>
          <w:tcPr>
            <w:tcW w:w="2987" w:type="dxa"/>
            <w:vAlign w:val="center"/>
          </w:tcPr>
          <w:p w:rsidR="004C7FFB" w:rsidRPr="007C11E8" w:rsidRDefault="004C7FFB" w:rsidP="007C11E8">
            <w:pPr>
              <w:autoSpaceDE w:val="0"/>
              <w:autoSpaceDN w:val="0"/>
              <w:rPr>
                <w:rFonts w:ascii="Times New Roman" w:hAnsi="Times New Roman"/>
                <w:sz w:val="24"/>
                <w:szCs w:val="24"/>
              </w:rPr>
            </w:pPr>
            <w:r w:rsidRPr="007C11E8">
              <w:rPr>
                <w:rFonts w:ascii="Times New Roman" w:hAnsi="Times New Roman"/>
                <w:sz w:val="24"/>
                <w:szCs w:val="24"/>
              </w:rPr>
              <w:t>Оплаченные отпуска</w:t>
            </w:r>
          </w:p>
        </w:tc>
        <w:tc>
          <w:tcPr>
            <w:tcW w:w="2339" w:type="dxa"/>
            <w:gridSpan w:val="2"/>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восстановление работоспособности</w:t>
            </w:r>
          </w:p>
        </w:tc>
        <w:tc>
          <w:tcPr>
            <w:tcW w:w="4030" w:type="dxa"/>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мотивирует, работоспособность восстановлена</w:t>
            </w:r>
          </w:p>
        </w:tc>
      </w:tr>
      <w:tr w:rsidR="007C11E8" w:rsidRPr="007C11E8" w:rsidTr="007C11E8">
        <w:tc>
          <w:tcPr>
            <w:tcW w:w="2987" w:type="dxa"/>
            <w:vAlign w:val="center"/>
          </w:tcPr>
          <w:p w:rsidR="004C7FFB" w:rsidRPr="007C11E8" w:rsidRDefault="004C7FFB" w:rsidP="007C11E8">
            <w:pPr>
              <w:autoSpaceDE w:val="0"/>
              <w:autoSpaceDN w:val="0"/>
              <w:rPr>
                <w:rFonts w:ascii="Times New Roman" w:hAnsi="Times New Roman"/>
                <w:sz w:val="24"/>
                <w:szCs w:val="24"/>
              </w:rPr>
            </w:pPr>
            <w:r w:rsidRPr="007C11E8">
              <w:rPr>
                <w:rFonts w:ascii="Times New Roman" w:hAnsi="Times New Roman"/>
                <w:sz w:val="24"/>
                <w:szCs w:val="24"/>
              </w:rPr>
              <w:t>Оплаченные дни временной нетрудоспособности</w:t>
            </w:r>
          </w:p>
        </w:tc>
        <w:tc>
          <w:tcPr>
            <w:tcW w:w="2339" w:type="dxa"/>
            <w:gridSpan w:val="2"/>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забота организации о здоровье сотрудников</w:t>
            </w:r>
          </w:p>
        </w:tc>
        <w:tc>
          <w:tcPr>
            <w:tcW w:w="4030" w:type="dxa"/>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работники чувствуют свою принадлежность к организации и заботу о них</w:t>
            </w:r>
          </w:p>
        </w:tc>
      </w:tr>
      <w:tr w:rsidR="007C11E8" w:rsidRPr="007C11E8" w:rsidTr="007C11E8">
        <w:tc>
          <w:tcPr>
            <w:tcW w:w="2987" w:type="dxa"/>
            <w:vAlign w:val="center"/>
          </w:tcPr>
          <w:p w:rsidR="004C7FFB" w:rsidRPr="007C11E8" w:rsidRDefault="004C7FFB" w:rsidP="007C11E8">
            <w:pPr>
              <w:autoSpaceDE w:val="0"/>
              <w:autoSpaceDN w:val="0"/>
              <w:rPr>
                <w:rFonts w:ascii="Times New Roman" w:hAnsi="Times New Roman"/>
                <w:sz w:val="24"/>
                <w:szCs w:val="24"/>
              </w:rPr>
            </w:pPr>
            <w:r w:rsidRPr="007C11E8">
              <w:rPr>
                <w:rFonts w:ascii="Times New Roman" w:hAnsi="Times New Roman"/>
                <w:sz w:val="24"/>
                <w:szCs w:val="24"/>
              </w:rPr>
              <w:t xml:space="preserve">Возможность поехать на корпоративный отдых </w:t>
            </w:r>
          </w:p>
        </w:tc>
        <w:tc>
          <w:tcPr>
            <w:tcW w:w="2339" w:type="dxa"/>
            <w:gridSpan w:val="2"/>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развивает кругозор</w:t>
            </w:r>
          </w:p>
        </w:tc>
        <w:tc>
          <w:tcPr>
            <w:tcW w:w="4030" w:type="dxa"/>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мотивирует сотрудников на работу и создает благоприятный климат</w:t>
            </w:r>
          </w:p>
        </w:tc>
      </w:tr>
      <w:tr w:rsidR="007C11E8" w:rsidRPr="007C11E8" w:rsidTr="00D01A95">
        <w:tc>
          <w:tcPr>
            <w:tcW w:w="9356" w:type="dxa"/>
            <w:gridSpan w:val="4"/>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Организационно–административные методы</w:t>
            </w:r>
          </w:p>
        </w:tc>
      </w:tr>
      <w:tr w:rsidR="007C11E8" w:rsidRPr="007C11E8" w:rsidTr="007C11E8">
        <w:tc>
          <w:tcPr>
            <w:tcW w:w="2987" w:type="dxa"/>
            <w:vAlign w:val="center"/>
          </w:tcPr>
          <w:p w:rsidR="004C7FFB" w:rsidRPr="007C11E8" w:rsidRDefault="004C7FFB" w:rsidP="007C11E8">
            <w:pPr>
              <w:autoSpaceDE w:val="0"/>
              <w:autoSpaceDN w:val="0"/>
              <w:rPr>
                <w:rFonts w:ascii="Times New Roman" w:hAnsi="Times New Roman"/>
                <w:sz w:val="24"/>
                <w:szCs w:val="24"/>
              </w:rPr>
            </w:pPr>
            <w:r w:rsidRPr="007C11E8">
              <w:rPr>
                <w:rFonts w:ascii="Times New Roman" w:hAnsi="Times New Roman"/>
                <w:sz w:val="24"/>
                <w:szCs w:val="24"/>
              </w:rPr>
              <w:t>Наказание и строгие дисциплинарные меры</w:t>
            </w:r>
          </w:p>
        </w:tc>
        <w:tc>
          <w:tcPr>
            <w:tcW w:w="2339" w:type="dxa"/>
            <w:gridSpan w:val="2"/>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контроль работы персонала</w:t>
            </w:r>
          </w:p>
        </w:tc>
        <w:tc>
          <w:tcPr>
            <w:tcW w:w="4030" w:type="dxa"/>
          </w:tcPr>
          <w:p w:rsidR="004C7FFB" w:rsidRPr="007C11E8" w:rsidRDefault="004C7FFB" w:rsidP="007C11E8">
            <w:pPr>
              <w:autoSpaceDE w:val="0"/>
              <w:autoSpaceDN w:val="0"/>
              <w:jc w:val="center"/>
              <w:rPr>
                <w:rFonts w:ascii="Times New Roman" w:hAnsi="Times New Roman"/>
                <w:sz w:val="24"/>
                <w:szCs w:val="24"/>
              </w:rPr>
            </w:pPr>
            <w:r w:rsidRPr="007C11E8">
              <w:rPr>
                <w:rFonts w:ascii="Times New Roman" w:hAnsi="Times New Roman"/>
                <w:sz w:val="24"/>
                <w:szCs w:val="24"/>
              </w:rPr>
              <w:t>демотивация, не учитываются интересы сотрудников</w:t>
            </w:r>
          </w:p>
        </w:tc>
      </w:tr>
    </w:tbl>
    <w:p w:rsidR="007C11E8" w:rsidRDefault="007C11E8" w:rsidP="004C7FFB">
      <w:pPr>
        <w:spacing w:after="0" w:line="360" w:lineRule="auto"/>
        <w:ind w:firstLine="540"/>
        <w:jc w:val="both"/>
        <w:rPr>
          <w:rFonts w:ascii="Times New Roman" w:hAnsi="Times New Roman"/>
          <w:b/>
          <w:color w:val="FF0000"/>
          <w:sz w:val="28"/>
          <w:szCs w:val="28"/>
        </w:rPr>
      </w:pPr>
    </w:p>
    <w:p w:rsidR="004C7FFB" w:rsidRPr="003B6BE1" w:rsidRDefault="004C7FFB" w:rsidP="004C7FFB">
      <w:pPr>
        <w:spacing w:after="0" w:line="360" w:lineRule="auto"/>
        <w:ind w:firstLine="540"/>
        <w:jc w:val="both"/>
        <w:rPr>
          <w:rFonts w:ascii="Times New Roman" w:hAnsi="Times New Roman"/>
          <w:sz w:val="28"/>
          <w:szCs w:val="28"/>
        </w:rPr>
      </w:pPr>
      <w:r w:rsidRPr="003B6BE1">
        <w:rPr>
          <w:rFonts w:ascii="Times New Roman" w:hAnsi="Times New Roman"/>
          <w:sz w:val="28"/>
          <w:szCs w:val="28"/>
        </w:rPr>
        <w:t>В АО «</w:t>
      </w:r>
      <w:r w:rsidR="00997691">
        <w:rPr>
          <w:rFonts w:ascii="Times New Roman" w:hAnsi="Times New Roman"/>
          <w:sz w:val="28"/>
          <w:szCs w:val="28"/>
        </w:rPr>
        <w:t>СиМЗ</w:t>
      </w:r>
      <w:r w:rsidRPr="003B6BE1">
        <w:rPr>
          <w:rFonts w:ascii="Times New Roman" w:hAnsi="Times New Roman"/>
          <w:sz w:val="28"/>
          <w:szCs w:val="28"/>
        </w:rPr>
        <w:t>» используются экономические и организационно–распорядительные методы мотивации: дисциплинарные меры контролируют работу. Но руководство преследуя, только цели организации, не учитывает интересы сотрудников, что демотивирует персонал.</w:t>
      </w:r>
    </w:p>
    <w:p w:rsidR="004C7FFB" w:rsidRPr="007C11E8" w:rsidRDefault="004C7FFB" w:rsidP="00246BAA">
      <w:pPr>
        <w:spacing w:line="360" w:lineRule="auto"/>
        <w:ind w:firstLine="540"/>
        <w:jc w:val="both"/>
        <w:rPr>
          <w:rFonts w:ascii="Times New Roman" w:hAnsi="Times New Roman"/>
          <w:sz w:val="28"/>
          <w:szCs w:val="28"/>
        </w:rPr>
      </w:pPr>
      <w:r w:rsidRPr="007C11E8">
        <w:rPr>
          <w:rFonts w:ascii="Times New Roman" w:hAnsi="Times New Roman"/>
          <w:sz w:val="28"/>
          <w:szCs w:val="28"/>
        </w:rPr>
        <w:t>АО «</w:t>
      </w:r>
      <w:r w:rsidR="00997691" w:rsidRPr="007C11E8">
        <w:rPr>
          <w:rFonts w:ascii="Times New Roman" w:hAnsi="Times New Roman"/>
          <w:sz w:val="28"/>
          <w:szCs w:val="28"/>
        </w:rPr>
        <w:t>СиМЗ</w:t>
      </w:r>
      <w:r w:rsidRPr="007C11E8">
        <w:rPr>
          <w:rFonts w:ascii="Times New Roman" w:hAnsi="Times New Roman"/>
          <w:sz w:val="28"/>
          <w:szCs w:val="28"/>
        </w:rPr>
        <w:t xml:space="preserve">» стремится к достижению целей: сохранение конкурентных преимуществ; увеличение доли рынка, привлечение клиентов; обеспечение </w:t>
      </w:r>
      <w:r w:rsidRPr="007C11E8">
        <w:rPr>
          <w:rFonts w:ascii="Times New Roman" w:hAnsi="Times New Roman"/>
          <w:sz w:val="28"/>
          <w:szCs w:val="28"/>
        </w:rPr>
        <w:lastRenderedPageBreak/>
        <w:t xml:space="preserve">доминирующей позиции на рынке. Достижение целей </w:t>
      </w:r>
      <w:r w:rsidR="007C11E8" w:rsidRPr="007C11E8">
        <w:rPr>
          <w:rFonts w:ascii="Times New Roman" w:hAnsi="Times New Roman"/>
          <w:sz w:val="28"/>
          <w:szCs w:val="28"/>
        </w:rPr>
        <w:t>достигается посредством</w:t>
      </w:r>
      <w:r w:rsidR="00596819" w:rsidRPr="007C11E8">
        <w:rPr>
          <w:rFonts w:ascii="Times New Roman" w:hAnsi="Times New Roman"/>
          <w:sz w:val="28"/>
          <w:szCs w:val="28"/>
        </w:rPr>
        <w:t xml:space="preserve"> </w:t>
      </w:r>
      <w:r w:rsidRPr="007C11E8">
        <w:rPr>
          <w:rFonts w:ascii="Times New Roman" w:hAnsi="Times New Roman"/>
          <w:sz w:val="28"/>
          <w:szCs w:val="28"/>
        </w:rPr>
        <w:t>изменени</w:t>
      </w:r>
      <w:r w:rsidR="007C11E8" w:rsidRPr="007C11E8">
        <w:rPr>
          <w:rFonts w:ascii="Times New Roman" w:hAnsi="Times New Roman"/>
          <w:sz w:val="28"/>
          <w:szCs w:val="28"/>
        </w:rPr>
        <w:t>я</w:t>
      </w:r>
      <w:r w:rsidRPr="007C11E8">
        <w:rPr>
          <w:rFonts w:ascii="Times New Roman" w:hAnsi="Times New Roman"/>
          <w:sz w:val="28"/>
          <w:szCs w:val="28"/>
        </w:rPr>
        <w:t xml:space="preserve"> системы мотивации на рисунке 2.</w:t>
      </w:r>
      <w:r w:rsidR="002A1A08">
        <w:rPr>
          <w:rFonts w:ascii="Times New Roman" w:hAnsi="Times New Roman"/>
          <w:sz w:val="28"/>
          <w:szCs w:val="28"/>
        </w:rPr>
        <w:t>7</w:t>
      </w:r>
      <w:r w:rsidRPr="007C11E8">
        <w:rPr>
          <w:rFonts w:ascii="Times New Roman" w:hAnsi="Times New Roman"/>
          <w:sz w:val="28"/>
          <w:szCs w:val="28"/>
        </w:rPr>
        <w:t>.</w:t>
      </w:r>
    </w:p>
    <w:p w:rsidR="004C7FFB" w:rsidRPr="003B6BE1" w:rsidRDefault="004C7FFB" w:rsidP="004C7FFB">
      <w:pPr>
        <w:pStyle w:val="afa"/>
        <w:spacing w:after="0" w:line="240" w:lineRule="auto"/>
        <w:ind w:firstLine="709"/>
        <w:jc w:val="both"/>
        <w:rPr>
          <w:sz w:val="28"/>
          <w:szCs w:val="28"/>
        </w:rPr>
      </w:pPr>
    </w:p>
    <w:p w:rsidR="004C7FFB" w:rsidRPr="003B6BE1" w:rsidRDefault="004C7FFB" w:rsidP="004C7FFB">
      <w:pPr>
        <w:spacing w:after="0" w:line="240" w:lineRule="auto"/>
      </w:pPr>
      <w:r w:rsidRPr="003B6BE1">
        <w:rPr>
          <w:noProof/>
          <w:lang w:eastAsia="ru-RU"/>
        </w:rPr>
        <mc:AlternateContent>
          <mc:Choice Requires="wpg">
            <w:drawing>
              <wp:anchor distT="0" distB="0" distL="114300" distR="114300" simplePos="0" relativeHeight="251659264" behindDoc="0" locked="0" layoutInCell="1" allowOverlap="1" wp14:anchorId="2AA428BF" wp14:editId="76BBE247">
                <wp:simplePos x="0" y="0"/>
                <wp:positionH relativeFrom="column">
                  <wp:posOffset>342900</wp:posOffset>
                </wp:positionH>
                <wp:positionV relativeFrom="paragraph">
                  <wp:posOffset>13970</wp:posOffset>
                </wp:positionV>
                <wp:extent cx="4853940" cy="4979035"/>
                <wp:effectExtent l="635" t="0" r="9525" b="158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940" cy="4979035"/>
                          <a:chOff x="2241" y="7434"/>
                          <a:chExt cx="7644" cy="7841"/>
                        </a:xfrm>
                      </wpg:grpSpPr>
                      <wps:wsp>
                        <wps:cNvPr id="3" name="Line 3"/>
                        <wps:cNvCnPr/>
                        <wps:spPr bwMode="auto">
                          <a:xfrm>
                            <a:off x="8721" y="106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4"/>
                        <wps:cNvSpPr>
                          <a:spLocks noChangeArrowheads="1"/>
                        </wps:cNvSpPr>
                        <wps:spPr bwMode="auto">
                          <a:xfrm>
                            <a:off x="6201" y="9054"/>
                            <a:ext cx="2480" cy="1080"/>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Изменение стиля управления организацией</w:t>
                              </w:r>
                            </w:p>
                          </w:txbxContent>
                        </wps:txbx>
                        <wps:bodyPr rot="0" vert="horz" wrap="square" lIns="91440" tIns="45720" rIns="91440" bIns="45720" anchor="t" anchorCtr="0" upright="1">
                          <a:noAutofit/>
                        </wps:bodyPr>
                      </wps:wsp>
                      <wps:wsp>
                        <wps:cNvPr id="5" name="Rectangle 5"/>
                        <wps:cNvSpPr>
                          <a:spLocks noChangeArrowheads="1"/>
                        </wps:cNvSpPr>
                        <wps:spPr bwMode="auto">
                          <a:xfrm>
                            <a:off x="4941" y="7434"/>
                            <a:ext cx="2520" cy="571"/>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sz w:val="28"/>
                                </w:rPr>
                              </w:pPr>
                              <w:r w:rsidRPr="00246BAA">
                                <w:rPr>
                                  <w:rFonts w:ascii="Times New Roman" w:hAnsi="Times New Roman" w:cs="Times New Roman"/>
                                  <w:sz w:val="28"/>
                                </w:rPr>
                                <w:t>СТИМУЛЫ</w:t>
                              </w:r>
                            </w:p>
                          </w:txbxContent>
                        </wps:txbx>
                        <wps:bodyPr rot="0" vert="horz" wrap="square" lIns="91440" tIns="45720" rIns="91440" bIns="45720" anchor="t" anchorCtr="0" upright="1">
                          <a:noAutofit/>
                        </wps:bodyPr>
                      </wps:wsp>
                      <wps:wsp>
                        <wps:cNvPr id="6" name="Rectangle 6"/>
                        <wps:cNvSpPr>
                          <a:spLocks noChangeArrowheads="1"/>
                        </wps:cNvSpPr>
                        <wps:spPr bwMode="auto">
                          <a:xfrm>
                            <a:off x="2241" y="9040"/>
                            <a:ext cx="576" cy="6235"/>
                          </a:xfrm>
                          <a:prstGeom prst="rect">
                            <a:avLst/>
                          </a:prstGeom>
                          <a:solidFill>
                            <a:srgbClr val="FFFFFF"/>
                          </a:solidFill>
                          <a:ln w="9525">
                            <a:solidFill>
                              <a:srgbClr val="000000"/>
                            </a:solidFill>
                            <a:miter lim="800000"/>
                            <a:headEnd/>
                            <a:tailEnd/>
                          </a:ln>
                        </wps:spPr>
                        <wps:txbx>
                          <w:txbxContent>
                            <w:p w:rsidR="002A0C0E" w:rsidRPr="00246BAA" w:rsidRDefault="002A0C0E" w:rsidP="00407A2B">
                              <w:pPr>
                                <w:spacing w:after="0" w:line="240" w:lineRule="auto"/>
                                <w:rPr>
                                  <w:rFonts w:ascii="Times New Roman" w:hAnsi="Times New Roman" w:cs="Times New Roman"/>
                                  <w:sz w:val="28"/>
                                </w:rPr>
                              </w:pPr>
                            </w:p>
                            <w:p w:rsidR="002A0C0E" w:rsidRPr="00246BAA" w:rsidRDefault="002A0C0E" w:rsidP="00407A2B">
                              <w:pPr>
                                <w:spacing w:after="0" w:line="240" w:lineRule="auto"/>
                                <w:rPr>
                                  <w:rFonts w:ascii="Times New Roman" w:hAnsi="Times New Roman" w:cs="Times New Roman"/>
                                  <w:sz w:val="28"/>
                                </w:rPr>
                              </w:pP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М</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Т</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rPr>
                                  <w:rFonts w:ascii="Times New Roman" w:hAnsi="Times New Roman" w:cs="Times New Roman"/>
                                  <w:sz w:val="28"/>
                                </w:rPr>
                              </w:pPr>
                              <w:proofErr w:type="gramStart"/>
                              <w:r w:rsidRPr="00246BAA">
                                <w:rPr>
                                  <w:rFonts w:ascii="Times New Roman" w:hAnsi="Times New Roman" w:cs="Times New Roman"/>
                                  <w:sz w:val="28"/>
                                </w:rPr>
                                <w:t>Р</w:t>
                              </w:r>
                              <w:proofErr w:type="gramEnd"/>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И</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Л</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Ь</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Н</w:t>
                              </w:r>
                            </w:p>
                            <w:p w:rsidR="002A0C0E" w:rsidRPr="00246BAA" w:rsidRDefault="002A0C0E" w:rsidP="00407A2B">
                              <w:pPr>
                                <w:spacing w:after="0" w:line="240" w:lineRule="auto"/>
                                <w:rPr>
                                  <w:rFonts w:ascii="Times New Roman" w:hAnsi="Times New Roman" w:cs="Times New Roman"/>
                                  <w:sz w:val="28"/>
                                </w:rPr>
                              </w:pPr>
                              <w:proofErr w:type="gramStart"/>
                              <w:r w:rsidRPr="00246BAA">
                                <w:rPr>
                                  <w:rFonts w:ascii="Times New Roman" w:hAnsi="Times New Roman" w:cs="Times New Roman"/>
                                  <w:sz w:val="28"/>
                                </w:rPr>
                                <w:t>Ы</w:t>
                              </w:r>
                              <w:proofErr w:type="gramEnd"/>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rPr>
                                  <w:rFonts w:ascii="Times New Roman" w:hAnsi="Times New Roman" w:cs="Times New Roman"/>
                                </w:rPr>
                              </w:pPr>
                            </w:p>
                            <w:p w:rsidR="002A0C0E" w:rsidRPr="00246BAA" w:rsidRDefault="002A0C0E" w:rsidP="00407A2B">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3321" y="10314"/>
                            <a:ext cx="2340" cy="1260"/>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Индивидуальное материальное стимулирование сотрудников</w:t>
                              </w: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txbxContent>
                        </wps:txbx>
                        <wps:bodyPr rot="0" vert="horz" wrap="square" lIns="91440" tIns="45720" rIns="91440" bIns="45720" anchor="t" anchorCtr="0" upright="1">
                          <a:noAutofit/>
                        </wps:bodyPr>
                      </wps:wsp>
                      <wps:wsp>
                        <wps:cNvPr id="8" name="Rectangle 8"/>
                        <wps:cNvSpPr>
                          <a:spLocks noChangeArrowheads="1"/>
                        </wps:cNvSpPr>
                        <wps:spPr bwMode="auto">
                          <a:xfrm>
                            <a:off x="3321" y="13180"/>
                            <a:ext cx="2224" cy="1140"/>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Проведение корпоративных мероприятий</w:t>
                              </w:r>
                            </w:p>
                          </w:txbxContent>
                        </wps:txbx>
                        <wps:bodyPr rot="0" vert="horz" wrap="square" lIns="91440" tIns="45720" rIns="91440" bIns="45720" anchor="t" anchorCtr="0" upright="1">
                          <a:noAutofit/>
                        </wps:bodyPr>
                      </wps:wsp>
                      <wps:wsp>
                        <wps:cNvPr id="9" name="Rectangle 9"/>
                        <wps:cNvSpPr>
                          <a:spLocks noChangeArrowheads="1"/>
                        </wps:cNvSpPr>
                        <wps:spPr bwMode="auto">
                          <a:xfrm>
                            <a:off x="9261" y="9040"/>
                            <a:ext cx="624" cy="6235"/>
                          </a:xfrm>
                          <a:prstGeom prst="rect">
                            <a:avLst/>
                          </a:prstGeom>
                          <a:solidFill>
                            <a:srgbClr val="FFFFFF"/>
                          </a:solidFill>
                          <a:ln w="9525">
                            <a:solidFill>
                              <a:srgbClr val="000000"/>
                            </a:solidFill>
                            <a:miter lim="800000"/>
                            <a:headEnd/>
                            <a:tailEnd/>
                          </a:ln>
                        </wps:spPr>
                        <wps:txbx>
                          <w:txbxContent>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Н</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М</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Т</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jc w:val="both"/>
                                <w:rPr>
                                  <w:rFonts w:ascii="Times New Roman" w:hAnsi="Times New Roman" w:cs="Times New Roman"/>
                                  <w:sz w:val="28"/>
                                </w:rPr>
                              </w:pPr>
                              <w:proofErr w:type="gramStart"/>
                              <w:r w:rsidRPr="00246BAA">
                                <w:rPr>
                                  <w:rFonts w:ascii="Times New Roman" w:hAnsi="Times New Roman" w:cs="Times New Roman"/>
                                  <w:sz w:val="28"/>
                                </w:rPr>
                                <w:t>Р</w:t>
                              </w:r>
                              <w:proofErr w:type="gramEnd"/>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И</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Л</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Ь</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Н</w:t>
                              </w:r>
                            </w:p>
                            <w:p w:rsidR="002A0C0E" w:rsidRPr="00246BAA" w:rsidRDefault="002A0C0E" w:rsidP="00407A2B">
                              <w:pPr>
                                <w:spacing w:after="0" w:line="240" w:lineRule="auto"/>
                                <w:jc w:val="both"/>
                                <w:rPr>
                                  <w:rFonts w:ascii="Times New Roman" w:hAnsi="Times New Roman" w:cs="Times New Roman"/>
                                  <w:sz w:val="28"/>
                                </w:rPr>
                              </w:pPr>
                              <w:proofErr w:type="gramStart"/>
                              <w:r w:rsidRPr="00246BAA">
                                <w:rPr>
                                  <w:rFonts w:ascii="Times New Roman" w:hAnsi="Times New Roman" w:cs="Times New Roman"/>
                                  <w:sz w:val="28"/>
                                </w:rPr>
                                <w:t>Ы</w:t>
                              </w:r>
                              <w:proofErr w:type="gramEnd"/>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10" name="Rectangle 10"/>
                        <wps:cNvSpPr>
                          <a:spLocks noChangeArrowheads="1"/>
                        </wps:cNvSpPr>
                        <wps:spPr bwMode="auto">
                          <a:xfrm>
                            <a:off x="6021" y="13014"/>
                            <a:ext cx="2792" cy="1260"/>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Поощрение сотрудников за достигнутые результаты</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6021" y="11394"/>
                            <a:ext cx="2812" cy="1080"/>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Проведение организационных совещаний</w:t>
                              </w:r>
                            </w:p>
                          </w:txbxContent>
                        </wps:txbx>
                        <wps:bodyPr rot="0" vert="horz" wrap="square" lIns="91440" tIns="45720" rIns="91440" bIns="45720" anchor="t" anchorCtr="0" upright="1">
                          <a:noAutofit/>
                        </wps:bodyPr>
                      </wps:wsp>
                      <wps:wsp>
                        <wps:cNvPr id="12" name="Rectangle 12"/>
                        <wps:cNvSpPr>
                          <a:spLocks noChangeArrowheads="1"/>
                        </wps:cNvSpPr>
                        <wps:spPr bwMode="auto">
                          <a:xfrm>
                            <a:off x="6201" y="10314"/>
                            <a:ext cx="2520" cy="720"/>
                          </a:xfrm>
                          <a:prstGeom prst="rect">
                            <a:avLst/>
                          </a:prstGeom>
                          <a:solidFill>
                            <a:srgbClr val="FFFFFF"/>
                          </a:solidFill>
                          <a:ln w="9525">
                            <a:solidFill>
                              <a:srgbClr val="000000"/>
                            </a:solidFill>
                            <a:miter lim="800000"/>
                            <a:headEnd/>
                            <a:tailEnd/>
                          </a:ln>
                        </wps:spPr>
                        <wps:txb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Смягчение системы штрафов</w:t>
                              </w:r>
                            </w:p>
                          </w:txbxContent>
                        </wps:txbx>
                        <wps:bodyPr rot="0" vert="horz" wrap="square" lIns="91440" tIns="45720" rIns="91440" bIns="45720" anchor="t" anchorCtr="0" upright="1">
                          <a:noAutofit/>
                        </wps:bodyPr>
                      </wps:wsp>
                      <wps:wsp>
                        <wps:cNvPr id="13" name="Line 13"/>
                        <wps:cNvCnPr/>
                        <wps:spPr bwMode="auto">
                          <a:xfrm>
                            <a:off x="2781" y="10840"/>
                            <a:ext cx="5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2781" y="13721"/>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5"/>
                        <wps:cNvCnPr/>
                        <wps:spPr bwMode="auto">
                          <a:xfrm>
                            <a:off x="8721" y="95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6"/>
                        <wps:cNvCnPr/>
                        <wps:spPr bwMode="auto">
                          <a:xfrm flipH="1">
                            <a:off x="2601" y="7974"/>
                            <a:ext cx="2700" cy="1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7"/>
                        <wps:cNvCnPr/>
                        <wps:spPr bwMode="auto">
                          <a:xfrm>
                            <a:off x="7101" y="7974"/>
                            <a:ext cx="2520" cy="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8"/>
                        <wps:cNvCnPr/>
                        <wps:spPr bwMode="auto">
                          <a:xfrm flipH="1">
                            <a:off x="8721" y="137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8901" y="121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57" style="position:absolute;margin-left:27pt;margin-top:1.1pt;width:382.2pt;height:392.05pt;z-index:251659264" coordorigin="2241,7434" coordsize="7644,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zkwUAAGcvAAAOAAAAZHJzL2Uyb0RvYy54bWzsmm1vpDYQgL9X6n+w+J4s5h0Ucop2k7TS&#10;tY167Q/wgncXFTA1JJu06n/v2MYOy+7l5a5anbrkw8ZgMOPx4/HYMxcfHqsSPVDeFqxOLXxuW4jW&#10;GcuLep1av/92cxZZqO1InZOS1TS1nmhrfbj8/ruLbZNQh21YmVOOoJG6TbZNam26rklmszbb0Iq0&#10;56yhNVSuGK9IB5d8Pcs52ULrVTlzbDuYbRnPG84y2rZwd6EqrUvZ/mpFs+6X1aqlHSpTC2Tr5C+X&#10;v0vxO7u8IMmak2ZTZL0Y5AukqEhRw0dNUwvSEXTPi72mqiLjrGWr7jxj1YytVkVGZR+gN9ge9eaW&#10;s/tG9mWdbNeNUROodqSnL242+/nhjqMiTy3HQjWpYIjkV5EjVLNt1gk8ccubT80dV/2D4keW/dFC&#10;9WxcL67X6mG03P7EcmiO3HdMquZxxSvRBHQaPcoReDIjQB87lMFNL/Ld2IOByqDOi8PYdn01RtkG&#10;BlK85zgethBUh57r6brr/v0w8Dz1chjBY0JGkqgPS2F74UTPgLf2WaXt16n004Y0VI5UKxTWq9TV&#10;Kv1Y1BS5SqPygXl9x6V+26QFzb6qrCh0VKexHYR9r7XOfK0vSbPpL0ka3na3lFVIFFKrBCHkQJCH&#10;j22nVKMfEeNSs5uiLOE+ScoabVMr9h1fvtCysshFpahr+Xo5Lzl6IGJKyb9ezzuPAbp1LhvbUJJf&#10;9+WOFKUqg5xlLdqDboA4fUnNmb9jO76OriPvzHOC6zPPXizOrm7m3llwg0N/4S7m8wX+R4iGvWRT&#10;5DmthXR6/mLvbYPZWxI188wMNmqY7bYuUQJh9X8pNEClRlARtWT5kxxYeR/4OhJowLyau7+CwSP1&#10;uqRIQiKkAxz15G3VzEU1m2/gKXrFOduK4QH61WTZeUH37VU6A7BdckrGtj+C0/GifjZjG0qKOm0J&#10;NH09oByEfwnQHb52MLyRf4cw/A9IrooOlqiyqFIrMriT5EWsR1x0j8tHaWSxtGZCsQoVxJlakmAJ&#10;hcKG8b8stIXlKLXaP+8JpxYqf6xheGLsiWneyQvPDx244MOa5bCG1Bk0lVqdhVRx3qk1777hxXoD&#10;X8JS0TW7Auu8KqQ1eJZKWnZpH4/Er7/Pr1HUEfj14r0lRRtXxxeaFquRH+6uJ3v29RTwDcQcewZl&#10;wlfO6mAfX6OoI+BrPKLYBhsh11yNrx+CbILewFGO1Ofdg1PAN5zwPeCmhvv4GkUdAV/XNb6ti8fu&#10;g6udW+wEk/uAowngAwDDGcPY/TWKOirALlY+rtzVyA2tA8ZZWWCMlXE+bQscTwAfADjeB9go6ggA&#10;x06g929jByLQ+E4ORA5nT3IJmvxfuQUAMPtzLgxbpLEBhnv9VuEIAAe2diFce8+FCGM42hQ+8ORC&#10;CITlLnZCeIwwGMA9hI2qjoowhhNwMXcGTkSENcLTIZqIAGjTMh2iDaINgpE9hI2qjoGwPgbG9v5G&#10;zpyjiaNLoPuk3WDHxIImgocE7wbMsNESwPveiJkTRjpiFo2dWt+DHaPwCF4hcYqYjQLV/5+IGXiJ&#10;vbGUsVnlNAqv6KtQc0WYdmfp9oN++z+hJnM8IKZ6asFZiPntoDaMbL3Xqpk8gNgfO4lTGsDJpwFg&#10;E4hSRm0YhHoTaWhVFs0POjrcJ+rAwbtaScN4nHrihHYfHcUYckVedOu+ocUUdU8NZCZ1vJC5EhBx&#10;T62K5hBrp5DEJkqqJ1OCikzCe1dy2eFMKGxiTIrMYXzpTWSK7XDPY4g/z6PZZbx+2j7xeMIJUxBI&#10;21mTh+GiN/F40FKa1Rm7oc5NNJF4HcicHMGTdQRNmEcZwWGI503QDYxgFPdGEDtg6nb3HC5Eyqft&#10;7beaECrzkCGbWx6B9ZnnIl18eC0T8J7z4y//BQAA//8DAFBLAwQUAAYACAAAACEA8FXH8uAAAAAI&#10;AQAADwAAAGRycy9kb3ducmV2LnhtbEyPT0vDQBTE74LfYXmCN7tJ+scQ81JKUU9FsBXE2zb7moRm&#10;34bsNkm/vevJHocZZn6TryfTioF611hGiGcRCOLS6oYrhK/D21MKwnnFWrWWCeFKDtbF/V2uMm1H&#10;/qRh7ysRSthlCqH2vsukdGVNRrmZ7YiDd7K9UT7IvpK6V2MoN61MomgljWo4LNSqo21N5Xl/MQjv&#10;oxo38/h12J1P2+vPYfnxvYsJ8fFh2ryA8DT5/zD84Qd0KALT0V5YO9EiLBfhikdIEhDBTuN0AeKI&#10;8Jyu5iCLXN4eKH4BAAD//wMAUEsBAi0AFAAGAAgAAAAhALaDOJL+AAAA4QEAABMAAAAAAAAAAAAA&#10;AAAAAAAAAFtDb250ZW50X1R5cGVzXS54bWxQSwECLQAUAAYACAAAACEAOP0h/9YAAACUAQAACwAA&#10;AAAAAAAAAAAAAAAvAQAAX3JlbHMvLnJlbHNQSwECLQAUAAYACAAAACEA/lUI85MFAABnLwAADgAA&#10;AAAAAAAAAAAAAAAuAgAAZHJzL2Uyb0RvYy54bWxQSwECLQAUAAYACAAAACEA8FXH8uAAAAAIAQAA&#10;DwAAAAAAAAAAAAAAAADtBwAAZHJzL2Rvd25yZXYueG1sUEsFBgAAAAAEAAQA8wAAAPoIAAAAAA==&#10;">
                <v:line id="Line 3" o:spid="_x0000_s1058" style="position:absolute;visibility:visible;mso-wrap-style:square" from="8721,10674" to="926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rect id="Rectangle 4" o:spid="_x0000_s1059" style="position:absolute;left:6201;top:9054;width:2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Изменение стиля управления организацией</w:t>
                        </w:r>
                      </w:p>
                    </w:txbxContent>
                  </v:textbox>
                </v:rect>
                <v:rect id="Rectangle 5" o:spid="_x0000_s1060" style="position:absolute;left:4941;top:7434;width:252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2A0C0E" w:rsidRPr="00246BAA" w:rsidRDefault="002A0C0E" w:rsidP="004C7FFB">
                        <w:pPr>
                          <w:jc w:val="center"/>
                          <w:rPr>
                            <w:rFonts w:ascii="Times New Roman" w:hAnsi="Times New Roman" w:cs="Times New Roman"/>
                            <w:sz w:val="28"/>
                          </w:rPr>
                        </w:pPr>
                        <w:r w:rsidRPr="00246BAA">
                          <w:rPr>
                            <w:rFonts w:ascii="Times New Roman" w:hAnsi="Times New Roman" w:cs="Times New Roman"/>
                            <w:sz w:val="28"/>
                          </w:rPr>
                          <w:t>СТИМУЛЫ</w:t>
                        </w:r>
                      </w:p>
                    </w:txbxContent>
                  </v:textbox>
                </v:rect>
                <v:rect id="Rectangle 6" o:spid="_x0000_s1061" style="position:absolute;left:2241;top:9040;width:576;height:6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2A0C0E" w:rsidRPr="00246BAA" w:rsidRDefault="002A0C0E" w:rsidP="00407A2B">
                        <w:pPr>
                          <w:spacing w:after="0" w:line="240" w:lineRule="auto"/>
                          <w:rPr>
                            <w:rFonts w:ascii="Times New Roman" w:hAnsi="Times New Roman" w:cs="Times New Roman"/>
                            <w:sz w:val="28"/>
                          </w:rPr>
                        </w:pPr>
                      </w:p>
                      <w:p w:rsidR="002A0C0E" w:rsidRPr="00246BAA" w:rsidRDefault="002A0C0E" w:rsidP="00407A2B">
                        <w:pPr>
                          <w:spacing w:after="0" w:line="240" w:lineRule="auto"/>
                          <w:rPr>
                            <w:rFonts w:ascii="Times New Roman" w:hAnsi="Times New Roman" w:cs="Times New Roman"/>
                            <w:sz w:val="28"/>
                          </w:rPr>
                        </w:pP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М</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Т</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rPr>
                            <w:rFonts w:ascii="Times New Roman" w:hAnsi="Times New Roman" w:cs="Times New Roman"/>
                            <w:sz w:val="28"/>
                          </w:rPr>
                        </w:pPr>
                        <w:proofErr w:type="gramStart"/>
                        <w:r w:rsidRPr="00246BAA">
                          <w:rPr>
                            <w:rFonts w:ascii="Times New Roman" w:hAnsi="Times New Roman" w:cs="Times New Roman"/>
                            <w:sz w:val="28"/>
                          </w:rPr>
                          <w:t>Р</w:t>
                        </w:r>
                        <w:proofErr w:type="gramEnd"/>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И</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Л</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Ь</w:t>
                        </w:r>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Н</w:t>
                        </w:r>
                      </w:p>
                      <w:p w:rsidR="002A0C0E" w:rsidRPr="00246BAA" w:rsidRDefault="002A0C0E" w:rsidP="00407A2B">
                        <w:pPr>
                          <w:spacing w:after="0" w:line="240" w:lineRule="auto"/>
                          <w:rPr>
                            <w:rFonts w:ascii="Times New Roman" w:hAnsi="Times New Roman" w:cs="Times New Roman"/>
                            <w:sz w:val="28"/>
                          </w:rPr>
                        </w:pPr>
                        <w:proofErr w:type="gramStart"/>
                        <w:r w:rsidRPr="00246BAA">
                          <w:rPr>
                            <w:rFonts w:ascii="Times New Roman" w:hAnsi="Times New Roman" w:cs="Times New Roman"/>
                            <w:sz w:val="28"/>
                          </w:rPr>
                          <w:t>Ы</w:t>
                        </w:r>
                        <w:proofErr w:type="gramEnd"/>
                      </w:p>
                      <w:p w:rsidR="002A0C0E" w:rsidRPr="00246BAA" w:rsidRDefault="002A0C0E" w:rsidP="00407A2B">
                        <w:pPr>
                          <w:spacing w:after="0" w:line="240" w:lineRule="auto"/>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rPr>
                            <w:rFonts w:ascii="Times New Roman" w:hAnsi="Times New Roman" w:cs="Times New Roman"/>
                          </w:rPr>
                        </w:pPr>
                      </w:p>
                      <w:p w:rsidR="002A0C0E" w:rsidRPr="00246BAA" w:rsidRDefault="002A0C0E" w:rsidP="00407A2B">
                        <w:pPr>
                          <w:spacing w:after="0" w:line="240" w:lineRule="auto"/>
                          <w:rPr>
                            <w:rFonts w:ascii="Times New Roman" w:hAnsi="Times New Roman" w:cs="Times New Roman"/>
                          </w:rPr>
                        </w:pPr>
                      </w:p>
                    </w:txbxContent>
                  </v:textbox>
                </v:rect>
                <v:rect id="Rectangle 7" o:spid="_x0000_s1062" style="position:absolute;left:3321;top:10314;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Индивидуальное материальное стимулирование сотрудников</w:t>
                        </w: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p w:rsidR="002A0C0E" w:rsidRPr="00246BAA" w:rsidRDefault="002A0C0E" w:rsidP="004C7FFB">
                        <w:pPr>
                          <w:rPr>
                            <w:rFonts w:ascii="Times New Roman" w:hAnsi="Times New Roman" w:cs="Times New Roman"/>
                          </w:rPr>
                        </w:pPr>
                      </w:p>
                    </w:txbxContent>
                  </v:textbox>
                </v:rect>
                <v:rect id="Rectangle 8" o:spid="_x0000_s1063" style="position:absolute;left:3321;top:13180;width:222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Проведение корпоративных мероприятий</w:t>
                        </w:r>
                      </w:p>
                    </w:txbxContent>
                  </v:textbox>
                </v:rect>
                <v:rect id="Rectangle 9" o:spid="_x0000_s1064" style="position:absolute;left:9261;top:9040;width:624;height:6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Н</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М</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Т</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jc w:val="both"/>
                          <w:rPr>
                            <w:rFonts w:ascii="Times New Roman" w:hAnsi="Times New Roman" w:cs="Times New Roman"/>
                            <w:sz w:val="28"/>
                          </w:rPr>
                        </w:pPr>
                        <w:proofErr w:type="gramStart"/>
                        <w:r w:rsidRPr="00246BAA">
                          <w:rPr>
                            <w:rFonts w:ascii="Times New Roman" w:hAnsi="Times New Roman" w:cs="Times New Roman"/>
                            <w:sz w:val="28"/>
                          </w:rPr>
                          <w:t>Р</w:t>
                        </w:r>
                        <w:proofErr w:type="gramEnd"/>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И</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А</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Л</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Ь</w:t>
                        </w:r>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Н</w:t>
                        </w:r>
                      </w:p>
                      <w:p w:rsidR="002A0C0E" w:rsidRPr="00246BAA" w:rsidRDefault="002A0C0E" w:rsidP="00407A2B">
                        <w:pPr>
                          <w:spacing w:after="0" w:line="240" w:lineRule="auto"/>
                          <w:jc w:val="both"/>
                          <w:rPr>
                            <w:rFonts w:ascii="Times New Roman" w:hAnsi="Times New Roman" w:cs="Times New Roman"/>
                            <w:sz w:val="28"/>
                          </w:rPr>
                        </w:pPr>
                        <w:proofErr w:type="gramStart"/>
                        <w:r w:rsidRPr="00246BAA">
                          <w:rPr>
                            <w:rFonts w:ascii="Times New Roman" w:hAnsi="Times New Roman" w:cs="Times New Roman"/>
                            <w:sz w:val="28"/>
                          </w:rPr>
                          <w:t>Ы</w:t>
                        </w:r>
                        <w:proofErr w:type="gramEnd"/>
                      </w:p>
                      <w:p w:rsidR="002A0C0E" w:rsidRPr="00246BAA" w:rsidRDefault="002A0C0E" w:rsidP="00407A2B">
                        <w:pPr>
                          <w:spacing w:after="0" w:line="240" w:lineRule="auto"/>
                          <w:jc w:val="both"/>
                          <w:rPr>
                            <w:rFonts w:ascii="Times New Roman" w:hAnsi="Times New Roman" w:cs="Times New Roman"/>
                            <w:sz w:val="28"/>
                          </w:rPr>
                        </w:pPr>
                        <w:r w:rsidRPr="00246BAA">
                          <w:rPr>
                            <w:rFonts w:ascii="Times New Roman" w:hAnsi="Times New Roman" w:cs="Times New Roman"/>
                            <w:sz w:val="28"/>
                          </w:rPr>
                          <w:t>Е</w:t>
                        </w:r>
                      </w:p>
                      <w:p w:rsidR="002A0C0E" w:rsidRPr="00246BAA" w:rsidRDefault="002A0C0E" w:rsidP="00407A2B">
                        <w:pPr>
                          <w:spacing w:after="0" w:line="240" w:lineRule="auto"/>
                          <w:rPr>
                            <w:rFonts w:ascii="Times New Roman" w:hAnsi="Times New Roman" w:cs="Times New Roman"/>
                          </w:rPr>
                        </w:pPr>
                      </w:p>
                    </w:txbxContent>
                  </v:textbox>
                </v:rect>
                <v:rect id="Rectangle 10" o:spid="_x0000_s1065" style="position:absolute;left:6021;top:13014;width:279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Поощрение сотрудников за достигнутые результаты</w:t>
                        </w:r>
                      </w:p>
                    </w:txbxContent>
                  </v:textbox>
                </v:rect>
                <v:rect id="Rectangle 11" o:spid="_x0000_s1066" style="position:absolute;left:6021;top:11394;width:281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Проведение организационных совещаний</w:t>
                        </w:r>
                      </w:p>
                    </w:txbxContent>
                  </v:textbox>
                </v:rect>
                <v:rect id="Rectangle 12" o:spid="_x0000_s1067" style="position:absolute;left:6201;top:10314;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A0C0E" w:rsidRPr="00246BAA" w:rsidRDefault="002A0C0E" w:rsidP="004C7FFB">
                        <w:pPr>
                          <w:jc w:val="center"/>
                          <w:rPr>
                            <w:rFonts w:ascii="Times New Roman" w:hAnsi="Times New Roman" w:cs="Times New Roman"/>
                          </w:rPr>
                        </w:pPr>
                        <w:r w:rsidRPr="00246BAA">
                          <w:rPr>
                            <w:rFonts w:ascii="Times New Roman" w:hAnsi="Times New Roman" w:cs="Times New Roman"/>
                          </w:rPr>
                          <w:t>Смягчение системы штрафов</w:t>
                        </w:r>
                      </w:p>
                    </w:txbxContent>
                  </v:textbox>
                </v:rect>
                <v:line id="Line 13" o:spid="_x0000_s1068" style="position:absolute;visibility:visible;mso-wrap-style:square" from="2781,10840" to="3329,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4" o:spid="_x0000_s1069" style="position:absolute;visibility:visible;mso-wrap-style:square" from="2781,13721" to="3345,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5" o:spid="_x0000_s1070" style="position:absolute;visibility:visible;mso-wrap-style:square" from="8721,9594" to="926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6" o:spid="_x0000_s1071" style="position:absolute;flip:x;visibility:visible;mso-wrap-style:square" from="2601,7974" to="5301,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7" o:spid="_x0000_s1072" style="position:absolute;visibility:visible;mso-wrap-style:square" from="7101,7974" to="962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8" o:spid="_x0000_s1073" style="position:absolute;flip:x;visibility:visible;mso-wrap-style:square" from="8721,13734" to="926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9" o:spid="_x0000_s1074" style="position:absolute;visibility:visible;mso-wrap-style:square" from="8901,12114" to="926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w:pict>
          </mc:Fallback>
        </mc:AlternateContent>
      </w:r>
    </w:p>
    <w:p w:rsidR="004C7FFB" w:rsidRPr="003B6BE1" w:rsidRDefault="004C7FFB" w:rsidP="004C7FFB">
      <w:pPr>
        <w:spacing w:after="0" w:line="240" w:lineRule="auto"/>
      </w:pPr>
    </w:p>
    <w:p w:rsidR="004C7FFB" w:rsidRPr="003B6BE1" w:rsidRDefault="004C7FFB" w:rsidP="004C7FFB">
      <w:pPr>
        <w:spacing w:after="0" w:line="240" w:lineRule="auto"/>
      </w:pPr>
    </w:p>
    <w:p w:rsidR="004C7FFB" w:rsidRPr="003B6BE1" w:rsidRDefault="004C7FFB" w:rsidP="004C7FFB">
      <w:pPr>
        <w:spacing w:after="0" w:line="240" w:lineRule="auto"/>
      </w:pPr>
    </w:p>
    <w:p w:rsidR="004C7FFB" w:rsidRPr="003B6BE1" w:rsidRDefault="004C7FFB" w:rsidP="004C7FFB">
      <w:pPr>
        <w:spacing w:after="0" w:line="240" w:lineRule="auto"/>
      </w:pPr>
    </w:p>
    <w:p w:rsidR="004C7FFB" w:rsidRPr="003B6BE1" w:rsidRDefault="004C7FFB" w:rsidP="004C7FFB">
      <w:pPr>
        <w:spacing w:after="0" w:line="240" w:lineRule="auto"/>
      </w:pPr>
    </w:p>
    <w:p w:rsidR="004C7FFB" w:rsidRPr="003B6BE1" w:rsidRDefault="004C7FFB" w:rsidP="004C7FFB">
      <w:pPr>
        <w:spacing w:after="0" w:line="240" w:lineRule="auto"/>
      </w:pPr>
    </w:p>
    <w:p w:rsidR="004C7FFB" w:rsidRPr="003B6BE1" w:rsidRDefault="004C7FFB" w:rsidP="004C7FFB">
      <w:pPr>
        <w:spacing w:after="0" w:line="240" w:lineRule="auto"/>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spacing w:after="0" w:line="240" w:lineRule="auto"/>
        <w:jc w:val="center"/>
      </w:pPr>
    </w:p>
    <w:p w:rsidR="004C7FFB" w:rsidRPr="003B6BE1" w:rsidRDefault="004C7FFB" w:rsidP="004C7FFB">
      <w:pPr>
        <w:jc w:val="center"/>
      </w:pPr>
    </w:p>
    <w:p w:rsidR="004C7FFB" w:rsidRPr="003B6BE1" w:rsidRDefault="004C7FFB" w:rsidP="004C7FFB">
      <w:pPr>
        <w:jc w:val="center"/>
        <w:rPr>
          <w:rFonts w:ascii="Times New Roman" w:hAnsi="Times New Roman"/>
          <w:bCs/>
          <w:sz w:val="28"/>
          <w:szCs w:val="28"/>
        </w:rPr>
      </w:pPr>
    </w:p>
    <w:p w:rsidR="004C7FFB" w:rsidRPr="003B6BE1" w:rsidRDefault="004C7FFB" w:rsidP="004C7FFB">
      <w:pPr>
        <w:jc w:val="center"/>
        <w:rPr>
          <w:rFonts w:ascii="Times New Roman" w:hAnsi="Times New Roman"/>
          <w:bCs/>
          <w:sz w:val="28"/>
          <w:szCs w:val="28"/>
        </w:rPr>
      </w:pPr>
    </w:p>
    <w:p w:rsidR="004C7FFB" w:rsidRPr="003B6BE1" w:rsidRDefault="004C7FFB" w:rsidP="00407A2B">
      <w:pPr>
        <w:jc w:val="right"/>
        <w:rPr>
          <w:rFonts w:ascii="Times New Roman" w:hAnsi="Times New Roman"/>
          <w:bCs/>
          <w:sz w:val="28"/>
          <w:szCs w:val="28"/>
        </w:rPr>
      </w:pPr>
    </w:p>
    <w:p w:rsidR="004C7FFB" w:rsidRPr="003B6BE1" w:rsidRDefault="004C7FFB" w:rsidP="004C7FFB">
      <w:pPr>
        <w:jc w:val="center"/>
        <w:rPr>
          <w:rFonts w:ascii="Times New Roman" w:hAnsi="Times New Roman"/>
          <w:bCs/>
          <w:sz w:val="28"/>
          <w:szCs w:val="28"/>
        </w:rPr>
      </w:pPr>
    </w:p>
    <w:p w:rsidR="004C7FFB" w:rsidRPr="003B6BE1" w:rsidRDefault="004C7FFB" w:rsidP="004C7FFB">
      <w:pPr>
        <w:jc w:val="center"/>
        <w:rPr>
          <w:rFonts w:ascii="Times New Roman" w:hAnsi="Times New Roman"/>
          <w:bCs/>
          <w:sz w:val="28"/>
          <w:szCs w:val="28"/>
        </w:rPr>
      </w:pPr>
    </w:p>
    <w:p w:rsidR="00596819" w:rsidRDefault="00596819" w:rsidP="004C7FFB">
      <w:pPr>
        <w:jc w:val="center"/>
        <w:rPr>
          <w:rFonts w:ascii="Times New Roman" w:hAnsi="Times New Roman"/>
          <w:bCs/>
          <w:sz w:val="28"/>
          <w:szCs w:val="28"/>
        </w:rPr>
      </w:pPr>
    </w:p>
    <w:p w:rsidR="004C7FFB" w:rsidRPr="003B6BE1" w:rsidRDefault="004C7FFB" w:rsidP="004C7FFB">
      <w:pPr>
        <w:jc w:val="center"/>
        <w:rPr>
          <w:rFonts w:ascii="Times New Roman" w:hAnsi="Times New Roman"/>
          <w:sz w:val="28"/>
          <w:szCs w:val="28"/>
        </w:rPr>
      </w:pPr>
      <w:r w:rsidRPr="003B6BE1">
        <w:rPr>
          <w:rFonts w:ascii="Times New Roman" w:hAnsi="Times New Roman"/>
          <w:bCs/>
          <w:sz w:val="28"/>
          <w:szCs w:val="28"/>
        </w:rPr>
        <w:t>Рисунок 2.</w:t>
      </w:r>
      <w:r w:rsidR="002A1A08">
        <w:rPr>
          <w:rFonts w:ascii="Times New Roman" w:hAnsi="Times New Roman"/>
          <w:bCs/>
          <w:sz w:val="28"/>
          <w:szCs w:val="28"/>
        </w:rPr>
        <w:t>7</w:t>
      </w:r>
      <w:r w:rsidRPr="003B6BE1">
        <w:rPr>
          <w:rFonts w:ascii="Times New Roman" w:hAnsi="Times New Roman"/>
          <w:bCs/>
          <w:sz w:val="28"/>
          <w:szCs w:val="28"/>
        </w:rPr>
        <w:t xml:space="preserve"> – Методы мотивации персонала </w:t>
      </w:r>
      <w:r w:rsidRPr="003B6BE1">
        <w:rPr>
          <w:rFonts w:ascii="Times New Roman" w:hAnsi="Times New Roman"/>
          <w:sz w:val="28"/>
          <w:szCs w:val="28"/>
        </w:rPr>
        <w:t>АО «</w:t>
      </w:r>
      <w:r w:rsidR="00997691">
        <w:rPr>
          <w:rFonts w:ascii="Times New Roman" w:hAnsi="Times New Roman"/>
          <w:sz w:val="28"/>
          <w:szCs w:val="28"/>
        </w:rPr>
        <w:t>СиМЗ</w:t>
      </w:r>
      <w:r w:rsidRPr="003B6BE1">
        <w:rPr>
          <w:rFonts w:ascii="Times New Roman" w:hAnsi="Times New Roman"/>
          <w:sz w:val="28"/>
          <w:szCs w:val="28"/>
        </w:rPr>
        <w:t>»</w:t>
      </w:r>
    </w:p>
    <w:p w:rsidR="00407A2B" w:rsidRDefault="004C7FFB" w:rsidP="00407A2B">
      <w:pPr>
        <w:spacing w:line="360" w:lineRule="auto"/>
        <w:ind w:firstLine="709"/>
        <w:contextualSpacing/>
        <w:jc w:val="both"/>
        <w:rPr>
          <w:rFonts w:ascii="Times New Roman" w:hAnsi="Times New Roman"/>
          <w:sz w:val="28"/>
          <w:szCs w:val="28"/>
        </w:rPr>
      </w:pPr>
      <w:r w:rsidRPr="003B6BE1">
        <w:rPr>
          <w:rFonts w:ascii="Times New Roman" w:hAnsi="Times New Roman"/>
          <w:bCs/>
          <w:sz w:val="28"/>
          <w:szCs w:val="28"/>
        </w:rPr>
        <w:t xml:space="preserve">Методы мотивации персонала </w:t>
      </w:r>
      <w:r w:rsidRPr="003B6BE1">
        <w:rPr>
          <w:rFonts w:ascii="Times New Roman" w:hAnsi="Times New Roman"/>
          <w:sz w:val="28"/>
          <w:szCs w:val="28"/>
        </w:rPr>
        <w:t>АО «</w:t>
      </w:r>
      <w:r w:rsidR="00997691">
        <w:rPr>
          <w:rFonts w:ascii="Times New Roman" w:hAnsi="Times New Roman"/>
          <w:sz w:val="28"/>
          <w:szCs w:val="28"/>
        </w:rPr>
        <w:t>СиМЗ</w:t>
      </w:r>
      <w:r w:rsidRPr="003B6BE1">
        <w:rPr>
          <w:rFonts w:ascii="Times New Roman" w:hAnsi="Times New Roman"/>
          <w:sz w:val="28"/>
          <w:szCs w:val="28"/>
        </w:rPr>
        <w:t xml:space="preserve">» включают: изменение стиля управления; поощрение за достигнутый результат; проведение корпоративных мероприятий; индивидуальное материальное стимулирование; смягчение системы нареканий. </w:t>
      </w:r>
    </w:p>
    <w:p w:rsidR="002A1A08" w:rsidRPr="007C11E8" w:rsidRDefault="002A1A08" w:rsidP="002A1A08">
      <w:pPr>
        <w:spacing w:line="360" w:lineRule="auto"/>
        <w:ind w:firstLine="539"/>
        <w:contextualSpacing/>
        <w:jc w:val="both"/>
        <w:rPr>
          <w:rFonts w:ascii="Times New Roman" w:hAnsi="Times New Roman"/>
          <w:sz w:val="28"/>
          <w:szCs w:val="28"/>
        </w:rPr>
      </w:pPr>
      <w:r w:rsidRPr="003B6BE1">
        <w:rPr>
          <w:rFonts w:ascii="Times New Roman" w:hAnsi="Times New Roman"/>
          <w:sz w:val="28"/>
          <w:szCs w:val="28"/>
        </w:rPr>
        <w:t xml:space="preserve">Социально–психологический климат повышает интерес к эффективной работе, </w:t>
      </w:r>
      <w:r w:rsidRPr="007C11E8">
        <w:rPr>
          <w:rFonts w:ascii="Times New Roman" w:hAnsi="Times New Roman"/>
          <w:sz w:val="28"/>
          <w:szCs w:val="28"/>
        </w:rPr>
        <w:t xml:space="preserve">появляются стремления и цели, персонал почувствует, что </w:t>
      </w:r>
      <w:r w:rsidRPr="007C11E8">
        <w:rPr>
          <w:rFonts w:ascii="Times New Roman" w:hAnsi="Times New Roman"/>
          <w:sz w:val="28"/>
          <w:szCs w:val="28"/>
        </w:rPr>
        <w:lastRenderedPageBreak/>
        <w:t xml:space="preserve">организация нуждается в нем. Однако, руководитель выполняет только те обязанности, которые, по его мнению, принесут пользу организации, экономия собственное времени, и не считает важным посвящать сотрудников в организационные планы. </w:t>
      </w:r>
    </w:p>
    <w:p w:rsidR="002A1A08" w:rsidRPr="003B6BE1" w:rsidRDefault="002A1A08" w:rsidP="002A1A08">
      <w:pPr>
        <w:spacing w:line="360" w:lineRule="auto"/>
        <w:ind w:firstLine="539"/>
        <w:contextualSpacing/>
        <w:jc w:val="both"/>
        <w:rPr>
          <w:rFonts w:ascii="Times New Roman" w:hAnsi="Times New Roman"/>
          <w:sz w:val="28"/>
          <w:szCs w:val="28"/>
        </w:rPr>
      </w:pPr>
      <w:r w:rsidRPr="007C11E8">
        <w:rPr>
          <w:rFonts w:ascii="Times New Roman" w:hAnsi="Times New Roman"/>
          <w:sz w:val="28"/>
          <w:szCs w:val="28"/>
        </w:rPr>
        <w:t xml:space="preserve">Результаты анкеты «Качество трудовой жизни» (Приложение </w:t>
      </w:r>
      <w:r w:rsidR="006D7740">
        <w:rPr>
          <w:rFonts w:ascii="Times New Roman" w:hAnsi="Times New Roman"/>
          <w:sz w:val="28"/>
          <w:szCs w:val="28"/>
        </w:rPr>
        <w:t>В</w:t>
      </w:r>
      <w:r w:rsidRPr="007C11E8">
        <w:rPr>
          <w:rFonts w:ascii="Times New Roman" w:hAnsi="Times New Roman"/>
          <w:sz w:val="28"/>
          <w:szCs w:val="28"/>
        </w:rPr>
        <w:t xml:space="preserve">) </w:t>
      </w:r>
      <w:r>
        <w:rPr>
          <w:rFonts w:ascii="Times New Roman" w:hAnsi="Times New Roman"/>
          <w:sz w:val="28"/>
          <w:szCs w:val="28"/>
        </w:rPr>
        <w:t xml:space="preserve"> свидетельствуют о том, что к</w:t>
      </w:r>
      <w:r w:rsidRPr="003B6BE1">
        <w:rPr>
          <w:rFonts w:ascii="Times New Roman" w:hAnsi="Times New Roman"/>
          <w:sz w:val="28"/>
          <w:szCs w:val="28"/>
        </w:rPr>
        <w:t>оллектив АО «</w:t>
      </w:r>
      <w:r>
        <w:rPr>
          <w:rFonts w:ascii="Times New Roman" w:hAnsi="Times New Roman"/>
          <w:sz w:val="28"/>
          <w:szCs w:val="28"/>
        </w:rPr>
        <w:t>СиМЗ</w:t>
      </w:r>
      <w:r w:rsidRPr="003B6BE1">
        <w:rPr>
          <w:rFonts w:ascii="Times New Roman" w:hAnsi="Times New Roman"/>
          <w:sz w:val="28"/>
          <w:szCs w:val="28"/>
        </w:rPr>
        <w:t>» высоко оценил такой показатель как организация рабочего места, что указывает на возможность эффективной работы.  Оплата труда, социальные гарантии, служебная карьера получили низкую оценку. Отрицательные баллы получили: оценка трудового коллектива, руководство организации, социальные блага. Это указывает на неудовлетворённость персонала системой работы, в целом, что требует изменения методов управления.</w:t>
      </w:r>
    </w:p>
    <w:p w:rsidR="002A1A08" w:rsidRPr="003B6BE1" w:rsidRDefault="002A1A08" w:rsidP="002A1A08">
      <w:pPr>
        <w:spacing w:line="360" w:lineRule="auto"/>
        <w:ind w:firstLine="540"/>
        <w:contextualSpacing/>
        <w:jc w:val="both"/>
        <w:rPr>
          <w:rFonts w:ascii="Times New Roman" w:hAnsi="Times New Roman"/>
          <w:sz w:val="28"/>
          <w:szCs w:val="28"/>
        </w:rPr>
      </w:pPr>
      <w:r w:rsidRPr="003B6BE1">
        <w:rPr>
          <w:rFonts w:ascii="Times New Roman" w:hAnsi="Times New Roman"/>
          <w:sz w:val="28"/>
          <w:szCs w:val="28"/>
        </w:rPr>
        <w:t xml:space="preserve"> Качество трудовой жизни в АО «</w:t>
      </w:r>
      <w:r>
        <w:rPr>
          <w:rFonts w:ascii="Times New Roman" w:hAnsi="Times New Roman"/>
          <w:sz w:val="28"/>
          <w:szCs w:val="28"/>
        </w:rPr>
        <w:t>СиМЗ</w:t>
      </w:r>
      <w:r w:rsidRPr="003B6BE1">
        <w:rPr>
          <w:rFonts w:ascii="Times New Roman" w:hAnsi="Times New Roman"/>
          <w:sz w:val="28"/>
          <w:szCs w:val="28"/>
        </w:rPr>
        <w:t>» стимулирует рост производительности труда и определяет состояние работы трудового коллектива, систему оплаты труда, отношение к персоналу.</w:t>
      </w:r>
    </w:p>
    <w:p w:rsidR="004C7FFB" w:rsidRPr="003B6BE1"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noProof/>
          <w:sz w:val="28"/>
          <w:szCs w:val="28"/>
        </w:rPr>
        <w:t xml:space="preserve">Отдел кадров </w:t>
      </w:r>
      <w:r w:rsidRPr="003B6BE1">
        <w:rPr>
          <w:rFonts w:ascii="Times New Roman" w:hAnsi="Times New Roman"/>
          <w:sz w:val="28"/>
          <w:szCs w:val="28"/>
        </w:rPr>
        <w:t>АО «</w:t>
      </w:r>
      <w:r w:rsidR="00997691">
        <w:rPr>
          <w:rFonts w:ascii="Times New Roman" w:hAnsi="Times New Roman"/>
          <w:sz w:val="28"/>
          <w:szCs w:val="28"/>
        </w:rPr>
        <w:t>СиМЗ</w:t>
      </w:r>
      <w:r w:rsidRPr="003B6BE1">
        <w:rPr>
          <w:rFonts w:ascii="Times New Roman" w:hAnsi="Times New Roman"/>
          <w:sz w:val="28"/>
          <w:szCs w:val="28"/>
        </w:rPr>
        <w:t xml:space="preserve">» </w:t>
      </w:r>
      <w:r w:rsidRPr="003B6BE1">
        <w:rPr>
          <w:rFonts w:ascii="Times New Roman" w:hAnsi="Times New Roman"/>
          <w:noProof/>
          <w:sz w:val="28"/>
          <w:szCs w:val="28"/>
        </w:rPr>
        <w:t xml:space="preserve">должен в своей работе следовать: принципам системы взысканий и наказаний, соблюдени суббординаци в работе с высшим руководством организации; выполнение решений вышестоящего руководства; организованно и целенаправленно выполнять производственные функции; </w:t>
      </w:r>
      <w:r w:rsidRPr="003B6BE1">
        <w:rPr>
          <w:rFonts w:ascii="Times New Roman" w:hAnsi="Times New Roman"/>
          <w:sz w:val="28"/>
          <w:szCs w:val="28"/>
        </w:rPr>
        <w:t>работать планомерно–организованно и на результат выполнения кадровых заданий, выполнять стратегические и тактические задачи согласно алгоритма исполнения (сроки и по заданному алгоритму).</w:t>
      </w:r>
    </w:p>
    <w:p w:rsidR="004C7FFB" w:rsidRPr="003B6BE1"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noProof/>
          <w:sz w:val="28"/>
          <w:szCs w:val="28"/>
        </w:rPr>
        <w:t xml:space="preserve">Отдел кадров </w:t>
      </w:r>
      <w:r w:rsidRPr="003B6BE1">
        <w:rPr>
          <w:rFonts w:ascii="Times New Roman" w:hAnsi="Times New Roman"/>
          <w:sz w:val="28"/>
          <w:szCs w:val="28"/>
        </w:rPr>
        <w:t>АО «</w:t>
      </w:r>
      <w:r w:rsidR="00997691">
        <w:rPr>
          <w:rFonts w:ascii="Times New Roman" w:hAnsi="Times New Roman"/>
          <w:sz w:val="28"/>
          <w:szCs w:val="28"/>
        </w:rPr>
        <w:t>СиМЗ</w:t>
      </w:r>
      <w:r w:rsidRPr="003B6BE1">
        <w:rPr>
          <w:rFonts w:ascii="Times New Roman" w:hAnsi="Times New Roman"/>
          <w:sz w:val="28"/>
          <w:szCs w:val="28"/>
        </w:rPr>
        <w:t xml:space="preserve">» </w:t>
      </w:r>
      <w:r w:rsidRPr="003B6BE1">
        <w:rPr>
          <w:rFonts w:ascii="Times New Roman" w:hAnsi="Times New Roman"/>
          <w:noProof/>
          <w:sz w:val="28"/>
          <w:szCs w:val="28"/>
        </w:rPr>
        <w:t>должен в своей работе обладать и быть:</w:t>
      </w:r>
      <w:r w:rsidRPr="003B6BE1">
        <w:rPr>
          <w:rFonts w:ascii="Times New Roman" w:hAnsi="Times New Roman"/>
          <w:sz w:val="28"/>
          <w:szCs w:val="28"/>
        </w:rPr>
        <w:t xml:space="preserve"> открытостью к персоналу, прозрачностью в работе; исполнять кадровые заказы и решения в установленные сроки и качественном уровне согласно взаимодействия зарабатывающих подразделений и сервисных служб и </w:t>
      </w:r>
      <w:r w:rsidRPr="003B6BE1">
        <w:rPr>
          <w:rFonts w:ascii="Times New Roman" w:hAnsi="Times New Roman"/>
          <w:sz w:val="28"/>
          <w:szCs w:val="28"/>
        </w:rPr>
        <w:lastRenderedPageBreak/>
        <w:t>реализации положений кадровой культуры, сроков исполнения заказов, порядка их формирования.</w:t>
      </w:r>
    </w:p>
    <w:p w:rsidR="004C7FFB" w:rsidRPr="003B6BE1"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Найм сотрудников Отдел кадров должен: производить согласно технологии заказа, гарантировать срок поиска кандидатов в 14 рабочих дней;  называть критерии качества работы (3 кандидата на вакансию, замена любого из кандидатов). </w:t>
      </w:r>
    </w:p>
    <w:p w:rsidR="004C7FFB" w:rsidRPr="00771236" w:rsidRDefault="004C7FFB" w:rsidP="004C7FFB">
      <w:pPr>
        <w:spacing w:after="0" w:line="360" w:lineRule="auto"/>
        <w:ind w:firstLine="709"/>
        <w:jc w:val="both"/>
        <w:rPr>
          <w:rFonts w:ascii="Times New Roman" w:hAnsi="Times New Roman"/>
          <w:sz w:val="28"/>
          <w:szCs w:val="28"/>
        </w:rPr>
      </w:pPr>
      <w:r w:rsidRPr="003B6BE1">
        <w:rPr>
          <w:rFonts w:ascii="Times New Roman" w:hAnsi="Times New Roman"/>
          <w:noProof/>
          <w:sz w:val="28"/>
          <w:szCs w:val="28"/>
        </w:rPr>
        <w:t xml:space="preserve">Отдел кадров </w:t>
      </w:r>
      <w:r w:rsidRPr="003B6BE1">
        <w:rPr>
          <w:rFonts w:ascii="Times New Roman" w:hAnsi="Times New Roman"/>
          <w:sz w:val="28"/>
          <w:szCs w:val="28"/>
        </w:rPr>
        <w:t>АО «</w:t>
      </w:r>
      <w:r w:rsidR="00997691">
        <w:rPr>
          <w:rFonts w:ascii="Times New Roman" w:hAnsi="Times New Roman"/>
          <w:sz w:val="28"/>
          <w:szCs w:val="28"/>
        </w:rPr>
        <w:t>СиМЗ</w:t>
      </w:r>
      <w:r w:rsidRPr="003B6BE1">
        <w:rPr>
          <w:rFonts w:ascii="Times New Roman" w:hAnsi="Times New Roman"/>
          <w:sz w:val="28"/>
          <w:szCs w:val="28"/>
        </w:rPr>
        <w:t xml:space="preserve">» </w:t>
      </w:r>
      <w:r w:rsidRPr="003B6BE1">
        <w:rPr>
          <w:rFonts w:ascii="Times New Roman" w:hAnsi="Times New Roman"/>
          <w:noProof/>
          <w:sz w:val="28"/>
          <w:szCs w:val="28"/>
        </w:rPr>
        <w:t>должен в своей работе следовать: положениям</w:t>
      </w:r>
      <w:r w:rsidRPr="003B6BE1">
        <w:rPr>
          <w:rFonts w:ascii="Times New Roman" w:hAnsi="Times New Roman"/>
          <w:sz w:val="28"/>
          <w:szCs w:val="28"/>
        </w:rPr>
        <w:t xml:space="preserve"> Трудового кодекса РФ, </w:t>
      </w:r>
      <w:r w:rsidRPr="00771236">
        <w:rPr>
          <w:rFonts w:ascii="Times New Roman" w:hAnsi="Times New Roman"/>
          <w:sz w:val="28"/>
          <w:szCs w:val="28"/>
        </w:rPr>
        <w:t>позициям делопроизводства, принятие ответственности за кадровые решения, работа с персоналом руководителям линейных подразделений.</w:t>
      </w:r>
    </w:p>
    <w:p w:rsidR="00771236" w:rsidRDefault="00891C38" w:rsidP="002A1A08">
      <w:pPr>
        <w:spacing w:after="0" w:line="360" w:lineRule="auto"/>
        <w:ind w:firstLine="709"/>
        <w:jc w:val="both"/>
        <w:rPr>
          <w:rFonts w:ascii="Times New Roman" w:hAnsi="Times New Roman"/>
          <w:sz w:val="28"/>
          <w:szCs w:val="28"/>
        </w:rPr>
      </w:pPr>
      <w:r w:rsidRPr="00771236">
        <w:rPr>
          <w:rFonts w:ascii="Times New Roman" w:hAnsi="Times New Roman"/>
          <w:sz w:val="28"/>
          <w:szCs w:val="28"/>
        </w:rPr>
        <w:t xml:space="preserve">Таким образом, </w:t>
      </w:r>
      <w:r w:rsidR="00407A2B" w:rsidRPr="00771236">
        <w:rPr>
          <w:rFonts w:ascii="Times New Roman" w:hAnsi="Times New Roman"/>
          <w:sz w:val="28"/>
          <w:szCs w:val="28"/>
        </w:rPr>
        <w:t>за 2018 год наблюдается положительная динамика при оценк</w:t>
      </w:r>
      <w:r w:rsidR="00771236" w:rsidRPr="00771236">
        <w:rPr>
          <w:rFonts w:ascii="Times New Roman" w:hAnsi="Times New Roman"/>
          <w:sz w:val="28"/>
          <w:szCs w:val="28"/>
        </w:rPr>
        <w:t>е</w:t>
      </w:r>
      <w:r w:rsidR="00407A2B" w:rsidRPr="00771236">
        <w:rPr>
          <w:rFonts w:ascii="Times New Roman" w:hAnsi="Times New Roman"/>
          <w:sz w:val="28"/>
          <w:szCs w:val="28"/>
        </w:rPr>
        <w:t xml:space="preserve"> состава и движения персонала на предприятии. Также эффективно применяются материальные и нематериальные стимулы при мотивации персонала</w:t>
      </w:r>
      <w:r w:rsidR="00771236" w:rsidRPr="00771236">
        <w:rPr>
          <w:rFonts w:ascii="Times New Roman" w:hAnsi="Times New Roman"/>
          <w:sz w:val="28"/>
          <w:szCs w:val="28"/>
        </w:rPr>
        <w:t>, о чем свидетельствуют низкий уровень текучести кадров</w:t>
      </w:r>
      <w:r w:rsidR="00407A2B" w:rsidRPr="00771236">
        <w:rPr>
          <w:rFonts w:ascii="Times New Roman" w:hAnsi="Times New Roman"/>
          <w:sz w:val="28"/>
          <w:szCs w:val="28"/>
        </w:rPr>
        <w:t>.</w:t>
      </w:r>
    </w:p>
    <w:p w:rsidR="002A1A08" w:rsidRDefault="002A1A08" w:rsidP="002A1A08">
      <w:pPr>
        <w:spacing w:after="0" w:line="360" w:lineRule="auto"/>
        <w:ind w:firstLine="709"/>
        <w:jc w:val="both"/>
        <w:rPr>
          <w:rFonts w:ascii="Times New Roman" w:hAnsi="Times New Roman" w:cs="Times New Roman"/>
          <w:b/>
          <w:sz w:val="28"/>
          <w:szCs w:val="28"/>
        </w:rPr>
      </w:pPr>
    </w:p>
    <w:p w:rsidR="00FE6826" w:rsidRPr="002E3986" w:rsidRDefault="00407A2B" w:rsidP="002E3986">
      <w:pPr>
        <w:pStyle w:val="2"/>
        <w:spacing w:before="0" w:line="360" w:lineRule="auto"/>
        <w:ind w:firstLine="709"/>
        <w:jc w:val="both"/>
        <w:rPr>
          <w:rFonts w:ascii="Times New Roman" w:hAnsi="Times New Roman" w:cs="Times New Roman"/>
          <w:color w:val="auto"/>
          <w:sz w:val="28"/>
          <w:szCs w:val="28"/>
        </w:rPr>
      </w:pPr>
      <w:bookmarkStart w:id="12" w:name="_Toc24996738"/>
      <w:r w:rsidRPr="002E3986">
        <w:rPr>
          <w:rFonts w:ascii="Times New Roman" w:hAnsi="Times New Roman" w:cs="Times New Roman"/>
          <w:color w:val="auto"/>
          <w:sz w:val="28"/>
          <w:szCs w:val="28"/>
        </w:rPr>
        <w:t>2.3</w:t>
      </w:r>
      <w:r w:rsidR="00FE6826" w:rsidRPr="002E3986">
        <w:rPr>
          <w:rFonts w:ascii="Times New Roman" w:hAnsi="Times New Roman" w:cs="Times New Roman"/>
          <w:color w:val="auto"/>
          <w:sz w:val="28"/>
          <w:szCs w:val="28"/>
        </w:rPr>
        <w:t xml:space="preserve"> Оценка </w:t>
      </w:r>
      <w:r w:rsidR="004C7FFB" w:rsidRPr="002E3986">
        <w:rPr>
          <w:rFonts w:ascii="Times New Roman" w:hAnsi="Times New Roman" w:cs="Times New Roman"/>
          <w:color w:val="auto"/>
          <w:sz w:val="28"/>
          <w:szCs w:val="28"/>
        </w:rPr>
        <w:t xml:space="preserve">эффективности </w:t>
      </w:r>
      <w:r w:rsidR="00FE6826" w:rsidRPr="002E3986">
        <w:rPr>
          <w:rFonts w:ascii="Times New Roman" w:hAnsi="Times New Roman" w:cs="Times New Roman"/>
          <w:color w:val="auto"/>
          <w:sz w:val="28"/>
          <w:szCs w:val="28"/>
        </w:rPr>
        <w:t>кадровой политики на предприятии АО «</w:t>
      </w:r>
      <w:r w:rsidR="00997691" w:rsidRPr="002E3986">
        <w:rPr>
          <w:rFonts w:ascii="Times New Roman" w:hAnsi="Times New Roman" w:cs="Times New Roman"/>
          <w:color w:val="auto"/>
          <w:sz w:val="28"/>
          <w:szCs w:val="28"/>
        </w:rPr>
        <w:t>СиМЗ</w:t>
      </w:r>
      <w:r w:rsidR="00FE6826" w:rsidRPr="002E3986">
        <w:rPr>
          <w:rFonts w:ascii="Times New Roman" w:hAnsi="Times New Roman" w:cs="Times New Roman"/>
          <w:color w:val="auto"/>
          <w:sz w:val="28"/>
          <w:szCs w:val="28"/>
        </w:rPr>
        <w:t>»</w:t>
      </w:r>
      <w:bookmarkEnd w:id="12"/>
    </w:p>
    <w:p w:rsidR="00FE6826" w:rsidRPr="003B6BE1" w:rsidRDefault="00FE6826" w:rsidP="003249C9">
      <w:pPr>
        <w:spacing w:after="0" w:line="360" w:lineRule="auto"/>
        <w:ind w:firstLine="709"/>
        <w:jc w:val="both"/>
        <w:rPr>
          <w:rFonts w:ascii="Times New Roman" w:hAnsi="Times New Roman" w:cs="Times New Roman"/>
          <w:sz w:val="28"/>
          <w:szCs w:val="28"/>
          <w:lang w:eastAsia="ru-RU"/>
        </w:rPr>
      </w:pPr>
    </w:p>
    <w:p w:rsidR="00407A2B" w:rsidRPr="00771236" w:rsidRDefault="00246BAA" w:rsidP="00407A2B">
      <w:pPr>
        <w:spacing w:after="0" w:line="360" w:lineRule="auto"/>
        <w:ind w:firstLine="720"/>
        <w:jc w:val="both"/>
        <w:rPr>
          <w:rFonts w:ascii="Times New Roman" w:hAnsi="Times New Roman"/>
          <w:sz w:val="28"/>
          <w:szCs w:val="28"/>
        </w:rPr>
      </w:pPr>
      <w:r w:rsidRPr="00771236">
        <w:rPr>
          <w:rFonts w:ascii="Times New Roman" w:hAnsi="Times New Roman"/>
          <w:sz w:val="28"/>
          <w:szCs w:val="28"/>
        </w:rPr>
        <w:t>Кадровая политика АО «</w:t>
      </w:r>
      <w:r w:rsidR="00997691" w:rsidRPr="00771236">
        <w:rPr>
          <w:rFonts w:ascii="Times New Roman" w:hAnsi="Times New Roman"/>
          <w:sz w:val="28"/>
          <w:szCs w:val="28"/>
        </w:rPr>
        <w:t>СиМЗ</w:t>
      </w:r>
      <w:r w:rsidRPr="00771236">
        <w:rPr>
          <w:rFonts w:ascii="Times New Roman" w:hAnsi="Times New Roman"/>
          <w:sz w:val="28"/>
          <w:szCs w:val="28"/>
        </w:rPr>
        <w:t>» включает 4 направления:</w:t>
      </w:r>
    </w:p>
    <w:p w:rsidR="00407A2B" w:rsidRPr="00771236" w:rsidRDefault="00407A2B" w:rsidP="00771236">
      <w:pPr>
        <w:spacing w:after="0" w:line="360" w:lineRule="auto"/>
        <w:ind w:left="709" w:firstLine="720"/>
        <w:jc w:val="both"/>
        <w:rPr>
          <w:rFonts w:ascii="Times New Roman" w:hAnsi="Times New Roman"/>
          <w:sz w:val="28"/>
          <w:szCs w:val="28"/>
        </w:rPr>
      </w:pPr>
      <w:r w:rsidRPr="00771236">
        <w:rPr>
          <w:rFonts w:ascii="Times New Roman" w:hAnsi="Times New Roman"/>
          <w:sz w:val="28"/>
          <w:szCs w:val="28"/>
        </w:rPr>
        <w:t>– п</w:t>
      </w:r>
      <w:r w:rsidR="00246BAA" w:rsidRPr="00771236">
        <w:rPr>
          <w:rFonts w:ascii="Times New Roman" w:hAnsi="Times New Roman"/>
          <w:sz w:val="28"/>
          <w:szCs w:val="28"/>
        </w:rPr>
        <w:t xml:space="preserve">ривлечение персонала: планирование 3–5 лет, профиль требований к рабочим местам (квалификация, </w:t>
      </w:r>
      <w:r w:rsidRPr="00771236">
        <w:rPr>
          <w:rFonts w:ascii="Times New Roman" w:hAnsi="Times New Roman"/>
          <w:sz w:val="28"/>
          <w:szCs w:val="28"/>
        </w:rPr>
        <w:t>знания, способности, поведение);</w:t>
      </w:r>
    </w:p>
    <w:p w:rsidR="00407A2B" w:rsidRPr="00771236" w:rsidRDefault="00407A2B" w:rsidP="00771236">
      <w:pPr>
        <w:spacing w:after="0" w:line="360" w:lineRule="auto"/>
        <w:ind w:left="709" w:firstLine="720"/>
        <w:jc w:val="both"/>
        <w:rPr>
          <w:rFonts w:ascii="Times New Roman" w:hAnsi="Times New Roman"/>
          <w:sz w:val="28"/>
          <w:szCs w:val="28"/>
        </w:rPr>
      </w:pPr>
      <w:r w:rsidRPr="00771236">
        <w:rPr>
          <w:rFonts w:ascii="Times New Roman" w:hAnsi="Times New Roman"/>
          <w:sz w:val="28"/>
          <w:szCs w:val="28"/>
        </w:rPr>
        <w:t>– а</w:t>
      </w:r>
      <w:r w:rsidR="00246BAA" w:rsidRPr="00771236">
        <w:rPr>
          <w:rFonts w:ascii="Times New Roman" w:hAnsi="Times New Roman"/>
          <w:sz w:val="28"/>
          <w:szCs w:val="28"/>
        </w:rPr>
        <w:t>ттестация персонала: принятие организационных решений в отношении рабо</w:t>
      </w:r>
      <w:r w:rsidRPr="00771236">
        <w:rPr>
          <w:rFonts w:ascii="Times New Roman" w:hAnsi="Times New Roman"/>
          <w:sz w:val="28"/>
          <w:szCs w:val="28"/>
        </w:rPr>
        <w:t>тника;</w:t>
      </w:r>
    </w:p>
    <w:p w:rsidR="00407A2B" w:rsidRPr="00771236" w:rsidRDefault="00407A2B" w:rsidP="00771236">
      <w:pPr>
        <w:spacing w:after="0" w:line="360" w:lineRule="auto"/>
        <w:ind w:left="709" w:firstLine="720"/>
        <w:jc w:val="both"/>
        <w:rPr>
          <w:rFonts w:ascii="Times New Roman" w:hAnsi="Times New Roman"/>
          <w:sz w:val="28"/>
          <w:szCs w:val="28"/>
        </w:rPr>
      </w:pPr>
      <w:r w:rsidRPr="00771236">
        <w:rPr>
          <w:rFonts w:ascii="Times New Roman" w:hAnsi="Times New Roman"/>
          <w:sz w:val="28"/>
          <w:szCs w:val="28"/>
        </w:rPr>
        <w:t>– п</w:t>
      </w:r>
      <w:r w:rsidR="00246BAA" w:rsidRPr="00771236">
        <w:rPr>
          <w:rFonts w:ascii="Times New Roman" w:hAnsi="Times New Roman"/>
          <w:sz w:val="28"/>
          <w:szCs w:val="28"/>
        </w:rPr>
        <w:t>родвижение по карьерной лестнице: результат достиже</w:t>
      </w:r>
      <w:r w:rsidRPr="00771236">
        <w:rPr>
          <w:rFonts w:ascii="Times New Roman" w:hAnsi="Times New Roman"/>
          <w:sz w:val="28"/>
          <w:szCs w:val="28"/>
        </w:rPr>
        <w:t>ния карьеры, производительность;</w:t>
      </w:r>
    </w:p>
    <w:p w:rsidR="00246BAA" w:rsidRPr="003B6BE1" w:rsidRDefault="00407A2B" w:rsidP="00771236">
      <w:pPr>
        <w:spacing w:after="0" w:line="360" w:lineRule="auto"/>
        <w:ind w:left="709" w:firstLine="720"/>
        <w:jc w:val="both"/>
        <w:rPr>
          <w:rFonts w:ascii="Times New Roman" w:hAnsi="Times New Roman"/>
          <w:sz w:val="28"/>
          <w:szCs w:val="28"/>
        </w:rPr>
      </w:pPr>
      <w:r w:rsidRPr="003B6BE1">
        <w:rPr>
          <w:rFonts w:ascii="Times New Roman" w:hAnsi="Times New Roman"/>
          <w:sz w:val="28"/>
          <w:szCs w:val="28"/>
        </w:rPr>
        <w:t>– э</w:t>
      </w:r>
      <w:r w:rsidR="00246BAA" w:rsidRPr="003B6BE1">
        <w:rPr>
          <w:rFonts w:ascii="Times New Roman" w:hAnsi="Times New Roman"/>
          <w:sz w:val="28"/>
          <w:szCs w:val="28"/>
        </w:rPr>
        <w:t>ффективность использования персонала: улучшение мотивации, исполнение функций  и обязательств.</w:t>
      </w: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lastRenderedPageBreak/>
        <w:t>Анализ работы Отдела кадров АО «</w:t>
      </w:r>
      <w:r w:rsidR="00997691">
        <w:rPr>
          <w:rFonts w:ascii="Times New Roman" w:hAnsi="Times New Roman"/>
          <w:sz w:val="28"/>
          <w:szCs w:val="28"/>
        </w:rPr>
        <w:t>СиМЗ</w:t>
      </w:r>
      <w:r w:rsidRPr="003B6BE1">
        <w:rPr>
          <w:rFonts w:ascii="Times New Roman" w:hAnsi="Times New Roman"/>
          <w:sz w:val="28"/>
          <w:szCs w:val="28"/>
        </w:rPr>
        <w:t xml:space="preserve">» показал, что потребности в персонале покрываются благодаря систематическому профессиональному обучению и принципам кадровой политики (повышение, улучшение климата на производстве, высокие требования, перемещение с профессиональным ростом; найм дополнительного персонала так как замещение вакансий из внутренних резервов не решает количественного аспекта потребности, др.). </w:t>
      </w:r>
    </w:p>
    <w:p w:rsidR="00246BAA" w:rsidRPr="002A1A08"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Процедура выбора в АО «</w:t>
      </w:r>
      <w:r w:rsidR="00997691">
        <w:rPr>
          <w:rFonts w:ascii="Times New Roman" w:hAnsi="Times New Roman"/>
          <w:sz w:val="28"/>
          <w:szCs w:val="28"/>
        </w:rPr>
        <w:t>СиМЗ</w:t>
      </w:r>
      <w:r w:rsidRPr="003B6BE1">
        <w:rPr>
          <w:rFonts w:ascii="Times New Roman" w:hAnsi="Times New Roman"/>
          <w:sz w:val="28"/>
          <w:szCs w:val="28"/>
        </w:rPr>
        <w:t xml:space="preserve">» включает: анализ поданных с заявкой документов (свидетельства, биография, характеристики, др.); собеседование при найме в свободной форме; психологические тесты; метод оценки личности для рабочего места (консультирование, обработка почты, беседа с кандидатом (кандидат и работодатель знакомятся; кандидат получает возможность доказать способности, знания и опыт, изложить цели; работодатель </w:t>
      </w:r>
      <w:r w:rsidRPr="002A1A08">
        <w:rPr>
          <w:rFonts w:ascii="Times New Roman" w:hAnsi="Times New Roman"/>
          <w:sz w:val="28"/>
          <w:szCs w:val="28"/>
        </w:rPr>
        <w:t>разъясняет кандидату требования сотрудничества, др.).</w:t>
      </w:r>
    </w:p>
    <w:p w:rsidR="00246BAA" w:rsidRPr="00771236" w:rsidRDefault="00246BAA" w:rsidP="00246BAA">
      <w:pPr>
        <w:spacing w:after="0" w:line="360" w:lineRule="auto"/>
        <w:ind w:firstLine="709"/>
        <w:jc w:val="both"/>
        <w:rPr>
          <w:rFonts w:ascii="Times New Roman" w:hAnsi="Times New Roman"/>
          <w:sz w:val="28"/>
          <w:szCs w:val="28"/>
        </w:rPr>
      </w:pPr>
      <w:r w:rsidRPr="002A1A08">
        <w:rPr>
          <w:rFonts w:ascii="Times New Roman" w:hAnsi="Times New Roman"/>
          <w:sz w:val="28"/>
          <w:szCs w:val="28"/>
        </w:rPr>
        <w:t>2. Аттестация Отделом кадров АО «</w:t>
      </w:r>
      <w:r w:rsidR="00997691" w:rsidRPr="002A1A08">
        <w:rPr>
          <w:rFonts w:ascii="Times New Roman" w:hAnsi="Times New Roman"/>
          <w:sz w:val="28"/>
          <w:szCs w:val="28"/>
        </w:rPr>
        <w:t>СиМЗ</w:t>
      </w:r>
      <w:r w:rsidRPr="002A1A08">
        <w:rPr>
          <w:rFonts w:ascii="Times New Roman" w:hAnsi="Times New Roman"/>
          <w:sz w:val="28"/>
          <w:szCs w:val="28"/>
        </w:rPr>
        <w:t>» проводится 1 раз в 5 лет и ориентирована на оценку итогов текущей работы (для руководителей и специалистов – 1 раз в год, работников – 2 раза в год).  Состав аттестационной комиссии – 5 человек. Аттестационный лист содержит информацию о работнике: образование, стаж работы по специальности, на предприятии, в должности</w:t>
      </w:r>
      <w:r w:rsidRPr="003B6BE1">
        <w:rPr>
          <w:rFonts w:ascii="Times New Roman" w:hAnsi="Times New Roman"/>
          <w:sz w:val="28"/>
          <w:szCs w:val="28"/>
        </w:rPr>
        <w:t>, т.д. Характеристика отражает результаты оценки деятельности работника, опроса о поведении работника в коллективе, оценка руководителем (соответствие должности, продвижение и повышения квалификации). При приеме на работу проводится собеседование и назначается испытательный в 3 месяца. В таблице 2.1</w:t>
      </w:r>
      <w:r w:rsidR="002A1A08">
        <w:rPr>
          <w:rFonts w:ascii="Times New Roman" w:hAnsi="Times New Roman"/>
          <w:sz w:val="28"/>
          <w:szCs w:val="28"/>
        </w:rPr>
        <w:t>7</w:t>
      </w:r>
      <w:r w:rsidRPr="003B6BE1">
        <w:rPr>
          <w:rFonts w:ascii="Times New Roman" w:hAnsi="Times New Roman"/>
          <w:sz w:val="28"/>
          <w:szCs w:val="28"/>
        </w:rPr>
        <w:t xml:space="preserve"> приведём этапы </w:t>
      </w:r>
      <w:r w:rsidRPr="00771236">
        <w:rPr>
          <w:rFonts w:ascii="Times New Roman" w:hAnsi="Times New Roman"/>
          <w:sz w:val="28"/>
          <w:szCs w:val="28"/>
        </w:rPr>
        <w:t>карьерного роста в АО «</w:t>
      </w:r>
      <w:r w:rsidR="00997691" w:rsidRPr="00771236">
        <w:rPr>
          <w:rFonts w:ascii="Times New Roman" w:hAnsi="Times New Roman"/>
          <w:sz w:val="28"/>
          <w:szCs w:val="28"/>
        </w:rPr>
        <w:t>СиМЗ</w:t>
      </w:r>
      <w:r w:rsidRPr="00771236">
        <w:rPr>
          <w:rFonts w:ascii="Times New Roman" w:hAnsi="Times New Roman"/>
          <w:sz w:val="28"/>
          <w:szCs w:val="28"/>
        </w:rPr>
        <w:t xml:space="preserve">». </w:t>
      </w:r>
    </w:p>
    <w:p w:rsidR="00246BAA" w:rsidRPr="00771236" w:rsidRDefault="00246BAA" w:rsidP="00246BAA">
      <w:pPr>
        <w:spacing w:after="0" w:line="360" w:lineRule="auto"/>
        <w:ind w:firstLine="709"/>
        <w:jc w:val="both"/>
        <w:rPr>
          <w:rFonts w:ascii="Times New Roman" w:hAnsi="Times New Roman"/>
          <w:sz w:val="28"/>
          <w:szCs w:val="28"/>
        </w:rPr>
      </w:pPr>
    </w:p>
    <w:p w:rsidR="00246BAA" w:rsidRPr="00771236" w:rsidRDefault="00246BAA" w:rsidP="00407A2B">
      <w:pPr>
        <w:spacing w:after="0" w:line="360" w:lineRule="auto"/>
        <w:jc w:val="both"/>
        <w:rPr>
          <w:rFonts w:ascii="Times New Roman" w:hAnsi="Times New Roman"/>
          <w:sz w:val="28"/>
          <w:szCs w:val="28"/>
        </w:rPr>
      </w:pPr>
      <w:r w:rsidRPr="00771236">
        <w:rPr>
          <w:rFonts w:ascii="Times New Roman" w:hAnsi="Times New Roman"/>
          <w:sz w:val="28"/>
          <w:szCs w:val="28"/>
        </w:rPr>
        <w:t>Таблица 2.1</w:t>
      </w:r>
      <w:r w:rsidR="002A1A08">
        <w:rPr>
          <w:rFonts w:ascii="Times New Roman" w:hAnsi="Times New Roman"/>
          <w:sz w:val="28"/>
          <w:szCs w:val="28"/>
        </w:rPr>
        <w:t>7</w:t>
      </w:r>
      <w:r w:rsidRPr="00771236">
        <w:rPr>
          <w:rFonts w:ascii="Times New Roman" w:hAnsi="Times New Roman"/>
          <w:sz w:val="28"/>
          <w:szCs w:val="28"/>
        </w:rPr>
        <w:t xml:space="preserve"> – Этапы карьерного роста в АО «</w:t>
      </w:r>
      <w:r w:rsidR="00997691" w:rsidRPr="00771236">
        <w:rPr>
          <w:rFonts w:ascii="Times New Roman" w:hAnsi="Times New Roman"/>
          <w:sz w:val="28"/>
          <w:szCs w:val="28"/>
        </w:rPr>
        <w:t>СиМЗ</w:t>
      </w:r>
      <w:r w:rsidRPr="00771236">
        <w:rPr>
          <w:rFonts w:ascii="Times New Roman" w:hAnsi="Times New Roman"/>
          <w:sz w:val="28"/>
          <w:szCs w:val="28"/>
        </w:rPr>
        <w:t>»</w:t>
      </w:r>
    </w:p>
    <w:tbl>
      <w:tblPr>
        <w:tblStyle w:val="af4"/>
        <w:tblW w:w="0" w:type="auto"/>
        <w:tblInd w:w="108" w:type="dxa"/>
        <w:tblLayout w:type="fixed"/>
        <w:tblLook w:val="00A0" w:firstRow="1" w:lastRow="0" w:firstColumn="1" w:lastColumn="0" w:noHBand="0" w:noVBand="0"/>
      </w:tblPr>
      <w:tblGrid>
        <w:gridCol w:w="4511"/>
        <w:gridCol w:w="2435"/>
        <w:gridCol w:w="2364"/>
      </w:tblGrid>
      <w:tr w:rsidR="00246BAA" w:rsidRPr="00771236" w:rsidTr="00D01A95">
        <w:trPr>
          <w:trHeight w:val="475"/>
        </w:trPr>
        <w:tc>
          <w:tcPr>
            <w:tcW w:w="4511" w:type="dxa"/>
          </w:tcPr>
          <w:p w:rsidR="00246BAA" w:rsidRPr="00771236" w:rsidRDefault="00246BAA" w:rsidP="00771236">
            <w:pPr>
              <w:widowControl w:val="0"/>
              <w:spacing w:line="360" w:lineRule="auto"/>
              <w:jc w:val="center"/>
              <w:rPr>
                <w:rFonts w:ascii="Times New Roman" w:hAnsi="Times New Roman"/>
                <w:sz w:val="24"/>
                <w:szCs w:val="24"/>
              </w:rPr>
            </w:pPr>
            <w:r w:rsidRPr="00771236">
              <w:rPr>
                <w:rFonts w:ascii="Times New Roman" w:hAnsi="Times New Roman"/>
                <w:sz w:val="24"/>
                <w:szCs w:val="24"/>
              </w:rPr>
              <w:t>Этапы карьер</w:t>
            </w:r>
            <w:r w:rsidR="00771236" w:rsidRPr="00771236">
              <w:rPr>
                <w:rFonts w:ascii="Times New Roman" w:hAnsi="Times New Roman"/>
                <w:sz w:val="24"/>
                <w:szCs w:val="24"/>
              </w:rPr>
              <w:t>ного роста</w:t>
            </w:r>
          </w:p>
        </w:tc>
        <w:tc>
          <w:tcPr>
            <w:tcW w:w="2435"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Возраст, лет</w:t>
            </w:r>
          </w:p>
        </w:tc>
        <w:tc>
          <w:tcPr>
            <w:tcW w:w="2364"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2018, (чел.)</w:t>
            </w:r>
          </w:p>
        </w:tc>
      </w:tr>
      <w:tr w:rsidR="00246BAA" w:rsidRPr="00771236" w:rsidTr="00D01A95">
        <w:trPr>
          <w:trHeight w:val="255"/>
        </w:trPr>
        <w:tc>
          <w:tcPr>
            <w:tcW w:w="4511" w:type="dxa"/>
          </w:tcPr>
          <w:p w:rsidR="00246BAA" w:rsidRPr="00771236" w:rsidRDefault="00246BAA" w:rsidP="00407A2B">
            <w:pPr>
              <w:widowControl w:val="0"/>
              <w:spacing w:line="360" w:lineRule="auto"/>
              <w:rPr>
                <w:rFonts w:ascii="Times New Roman" w:hAnsi="Times New Roman"/>
                <w:sz w:val="24"/>
                <w:szCs w:val="24"/>
              </w:rPr>
            </w:pPr>
            <w:r w:rsidRPr="00771236">
              <w:rPr>
                <w:rFonts w:ascii="Times New Roman" w:hAnsi="Times New Roman"/>
                <w:sz w:val="24"/>
                <w:szCs w:val="24"/>
              </w:rPr>
              <w:t>Предварительный</w:t>
            </w:r>
          </w:p>
        </w:tc>
        <w:tc>
          <w:tcPr>
            <w:tcW w:w="2435"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до 30</w:t>
            </w:r>
          </w:p>
        </w:tc>
        <w:tc>
          <w:tcPr>
            <w:tcW w:w="2364"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8</w:t>
            </w:r>
          </w:p>
        </w:tc>
      </w:tr>
      <w:tr w:rsidR="00246BAA" w:rsidRPr="00771236" w:rsidTr="00D01A95">
        <w:trPr>
          <w:trHeight w:val="276"/>
        </w:trPr>
        <w:tc>
          <w:tcPr>
            <w:tcW w:w="4511" w:type="dxa"/>
          </w:tcPr>
          <w:p w:rsidR="00246BAA" w:rsidRPr="00771236" w:rsidRDefault="00246BAA" w:rsidP="00407A2B">
            <w:pPr>
              <w:widowControl w:val="0"/>
              <w:spacing w:line="360" w:lineRule="auto"/>
              <w:rPr>
                <w:rFonts w:ascii="Times New Roman" w:hAnsi="Times New Roman"/>
                <w:sz w:val="24"/>
                <w:szCs w:val="24"/>
              </w:rPr>
            </w:pPr>
            <w:r w:rsidRPr="00771236">
              <w:rPr>
                <w:rFonts w:ascii="Times New Roman" w:hAnsi="Times New Roman"/>
                <w:sz w:val="24"/>
                <w:szCs w:val="24"/>
              </w:rPr>
              <w:lastRenderedPageBreak/>
              <w:t>Становление</w:t>
            </w:r>
          </w:p>
        </w:tc>
        <w:tc>
          <w:tcPr>
            <w:tcW w:w="2435"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до 40</w:t>
            </w:r>
          </w:p>
        </w:tc>
        <w:tc>
          <w:tcPr>
            <w:tcW w:w="2364" w:type="dxa"/>
          </w:tcPr>
          <w:p w:rsidR="00246BAA" w:rsidRPr="00771236" w:rsidRDefault="00A81AA4" w:rsidP="00407A2B">
            <w:pPr>
              <w:widowControl w:val="0"/>
              <w:spacing w:line="360" w:lineRule="auto"/>
              <w:jc w:val="center"/>
              <w:rPr>
                <w:rFonts w:ascii="Times New Roman" w:hAnsi="Times New Roman"/>
                <w:b/>
                <w:sz w:val="24"/>
                <w:szCs w:val="24"/>
              </w:rPr>
            </w:pPr>
            <w:r>
              <w:rPr>
                <w:rFonts w:ascii="Times New Roman" w:hAnsi="Times New Roman"/>
                <w:b/>
                <w:sz w:val="24"/>
                <w:szCs w:val="24"/>
              </w:rPr>
              <w:t>6</w:t>
            </w:r>
          </w:p>
        </w:tc>
      </w:tr>
      <w:tr w:rsidR="00246BAA" w:rsidRPr="00771236" w:rsidTr="00D01A95">
        <w:trPr>
          <w:trHeight w:val="281"/>
        </w:trPr>
        <w:tc>
          <w:tcPr>
            <w:tcW w:w="4511" w:type="dxa"/>
          </w:tcPr>
          <w:p w:rsidR="00246BAA" w:rsidRPr="00771236" w:rsidRDefault="00246BAA" w:rsidP="00407A2B">
            <w:pPr>
              <w:widowControl w:val="0"/>
              <w:spacing w:line="360" w:lineRule="auto"/>
              <w:rPr>
                <w:rFonts w:ascii="Times New Roman" w:hAnsi="Times New Roman"/>
                <w:sz w:val="24"/>
                <w:szCs w:val="24"/>
              </w:rPr>
            </w:pPr>
            <w:r w:rsidRPr="00771236">
              <w:rPr>
                <w:rFonts w:ascii="Times New Roman" w:hAnsi="Times New Roman"/>
                <w:sz w:val="24"/>
                <w:szCs w:val="24"/>
              </w:rPr>
              <w:t>Продвижение</w:t>
            </w:r>
          </w:p>
        </w:tc>
        <w:tc>
          <w:tcPr>
            <w:tcW w:w="2435"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до 50</w:t>
            </w:r>
          </w:p>
        </w:tc>
        <w:tc>
          <w:tcPr>
            <w:tcW w:w="2364" w:type="dxa"/>
          </w:tcPr>
          <w:p w:rsidR="00246BAA" w:rsidRPr="00771236" w:rsidRDefault="00143FA8" w:rsidP="00407A2B">
            <w:pPr>
              <w:widowControl w:val="0"/>
              <w:spacing w:line="360" w:lineRule="auto"/>
              <w:jc w:val="center"/>
              <w:rPr>
                <w:rFonts w:ascii="Times New Roman" w:hAnsi="Times New Roman"/>
                <w:sz w:val="24"/>
                <w:szCs w:val="24"/>
              </w:rPr>
            </w:pPr>
            <w:r>
              <w:rPr>
                <w:rFonts w:ascii="Times New Roman" w:hAnsi="Times New Roman"/>
                <w:sz w:val="24"/>
                <w:szCs w:val="24"/>
              </w:rPr>
              <w:t>10</w:t>
            </w:r>
          </w:p>
        </w:tc>
      </w:tr>
      <w:tr w:rsidR="00246BAA" w:rsidRPr="00771236" w:rsidTr="00D01A95">
        <w:trPr>
          <w:trHeight w:val="413"/>
        </w:trPr>
        <w:tc>
          <w:tcPr>
            <w:tcW w:w="4511" w:type="dxa"/>
          </w:tcPr>
          <w:p w:rsidR="00246BAA" w:rsidRPr="00771236" w:rsidRDefault="00246BAA" w:rsidP="00407A2B">
            <w:pPr>
              <w:widowControl w:val="0"/>
              <w:spacing w:line="360" w:lineRule="auto"/>
              <w:rPr>
                <w:rFonts w:ascii="Times New Roman" w:hAnsi="Times New Roman"/>
                <w:sz w:val="24"/>
                <w:szCs w:val="24"/>
              </w:rPr>
            </w:pPr>
            <w:r w:rsidRPr="00771236">
              <w:rPr>
                <w:rFonts w:ascii="Times New Roman" w:hAnsi="Times New Roman"/>
                <w:sz w:val="24"/>
                <w:szCs w:val="24"/>
              </w:rPr>
              <w:t>Сохранение</w:t>
            </w:r>
          </w:p>
        </w:tc>
        <w:tc>
          <w:tcPr>
            <w:tcW w:w="2435" w:type="dxa"/>
          </w:tcPr>
          <w:p w:rsidR="00246BAA" w:rsidRPr="00771236" w:rsidRDefault="00246BAA" w:rsidP="00407A2B">
            <w:pPr>
              <w:widowControl w:val="0"/>
              <w:spacing w:line="360" w:lineRule="auto"/>
              <w:jc w:val="center"/>
              <w:rPr>
                <w:rFonts w:ascii="Times New Roman" w:hAnsi="Times New Roman"/>
                <w:sz w:val="24"/>
                <w:szCs w:val="24"/>
              </w:rPr>
            </w:pPr>
            <w:r w:rsidRPr="00771236">
              <w:rPr>
                <w:rFonts w:ascii="Times New Roman" w:hAnsi="Times New Roman"/>
                <w:sz w:val="24"/>
                <w:szCs w:val="24"/>
              </w:rPr>
              <w:t>до 60</w:t>
            </w:r>
          </w:p>
        </w:tc>
        <w:tc>
          <w:tcPr>
            <w:tcW w:w="2364" w:type="dxa"/>
          </w:tcPr>
          <w:p w:rsidR="00246BAA" w:rsidRPr="00771236" w:rsidRDefault="00246BAA" w:rsidP="00143FA8">
            <w:pPr>
              <w:widowControl w:val="0"/>
              <w:spacing w:line="360" w:lineRule="auto"/>
              <w:jc w:val="center"/>
              <w:rPr>
                <w:rFonts w:ascii="Times New Roman" w:hAnsi="Times New Roman"/>
                <w:sz w:val="24"/>
                <w:szCs w:val="24"/>
              </w:rPr>
            </w:pPr>
            <w:r w:rsidRPr="00771236">
              <w:rPr>
                <w:rFonts w:ascii="Times New Roman" w:hAnsi="Times New Roman"/>
                <w:sz w:val="24"/>
                <w:szCs w:val="24"/>
              </w:rPr>
              <w:t>1</w:t>
            </w:r>
            <w:r w:rsidR="00143FA8">
              <w:rPr>
                <w:rFonts w:ascii="Times New Roman" w:hAnsi="Times New Roman"/>
                <w:sz w:val="24"/>
                <w:szCs w:val="24"/>
              </w:rPr>
              <w:t>1</w:t>
            </w:r>
          </w:p>
        </w:tc>
      </w:tr>
    </w:tbl>
    <w:p w:rsidR="00246BAA" w:rsidRPr="003B6BE1" w:rsidRDefault="00246BAA" w:rsidP="00246BAA">
      <w:pPr>
        <w:spacing w:after="0" w:line="360" w:lineRule="auto"/>
        <w:ind w:firstLine="709"/>
        <w:jc w:val="both"/>
        <w:rPr>
          <w:rFonts w:ascii="Times New Roman" w:hAnsi="Times New Roman"/>
          <w:sz w:val="28"/>
          <w:szCs w:val="28"/>
        </w:rPr>
      </w:pP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Этапы карьерного роста в АО «</w:t>
      </w:r>
      <w:r w:rsidR="00997691">
        <w:rPr>
          <w:rFonts w:ascii="Times New Roman" w:hAnsi="Times New Roman"/>
          <w:sz w:val="28"/>
          <w:szCs w:val="28"/>
        </w:rPr>
        <w:t>СиМЗ</w:t>
      </w:r>
      <w:r w:rsidRPr="003B6BE1">
        <w:rPr>
          <w:rFonts w:ascii="Times New Roman" w:hAnsi="Times New Roman"/>
          <w:sz w:val="28"/>
          <w:szCs w:val="28"/>
        </w:rPr>
        <w:t xml:space="preserve">» прошли до </w:t>
      </w:r>
      <w:r w:rsidR="00A81AA4">
        <w:rPr>
          <w:rFonts w:ascii="Times New Roman" w:hAnsi="Times New Roman"/>
          <w:sz w:val="28"/>
          <w:szCs w:val="28"/>
        </w:rPr>
        <w:t>28</w:t>
      </w:r>
      <w:r w:rsidRPr="003B6BE1">
        <w:rPr>
          <w:rFonts w:ascii="Times New Roman" w:hAnsi="Times New Roman"/>
          <w:sz w:val="28"/>
          <w:szCs w:val="28"/>
        </w:rPr>
        <w:t xml:space="preserve"> лет </w:t>
      </w:r>
      <w:r w:rsidR="00A81AA4">
        <w:rPr>
          <w:rFonts w:ascii="Times New Roman" w:hAnsi="Times New Roman"/>
          <w:sz w:val="28"/>
          <w:szCs w:val="28"/>
        </w:rPr>
        <w:t>35</w:t>
      </w:r>
      <w:r w:rsidRPr="003B6BE1">
        <w:rPr>
          <w:rFonts w:ascii="Times New Roman" w:hAnsi="Times New Roman"/>
          <w:sz w:val="28"/>
          <w:szCs w:val="28"/>
        </w:rPr>
        <w:t xml:space="preserve"> работника предприятия, что указывает на эффективность работы Отдела кадров и предприятия, в целом. Планирование и контроль карьеры заключается в том, что с момента принятия работника до увольнения организуется горизонтальное и вертикальное продвижение работника по системе должностей. Работник знает перспективы на краткосрочный и долгосрочный период, показатели достижения результатов и продвижения по службе.</w:t>
      </w:r>
    </w:p>
    <w:p w:rsidR="00246BAA" w:rsidRPr="00771236"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В АО «</w:t>
      </w:r>
      <w:r w:rsidR="00997691">
        <w:rPr>
          <w:rFonts w:ascii="Times New Roman" w:hAnsi="Times New Roman"/>
          <w:sz w:val="28"/>
          <w:szCs w:val="28"/>
        </w:rPr>
        <w:t>СиМЗ</w:t>
      </w:r>
      <w:r w:rsidRPr="003B6BE1">
        <w:rPr>
          <w:rFonts w:ascii="Times New Roman" w:hAnsi="Times New Roman"/>
          <w:sz w:val="28"/>
          <w:szCs w:val="28"/>
        </w:rPr>
        <w:t xml:space="preserve">» в 2018 году персонал до 30 лет составляет 8 человек – молодые специалисты, которые обучаются профессии, набираются опыта, они зависимы и подчинены. Этап становления длится 5 лет в возрасте от 30 до 40 лет – 42 человека: работники по организации взаимодействия с </w:t>
      </w:r>
      <w:r w:rsidRPr="00771236">
        <w:rPr>
          <w:rFonts w:ascii="Times New Roman" w:hAnsi="Times New Roman"/>
          <w:sz w:val="28"/>
          <w:szCs w:val="28"/>
        </w:rPr>
        <w:t>клиентами и заказчиками. Значит, к 40 годам работник АО «</w:t>
      </w:r>
      <w:r w:rsidR="00997691" w:rsidRPr="00771236">
        <w:rPr>
          <w:rFonts w:ascii="Times New Roman" w:hAnsi="Times New Roman"/>
          <w:sz w:val="28"/>
          <w:szCs w:val="28"/>
        </w:rPr>
        <w:t>СиМЗ</w:t>
      </w:r>
      <w:r w:rsidRPr="00771236">
        <w:rPr>
          <w:rFonts w:ascii="Times New Roman" w:hAnsi="Times New Roman"/>
          <w:sz w:val="28"/>
          <w:szCs w:val="28"/>
        </w:rPr>
        <w:t>» освоил профессию, приобрёл навыки, квалификацию.</w:t>
      </w:r>
    </w:p>
    <w:p w:rsidR="00246BAA" w:rsidRPr="003B6BE1" w:rsidRDefault="00246BAA" w:rsidP="00246BAA">
      <w:pPr>
        <w:spacing w:after="0" w:line="360" w:lineRule="auto"/>
        <w:ind w:firstLine="709"/>
        <w:jc w:val="both"/>
        <w:rPr>
          <w:rFonts w:ascii="Times New Roman" w:hAnsi="Times New Roman"/>
          <w:sz w:val="28"/>
          <w:szCs w:val="28"/>
        </w:rPr>
      </w:pPr>
      <w:r w:rsidRPr="00771236">
        <w:rPr>
          <w:rFonts w:ascii="Times New Roman" w:hAnsi="Times New Roman"/>
          <w:sz w:val="28"/>
          <w:szCs w:val="28"/>
        </w:rPr>
        <w:t xml:space="preserve">Этап продвижения </w:t>
      </w:r>
      <w:r w:rsidR="00771236" w:rsidRPr="00771236">
        <w:rPr>
          <w:rFonts w:ascii="Times New Roman" w:hAnsi="Times New Roman"/>
          <w:sz w:val="28"/>
          <w:szCs w:val="28"/>
        </w:rPr>
        <w:t xml:space="preserve">карьерного роста </w:t>
      </w:r>
      <w:r w:rsidRPr="00771236">
        <w:rPr>
          <w:rFonts w:ascii="Times New Roman" w:hAnsi="Times New Roman"/>
          <w:sz w:val="28"/>
          <w:szCs w:val="28"/>
        </w:rPr>
        <w:t>среди 19 работников от 40 до 50 лет характеризуется процессом роста квалификации</w:t>
      </w:r>
      <w:r w:rsidRPr="003B6BE1">
        <w:rPr>
          <w:rFonts w:ascii="Times New Roman" w:hAnsi="Times New Roman"/>
          <w:sz w:val="28"/>
          <w:szCs w:val="28"/>
        </w:rPr>
        <w:t>, продвижением по службе на основе практического опыта, навыков, достижении статуса,  получении общих и профессиональных компетенций.</w:t>
      </w: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Этап сохранения закрепляет результаты в период от 50 лет до 60 лет – это 10 человек, имеющие высокий уровень квалификации: начальник управления; главный инженер; главный бухгалтер</w:t>
      </w:r>
      <w:r w:rsidR="00407A2B" w:rsidRPr="003B6BE1">
        <w:rPr>
          <w:rFonts w:ascii="Times New Roman" w:hAnsi="Times New Roman"/>
          <w:sz w:val="28"/>
          <w:szCs w:val="28"/>
        </w:rPr>
        <w:t>.</w:t>
      </w:r>
    </w:p>
    <w:p w:rsidR="00246BAA"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В целом, работник АО «</w:t>
      </w:r>
      <w:r w:rsidR="00997691">
        <w:rPr>
          <w:rFonts w:ascii="Times New Roman" w:hAnsi="Times New Roman"/>
          <w:sz w:val="28"/>
          <w:szCs w:val="28"/>
        </w:rPr>
        <w:t>СиМЗ</w:t>
      </w:r>
      <w:r w:rsidRPr="003B6BE1">
        <w:rPr>
          <w:rFonts w:ascii="Times New Roman" w:hAnsi="Times New Roman"/>
          <w:sz w:val="28"/>
          <w:szCs w:val="28"/>
        </w:rPr>
        <w:t xml:space="preserve">» имеет должностную инструкцию и определённые функции: </w:t>
      </w:r>
    </w:p>
    <w:p w:rsidR="00246BAA" w:rsidRPr="003B6BE1" w:rsidRDefault="00246BAA" w:rsidP="00771236">
      <w:pPr>
        <w:spacing w:after="0" w:line="360" w:lineRule="auto"/>
        <w:ind w:left="709" w:firstLine="709"/>
        <w:jc w:val="both"/>
        <w:rPr>
          <w:rFonts w:ascii="Times New Roman" w:hAnsi="Times New Roman"/>
          <w:sz w:val="28"/>
          <w:szCs w:val="28"/>
        </w:rPr>
      </w:pPr>
      <w:r w:rsidRPr="003B6BE1">
        <w:rPr>
          <w:rFonts w:ascii="Times New Roman" w:hAnsi="Times New Roman"/>
          <w:sz w:val="28"/>
          <w:szCs w:val="28"/>
        </w:rPr>
        <w:t>– главный бухгалтер – составление отчётов, начисление зарплаты, следит за финансовой деятельностью;</w:t>
      </w:r>
    </w:p>
    <w:p w:rsidR="00246BAA" w:rsidRPr="003B6BE1" w:rsidRDefault="00771236" w:rsidP="00771236">
      <w:pPr>
        <w:spacing w:after="0" w:line="360" w:lineRule="auto"/>
        <w:ind w:left="709" w:firstLine="709"/>
        <w:jc w:val="both"/>
        <w:rPr>
          <w:rFonts w:ascii="Times New Roman" w:hAnsi="Times New Roman"/>
          <w:sz w:val="28"/>
          <w:szCs w:val="28"/>
        </w:rPr>
      </w:pPr>
      <w:r>
        <w:rPr>
          <w:rFonts w:ascii="Times New Roman" w:hAnsi="Times New Roman"/>
          <w:sz w:val="28"/>
          <w:szCs w:val="28"/>
        </w:rPr>
        <w:t>– о</w:t>
      </w:r>
      <w:r w:rsidR="00246BAA" w:rsidRPr="003B6BE1">
        <w:rPr>
          <w:rFonts w:ascii="Times New Roman" w:hAnsi="Times New Roman"/>
          <w:sz w:val="28"/>
          <w:szCs w:val="28"/>
        </w:rPr>
        <w:t>тдел кадров – приём и увольнение сотрудников;</w:t>
      </w:r>
    </w:p>
    <w:p w:rsidR="00246BAA" w:rsidRPr="003B6BE1" w:rsidRDefault="00246BAA" w:rsidP="00771236">
      <w:pPr>
        <w:spacing w:after="0" w:line="360" w:lineRule="auto"/>
        <w:ind w:left="709" w:firstLine="709"/>
        <w:jc w:val="both"/>
        <w:rPr>
          <w:rFonts w:ascii="Times New Roman" w:hAnsi="Times New Roman"/>
          <w:sz w:val="28"/>
          <w:szCs w:val="28"/>
        </w:rPr>
      </w:pPr>
      <w:r w:rsidRPr="003B6BE1">
        <w:rPr>
          <w:rFonts w:ascii="Times New Roman" w:hAnsi="Times New Roman"/>
          <w:sz w:val="28"/>
          <w:szCs w:val="28"/>
        </w:rPr>
        <w:lastRenderedPageBreak/>
        <w:t xml:space="preserve">– </w:t>
      </w:r>
      <w:r w:rsidR="00771236">
        <w:rPr>
          <w:rFonts w:ascii="Times New Roman" w:hAnsi="Times New Roman"/>
          <w:sz w:val="28"/>
          <w:szCs w:val="28"/>
        </w:rPr>
        <w:t>с</w:t>
      </w:r>
      <w:r w:rsidRPr="003B6BE1">
        <w:rPr>
          <w:rFonts w:ascii="Times New Roman" w:hAnsi="Times New Roman"/>
          <w:sz w:val="28"/>
          <w:szCs w:val="28"/>
        </w:rPr>
        <w:t>екретарь – помощник начальника по общим вопросам</w:t>
      </w:r>
      <w:r w:rsidR="00314898" w:rsidRPr="003B6BE1">
        <w:rPr>
          <w:rFonts w:ascii="Times New Roman" w:hAnsi="Times New Roman"/>
          <w:sz w:val="28"/>
          <w:szCs w:val="28"/>
        </w:rPr>
        <w:t>.</w:t>
      </w: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3 уровня деятельности АО «</w:t>
      </w:r>
      <w:r w:rsidR="00997691">
        <w:rPr>
          <w:rFonts w:ascii="Times New Roman" w:hAnsi="Times New Roman"/>
          <w:sz w:val="28"/>
          <w:szCs w:val="28"/>
        </w:rPr>
        <w:t>СиМЗ</w:t>
      </w:r>
      <w:r w:rsidRPr="003B6BE1">
        <w:rPr>
          <w:rFonts w:ascii="Times New Roman" w:hAnsi="Times New Roman"/>
          <w:sz w:val="28"/>
          <w:szCs w:val="28"/>
        </w:rPr>
        <w:t xml:space="preserve">»: </w:t>
      </w:r>
    </w:p>
    <w:p w:rsidR="00246BAA" w:rsidRPr="003B6BE1" w:rsidRDefault="00246BAA" w:rsidP="00771236">
      <w:pPr>
        <w:spacing w:after="0" w:line="360" w:lineRule="auto"/>
        <w:ind w:left="709" w:firstLine="709"/>
        <w:jc w:val="both"/>
        <w:rPr>
          <w:rFonts w:ascii="Times New Roman" w:hAnsi="Times New Roman"/>
          <w:sz w:val="28"/>
          <w:szCs w:val="28"/>
        </w:rPr>
      </w:pPr>
      <w:r w:rsidRPr="003B6BE1">
        <w:rPr>
          <w:rFonts w:ascii="Times New Roman" w:hAnsi="Times New Roman"/>
          <w:sz w:val="28"/>
          <w:szCs w:val="28"/>
        </w:rPr>
        <w:t xml:space="preserve">– Низший уровень занимает персонал, трудовые функции которого строго регламентированы, свобода выбора ограничена документами. </w:t>
      </w:r>
    </w:p>
    <w:p w:rsidR="00246BAA" w:rsidRPr="003B6BE1" w:rsidRDefault="00246BAA" w:rsidP="00771236">
      <w:pPr>
        <w:spacing w:after="0" w:line="360" w:lineRule="auto"/>
        <w:ind w:left="709" w:firstLine="709"/>
        <w:jc w:val="both"/>
        <w:rPr>
          <w:rFonts w:ascii="Times New Roman" w:hAnsi="Times New Roman"/>
          <w:sz w:val="28"/>
          <w:szCs w:val="28"/>
        </w:rPr>
      </w:pPr>
      <w:r w:rsidRPr="003B6BE1">
        <w:rPr>
          <w:rFonts w:ascii="Times New Roman" w:hAnsi="Times New Roman"/>
          <w:sz w:val="28"/>
          <w:szCs w:val="28"/>
        </w:rPr>
        <w:t xml:space="preserve">– технический персонал и технические исполнители (рабочие, мастера).  </w:t>
      </w: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Средний уровень – руководители среднего звена, ведущие и главные специалисты организации, прогнозисты: координация, контроль за соблюдением процедур, обеспечение достижения показателей бизнес–планов согласно инструктивных документов, владение компьютерными технологиями, теоретическая подготовка по основам экономики и права. </w:t>
      </w: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Высший уровень – руководители (директор, начальник) – аналитики, выполняющие функции стратегического анализа и планирования: аудит, диагностику и оптимизацию финансовых процессов; решения по управлению архивами и обязательствами предприятия, затратами и прибылью, производительностью и эффективностью; развитие финансовых процессов и обеспечение безопасности. </w:t>
      </w:r>
    </w:p>
    <w:p w:rsidR="00246BAA" w:rsidRPr="003B6BE1" w:rsidRDefault="00246BAA" w:rsidP="00246BAA">
      <w:pPr>
        <w:tabs>
          <w:tab w:val="num" w:pos="360"/>
        </w:tabs>
        <w:spacing w:line="360" w:lineRule="auto"/>
        <w:ind w:firstLine="709"/>
        <w:jc w:val="both"/>
        <w:rPr>
          <w:rFonts w:ascii="Times New Roman" w:hAnsi="Times New Roman"/>
          <w:sz w:val="28"/>
          <w:szCs w:val="28"/>
        </w:rPr>
      </w:pPr>
      <w:r w:rsidRPr="003B6BE1">
        <w:rPr>
          <w:rFonts w:ascii="Times New Roman" w:hAnsi="Times New Roman"/>
          <w:sz w:val="28"/>
          <w:szCs w:val="28"/>
        </w:rPr>
        <w:t xml:space="preserve">Для оценки эффективности нематериальной мотивации проведён опрос о готовности работников к смене стиля управления. Ответы «да» и «нет». Опрос «Готовы ли сотрудники к изменению стиля управления»: Готовы ли вы больше времени затрачивать на выполнение своих должностных обязанностей? Готовы ли вы принимать самостоятельные решения? Готовы ли вы проявлять инициативу? Готовы ли вы взять ответственность на себя? Готовы ли вы к коллективному обсуждению и совместному принятию решений? </w:t>
      </w:r>
    </w:p>
    <w:p w:rsidR="00246BAA" w:rsidRPr="003B6BE1" w:rsidRDefault="00246BAA" w:rsidP="00246BAA">
      <w:pPr>
        <w:tabs>
          <w:tab w:val="num" w:pos="360"/>
        </w:tabs>
        <w:spacing w:line="360" w:lineRule="auto"/>
        <w:ind w:firstLine="709"/>
        <w:contextualSpacing/>
        <w:jc w:val="both"/>
        <w:rPr>
          <w:rFonts w:ascii="Times New Roman" w:hAnsi="Times New Roman"/>
          <w:sz w:val="28"/>
          <w:szCs w:val="28"/>
        </w:rPr>
      </w:pPr>
      <w:r w:rsidRPr="003B6BE1">
        <w:rPr>
          <w:rFonts w:ascii="Times New Roman" w:hAnsi="Times New Roman"/>
          <w:sz w:val="28"/>
          <w:szCs w:val="28"/>
        </w:rPr>
        <w:lastRenderedPageBreak/>
        <w:t>Результаты опроса показали, что коллектив готов к смене стиля управления, что является мотивирующим фактором в работе предприятия, в целом.</w:t>
      </w:r>
    </w:p>
    <w:p w:rsidR="00246BAA" w:rsidRPr="003B6BE1" w:rsidRDefault="00246BAA" w:rsidP="00246BAA">
      <w:pPr>
        <w:tabs>
          <w:tab w:val="num" w:pos="360"/>
        </w:tabs>
        <w:spacing w:line="360" w:lineRule="auto"/>
        <w:ind w:firstLine="709"/>
        <w:contextualSpacing/>
        <w:jc w:val="both"/>
        <w:rPr>
          <w:rFonts w:ascii="Times New Roman" w:hAnsi="Times New Roman"/>
          <w:sz w:val="28"/>
          <w:szCs w:val="28"/>
        </w:rPr>
      </w:pPr>
      <w:r w:rsidRPr="003B6BE1">
        <w:rPr>
          <w:rFonts w:ascii="Times New Roman" w:hAnsi="Times New Roman"/>
          <w:sz w:val="28"/>
          <w:szCs w:val="28"/>
        </w:rPr>
        <w:t>Таким образом, эффективность кадровой политики АО «</w:t>
      </w:r>
      <w:r w:rsidR="00997691">
        <w:rPr>
          <w:rFonts w:ascii="Times New Roman" w:hAnsi="Times New Roman"/>
          <w:sz w:val="28"/>
          <w:szCs w:val="28"/>
        </w:rPr>
        <w:t>СиМЗ</w:t>
      </w:r>
      <w:r w:rsidRPr="003B6BE1">
        <w:rPr>
          <w:rFonts w:ascii="Times New Roman" w:hAnsi="Times New Roman"/>
          <w:sz w:val="28"/>
          <w:szCs w:val="28"/>
        </w:rPr>
        <w:t xml:space="preserve">» зависит от организации системы привлечения персонала: планирование 3–5 лет, профиль требований к рабочим местам (квалификация, знания, способности, поведение); аттестации персонала: принятие организационных решений в отношении работника; продвижение по карьерной лестнице: результат достижения карьеры, производительность; эффективности использования персонала: улучшение мотивации, исполнение функций  и обязательств. Благодаря внедрению новых систем мотивации персонала, прибыль, объёмы производства и производительность труда увеличатся. </w:t>
      </w:r>
    </w:p>
    <w:p w:rsidR="00246BAA" w:rsidRPr="003B6BE1" w:rsidRDefault="00246BAA" w:rsidP="00246BAA">
      <w:pPr>
        <w:tabs>
          <w:tab w:val="num" w:pos="360"/>
        </w:tabs>
        <w:spacing w:line="360" w:lineRule="auto"/>
        <w:ind w:firstLine="709"/>
        <w:contextualSpacing/>
        <w:jc w:val="both"/>
        <w:rPr>
          <w:rFonts w:ascii="Times New Roman" w:hAnsi="Times New Roman"/>
          <w:sz w:val="28"/>
          <w:szCs w:val="28"/>
        </w:rPr>
      </w:pPr>
      <w:r w:rsidRPr="003B6BE1">
        <w:rPr>
          <w:rFonts w:ascii="Times New Roman" w:hAnsi="Times New Roman"/>
          <w:sz w:val="28"/>
          <w:szCs w:val="28"/>
        </w:rPr>
        <w:t xml:space="preserve">Влияние на результативность труда социально–психологических методов реализуется при применении системы материальных стимулов, что повлияет на производительность труда. Факторами стимулирования может стать  система материального стимулирования, а методы социально–психологической мотивации носят вспомогательный характер. </w:t>
      </w:r>
    </w:p>
    <w:p w:rsidR="001E4BCE" w:rsidRDefault="001E4BCE" w:rsidP="00246BAA">
      <w:pPr>
        <w:tabs>
          <w:tab w:val="num" w:pos="360"/>
        </w:tabs>
        <w:spacing w:line="360" w:lineRule="auto"/>
        <w:ind w:firstLine="709"/>
        <w:contextualSpacing/>
        <w:jc w:val="both"/>
        <w:rPr>
          <w:rFonts w:ascii="Times New Roman" w:hAnsi="Times New Roman"/>
          <w:sz w:val="28"/>
          <w:szCs w:val="28"/>
        </w:rPr>
      </w:pPr>
      <w:r w:rsidRPr="003B6BE1">
        <w:rPr>
          <w:rFonts w:ascii="Times New Roman" w:hAnsi="Times New Roman"/>
          <w:sz w:val="28"/>
          <w:szCs w:val="28"/>
        </w:rPr>
        <w:t>Таким образом,</w:t>
      </w:r>
      <w:r w:rsidRPr="003B6BE1">
        <w:rPr>
          <w:rFonts w:ascii="Times New Roman" w:hAnsi="Times New Roman"/>
          <w:b/>
          <w:sz w:val="28"/>
          <w:szCs w:val="28"/>
        </w:rPr>
        <w:t xml:space="preserve"> </w:t>
      </w:r>
      <w:r w:rsidR="00BC3132" w:rsidRPr="00BC3132">
        <w:rPr>
          <w:rFonts w:ascii="Times New Roman" w:hAnsi="Times New Roman"/>
          <w:sz w:val="28"/>
          <w:szCs w:val="28"/>
        </w:rPr>
        <w:t>проведенный анализ показа высокий уровень</w:t>
      </w:r>
      <w:r w:rsidR="00BC3132">
        <w:rPr>
          <w:rFonts w:ascii="Times New Roman" w:hAnsi="Times New Roman"/>
          <w:b/>
          <w:sz w:val="28"/>
          <w:szCs w:val="28"/>
        </w:rPr>
        <w:t xml:space="preserve"> </w:t>
      </w:r>
      <w:r w:rsidR="00BC3132" w:rsidRPr="00BC3132">
        <w:rPr>
          <w:rFonts w:ascii="Times New Roman" w:hAnsi="Times New Roman"/>
          <w:sz w:val="28"/>
          <w:szCs w:val="28"/>
        </w:rPr>
        <w:t>эффективности кадровой политики на исследуемом предприятии. При  этом установлено, что</w:t>
      </w:r>
      <w:r w:rsidR="00BC3132">
        <w:rPr>
          <w:rFonts w:ascii="Times New Roman" w:hAnsi="Times New Roman"/>
          <w:b/>
          <w:sz w:val="28"/>
          <w:szCs w:val="28"/>
        </w:rPr>
        <w:t xml:space="preserve"> </w:t>
      </w:r>
      <w:r w:rsidR="008B6AFF">
        <w:rPr>
          <w:rFonts w:ascii="Times New Roman" w:hAnsi="Times New Roman"/>
          <w:b/>
          <w:sz w:val="28"/>
          <w:szCs w:val="28"/>
        </w:rPr>
        <w:t xml:space="preserve"> </w:t>
      </w:r>
      <w:r w:rsidR="00407A2B" w:rsidRPr="003B6BE1">
        <w:rPr>
          <w:rFonts w:ascii="Times New Roman" w:hAnsi="Times New Roman"/>
          <w:sz w:val="28"/>
          <w:szCs w:val="28"/>
        </w:rPr>
        <w:t>на эффективность кадровой политики АО «</w:t>
      </w:r>
      <w:r w:rsidR="00997691">
        <w:rPr>
          <w:rFonts w:ascii="Times New Roman" w:hAnsi="Times New Roman"/>
          <w:sz w:val="28"/>
          <w:szCs w:val="28"/>
        </w:rPr>
        <w:t>СиМЗ</w:t>
      </w:r>
      <w:r w:rsidR="00407A2B" w:rsidRPr="003B6BE1">
        <w:rPr>
          <w:rFonts w:ascii="Times New Roman" w:hAnsi="Times New Roman"/>
          <w:sz w:val="28"/>
          <w:szCs w:val="28"/>
        </w:rPr>
        <w:t>» могут повлиять</w:t>
      </w:r>
      <w:r w:rsidR="00407A2B" w:rsidRPr="003B6BE1">
        <w:rPr>
          <w:sz w:val="28"/>
          <w:szCs w:val="28"/>
        </w:rPr>
        <w:t xml:space="preserve">: </w:t>
      </w:r>
      <w:r w:rsidR="00407A2B" w:rsidRPr="003B6BE1">
        <w:rPr>
          <w:rFonts w:ascii="Times New Roman" w:hAnsi="Times New Roman"/>
          <w:sz w:val="28"/>
          <w:szCs w:val="28"/>
        </w:rPr>
        <w:t>построение управления персоналом по целям, на основании достижения которых оценивается эффективность труда каждого работника; поддержание благоприятного психологического климата в коллективе, благодаря проведению собраний, где будет налажена обратная связь между сотрудниками и руководством; изменение авторитарного стиля руководства сотрудниками на демократический; повысить заинтересованность сотрудников в результатах труда и эффективность системы управления предприятием.</w:t>
      </w:r>
    </w:p>
    <w:p w:rsidR="00246BAA" w:rsidRPr="003B6BE1" w:rsidRDefault="00246BAA" w:rsidP="00246BAA">
      <w:pPr>
        <w:pStyle w:val="1"/>
        <w:rPr>
          <w:rFonts w:ascii="Times New Roman" w:hAnsi="Times New Roman"/>
        </w:rPr>
      </w:pPr>
      <w:bookmarkStart w:id="13" w:name="_Toc421480673"/>
      <w:bookmarkStart w:id="14" w:name="_Toc24996739"/>
      <w:r w:rsidRPr="003B6BE1">
        <w:rPr>
          <w:rFonts w:ascii="Times New Roman" w:hAnsi="Times New Roman"/>
        </w:rPr>
        <w:lastRenderedPageBreak/>
        <w:t>В</w:t>
      </w:r>
      <w:r w:rsidRPr="003B6BE1">
        <w:rPr>
          <w:rFonts w:ascii="Times New Roman" w:hAnsi="Times New Roman"/>
          <w:caps w:val="0"/>
        </w:rPr>
        <w:t>ыводы по разделу 2</w:t>
      </w:r>
      <w:bookmarkEnd w:id="13"/>
      <w:bookmarkEnd w:id="14"/>
    </w:p>
    <w:p w:rsidR="00246BAA" w:rsidRPr="003B6BE1" w:rsidRDefault="00246BAA" w:rsidP="00246BAA">
      <w:pPr>
        <w:spacing w:after="0" w:line="360" w:lineRule="auto"/>
        <w:ind w:firstLine="709"/>
        <w:jc w:val="both"/>
        <w:rPr>
          <w:rFonts w:ascii="Times New Roman" w:hAnsi="Times New Roman"/>
          <w:sz w:val="28"/>
          <w:szCs w:val="28"/>
        </w:rPr>
      </w:pPr>
    </w:p>
    <w:p w:rsidR="00246BAA" w:rsidRPr="003B6BE1" w:rsidRDefault="00246BAA" w:rsidP="00246BAA">
      <w:pPr>
        <w:spacing w:after="0" w:line="360" w:lineRule="auto"/>
        <w:ind w:firstLine="709"/>
        <w:jc w:val="both"/>
        <w:rPr>
          <w:rFonts w:ascii="Times New Roman" w:hAnsi="Times New Roman"/>
          <w:sz w:val="28"/>
          <w:szCs w:val="28"/>
        </w:rPr>
      </w:pPr>
      <w:r w:rsidRPr="003B6BE1">
        <w:rPr>
          <w:rFonts w:ascii="Times New Roman" w:hAnsi="Times New Roman"/>
          <w:sz w:val="28"/>
          <w:szCs w:val="28"/>
        </w:rPr>
        <w:t>Исследование и анализ кадровой политики АО «</w:t>
      </w:r>
      <w:r w:rsidR="00997691">
        <w:rPr>
          <w:rFonts w:ascii="Times New Roman" w:hAnsi="Times New Roman"/>
          <w:sz w:val="28"/>
          <w:szCs w:val="28"/>
        </w:rPr>
        <w:t>СиМЗ</w:t>
      </w:r>
      <w:r w:rsidRPr="003B6BE1">
        <w:rPr>
          <w:rFonts w:ascii="Times New Roman" w:hAnsi="Times New Roman"/>
          <w:sz w:val="28"/>
          <w:szCs w:val="28"/>
        </w:rPr>
        <w:t xml:space="preserve">» выявило, что ее положения и действия оказывают прямое влияние на результаты деятельности предприятия, в целом: прибыль увеличилась на 27,1%, себестоимость – на 25,8%, коммерческие расходы – на 39,1%; зарплата увеличилась на 26,7%. </w:t>
      </w:r>
    </w:p>
    <w:p w:rsidR="002A1A08" w:rsidRPr="002A1A08" w:rsidRDefault="00246BAA" w:rsidP="002A1A08">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Среднесписочная численность персонала не изменилась на фоне относительной текучести кадров. </w:t>
      </w:r>
      <w:r w:rsidR="002A1A08" w:rsidRPr="002A1A08">
        <w:rPr>
          <w:rFonts w:ascii="Times New Roman" w:hAnsi="Times New Roman"/>
          <w:sz w:val="28"/>
          <w:szCs w:val="28"/>
        </w:rPr>
        <w:t xml:space="preserve">Согласно анализа показателей структуры персонала, доля работников до 20 лет – не изменилась в динамике; 20–30 лет – к 2018 году возросло на 50%%; 30–40 лет – уменьшилось на 7,69%; 40–50 лет – возросло на 10%; 50–60 лет – без изменений; старше 60 лет – возросло на 100%. </w:t>
      </w:r>
    </w:p>
    <w:p w:rsidR="002A1A08" w:rsidRPr="002A1A08" w:rsidRDefault="002A1A08" w:rsidP="002A1A08">
      <w:pPr>
        <w:spacing w:after="0" w:line="360" w:lineRule="auto"/>
        <w:ind w:firstLine="709"/>
        <w:jc w:val="both"/>
        <w:rPr>
          <w:rFonts w:ascii="Times New Roman" w:hAnsi="Times New Roman"/>
          <w:sz w:val="28"/>
          <w:szCs w:val="28"/>
        </w:rPr>
      </w:pPr>
      <w:r w:rsidRPr="002A1A08">
        <w:rPr>
          <w:rFonts w:ascii="Times New Roman" w:hAnsi="Times New Roman"/>
          <w:sz w:val="28"/>
          <w:szCs w:val="28"/>
        </w:rPr>
        <w:t xml:space="preserve">В целом, структура персонала АО «СиМЗ» по возрастному показателю улучшилась на 11,43%. </w:t>
      </w:r>
    </w:p>
    <w:p w:rsidR="00BC3132" w:rsidRDefault="00246BAA" w:rsidP="00246BAA">
      <w:pPr>
        <w:spacing w:after="0" w:line="360" w:lineRule="auto"/>
        <w:ind w:firstLine="709"/>
        <w:jc w:val="both"/>
        <w:rPr>
          <w:rFonts w:ascii="Times New Roman" w:hAnsi="Times New Roman"/>
          <w:color w:val="FF0000"/>
          <w:sz w:val="28"/>
          <w:szCs w:val="28"/>
        </w:rPr>
      </w:pPr>
      <w:r w:rsidRPr="003B6BE1">
        <w:rPr>
          <w:rFonts w:ascii="Times New Roman" w:hAnsi="Times New Roman"/>
          <w:sz w:val="28"/>
          <w:szCs w:val="28"/>
        </w:rPr>
        <w:t>Кадровая политика АО «</w:t>
      </w:r>
      <w:r w:rsidR="00997691">
        <w:rPr>
          <w:rFonts w:ascii="Times New Roman" w:hAnsi="Times New Roman"/>
          <w:sz w:val="28"/>
          <w:szCs w:val="28"/>
        </w:rPr>
        <w:t>СиМЗ</w:t>
      </w:r>
      <w:r w:rsidRPr="003B6BE1">
        <w:rPr>
          <w:rFonts w:ascii="Times New Roman" w:hAnsi="Times New Roman"/>
          <w:sz w:val="28"/>
          <w:szCs w:val="28"/>
        </w:rPr>
        <w:t xml:space="preserve">» нацелена на эффективное использование трудовых ресурсов и повышение выработки </w:t>
      </w:r>
      <w:r w:rsidR="00BC3132">
        <w:rPr>
          <w:rFonts w:ascii="Times New Roman" w:hAnsi="Times New Roman"/>
          <w:color w:val="FF0000"/>
          <w:sz w:val="28"/>
          <w:szCs w:val="28"/>
        </w:rPr>
        <w:t>.</w:t>
      </w:r>
    </w:p>
    <w:p w:rsidR="00246BAA" w:rsidRPr="003B6BE1" w:rsidRDefault="00246BAA" w:rsidP="00246BAA">
      <w:pPr>
        <w:spacing w:after="0" w:line="360" w:lineRule="auto"/>
        <w:ind w:firstLine="709"/>
        <w:jc w:val="both"/>
        <w:rPr>
          <w:rFonts w:ascii="Times New Roman" w:hAnsi="Times New Roman"/>
        </w:rPr>
      </w:pPr>
      <w:r w:rsidRPr="003B6BE1">
        <w:rPr>
          <w:rFonts w:ascii="Times New Roman" w:hAnsi="Times New Roman"/>
          <w:sz w:val="28"/>
          <w:szCs w:val="28"/>
        </w:rPr>
        <w:t>Качество работы кадровой службы находится на относительно хорошем уровне, в целом.</w:t>
      </w:r>
    </w:p>
    <w:p w:rsidR="00246BAA" w:rsidRPr="003B6BE1" w:rsidRDefault="00246BAA" w:rsidP="00246BAA">
      <w:pPr>
        <w:tabs>
          <w:tab w:val="num" w:pos="360"/>
        </w:tabs>
        <w:spacing w:line="360" w:lineRule="auto"/>
        <w:ind w:firstLine="709"/>
        <w:contextualSpacing/>
        <w:jc w:val="both"/>
        <w:rPr>
          <w:rFonts w:ascii="Times New Roman" w:hAnsi="Times New Roman"/>
          <w:sz w:val="28"/>
          <w:szCs w:val="28"/>
        </w:rPr>
      </w:pPr>
      <w:r w:rsidRPr="003B6BE1">
        <w:rPr>
          <w:rFonts w:ascii="Times New Roman" w:hAnsi="Times New Roman"/>
          <w:sz w:val="28"/>
          <w:szCs w:val="28"/>
        </w:rPr>
        <w:t>На повышение эффективности кадровой политики АО «</w:t>
      </w:r>
      <w:r w:rsidR="00997691">
        <w:rPr>
          <w:rFonts w:ascii="Times New Roman" w:hAnsi="Times New Roman"/>
          <w:sz w:val="28"/>
          <w:szCs w:val="28"/>
        </w:rPr>
        <w:t>СиМЗ</w:t>
      </w:r>
      <w:r w:rsidRPr="003B6BE1">
        <w:rPr>
          <w:rFonts w:ascii="Times New Roman" w:hAnsi="Times New Roman"/>
          <w:sz w:val="28"/>
          <w:szCs w:val="28"/>
        </w:rPr>
        <w:t>» повлияют</w:t>
      </w:r>
      <w:r w:rsidRPr="003B6BE1">
        <w:rPr>
          <w:sz w:val="28"/>
          <w:szCs w:val="28"/>
        </w:rPr>
        <w:t xml:space="preserve">: </w:t>
      </w:r>
      <w:r w:rsidRPr="003B6BE1">
        <w:rPr>
          <w:rFonts w:ascii="Times New Roman" w:hAnsi="Times New Roman"/>
          <w:sz w:val="28"/>
          <w:szCs w:val="28"/>
        </w:rPr>
        <w:t>построение управления персоналом по целям, на основании достижения которых оценивается эффективность труда каждого работника; поддержание психологического климата в коллективе, проведение собраний с организацией обратной связи между сотрудниками и руководством; демократический стиль управления; повышение заинтересованности сотрудников в результатах труда.</w:t>
      </w:r>
    </w:p>
    <w:p w:rsidR="003249C9" w:rsidRPr="003B6BE1" w:rsidRDefault="003249C9" w:rsidP="00C04615">
      <w:pPr>
        <w:tabs>
          <w:tab w:val="left" w:pos="3480"/>
        </w:tabs>
        <w:spacing w:after="0" w:line="360" w:lineRule="auto"/>
        <w:ind w:firstLine="709"/>
        <w:jc w:val="both"/>
        <w:rPr>
          <w:rFonts w:ascii="Times New Roman" w:hAnsi="Times New Roman" w:cs="Times New Roman"/>
          <w:sz w:val="28"/>
          <w:szCs w:val="28"/>
          <w:lang w:eastAsia="ru-RU"/>
        </w:rPr>
      </w:pPr>
    </w:p>
    <w:p w:rsidR="003249C9" w:rsidRPr="003B6BE1" w:rsidRDefault="003249C9" w:rsidP="00CC48FF">
      <w:pPr>
        <w:pStyle w:val="ac"/>
        <w:shd w:val="clear" w:color="auto" w:fill="FFFFFF"/>
        <w:spacing w:before="0" w:beforeAutospacing="0" w:after="0" w:afterAutospacing="0" w:line="360" w:lineRule="auto"/>
        <w:ind w:firstLine="709"/>
        <w:jc w:val="both"/>
        <w:rPr>
          <w:sz w:val="28"/>
          <w:szCs w:val="28"/>
        </w:rPr>
      </w:pPr>
    </w:p>
    <w:p w:rsidR="00CC48FF" w:rsidRPr="003B6BE1" w:rsidRDefault="00CC48FF" w:rsidP="00CC48FF">
      <w:pPr>
        <w:rPr>
          <w:rFonts w:ascii="Times New Roman" w:eastAsia="Times New Roman" w:hAnsi="Times New Roman" w:cs="Times New Roman"/>
          <w:sz w:val="28"/>
          <w:szCs w:val="28"/>
          <w:lang w:eastAsia="ru-RU"/>
        </w:rPr>
      </w:pPr>
      <w:r w:rsidRPr="003B6BE1">
        <w:rPr>
          <w:sz w:val="28"/>
          <w:szCs w:val="28"/>
        </w:rPr>
        <w:lastRenderedPageBreak/>
        <w:br w:type="page"/>
      </w:r>
    </w:p>
    <w:p w:rsidR="008F2952" w:rsidRPr="002E3986" w:rsidRDefault="00407A2B" w:rsidP="008F2952">
      <w:pPr>
        <w:pStyle w:val="1"/>
        <w:rPr>
          <w:rFonts w:ascii="Times New Roman" w:hAnsi="Times New Roman"/>
          <w:shd w:val="clear" w:color="auto" w:fill="FFFFFF"/>
        </w:rPr>
      </w:pPr>
      <w:bookmarkStart w:id="15" w:name="_Toc24996740"/>
      <w:r w:rsidRPr="002E3986">
        <w:rPr>
          <w:rFonts w:ascii="Times New Roman" w:hAnsi="Times New Roman"/>
          <w:shd w:val="clear" w:color="auto" w:fill="FFFFFF"/>
        </w:rPr>
        <w:lastRenderedPageBreak/>
        <w:t xml:space="preserve">РАЗДЕЛ 3 </w:t>
      </w:r>
      <w:r w:rsidR="008B6AFF" w:rsidRPr="002E3986">
        <w:rPr>
          <w:rFonts w:ascii="Times New Roman" w:hAnsi="Times New Roman"/>
          <w:shd w:val="clear" w:color="auto" w:fill="FFFFFF"/>
        </w:rPr>
        <w:t xml:space="preserve">Предложения по </w:t>
      </w:r>
      <w:r w:rsidR="008F2952" w:rsidRPr="002E3986">
        <w:rPr>
          <w:rFonts w:ascii="Times New Roman" w:hAnsi="Times New Roman"/>
          <w:shd w:val="clear" w:color="auto" w:fill="FFFFFF"/>
        </w:rPr>
        <w:t>Совершенствовани</w:t>
      </w:r>
      <w:r w:rsidR="008B6AFF" w:rsidRPr="002E3986">
        <w:rPr>
          <w:rFonts w:ascii="Times New Roman" w:hAnsi="Times New Roman"/>
          <w:shd w:val="clear" w:color="auto" w:fill="FFFFFF"/>
        </w:rPr>
        <w:t>ю</w:t>
      </w:r>
      <w:r w:rsidR="008F2952" w:rsidRPr="002E3986">
        <w:rPr>
          <w:rFonts w:ascii="Times New Roman" w:hAnsi="Times New Roman"/>
          <w:shd w:val="clear" w:color="auto" w:fill="FFFFFF"/>
        </w:rPr>
        <w:t xml:space="preserve"> кадровой политики АО «</w:t>
      </w:r>
      <w:r w:rsidR="00997691" w:rsidRPr="002E3986">
        <w:rPr>
          <w:rFonts w:ascii="Times New Roman" w:hAnsi="Times New Roman"/>
          <w:shd w:val="clear" w:color="auto" w:fill="FFFFFF"/>
        </w:rPr>
        <w:t>СиМЗ</w:t>
      </w:r>
      <w:r w:rsidR="008F2952" w:rsidRPr="002E3986">
        <w:rPr>
          <w:rFonts w:ascii="Times New Roman" w:hAnsi="Times New Roman"/>
          <w:shd w:val="clear" w:color="auto" w:fill="FFFFFF"/>
        </w:rPr>
        <w:t>»</w:t>
      </w:r>
      <w:bookmarkEnd w:id="15"/>
    </w:p>
    <w:p w:rsidR="00407A2B" w:rsidRPr="003B6BE1" w:rsidRDefault="00407A2B" w:rsidP="00407A2B">
      <w:pPr>
        <w:rPr>
          <w:lang w:eastAsia="ru-RU"/>
        </w:rPr>
      </w:pPr>
    </w:p>
    <w:p w:rsidR="00407A2B" w:rsidRPr="003B6BE1" w:rsidRDefault="00407A2B" w:rsidP="00407A2B">
      <w:pPr>
        <w:pStyle w:val="2"/>
        <w:spacing w:before="0" w:line="360" w:lineRule="auto"/>
        <w:ind w:firstLine="709"/>
        <w:jc w:val="both"/>
        <w:rPr>
          <w:rFonts w:ascii="Times New Roman" w:hAnsi="Times New Roman" w:cs="Times New Roman"/>
          <w:color w:val="auto"/>
          <w:sz w:val="28"/>
          <w:szCs w:val="28"/>
        </w:rPr>
      </w:pPr>
    </w:p>
    <w:p w:rsidR="008F2952" w:rsidRPr="003B6BE1" w:rsidRDefault="00407A2B" w:rsidP="00407A2B">
      <w:pPr>
        <w:pStyle w:val="2"/>
        <w:spacing w:before="0" w:line="360" w:lineRule="auto"/>
        <w:ind w:firstLine="709"/>
        <w:jc w:val="both"/>
        <w:rPr>
          <w:rFonts w:ascii="Times New Roman" w:hAnsi="Times New Roman" w:cs="Times New Roman"/>
          <w:color w:val="auto"/>
          <w:sz w:val="28"/>
          <w:szCs w:val="28"/>
          <w:shd w:val="clear" w:color="auto" w:fill="FFFFFF"/>
        </w:rPr>
      </w:pPr>
      <w:bookmarkStart w:id="16" w:name="_Toc24996741"/>
      <w:r w:rsidRPr="003B6BE1">
        <w:rPr>
          <w:rFonts w:ascii="Times New Roman" w:hAnsi="Times New Roman" w:cs="Times New Roman"/>
          <w:color w:val="auto"/>
          <w:sz w:val="28"/>
          <w:szCs w:val="28"/>
          <w:shd w:val="clear" w:color="auto" w:fill="FFFFFF"/>
        </w:rPr>
        <w:t>3.1</w:t>
      </w:r>
      <w:r w:rsidR="008F2952" w:rsidRPr="003B6BE1">
        <w:rPr>
          <w:rFonts w:ascii="Times New Roman" w:hAnsi="Times New Roman" w:cs="Times New Roman"/>
          <w:color w:val="auto"/>
          <w:sz w:val="28"/>
          <w:szCs w:val="28"/>
          <w:shd w:val="clear" w:color="auto" w:fill="FFFFFF"/>
        </w:rPr>
        <w:t xml:space="preserve"> Мероприятия по совершенствованию кадровой политики предприятия</w:t>
      </w:r>
      <w:bookmarkEnd w:id="16"/>
      <w:r w:rsidR="008F2952" w:rsidRPr="003B6BE1">
        <w:rPr>
          <w:rFonts w:ascii="Times New Roman" w:hAnsi="Times New Roman" w:cs="Times New Roman"/>
          <w:color w:val="auto"/>
          <w:sz w:val="28"/>
          <w:szCs w:val="28"/>
          <w:shd w:val="clear" w:color="auto" w:fill="FFFFFF"/>
        </w:rPr>
        <w:t xml:space="preserve"> </w:t>
      </w:r>
      <w:r w:rsidR="008F2952" w:rsidRPr="003B6BE1">
        <w:rPr>
          <w:rFonts w:ascii="Times New Roman" w:hAnsi="Times New Roman" w:cs="Times New Roman"/>
          <w:color w:val="auto"/>
          <w:sz w:val="28"/>
          <w:szCs w:val="28"/>
        </w:rPr>
        <w:br/>
      </w:r>
    </w:p>
    <w:p w:rsidR="008F2952" w:rsidRDefault="008F2952" w:rsidP="008F2952">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Для совершенствования кадровой политики АО «</w:t>
      </w:r>
      <w:r w:rsidR="00997691">
        <w:rPr>
          <w:rFonts w:ascii="Times New Roman" w:hAnsi="Times New Roman" w:cs="Times New Roman"/>
          <w:sz w:val="28"/>
          <w:szCs w:val="28"/>
          <w:shd w:val="clear" w:color="auto" w:fill="FFFFFF"/>
        </w:rPr>
        <w:t>СиМЗ</w:t>
      </w:r>
      <w:r w:rsidRPr="003B6BE1">
        <w:rPr>
          <w:rFonts w:ascii="Times New Roman" w:hAnsi="Times New Roman" w:cs="Times New Roman"/>
          <w:sz w:val="28"/>
          <w:szCs w:val="28"/>
          <w:shd w:val="clear" w:color="auto" w:fill="FFFFFF"/>
        </w:rPr>
        <w:t xml:space="preserve">», целесообразно разработать </w:t>
      </w:r>
      <w:r w:rsidR="00407A2B" w:rsidRPr="003B6BE1">
        <w:rPr>
          <w:rFonts w:ascii="Times New Roman" w:hAnsi="Times New Roman" w:cs="Times New Roman"/>
          <w:sz w:val="28"/>
          <w:szCs w:val="28"/>
          <w:shd w:val="clear" w:color="auto" w:fill="FFFFFF"/>
        </w:rPr>
        <w:t>ряд мероприятий. Рассмотрим их более подробно.</w:t>
      </w:r>
    </w:p>
    <w:p w:rsidR="008F2952" w:rsidRPr="003B6BE1" w:rsidRDefault="008F2952" w:rsidP="008F2952">
      <w:pPr>
        <w:spacing w:after="0" w:line="360" w:lineRule="auto"/>
        <w:ind w:firstLine="709"/>
        <w:jc w:val="both"/>
        <w:rPr>
          <w:rFonts w:ascii="Times New Roman" w:hAnsi="Times New Roman" w:cs="Times New Roman"/>
          <w:sz w:val="28"/>
          <w:szCs w:val="28"/>
          <w:shd w:val="clear" w:color="auto" w:fill="FFFFFF"/>
        </w:rPr>
      </w:pPr>
      <w:r w:rsidRPr="002E3986">
        <w:rPr>
          <w:rFonts w:ascii="Times New Roman" w:hAnsi="Times New Roman" w:cs="Times New Roman"/>
          <w:sz w:val="28"/>
          <w:szCs w:val="28"/>
        </w:rPr>
        <w:t>1. Разработать приказ о повышении квалификационного уровня сотрудников</w:t>
      </w:r>
      <w:r w:rsidR="002E3986" w:rsidRPr="002E3986">
        <w:rPr>
          <w:rFonts w:ascii="Times New Roman" w:hAnsi="Times New Roman" w:cs="Times New Roman"/>
          <w:sz w:val="28"/>
          <w:szCs w:val="28"/>
        </w:rPr>
        <w:t xml:space="preserve"> посредством обучения</w:t>
      </w:r>
      <w:r w:rsidRPr="002E3986">
        <w:rPr>
          <w:rFonts w:ascii="Times New Roman" w:hAnsi="Times New Roman" w:cs="Times New Roman"/>
          <w:sz w:val="28"/>
          <w:szCs w:val="28"/>
        </w:rPr>
        <w:t xml:space="preserve">. </w:t>
      </w:r>
      <w:r w:rsidRPr="002E3986">
        <w:rPr>
          <w:rFonts w:ascii="Times New Roman" w:hAnsi="Times New Roman" w:cs="Times New Roman"/>
          <w:sz w:val="28"/>
          <w:szCs w:val="28"/>
          <w:shd w:val="clear" w:color="auto" w:fill="FFFFFF"/>
        </w:rPr>
        <w:t>Одновременное повышение квалификацию всех специалистов является достаточно затратным мероприятием, следовательно</w:t>
      </w:r>
      <w:r w:rsidR="008B6AFF" w:rsidRPr="002E3986">
        <w:rPr>
          <w:rFonts w:ascii="Times New Roman" w:hAnsi="Times New Roman" w:cs="Times New Roman"/>
          <w:sz w:val="28"/>
          <w:szCs w:val="28"/>
          <w:shd w:val="clear" w:color="auto" w:fill="FFFFFF"/>
        </w:rPr>
        <w:t>,</w:t>
      </w:r>
      <w:r w:rsidRPr="002E3986">
        <w:rPr>
          <w:rFonts w:ascii="Times New Roman" w:hAnsi="Times New Roman" w:cs="Times New Roman"/>
          <w:sz w:val="28"/>
          <w:szCs w:val="28"/>
          <w:shd w:val="clear" w:color="auto" w:fill="FFFFFF"/>
        </w:rPr>
        <w:t xml:space="preserve"> целесообразно, нужно выделить тех, кто в числе первых должен повысить свой </w:t>
      </w:r>
      <w:r w:rsidRPr="003B6BE1">
        <w:rPr>
          <w:rFonts w:ascii="Times New Roman" w:hAnsi="Times New Roman" w:cs="Times New Roman"/>
          <w:sz w:val="28"/>
          <w:szCs w:val="28"/>
          <w:shd w:val="clear" w:color="auto" w:fill="FFFFFF"/>
        </w:rPr>
        <w:t>уровень профессионализма.</w:t>
      </w:r>
    </w:p>
    <w:p w:rsidR="00407A2B" w:rsidRPr="003B6BE1" w:rsidRDefault="00D01A95" w:rsidP="00407A2B">
      <w:pPr>
        <w:shd w:val="clear" w:color="auto" w:fill="FFFFFF"/>
        <w:spacing w:after="0" w:line="360" w:lineRule="auto"/>
        <w:ind w:firstLine="709"/>
        <w:jc w:val="both"/>
        <w:rPr>
          <w:rFonts w:ascii="Times New Roman" w:hAnsi="Times New Roman" w:cs="Times New Roman"/>
          <w:sz w:val="28"/>
          <w:szCs w:val="28"/>
          <w:lang w:eastAsia="uk-UA"/>
        </w:rPr>
      </w:pPr>
      <w:r w:rsidRPr="003B6BE1">
        <w:rPr>
          <w:rFonts w:ascii="Times New Roman" w:hAnsi="Times New Roman" w:cs="Times New Roman"/>
          <w:sz w:val="28"/>
          <w:szCs w:val="28"/>
          <w:lang w:eastAsia="uk-UA"/>
        </w:rPr>
        <w:t>Плюсы коуч-сессии для организации</w:t>
      </w:r>
      <w:r w:rsidR="00407A2B" w:rsidRPr="003B6BE1">
        <w:rPr>
          <w:rFonts w:ascii="Times New Roman" w:hAnsi="Times New Roman" w:cs="Times New Roman"/>
          <w:sz w:val="28"/>
          <w:szCs w:val="28"/>
          <w:lang w:eastAsia="uk-UA"/>
        </w:rPr>
        <w:t xml:space="preserve">: </w:t>
      </w:r>
    </w:p>
    <w:p w:rsidR="00407A2B" w:rsidRPr="002E3986" w:rsidRDefault="00407A2B" w:rsidP="002E3986">
      <w:pPr>
        <w:shd w:val="clear" w:color="auto" w:fill="FFFFFF"/>
        <w:spacing w:after="0" w:line="360" w:lineRule="auto"/>
        <w:ind w:firstLine="1418"/>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xml:space="preserve">– </w:t>
      </w:r>
      <w:r w:rsidR="00D01A95" w:rsidRPr="002E3986">
        <w:rPr>
          <w:rFonts w:ascii="Times New Roman" w:hAnsi="Times New Roman" w:cs="Times New Roman"/>
          <w:sz w:val="28"/>
          <w:szCs w:val="28"/>
          <w:lang w:eastAsia="uk-UA"/>
        </w:rPr>
        <w:t xml:space="preserve">повышение производительности труда, </w:t>
      </w:r>
      <w:r w:rsidRPr="002E3986">
        <w:rPr>
          <w:rFonts w:ascii="Times New Roman" w:hAnsi="Times New Roman" w:cs="Times New Roman"/>
          <w:sz w:val="28"/>
          <w:szCs w:val="28"/>
          <w:lang w:eastAsia="uk-UA"/>
        </w:rPr>
        <w:t>качества обслуживания клиентов;</w:t>
      </w:r>
    </w:p>
    <w:p w:rsidR="00407A2B" w:rsidRPr="002E3986" w:rsidRDefault="00407A2B" w:rsidP="002E3986">
      <w:pPr>
        <w:shd w:val="clear" w:color="auto" w:fill="FFFFFF"/>
        <w:spacing w:after="0" w:line="360" w:lineRule="auto"/>
        <w:ind w:firstLine="1418"/>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xml:space="preserve">– </w:t>
      </w:r>
      <w:r w:rsidR="00D01A95" w:rsidRPr="002E3986">
        <w:rPr>
          <w:rFonts w:ascii="Times New Roman" w:hAnsi="Times New Roman" w:cs="Times New Roman"/>
          <w:sz w:val="28"/>
          <w:szCs w:val="28"/>
          <w:lang w:eastAsia="uk-UA"/>
        </w:rPr>
        <w:t>повышение привержен</w:t>
      </w:r>
      <w:r w:rsidRPr="002E3986">
        <w:rPr>
          <w:rFonts w:ascii="Times New Roman" w:hAnsi="Times New Roman" w:cs="Times New Roman"/>
          <w:sz w:val="28"/>
          <w:szCs w:val="28"/>
          <w:lang w:eastAsia="uk-UA"/>
        </w:rPr>
        <w:t>ности работников к организации;</w:t>
      </w:r>
    </w:p>
    <w:p w:rsidR="00407A2B" w:rsidRPr="002E3986" w:rsidRDefault="00407A2B" w:rsidP="002E3986">
      <w:pPr>
        <w:shd w:val="clear" w:color="auto" w:fill="FFFFFF"/>
        <w:spacing w:after="0" w:line="360" w:lineRule="auto"/>
        <w:ind w:firstLine="1418"/>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xml:space="preserve">– </w:t>
      </w:r>
      <w:r w:rsidR="00D01A95" w:rsidRPr="002E3986">
        <w:rPr>
          <w:rFonts w:ascii="Times New Roman" w:hAnsi="Times New Roman" w:cs="Times New Roman"/>
          <w:sz w:val="28"/>
          <w:szCs w:val="28"/>
          <w:lang w:eastAsia="uk-UA"/>
        </w:rPr>
        <w:t>демонстрирует сот</w:t>
      </w:r>
      <w:r w:rsidRPr="002E3986">
        <w:rPr>
          <w:rFonts w:ascii="Times New Roman" w:hAnsi="Times New Roman" w:cs="Times New Roman"/>
          <w:sz w:val="28"/>
          <w:szCs w:val="28"/>
          <w:lang w:eastAsia="uk-UA"/>
        </w:rPr>
        <w:t>рудникам заботу об их развитии;</w:t>
      </w:r>
    </w:p>
    <w:p w:rsidR="00D01A95" w:rsidRPr="002E3986" w:rsidRDefault="00407A2B" w:rsidP="002E3986">
      <w:pPr>
        <w:shd w:val="clear" w:color="auto" w:fill="FFFFFF"/>
        <w:spacing w:after="0" w:line="360" w:lineRule="auto"/>
        <w:ind w:firstLine="1418"/>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w:t>
      </w:r>
      <w:r w:rsidR="00D01A95" w:rsidRPr="002E3986">
        <w:rPr>
          <w:rFonts w:ascii="Times New Roman" w:hAnsi="Times New Roman" w:cs="Times New Roman"/>
          <w:sz w:val="28"/>
          <w:szCs w:val="28"/>
          <w:lang w:eastAsia="uk-UA"/>
        </w:rPr>
        <w:t>помощь работникам в решении личных проблем, которые могли бы повлиять на производительность в работе.</w:t>
      </w:r>
    </w:p>
    <w:p w:rsidR="00D01A95" w:rsidRPr="003B6BE1" w:rsidRDefault="00D01A95" w:rsidP="00D01A95">
      <w:pPr>
        <w:shd w:val="clear" w:color="auto" w:fill="FFFFFF"/>
        <w:spacing w:after="0" w:line="360" w:lineRule="auto"/>
        <w:ind w:left="709"/>
        <w:jc w:val="both"/>
        <w:rPr>
          <w:rFonts w:ascii="Times New Roman" w:hAnsi="Times New Roman" w:cs="Times New Roman"/>
          <w:sz w:val="28"/>
          <w:szCs w:val="28"/>
          <w:lang w:eastAsia="uk-UA"/>
        </w:rPr>
      </w:pPr>
    </w:p>
    <w:p w:rsidR="00D01A95" w:rsidRPr="003B6BE1" w:rsidRDefault="00D01A95" w:rsidP="00407A2B">
      <w:pPr>
        <w:shd w:val="clear" w:color="auto" w:fill="FFFFFF"/>
        <w:spacing w:after="0" w:line="360" w:lineRule="auto"/>
        <w:jc w:val="both"/>
        <w:rPr>
          <w:rFonts w:ascii="Times New Roman" w:hAnsi="Times New Roman" w:cs="Times New Roman"/>
          <w:sz w:val="28"/>
          <w:szCs w:val="28"/>
          <w:lang w:eastAsia="uk-UA"/>
        </w:rPr>
      </w:pPr>
      <w:r w:rsidRPr="003B6BE1">
        <w:rPr>
          <w:rFonts w:ascii="Times New Roman" w:hAnsi="Times New Roman" w:cs="Times New Roman"/>
          <w:sz w:val="28"/>
          <w:szCs w:val="28"/>
          <w:lang w:eastAsia="uk-UA"/>
        </w:rPr>
        <w:t xml:space="preserve">Таблица 3.1 – Сравнительный анализ особенностей современных технологий обучения и развития персонала </w:t>
      </w:r>
    </w:p>
    <w:tbl>
      <w:tblPr>
        <w:tblStyle w:val="25"/>
        <w:tblW w:w="5000" w:type="pct"/>
        <w:tblLook w:val="04A0" w:firstRow="1" w:lastRow="0" w:firstColumn="1" w:lastColumn="0" w:noHBand="0" w:noVBand="1"/>
      </w:tblPr>
      <w:tblGrid>
        <w:gridCol w:w="4353"/>
        <w:gridCol w:w="5218"/>
      </w:tblGrid>
      <w:tr w:rsidR="00D01A95" w:rsidRPr="003B6BE1" w:rsidTr="00D01A95">
        <w:tc>
          <w:tcPr>
            <w:tcW w:w="5000" w:type="pct"/>
            <w:gridSpan w:val="2"/>
            <w:hideMark/>
          </w:tcPr>
          <w:p w:rsidR="00D01A95" w:rsidRPr="003B6BE1" w:rsidRDefault="00D01A95" w:rsidP="00407A2B">
            <w:pPr>
              <w:shd w:val="clear" w:color="auto" w:fill="FFFFFF"/>
              <w:rPr>
                <w:rFonts w:ascii="Baskerville Old Face" w:hAnsi="Baskerville Old Face"/>
                <w:sz w:val="24"/>
                <w:szCs w:val="24"/>
                <w:lang w:eastAsia="uk-UA"/>
              </w:rPr>
            </w:pPr>
            <w:r w:rsidRPr="003B6BE1">
              <w:rPr>
                <w:rFonts w:ascii="Baskerville Old Face" w:hAnsi="Baskerville Old Face"/>
                <w:sz w:val="24"/>
                <w:szCs w:val="24"/>
                <w:lang w:eastAsia="uk-UA"/>
              </w:rPr>
              <w:t xml:space="preserve">1. </w:t>
            </w:r>
            <w:r w:rsidRPr="003B6BE1">
              <w:rPr>
                <w:rFonts w:ascii="Times New Roman" w:hAnsi="Times New Roman" w:cs="Times New Roman"/>
                <w:sz w:val="24"/>
                <w:szCs w:val="24"/>
                <w:lang w:eastAsia="uk-UA"/>
              </w:rPr>
              <w:t>Общее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терапией</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снимают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психологическое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напряжение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клиента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имеют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дело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эмоциями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психологическими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барьерами</w:t>
            </w:r>
          </w:p>
        </w:tc>
      </w:tr>
      <w:tr w:rsidR="00D01A95" w:rsidRPr="003B6BE1" w:rsidTr="00D01A95">
        <w:tc>
          <w:tcPr>
            <w:tcW w:w="2274" w:type="pct"/>
            <w:hideMark/>
          </w:tcPr>
          <w:p w:rsidR="00D01A95" w:rsidRPr="003B6BE1" w:rsidRDefault="00D01A95" w:rsidP="00407A2B">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Коучинг</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фокусируется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цели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будущие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действия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его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задача</w:t>
            </w:r>
            <w:r w:rsidRPr="003B6BE1">
              <w:rPr>
                <w:rFonts w:ascii="Baskerville Old Face" w:hAnsi="Baskerville Old Face"/>
                <w:sz w:val="24"/>
                <w:szCs w:val="24"/>
                <w:lang w:eastAsia="uk-UA"/>
              </w:rPr>
              <w:t xml:space="preserve"> - </w:t>
            </w:r>
            <w:r w:rsidRPr="003B6BE1">
              <w:rPr>
                <w:rFonts w:ascii="Times New Roman" w:hAnsi="Times New Roman" w:cs="Times New Roman"/>
                <w:sz w:val="24"/>
                <w:szCs w:val="24"/>
                <w:lang w:eastAsia="uk-UA"/>
              </w:rPr>
              <w:t>прогресс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результативности</w:t>
            </w:r>
          </w:p>
        </w:tc>
        <w:tc>
          <w:tcPr>
            <w:tcW w:w="2726" w:type="pct"/>
            <w:hideMark/>
          </w:tcPr>
          <w:p w:rsidR="00D01A95" w:rsidRPr="003B6BE1" w:rsidRDefault="00D01A95" w:rsidP="00407A2B">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Психолог</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дает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советы</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рекомендации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требует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следования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им</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Психология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имеет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дело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переживаниями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клиента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связанными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прошлым</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опытом</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фокусируется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прогрессе</w:t>
            </w:r>
          </w:p>
        </w:tc>
      </w:tr>
    </w:tbl>
    <w:p w:rsidR="00407A2B" w:rsidRPr="003B6BE1" w:rsidRDefault="00407A2B"/>
    <w:p w:rsidR="002E3986" w:rsidRDefault="002E3986" w:rsidP="00407A2B">
      <w:pPr>
        <w:jc w:val="right"/>
        <w:rPr>
          <w:rFonts w:ascii="Times New Roman" w:hAnsi="Times New Roman" w:cs="Times New Roman"/>
          <w:sz w:val="28"/>
          <w:szCs w:val="28"/>
        </w:rPr>
      </w:pPr>
    </w:p>
    <w:p w:rsidR="00407A2B" w:rsidRPr="003B6BE1" w:rsidRDefault="00407A2B" w:rsidP="00407A2B">
      <w:pPr>
        <w:jc w:val="right"/>
      </w:pPr>
      <w:r w:rsidRPr="003B6BE1">
        <w:rPr>
          <w:rFonts w:ascii="Times New Roman" w:hAnsi="Times New Roman" w:cs="Times New Roman"/>
          <w:sz w:val="28"/>
          <w:szCs w:val="28"/>
        </w:rPr>
        <w:t>Продолжение таблицы 3.1</w:t>
      </w:r>
    </w:p>
    <w:tbl>
      <w:tblPr>
        <w:tblStyle w:val="25"/>
        <w:tblW w:w="5000" w:type="pct"/>
        <w:tblLook w:val="04A0" w:firstRow="1" w:lastRow="0" w:firstColumn="1" w:lastColumn="0" w:noHBand="0" w:noVBand="1"/>
      </w:tblPr>
      <w:tblGrid>
        <w:gridCol w:w="4353"/>
        <w:gridCol w:w="5218"/>
      </w:tblGrid>
      <w:tr w:rsidR="00D01A95" w:rsidRPr="003B6BE1" w:rsidTr="00D01A95">
        <w:tc>
          <w:tcPr>
            <w:tcW w:w="5000" w:type="pct"/>
            <w:gridSpan w:val="2"/>
            <w:hideMark/>
          </w:tcPr>
          <w:p w:rsidR="00D01A95" w:rsidRPr="003B6BE1" w:rsidRDefault="00D01A95" w:rsidP="00407A2B">
            <w:pPr>
              <w:shd w:val="clear" w:color="auto" w:fill="FFFFFF"/>
              <w:rPr>
                <w:rFonts w:ascii="Baskerville Old Face" w:hAnsi="Baskerville Old Face"/>
                <w:sz w:val="24"/>
                <w:szCs w:val="24"/>
                <w:lang w:eastAsia="uk-UA"/>
              </w:rPr>
            </w:pPr>
            <w:r w:rsidRPr="003B6BE1">
              <w:rPr>
                <w:rFonts w:ascii="Baskerville Old Face" w:hAnsi="Baskerville Old Face"/>
                <w:sz w:val="24"/>
                <w:szCs w:val="24"/>
                <w:lang w:eastAsia="uk-UA"/>
              </w:rPr>
              <w:t xml:space="preserve">2. </w:t>
            </w:r>
            <w:r w:rsidRPr="003B6BE1">
              <w:rPr>
                <w:rFonts w:ascii="Times New Roman" w:hAnsi="Times New Roman" w:cs="Times New Roman"/>
                <w:sz w:val="24"/>
                <w:szCs w:val="24"/>
                <w:lang w:eastAsia="uk-UA"/>
              </w:rPr>
              <w:t>Общее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тренингом</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направлены</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развитие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совершенствование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человека</w:t>
            </w:r>
          </w:p>
        </w:tc>
      </w:tr>
      <w:tr w:rsidR="00D01A95" w:rsidRPr="003B6BE1" w:rsidTr="00D01A95">
        <w:tc>
          <w:tcPr>
            <w:tcW w:w="2274" w:type="pct"/>
            <w:hideMark/>
          </w:tcPr>
          <w:p w:rsidR="00D01A95" w:rsidRPr="003B6BE1" w:rsidRDefault="00D01A95" w:rsidP="00407A2B">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У</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коуча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власти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отношения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клиентом</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свободны</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жестких</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схем</w:t>
            </w:r>
          </w:p>
        </w:tc>
        <w:tc>
          <w:tcPr>
            <w:tcW w:w="2726" w:type="pct"/>
            <w:hideMark/>
          </w:tcPr>
          <w:p w:rsidR="00D01A95" w:rsidRPr="003B6BE1" w:rsidRDefault="00D01A95" w:rsidP="00407A2B">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Тренинг</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имеет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фиксированное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расписание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четкую</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тематику</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Тренер</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имеет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власть</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над</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слушателем</w:t>
            </w:r>
          </w:p>
        </w:tc>
      </w:tr>
      <w:tr w:rsidR="00D01A95" w:rsidRPr="003B6BE1" w:rsidTr="00D01A95">
        <w:tc>
          <w:tcPr>
            <w:tcW w:w="5000" w:type="pct"/>
            <w:gridSpan w:val="2"/>
            <w:hideMark/>
          </w:tcPr>
          <w:p w:rsidR="00D01A95" w:rsidRPr="003B6BE1" w:rsidRDefault="00D01A95" w:rsidP="00D01A95">
            <w:pPr>
              <w:shd w:val="clear" w:color="auto" w:fill="FFFFFF"/>
              <w:rPr>
                <w:rFonts w:ascii="Baskerville Old Face" w:hAnsi="Baskerville Old Face"/>
                <w:sz w:val="24"/>
                <w:szCs w:val="24"/>
                <w:lang w:eastAsia="uk-UA"/>
              </w:rPr>
            </w:pPr>
            <w:r w:rsidRPr="003B6BE1">
              <w:rPr>
                <w:rFonts w:ascii="Baskerville Old Face" w:hAnsi="Baskerville Old Face"/>
                <w:sz w:val="24"/>
                <w:szCs w:val="24"/>
                <w:lang w:eastAsia="uk-UA"/>
              </w:rPr>
              <w:t xml:space="preserve">3. </w:t>
            </w:r>
            <w:r w:rsidRPr="003B6BE1">
              <w:rPr>
                <w:rFonts w:ascii="Times New Roman" w:hAnsi="Times New Roman" w:cs="Times New Roman"/>
                <w:sz w:val="24"/>
                <w:szCs w:val="24"/>
                <w:lang w:eastAsia="uk-UA"/>
              </w:rPr>
              <w:t>Общее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консультированием</w:t>
            </w:r>
            <w:r w:rsidRPr="003B6BE1">
              <w:rPr>
                <w:rFonts w:ascii="Baskerville Old Face" w:hAnsi="Baskerville Old Face"/>
                <w:sz w:val="24"/>
                <w:szCs w:val="24"/>
                <w:lang w:eastAsia="uk-UA"/>
              </w:rPr>
              <w:t>:</w:t>
            </w:r>
          </w:p>
        </w:tc>
      </w:tr>
      <w:tr w:rsidR="00D01A95" w:rsidRPr="003B6BE1" w:rsidTr="00D01A95">
        <w:tc>
          <w:tcPr>
            <w:tcW w:w="2274" w:type="pct"/>
            <w:hideMark/>
          </w:tcPr>
          <w:p w:rsidR="00D01A95" w:rsidRPr="003B6BE1" w:rsidRDefault="00D01A95" w:rsidP="00D01A95">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Коучинг</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не</w:t>
            </w:r>
            <w:r w:rsidRPr="003B6BE1">
              <w:rPr>
                <w:rFonts w:ascii="Baskerville Old Face" w:hAnsi="Baskerville Old Face" w:cs="Baskerville Old Face"/>
                <w:sz w:val="24"/>
                <w:szCs w:val="24"/>
                <w:lang w:eastAsia="uk-UA"/>
              </w:rPr>
              <w:t> </w:t>
            </w:r>
            <w:r w:rsidRPr="003B6BE1">
              <w:rPr>
                <w:rFonts w:ascii="Times New Roman" w:hAnsi="Times New Roman" w:cs="Times New Roman"/>
                <w:sz w:val="24"/>
                <w:szCs w:val="24"/>
                <w:lang w:eastAsia="uk-UA"/>
              </w:rPr>
              <w:t>проводит</w:t>
            </w:r>
            <w:r w:rsidRPr="003B6BE1">
              <w:rPr>
                <w:rFonts w:ascii="Baskerville Old Face" w:hAnsi="Baskerville Old Face" w:cs="Baskerville Old Face"/>
                <w:sz w:val="24"/>
                <w:szCs w:val="24"/>
                <w:lang w:eastAsia="uk-UA"/>
              </w:rPr>
              <w:t> </w:t>
            </w:r>
            <w:r w:rsidRPr="003B6BE1">
              <w:rPr>
                <w:rFonts w:ascii="Times New Roman" w:hAnsi="Times New Roman" w:cs="Times New Roman"/>
                <w:sz w:val="24"/>
                <w:szCs w:val="24"/>
                <w:lang w:eastAsia="uk-UA"/>
              </w:rPr>
              <w:t>экспертизу</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строится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информации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получаемой</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из</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межличностного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общения</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клиентом</w:t>
            </w:r>
          </w:p>
        </w:tc>
        <w:tc>
          <w:tcPr>
            <w:tcW w:w="2726" w:type="pct"/>
            <w:hideMark/>
          </w:tcPr>
          <w:p w:rsidR="00D01A95" w:rsidRPr="003B6BE1" w:rsidRDefault="00D01A95" w:rsidP="00D01A95">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Консультирование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включает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оценки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экспертизы</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советы</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рекомендации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основанные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организационной</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диагностике</w:t>
            </w:r>
          </w:p>
        </w:tc>
      </w:tr>
      <w:tr w:rsidR="00D01A95" w:rsidRPr="003B6BE1" w:rsidTr="00D01A95">
        <w:tc>
          <w:tcPr>
            <w:tcW w:w="5000" w:type="pct"/>
            <w:gridSpan w:val="2"/>
            <w:hideMark/>
          </w:tcPr>
          <w:p w:rsidR="00D01A95" w:rsidRPr="003B6BE1" w:rsidRDefault="00D01A95" w:rsidP="00D01A95">
            <w:pPr>
              <w:shd w:val="clear" w:color="auto" w:fill="FFFFFF"/>
              <w:rPr>
                <w:rFonts w:ascii="Baskerville Old Face" w:hAnsi="Baskerville Old Face"/>
                <w:sz w:val="24"/>
                <w:szCs w:val="24"/>
                <w:lang w:eastAsia="uk-UA"/>
              </w:rPr>
            </w:pPr>
            <w:r w:rsidRPr="003B6BE1">
              <w:rPr>
                <w:rFonts w:ascii="Baskerville Old Face" w:hAnsi="Baskerville Old Face"/>
                <w:sz w:val="24"/>
                <w:szCs w:val="24"/>
                <w:lang w:eastAsia="uk-UA"/>
              </w:rPr>
              <w:t xml:space="preserve">4. </w:t>
            </w:r>
            <w:r w:rsidRPr="003B6BE1">
              <w:rPr>
                <w:rFonts w:ascii="Times New Roman" w:hAnsi="Times New Roman" w:cs="Times New Roman"/>
                <w:sz w:val="24"/>
                <w:szCs w:val="24"/>
                <w:lang w:eastAsia="uk-UA"/>
              </w:rPr>
              <w:t>Общее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с</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менторством</w:t>
            </w:r>
            <w:r w:rsidRPr="003B6BE1">
              <w:rPr>
                <w:rFonts w:ascii="Baskerville Old Face" w:hAnsi="Baskerville Old Face"/>
                <w:sz w:val="24"/>
                <w:szCs w:val="24"/>
                <w:lang w:eastAsia="uk-UA"/>
              </w:rPr>
              <w:t>:</w:t>
            </w:r>
          </w:p>
        </w:tc>
      </w:tr>
      <w:tr w:rsidR="00D01A95" w:rsidRPr="003B6BE1" w:rsidTr="00D01A95">
        <w:tc>
          <w:tcPr>
            <w:tcW w:w="2274" w:type="pct"/>
            <w:hideMark/>
          </w:tcPr>
          <w:p w:rsidR="00D01A95" w:rsidRPr="003B6BE1" w:rsidRDefault="00D01A95" w:rsidP="00D01A95">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Коучинг</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предполагает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экспертный</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авторитет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коуча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в</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области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менеджмента</w:t>
            </w:r>
          </w:p>
        </w:tc>
        <w:tc>
          <w:tcPr>
            <w:tcW w:w="2726" w:type="pct"/>
            <w:hideMark/>
          </w:tcPr>
          <w:p w:rsidR="00D01A95" w:rsidRPr="003B6BE1" w:rsidRDefault="00D01A95" w:rsidP="00D01A95">
            <w:pPr>
              <w:shd w:val="clear" w:color="auto" w:fill="FFFFFF"/>
              <w:rPr>
                <w:rFonts w:ascii="Baskerville Old Face" w:hAnsi="Baskerville Old Face"/>
                <w:sz w:val="24"/>
                <w:szCs w:val="24"/>
                <w:lang w:eastAsia="uk-UA"/>
              </w:rPr>
            </w:pPr>
            <w:r w:rsidRPr="003B6BE1">
              <w:rPr>
                <w:rFonts w:ascii="Times New Roman" w:hAnsi="Times New Roman" w:cs="Times New Roman"/>
                <w:sz w:val="24"/>
                <w:szCs w:val="24"/>
                <w:lang w:eastAsia="uk-UA"/>
              </w:rPr>
              <w:t>Менторство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предполагает</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признание</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профессионального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экспертного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авторитета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ментора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основанного</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на</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глубоких</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познаниях</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в</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области</w:t>
            </w:r>
            <w:r w:rsidRPr="003B6BE1">
              <w:rPr>
                <w:rFonts w:ascii="Baskerville Old Face" w:hAnsi="Baskerville Old Face"/>
                <w:sz w:val="24"/>
                <w:szCs w:val="24"/>
                <w:lang w:eastAsia="uk-UA"/>
              </w:rPr>
              <w:t xml:space="preserve"> </w:t>
            </w:r>
            <w:r w:rsidRPr="003B6BE1">
              <w:rPr>
                <w:rFonts w:ascii="Times New Roman" w:hAnsi="Times New Roman" w:cs="Times New Roman"/>
                <w:sz w:val="24"/>
                <w:szCs w:val="24"/>
                <w:lang w:eastAsia="uk-UA"/>
              </w:rPr>
              <w:t>менеджмента</w:t>
            </w:r>
          </w:p>
        </w:tc>
      </w:tr>
    </w:tbl>
    <w:p w:rsidR="00407A2B" w:rsidRPr="003B6BE1" w:rsidRDefault="00407A2B" w:rsidP="00D01A95">
      <w:pPr>
        <w:shd w:val="clear" w:color="auto" w:fill="FFFFFF"/>
        <w:spacing w:after="0" w:line="360" w:lineRule="auto"/>
        <w:ind w:firstLine="709"/>
        <w:jc w:val="both"/>
        <w:rPr>
          <w:rFonts w:ascii="Times New Roman" w:hAnsi="Times New Roman" w:cs="Times New Roman"/>
          <w:sz w:val="28"/>
          <w:szCs w:val="28"/>
          <w:lang w:eastAsia="uk-UA"/>
        </w:rPr>
      </w:pP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3B6BE1">
        <w:rPr>
          <w:rFonts w:ascii="Times New Roman" w:hAnsi="Times New Roman" w:cs="Times New Roman"/>
          <w:sz w:val="28"/>
          <w:szCs w:val="28"/>
          <w:lang w:eastAsia="uk-UA"/>
        </w:rPr>
        <w:t xml:space="preserve">Стоимость одной коуч-сессии примерно 3000 рублей за одно занятие. Для достижения </w:t>
      </w:r>
      <w:r w:rsidRPr="002E3986">
        <w:rPr>
          <w:rFonts w:ascii="Times New Roman" w:hAnsi="Times New Roman" w:cs="Times New Roman"/>
          <w:sz w:val="28"/>
          <w:szCs w:val="28"/>
          <w:lang w:eastAsia="uk-UA"/>
        </w:rPr>
        <w:t>результата сессию должны пройти минимум 10 человек. Тренинг рекомендовано проводить раз в три месяца, за это время можно оценить достигнутый результат и выявить новые проблемы.</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xml:space="preserve">Для выбора подходящей компании, которая имеет необходимые показатели проведения коуч-сессии. Были рассмотрены компании </w:t>
      </w:r>
      <w:r w:rsidR="002E3986" w:rsidRPr="002E3986">
        <w:rPr>
          <w:rFonts w:ascii="Times New Roman" w:hAnsi="Times New Roman" w:cs="Times New Roman"/>
          <w:sz w:val="28"/>
          <w:szCs w:val="28"/>
          <w:lang w:eastAsia="uk-UA"/>
        </w:rPr>
        <w:t>Крыма</w:t>
      </w:r>
      <w:r w:rsidRPr="002E3986">
        <w:rPr>
          <w:rFonts w:ascii="Times New Roman" w:hAnsi="Times New Roman" w:cs="Times New Roman"/>
          <w:sz w:val="28"/>
          <w:szCs w:val="28"/>
          <w:lang w:eastAsia="uk-UA"/>
        </w:rPr>
        <w:t xml:space="preserve"> по ценовым категориям и программам проведения. В итоге была выбрана компания ООО «Центр Корпоративного Коучинга».</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Программа обучения будет индивидуальной для каждого. Для нашего предприятия составим свой план обучения.</w:t>
      </w:r>
    </w:p>
    <w:p w:rsidR="00D01A95" w:rsidRPr="003B6BE1"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xml:space="preserve">Первое занятие </w:t>
      </w:r>
      <w:r w:rsidRPr="003B6BE1">
        <w:rPr>
          <w:rFonts w:ascii="Times New Roman" w:hAnsi="Times New Roman" w:cs="Times New Roman"/>
          <w:sz w:val="28"/>
          <w:szCs w:val="28"/>
          <w:lang w:eastAsia="uk-UA"/>
        </w:rPr>
        <w:t>будет вводное:</w:t>
      </w:r>
    </w:p>
    <w:p w:rsidR="00D01A95" w:rsidRPr="003B6BE1"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3B6BE1">
        <w:rPr>
          <w:rFonts w:ascii="Times New Roman" w:hAnsi="Times New Roman" w:cs="Times New Roman"/>
          <w:sz w:val="28"/>
          <w:szCs w:val="28"/>
          <w:lang w:eastAsia="uk-UA"/>
        </w:rPr>
        <w:t xml:space="preserve">На нем проходит знакомство клиента и коуча </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коуч рассказывает о себе, своей квалификации и практике работы в сфере коучинга</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клиент рассказывает о себе и что он ожидает от коучинга</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xml:space="preserve">Коуч помогает ему определиться в : </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прояснить реальное положение дел по конкретному запросу клиента</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lastRenderedPageBreak/>
        <w:t>– сформулировать цель или цели и пути и средства их достижения</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исследовать множество возможных путей достижения результата</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разработать оптимальную стратегию, ведущую к результату</w:t>
      </w:r>
    </w:p>
    <w:p w:rsidR="00D01A95" w:rsidRPr="002E3986" w:rsidRDefault="00D01A95" w:rsidP="00D01A95">
      <w:pPr>
        <w:shd w:val="clear" w:color="auto" w:fill="FFFFFF"/>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 действовать в соответствии с разработанным планом</w:t>
      </w:r>
    </w:p>
    <w:p w:rsidR="00D01A95" w:rsidRPr="002E3986" w:rsidRDefault="00D01A95" w:rsidP="00D01A95">
      <w:pPr>
        <w:spacing w:after="0" w:line="360" w:lineRule="auto"/>
        <w:ind w:firstLine="709"/>
        <w:jc w:val="both"/>
        <w:rPr>
          <w:rFonts w:ascii="Times New Roman" w:hAnsi="Times New Roman" w:cs="Times New Roman"/>
          <w:sz w:val="28"/>
          <w:szCs w:val="28"/>
          <w:lang w:eastAsia="uk-UA"/>
        </w:rPr>
      </w:pPr>
      <w:r w:rsidRPr="002E3986">
        <w:rPr>
          <w:rFonts w:ascii="Times New Roman" w:hAnsi="Times New Roman" w:cs="Times New Roman"/>
          <w:sz w:val="28"/>
          <w:szCs w:val="28"/>
          <w:lang w:eastAsia="uk-UA"/>
        </w:rPr>
        <w:t>Далее сотрудники АО «</w:t>
      </w:r>
      <w:r w:rsidR="00997691" w:rsidRPr="002E3986">
        <w:rPr>
          <w:rFonts w:ascii="Times New Roman" w:eastAsia="Calibri" w:hAnsi="Times New Roman" w:cs="Times New Roman"/>
          <w:sz w:val="28"/>
          <w:szCs w:val="28"/>
          <w:shd w:val="clear" w:color="auto" w:fill="FFFFFF"/>
        </w:rPr>
        <w:t>СиМЗ</w:t>
      </w:r>
      <w:r w:rsidRPr="002E3986">
        <w:rPr>
          <w:rFonts w:ascii="Times New Roman" w:hAnsi="Times New Roman" w:cs="Times New Roman"/>
          <w:sz w:val="28"/>
          <w:szCs w:val="28"/>
          <w:lang w:eastAsia="uk-UA"/>
        </w:rPr>
        <w:t xml:space="preserve">», которые проходят коуч-сессию решают, какие направления они хотели изучить, это могут быть: финансы, карьера, семья, здоровье, отношения с близкими людьми и т.д. </w:t>
      </w:r>
    </w:p>
    <w:p w:rsidR="008F2952" w:rsidRPr="002E3986" w:rsidRDefault="008F2952" w:rsidP="00D01A95">
      <w:pPr>
        <w:spacing w:after="0" w:line="360" w:lineRule="auto"/>
        <w:ind w:firstLine="709"/>
        <w:jc w:val="both"/>
        <w:rPr>
          <w:rFonts w:ascii="Times New Roman" w:hAnsi="Times New Roman" w:cs="Times New Roman"/>
          <w:sz w:val="28"/>
          <w:szCs w:val="28"/>
          <w:shd w:val="clear" w:color="auto" w:fill="FFFFFF"/>
        </w:rPr>
      </w:pPr>
      <w:r w:rsidRPr="002E3986">
        <w:rPr>
          <w:rFonts w:ascii="Times New Roman" w:hAnsi="Times New Roman" w:cs="Times New Roman"/>
          <w:sz w:val="28"/>
          <w:szCs w:val="28"/>
          <w:shd w:val="clear" w:color="auto" w:fill="FFFFFF"/>
        </w:rPr>
        <w:t>Таким образом, повышение квалификации кадров на предприятии АО «</w:t>
      </w:r>
      <w:r w:rsidR="00997691" w:rsidRPr="002E3986">
        <w:rPr>
          <w:rFonts w:ascii="Times New Roman" w:hAnsi="Times New Roman" w:cs="Times New Roman"/>
          <w:sz w:val="28"/>
          <w:szCs w:val="28"/>
          <w:shd w:val="clear" w:color="auto" w:fill="FFFFFF"/>
        </w:rPr>
        <w:t>СиМЗ</w:t>
      </w:r>
      <w:r w:rsidRPr="002E3986">
        <w:rPr>
          <w:rFonts w:ascii="Times New Roman" w:hAnsi="Times New Roman" w:cs="Times New Roman"/>
          <w:sz w:val="28"/>
          <w:szCs w:val="28"/>
          <w:shd w:val="clear" w:color="auto" w:fill="FFFFFF"/>
        </w:rPr>
        <w:t xml:space="preserve">» проводится для того чтобы усовершенствовать знания сотрудников занимающимся реализацией и продвижением продукции на рынок, их умения и навыки. </w:t>
      </w:r>
    </w:p>
    <w:p w:rsidR="008F2952" w:rsidRPr="00470FC4" w:rsidRDefault="008F2952" w:rsidP="008F2952">
      <w:pPr>
        <w:spacing w:after="0" w:line="360" w:lineRule="auto"/>
        <w:ind w:firstLine="709"/>
        <w:jc w:val="both"/>
        <w:rPr>
          <w:rFonts w:ascii="Times New Roman" w:hAnsi="Times New Roman" w:cs="Times New Roman"/>
          <w:b/>
          <w:color w:val="FF0000"/>
          <w:sz w:val="28"/>
          <w:szCs w:val="28"/>
          <w:shd w:val="clear" w:color="auto" w:fill="FFFFFF"/>
        </w:rPr>
      </w:pPr>
      <w:r w:rsidRPr="003B6BE1">
        <w:rPr>
          <w:rFonts w:ascii="Times New Roman" w:hAnsi="Times New Roman" w:cs="Times New Roman"/>
          <w:sz w:val="28"/>
          <w:szCs w:val="28"/>
          <w:shd w:val="clear" w:color="auto" w:fill="FFFFFF"/>
        </w:rPr>
        <w:t>Повышение квалификации коснется 8 сотрудников компании</w:t>
      </w:r>
      <w:r w:rsidR="002E3986">
        <w:rPr>
          <w:rFonts w:ascii="Times New Roman" w:hAnsi="Times New Roman" w:cs="Times New Roman"/>
          <w:sz w:val="28"/>
          <w:szCs w:val="28"/>
          <w:shd w:val="clear" w:color="auto" w:fill="FFFFFF"/>
        </w:rPr>
        <w:t>.</w:t>
      </w:r>
    </w:p>
    <w:p w:rsidR="008F2952" w:rsidRPr="003B6BE1" w:rsidRDefault="008F2952" w:rsidP="008F2952">
      <w:pPr>
        <w:spacing w:after="0" w:line="360" w:lineRule="auto"/>
        <w:ind w:firstLine="709"/>
        <w:jc w:val="both"/>
        <w:rPr>
          <w:rFonts w:ascii="Times New Roman" w:hAnsi="Times New Roman" w:cs="Times New Roman"/>
          <w:sz w:val="28"/>
          <w:szCs w:val="28"/>
          <w:shd w:val="clear" w:color="auto" w:fill="FFFFFF"/>
        </w:rPr>
      </w:pPr>
      <w:r w:rsidRPr="003B6BE1">
        <w:rPr>
          <w:rFonts w:ascii="Times New Roman" w:hAnsi="Times New Roman" w:cs="Times New Roman"/>
          <w:sz w:val="28"/>
          <w:szCs w:val="28"/>
          <w:shd w:val="clear" w:color="auto" w:fill="FFFFFF"/>
        </w:rPr>
        <w:t>Для этого будет организован тренинг. В процессе обучения тренер дает определенные инструкции и проверяет, насколько усвоены знания в течение определенного периода времени. Общие затраты на про</w:t>
      </w:r>
      <w:r w:rsidR="002E3986">
        <w:rPr>
          <w:rFonts w:ascii="Times New Roman" w:hAnsi="Times New Roman" w:cs="Times New Roman"/>
          <w:sz w:val="28"/>
          <w:szCs w:val="28"/>
          <w:shd w:val="clear" w:color="auto" w:fill="FFFFFF"/>
        </w:rPr>
        <w:t>ведение тренинга составят – 216</w:t>
      </w:r>
      <w:r w:rsidRPr="003B6BE1">
        <w:rPr>
          <w:rFonts w:ascii="Times New Roman" w:hAnsi="Times New Roman" w:cs="Times New Roman"/>
          <w:sz w:val="28"/>
          <w:szCs w:val="28"/>
          <w:shd w:val="clear" w:color="auto" w:fill="FFFFFF"/>
        </w:rPr>
        <w:t>000 руб.</w:t>
      </w:r>
    </w:p>
    <w:p w:rsidR="008F2952"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2E3986">
        <w:rPr>
          <w:rFonts w:ascii="Times New Roman" w:hAnsi="Times New Roman" w:cs="Times New Roman"/>
          <w:sz w:val="28"/>
          <w:szCs w:val="28"/>
          <w:shd w:val="clear" w:color="auto" w:fill="FFFFFF"/>
        </w:rPr>
        <w:t xml:space="preserve">2. С целью устранения текучести кадров и длительный период на поиск </w:t>
      </w:r>
      <w:r w:rsidRPr="00EC087B">
        <w:rPr>
          <w:rFonts w:ascii="Times New Roman" w:hAnsi="Times New Roman" w:cs="Times New Roman"/>
          <w:sz w:val="28"/>
          <w:szCs w:val="28"/>
          <w:shd w:val="clear" w:color="auto" w:fill="FFFFFF"/>
        </w:rPr>
        <w:t>новых специалистов на вакантные должности, АО «</w:t>
      </w:r>
      <w:r w:rsidR="00997691" w:rsidRPr="00EC087B">
        <w:rPr>
          <w:rFonts w:ascii="Times New Roman" w:hAnsi="Times New Roman" w:cs="Times New Roman"/>
          <w:sz w:val="28"/>
          <w:szCs w:val="28"/>
          <w:shd w:val="clear" w:color="auto" w:fill="FFFFFF"/>
        </w:rPr>
        <w:t>СиМЗ</w:t>
      </w:r>
      <w:r w:rsidRPr="00EC087B">
        <w:rPr>
          <w:rFonts w:ascii="Times New Roman" w:hAnsi="Times New Roman" w:cs="Times New Roman"/>
          <w:sz w:val="28"/>
          <w:szCs w:val="28"/>
          <w:shd w:val="clear" w:color="auto" w:fill="FFFFFF"/>
        </w:rPr>
        <w:t>», следует приобрести программу для процедуры отбора кадров «Стаффим». Суть программы заключается в том, что в единую базу заносятся все возможные кандидаты, которые откликнулись на свободную вакансию, однако по ряду каких-либо причин не являлись на собеседование.</w:t>
      </w:r>
    </w:p>
    <w:p w:rsidR="008F2952"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EC087B">
        <w:rPr>
          <w:rFonts w:ascii="Times New Roman" w:hAnsi="Times New Roman" w:cs="Times New Roman"/>
          <w:sz w:val="28"/>
          <w:szCs w:val="28"/>
          <w:shd w:val="clear" w:color="auto" w:fill="FFFFFF"/>
        </w:rPr>
        <w:t>Доступ к программе находится у руководителя, который в любой момент может позвонить возможному кандидату на вакантную должность, пригласить его на собеседование и пообщаться лично.</w:t>
      </w:r>
    </w:p>
    <w:p w:rsidR="002E3986"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EC087B">
        <w:rPr>
          <w:rFonts w:ascii="Times New Roman" w:hAnsi="Times New Roman" w:cs="Times New Roman"/>
          <w:sz w:val="28"/>
          <w:szCs w:val="28"/>
          <w:shd w:val="clear" w:color="auto" w:fill="FFFFFF"/>
        </w:rPr>
        <w:t xml:space="preserve">Стоимость покупки и обслуживания программы, составляет – </w:t>
      </w:r>
      <w:r w:rsidR="002E3986" w:rsidRPr="00EC087B">
        <w:rPr>
          <w:rFonts w:ascii="Times New Roman" w:hAnsi="Times New Roman" w:cs="Times New Roman"/>
          <w:sz w:val="28"/>
          <w:szCs w:val="28"/>
          <w:shd w:val="clear" w:color="auto" w:fill="FFFFFF"/>
        </w:rPr>
        <w:t>8</w:t>
      </w:r>
      <w:r w:rsidR="00EC087B" w:rsidRPr="00EC087B">
        <w:rPr>
          <w:rFonts w:ascii="Times New Roman" w:hAnsi="Times New Roman" w:cs="Times New Roman"/>
          <w:sz w:val="28"/>
          <w:szCs w:val="28"/>
          <w:shd w:val="clear" w:color="auto" w:fill="FFFFFF"/>
        </w:rPr>
        <w:t>0</w:t>
      </w:r>
      <w:r w:rsidRPr="00EC087B">
        <w:rPr>
          <w:rFonts w:ascii="Times New Roman" w:hAnsi="Times New Roman" w:cs="Times New Roman"/>
          <w:sz w:val="28"/>
          <w:szCs w:val="28"/>
          <w:shd w:val="clear" w:color="auto" w:fill="FFFFFF"/>
        </w:rPr>
        <w:t>000 руб.</w:t>
      </w:r>
      <w:r w:rsidR="00470FC4" w:rsidRPr="00EC087B">
        <w:rPr>
          <w:rFonts w:ascii="Times New Roman" w:hAnsi="Times New Roman" w:cs="Times New Roman"/>
          <w:sz w:val="28"/>
          <w:szCs w:val="28"/>
          <w:shd w:val="clear" w:color="auto" w:fill="FFFFFF"/>
        </w:rPr>
        <w:t xml:space="preserve"> </w:t>
      </w:r>
    </w:p>
    <w:p w:rsidR="008F2952"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EC087B">
        <w:rPr>
          <w:rFonts w:ascii="Times New Roman" w:hAnsi="Times New Roman" w:cs="Times New Roman"/>
          <w:sz w:val="28"/>
          <w:szCs w:val="28"/>
          <w:shd w:val="clear" w:color="auto" w:fill="FFFFFF"/>
        </w:rPr>
        <w:lastRenderedPageBreak/>
        <w:t>3. В ходе анализа и оценки квалификационного уровня персонала, особый интерес занимает отдел кадров. Проведенный анализ, показал, что на предприятии достаточно низкий уровень квалификации сотрудников отдела кадров.</w:t>
      </w:r>
    </w:p>
    <w:p w:rsidR="008F2952"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EC087B">
        <w:rPr>
          <w:rFonts w:ascii="Times New Roman" w:hAnsi="Times New Roman" w:cs="Times New Roman"/>
          <w:sz w:val="28"/>
          <w:szCs w:val="28"/>
          <w:shd w:val="clear" w:color="auto" w:fill="FFFFFF"/>
        </w:rPr>
        <w:t xml:space="preserve">Для устранения указанной проблемы, руководству компании, целесообразно обучить 2 сотрудников отдела кадров технологиям отбора персонала. </w:t>
      </w:r>
    </w:p>
    <w:p w:rsidR="008F2952"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EC087B">
        <w:rPr>
          <w:rFonts w:ascii="Times New Roman" w:hAnsi="Times New Roman" w:cs="Times New Roman"/>
          <w:sz w:val="28"/>
          <w:szCs w:val="28"/>
          <w:shd w:val="clear" w:color="auto" w:fill="FFFFFF"/>
        </w:rPr>
        <w:t>Общая сумма на проведение мероприятия составит – 160 000 руб.</w:t>
      </w:r>
    </w:p>
    <w:p w:rsidR="008F2952" w:rsidRPr="00EC087B" w:rsidRDefault="008F2952" w:rsidP="008F2952">
      <w:pPr>
        <w:spacing w:after="0" w:line="360" w:lineRule="auto"/>
        <w:ind w:firstLine="709"/>
        <w:jc w:val="both"/>
        <w:rPr>
          <w:rFonts w:ascii="Times New Roman" w:hAnsi="Times New Roman" w:cs="Times New Roman"/>
          <w:sz w:val="28"/>
          <w:szCs w:val="28"/>
          <w:shd w:val="clear" w:color="auto" w:fill="FFFFFF"/>
        </w:rPr>
      </w:pPr>
      <w:r w:rsidRPr="00EC087B">
        <w:rPr>
          <w:rFonts w:ascii="Times New Roman" w:hAnsi="Times New Roman" w:cs="Times New Roman"/>
          <w:sz w:val="28"/>
          <w:szCs w:val="28"/>
          <w:shd w:val="clear" w:color="auto" w:fill="FFFFFF"/>
        </w:rPr>
        <w:t>4. Использование кадрового резерва АО «</w:t>
      </w:r>
      <w:r w:rsidR="00997691" w:rsidRPr="00EC087B">
        <w:rPr>
          <w:rFonts w:ascii="Times New Roman" w:hAnsi="Times New Roman" w:cs="Times New Roman"/>
          <w:sz w:val="28"/>
          <w:szCs w:val="28"/>
          <w:shd w:val="clear" w:color="auto" w:fill="FFFFFF"/>
        </w:rPr>
        <w:t>СиМЗ</w:t>
      </w:r>
      <w:r w:rsidRPr="00EC087B">
        <w:rPr>
          <w:rFonts w:ascii="Times New Roman" w:hAnsi="Times New Roman" w:cs="Times New Roman"/>
          <w:sz w:val="28"/>
          <w:szCs w:val="28"/>
          <w:shd w:val="clear" w:color="auto" w:fill="FFFFFF"/>
        </w:rPr>
        <w:t>»</w:t>
      </w:r>
      <w:r w:rsidR="00CF40D6" w:rsidRPr="00EC087B">
        <w:rPr>
          <w:rFonts w:ascii="Times New Roman" w:hAnsi="Times New Roman" w:cs="Times New Roman"/>
          <w:sz w:val="28"/>
          <w:szCs w:val="28"/>
          <w:shd w:val="clear" w:color="auto" w:fill="FFFFFF"/>
        </w:rPr>
        <w:t xml:space="preserve"> и проведение ротации</w:t>
      </w:r>
      <w:r w:rsidRPr="00EC087B">
        <w:rPr>
          <w:rFonts w:ascii="Times New Roman" w:hAnsi="Times New Roman" w:cs="Times New Roman"/>
          <w:sz w:val="28"/>
          <w:szCs w:val="28"/>
          <w:shd w:val="clear" w:color="auto" w:fill="FFFFFF"/>
        </w:rPr>
        <w:t xml:space="preserve">. </w:t>
      </w:r>
    </w:p>
    <w:p w:rsidR="008F2952" w:rsidRPr="00EC087B" w:rsidRDefault="008F2952" w:rsidP="008F2952">
      <w:pPr>
        <w:spacing w:after="0" w:line="360" w:lineRule="auto"/>
        <w:ind w:firstLine="709"/>
        <w:jc w:val="both"/>
        <w:rPr>
          <w:rFonts w:ascii="Times New Roman" w:hAnsi="Times New Roman" w:cs="Times New Roman"/>
          <w:sz w:val="28"/>
          <w:szCs w:val="28"/>
        </w:rPr>
      </w:pPr>
      <w:r w:rsidRPr="00EC087B">
        <w:rPr>
          <w:rFonts w:ascii="Times New Roman" w:hAnsi="Times New Roman" w:cs="Times New Roman"/>
          <w:sz w:val="28"/>
          <w:szCs w:val="28"/>
        </w:rPr>
        <w:t>Первой и главной причиной необходимости формирования кадрового резерва является предотвращение так называемого «кадрового голода», второй – мотивация сотрудников на профессиональное развитие, карьерный рост, успешное выполнение им поставленных задач.</w:t>
      </w:r>
    </w:p>
    <w:p w:rsidR="008F2952" w:rsidRPr="00EC087B" w:rsidRDefault="008F2952" w:rsidP="008F2952">
      <w:pPr>
        <w:spacing w:after="0" w:line="360" w:lineRule="auto"/>
        <w:ind w:firstLine="709"/>
        <w:jc w:val="both"/>
        <w:rPr>
          <w:rFonts w:ascii="Times New Roman" w:hAnsi="Times New Roman" w:cs="Times New Roman"/>
          <w:sz w:val="28"/>
          <w:szCs w:val="28"/>
        </w:rPr>
      </w:pPr>
      <w:r w:rsidRPr="00EC087B">
        <w:rPr>
          <w:rFonts w:ascii="Times New Roman" w:hAnsi="Times New Roman" w:cs="Times New Roman"/>
          <w:sz w:val="28"/>
          <w:szCs w:val="28"/>
        </w:rPr>
        <w:t>Наличие грамотно организованного кадрового резерва уменьшает текучесть кадров, позволяет повысить результативность работы, с помощью кадрового резерва сокращается время на поиск и адаптацию руководителей со стороны, кадровый резерв дает возможность проявиться новым молодым перспективным сотрудникам, в то же время выявить сотрудников-руководителей с низким уровнем профессионализма, руководителей с низким рейтингом в коллективе.</w:t>
      </w:r>
    </w:p>
    <w:p w:rsidR="00CF40D6" w:rsidRPr="00EC087B" w:rsidRDefault="00CF40D6" w:rsidP="00CF40D6">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xml:space="preserve">Для повышения опыта кадрового состава предприятия нужно ввести систему ротации управленческих кадров, смысл которой заключается в перемещение работника на другой место в той же должности, а так же может быть на другую должность. Осуществляться ротация будет изменением состава выполняемых управленческих функций, а также перемещением управляющих магазинов на места других управляющих. Это позволит улучшить психологический климат в коллективе, повысить </w:t>
      </w:r>
      <w:r w:rsidRPr="00EC087B">
        <w:rPr>
          <w:rFonts w:ascii="Times New Roman" w:hAnsi="Times New Roman" w:cs="Times New Roman"/>
          <w:sz w:val="28"/>
          <w:szCs w:val="28"/>
          <w:lang w:eastAsia="uk-UA"/>
        </w:rPr>
        <w:lastRenderedPageBreak/>
        <w:t xml:space="preserve">производительность труда, внедрить новые методы работы, выявить сильные и слабые стороны отдельных магазинов. </w:t>
      </w:r>
    </w:p>
    <w:p w:rsidR="00CF40D6" w:rsidRPr="00EC087B" w:rsidRDefault="00CF40D6" w:rsidP="00CF40D6">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Смысл ротации заключается в том, что:</w:t>
      </w:r>
    </w:p>
    <w:p w:rsidR="00CF40D6" w:rsidRPr="00EC087B" w:rsidRDefault="00CF40D6" w:rsidP="00CF40D6">
      <w:pPr>
        <w:numPr>
          <w:ilvl w:val="1"/>
          <w:numId w:val="37"/>
        </w:numPr>
        <w:shd w:val="clear" w:color="auto" w:fill="FFFFFF"/>
        <w:spacing w:after="0" w:line="360" w:lineRule="auto"/>
        <w:ind w:left="0"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Разнообразие, которое приносит управленцу удовлетворение от новой должности, новых выполняемых функций, новые поставленные задачи, стремление к достижению новых целей, решением новых задач, то есть развитием собственной карьеры. Из этого можно сделать вывод, что сотрудник не сменит работу и не уйдёт к конкурентам;</w:t>
      </w:r>
    </w:p>
    <w:p w:rsidR="00CF40D6" w:rsidRPr="00EC087B" w:rsidRDefault="00CF40D6" w:rsidP="00CF40D6">
      <w:pPr>
        <w:numPr>
          <w:ilvl w:val="1"/>
          <w:numId w:val="37"/>
        </w:numPr>
        <w:shd w:val="clear" w:color="auto" w:fill="FFFFFF"/>
        <w:spacing w:after="0" w:line="360" w:lineRule="auto"/>
        <w:ind w:left="0"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xml:space="preserve">повышается сплоченность коллектива, повышается готовность к поиску компромиссов, сотрудничеству и работе в команде. </w:t>
      </w:r>
    </w:p>
    <w:p w:rsidR="006110E1" w:rsidRPr="00EC087B" w:rsidRDefault="00CF40D6" w:rsidP="00EC087B">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xml:space="preserve">Ротация может преследовать различные цели. Так, в компании </w:t>
      </w:r>
      <w:r w:rsidR="006110E1" w:rsidRPr="00EC087B">
        <w:rPr>
          <w:rFonts w:ascii="Times New Roman" w:hAnsi="Times New Roman" w:cs="Times New Roman"/>
          <w:sz w:val="28"/>
          <w:szCs w:val="28"/>
          <w:lang w:eastAsia="uk-UA"/>
        </w:rPr>
        <w:t xml:space="preserve">АО </w:t>
      </w:r>
      <w:r w:rsidRPr="00EC087B">
        <w:rPr>
          <w:rFonts w:ascii="Times New Roman" w:hAnsi="Times New Roman" w:cs="Times New Roman"/>
          <w:sz w:val="28"/>
          <w:szCs w:val="28"/>
          <w:lang w:eastAsia="uk-UA"/>
        </w:rPr>
        <w:t>«</w:t>
      </w:r>
      <w:r w:rsidR="00997691" w:rsidRPr="00EC087B">
        <w:rPr>
          <w:rFonts w:ascii="Times New Roman" w:hAnsi="Times New Roman" w:cs="Times New Roman"/>
          <w:sz w:val="28"/>
          <w:szCs w:val="28"/>
          <w:lang w:eastAsia="uk-UA"/>
        </w:rPr>
        <w:t>СиМЗ</w:t>
      </w:r>
      <w:r w:rsidRPr="00EC087B">
        <w:rPr>
          <w:rFonts w:ascii="Times New Roman" w:hAnsi="Times New Roman" w:cs="Times New Roman"/>
          <w:sz w:val="28"/>
          <w:szCs w:val="28"/>
          <w:lang w:eastAsia="uk-UA"/>
        </w:rPr>
        <w:t>», ротация сотр</w:t>
      </w:r>
      <w:r w:rsidR="00EC087B" w:rsidRPr="00EC087B">
        <w:rPr>
          <w:rFonts w:ascii="Times New Roman" w:hAnsi="Times New Roman" w:cs="Times New Roman"/>
          <w:sz w:val="28"/>
          <w:szCs w:val="28"/>
          <w:lang w:eastAsia="uk-UA"/>
        </w:rPr>
        <w:t>удников осуществляется с целью:</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и</w:t>
      </w:r>
      <w:r w:rsidR="00CF40D6" w:rsidRPr="00EC087B">
        <w:rPr>
          <w:rFonts w:ascii="Times New Roman" w:hAnsi="Times New Roman" w:cs="Times New Roman"/>
          <w:sz w:val="28"/>
          <w:szCs w:val="28"/>
          <w:lang w:eastAsia="uk-UA"/>
        </w:rPr>
        <w:t xml:space="preserve">ндивидуального планирования </w:t>
      </w:r>
      <w:r w:rsidRPr="00EC087B">
        <w:rPr>
          <w:rFonts w:ascii="Times New Roman" w:hAnsi="Times New Roman" w:cs="Times New Roman"/>
          <w:sz w:val="28"/>
          <w:szCs w:val="28"/>
          <w:lang w:eastAsia="uk-UA"/>
        </w:rPr>
        <w:t>и развития карьеры сотрудников;</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п</w:t>
      </w:r>
      <w:r w:rsidR="00CF40D6" w:rsidRPr="00EC087B">
        <w:rPr>
          <w:rFonts w:ascii="Times New Roman" w:hAnsi="Times New Roman" w:cs="Times New Roman"/>
          <w:sz w:val="28"/>
          <w:szCs w:val="28"/>
          <w:lang w:eastAsia="uk-UA"/>
        </w:rPr>
        <w:t>ередачи опыта, знаний, навыков деятельности в компании новым сотрудникам (нас</w:t>
      </w:r>
      <w:r w:rsidRPr="00EC087B">
        <w:rPr>
          <w:rFonts w:ascii="Times New Roman" w:hAnsi="Times New Roman" w:cs="Times New Roman"/>
          <w:sz w:val="28"/>
          <w:szCs w:val="28"/>
          <w:lang w:eastAsia="uk-UA"/>
        </w:rPr>
        <w:t>тавничество, внутренняя школа);</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п</w:t>
      </w:r>
      <w:r w:rsidR="00CF40D6" w:rsidRPr="00EC087B">
        <w:rPr>
          <w:rFonts w:ascii="Times New Roman" w:hAnsi="Times New Roman" w:cs="Times New Roman"/>
          <w:sz w:val="28"/>
          <w:szCs w:val="28"/>
          <w:lang w:eastAsia="uk-UA"/>
        </w:rPr>
        <w:t>олучения опыта работы и субкультуры в др</w:t>
      </w:r>
      <w:r w:rsidRPr="00EC087B">
        <w:rPr>
          <w:rFonts w:ascii="Times New Roman" w:hAnsi="Times New Roman" w:cs="Times New Roman"/>
          <w:sz w:val="28"/>
          <w:szCs w:val="28"/>
          <w:lang w:eastAsia="uk-UA"/>
        </w:rPr>
        <w:t>угом подразделении, коллективе;</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ф</w:t>
      </w:r>
      <w:r w:rsidR="00CF40D6" w:rsidRPr="00EC087B">
        <w:rPr>
          <w:rFonts w:ascii="Times New Roman" w:hAnsi="Times New Roman" w:cs="Times New Roman"/>
          <w:sz w:val="28"/>
          <w:szCs w:val="28"/>
          <w:lang w:eastAsia="uk-UA"/>
        </w:rPr>
        <w:t>ормирования новых взаимодействий, взаимоотношений между сотрудниками компании, формирование изменений во взаимоотношениях между подразделениями, которые позволяют максимально рац</w:t>
      </w:r>
      <w:r w:rsidRPr="00EC087B">
        <w:rPr>
          <w:rFonts w:ascii="Times New Roman" w:hAnsi="Times New Roman" w:cs="Times New Roman"/>
          <w:sz w:val="28"/>
          <w:szCs w:val="28"/>
          <w:lang w:eastAsia="uk-UA"/>
        </w:rPr>
        <w:t>ионализировать бизнес-процессы;</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у</w:t>
      </w:r>
      <w:r w:rsidR="00CF40D6" w:rsidRPr="00EC087B">
        <w:rPr>
          <w:rFonts w:ascii="Times New Roman" w:hAnsi="Times New Roman" w:cs="Times New Roman"/>
          <w:sz w:val="28"/>
          <w:szCs w:val="28"/>
          <w:lang w:eastAsia="uk-UA"/>
        </w:rPr>
        <w:t>величения нововведений за счет креативности команды, (видение «не замыленным глазом», ведь в коллек</w:t>
      </w:r>
      <w:r w:rsidRPr="00EC087B">
        <w:rPr>
          <w:rFonts w:ascii="Times New Roman" w:hAnsi="Times New Roman" w:cs="Times New Roman"/>
          <w:sz w:val="28"/>
          <w:szCs w:val="28"/>
          <w:lang w:eastAsia="uk-UA"/>
        </w:rPr>
        <w:t>тиве появился новый сотрудник);</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п</w:t>
      </w:r>
      <w:r w:rsidR="00CF40D6" w:rsidRPr="00EC087B">
        <w:rPr>
          <w:rFonts w:ascii="Times New Roman" w:hAnsi="Times New Roman" w:cs="Times New Roman"/>
          <w:sz w:val="28"/>
          <w:szCs w:val="28"/>
          <w:lang w:eastAsia="uk-UA"/>
        </w:rPr>
        <w:t>овышения лояльности и приве</w:t>
      </w:r>
      <w:r w:rsidRPr="00EC087B">
        <w:rPr>
          <w:rFonts w:ascii="Times New Roman" w:hAnsi="Times New Roman" w:cs="Times New Roman"/>
          <w:sz w:val="28"/>
          <w:szCs w:val="28"/>
          <w:lang w:eastAsia="uk-UA"/>
        </w:rPr>
        <w:t>рженности сотрудников компании;</w:t>
      </w:r>
    </w:p>
    <w:p w:rsidR="00CF40D6"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у</w:t>
      </w:r>
      <w:r w:rsidR="00CF40D6" w:rsidRPr="00EC087B">
        <w:rPr>
          <w:rFonts w:ascii="Times New Roman" w:hAnsi="Times New Roman" w:cs="Times New Roman"/>
          <w:sz w:val="28"/>
          <w:szCs w:val="28"/>
          <w:lang w:eastAsia="uk-UA"/>
        </w:rPr>
        <w:t>правления изменениями (после собственных нововведений, глобальные изменения принимаются легче).</w:t>
      </w:r>
    </w:p>
    <w:p w:rsidR="006110E1" w:rsidRPr="00EC087B" w:rsidRDefault="00CF40D6"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Это помогает решить некоторые</w:t>
      </w:r>
      <w:r w:rsidR="006110E1" w:rsidRPr="00EC087B">
        <w:rPr>
          <w:rFonts w:ascii="Times New Roman" w:hAnsi="Times New Roman" w:cs="Times New Roman"/>
          <w:sz w:val="28"/>
          <w:szCs w:val="28"/>
          <w:lang w:eastAsia="uk-UA"/>
        </w:rPr>
        <w:t xml:space="preserve"> проблемы, например такие, как:</w:t>
      </w:r>
    </w:p>
    <w:p w:rsidR="006110E1"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lastRenderedPageBreak/>
        <w:t xml:space="preserve">– </w:t>
      </w:r>
      <w:r w:rsidR="00CF40D6" w:rsidRPr="00EC087B">
        <w:rPr>
          <w:rFonts w:ascii="Times New Roman" w:hAnsi="Times New Roman" w:cs="Times New Roman"/>
          <w:sz w:val="28"/>
          <w:szCs w:val="28"/>
          <w:lang w:eastAsia="uk-UA"/>
        </w:rPr>
        <w:t>распределение полномочий в компании является прерогативой только собственника;</w:t>
      </w:r>
    </w:p>
    <w:p w:rsidR="00CF40D6" w:rsidRPr="00EC087B" w:rsidRDefault="006110E1" w:rsidP="006110E1">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 xml:space="preserve">– </w:t>
      </w:r>
      <w:r w:rsidR="00CF40D6" w:rsidRPr="00EC087B">
        <w:rPr>
          <w:rFonts w:ascii="Times New Roman" w:hAnsi="Times New Roman" w:cs="Times New Roman"/>
          <w:sz w:val="28"/>
          <w:szCs w:val="28"/>
          <w:lang w:eastAsia="uk-UA"/>
        </w:rPr>
        <w:t>организационная структура не сформирована, либо сформирована, но по принципам, непонятным большинству работников;</w:t>
      </w:r>
    </w:p>
    <w:p w:rsidR="00CF40D6" w:rsidRPr="00EC087B" w:rsidRDefault="00CF40D6" w:rsidP="00CF40D6">
      <w:pPr>
        <w:shd w:val="clear" w:color="auto" w:fill="FFFFFF"/>
        <w:spacing w:after="0" w:line="360" w:lineRule="auto"/>
        <w:ind w:firstLine="709"/>
        <w:jc w:val="both"/>
        <w:rPr>
          <w:rFonts w:ascii="Times New Roman" w:hAnsi="Times New Roman" w:cs="Times New Roman"/>
          <w:sz w:val="28"/>
          <w:szCs w:val="28"/>
          <w:lang w:eastAsia="uk-UA"/>
        </w:rPr>
      </w:pPr>
      <w:r w:rsidRPr="00EC087B">
        <w:rPr>
          <w:rFonts w:ascii="Times New Roman" w:hAnsi="Times New Roman" w:cs="Times New Roman"/>
          <w:sz w:val="28"/>
          <w:szCs w:val="28"/>
          <w:lang w:eastAsia="uk-UA"/>
        </w:rPr>
        <w:t>Если ротация прошла успешно, то существует ещё этап составление плана ротации на следующий период.</w:t>
      </w:r>
    </w:p>
    <w:p w:rsidR="001E4BCE" w:rsidRPr="00EC087B" w:rsidRDefault="001E4BCE" w:rsidP="008F2952">
      <w:pPr>
        <w:spacing w:after="0" w:line="360" w:lineRule="auto"/>
        <w:ind w:firstLine="709"/>
        <w:jc w:val="both"/>
        <w:rPr>
          <w:rFonts w:ascii="Times New Roman" w:hAnsi="Times New Roman" w:cs="Times New Roman"/>
          <w:b/>
          <w:sz w:val="28"/>
          <w:szCs w:val="28"/>
        </w:rPr>
      </w:pPr>
      <w:r w:rsidRPr="00EC087B">
        <w:rPr>
          <w:rFonts w:ascii="Times New Roman" w:hAnsi="Times New Roman" w:cs="Times New Roman"/>
          <w:sz w:val="28"/>
          <w:szCs w:val="28"/>
        </w:rPr>
        <w:t>Таким образом,</w:t>
      </w:r>
      <w:r w:rsidR="006110E1" w:rsidRPr="00EC087B">
        <w:rPr>
          <w:rFonts w:ascii="Times New Roman" w:hAnsi="Times New Roman" w:cs="Times New Roman"/>
          <w:sz w:val="28"/>
          <w:szCs w:val="28"/>
        </w:rPr>
        <w:t xml:space="preserve"> проанализировав основные способы совершенствования кадровой политики АО «</w:t>
      </w:r>
      <w:r w:rsidR="00997691" w:rsidRPr="00EC087B">
        <w:rPr>
          <w:rFonts w:ascii="Times New Roman" w:hAnsi="Times New Roman" w:cs="Times New Roman"/>
          <w:sz w:val="28"/>
          <w:szCs w:val="28"/>
        </w:rPr>
        <w:t>СиМЗ</w:t>
      </w:r>
      <w:r w:rsidR="006110E1" w:rsidRPr="00EC087B">
        <w:rPr>
          <w:rFonts w:ascii="Times New Roman" w:hAnsi="Times New Roman" w:cs="Times New Roman"/>
          <w:sz w:val="28"/>
          <w:szCs w:val="28"/>
        </w:rPr>
        <w:t>» представим экономическую эффективность предложенных мероприятий.</w:t>
      </w:r>
    </w:p>
    <w:p w:rsidR="008F2952" w:rsidRPr="003B6BE1" w:rsidRDefault="006110E1" w:rsidP="006110E1">
      <w:pPr>
        <w:pStyle w:val="2"/>
        <w:spacing w:before="0" w:line="360" w:lineRule="auto"/>
        <w:ind w:firstLine="709"/>
        <w:jc w:val="both"/>
        <w:rPr>
          <w:rFonts w:ascii="Times New Roman" w:hAnsi="Times New Roman" w:cs="Times New Roman"/>
          <w:color w:val="auto"/>
          <w:sz w:val="28"/>
          <w:szCs w:val="28"/>
          <w:shd w:val="clear" w:color="auto" w:fill="FFFFFF"/>
        </w:rPr>
      </w:pPr>
      <w:bookmarkStart w:id="17" w:name="_Toc24996742"/>
      <w:r w:rsidRPr="003B6BE1">
        <w:rPr>
          <w:rFonts w:ascii="Times New Roman" w:hAnsi="Times New Roman" w:cs="Times New Roman"/>
          <w:color w:val="auto"/>
          <w:sz w:val="28"/>
          <w:szCs w:val="28"/>
          <w:shd w:val="clear" w:color="auto" w:fill="FFFFFF"/>
        </w:rPr>
        <w:t>3.2</w:t>
      </w:r>
      <w:r w:rsidR="008F2952" w:rsidRPr="003B6BE1">
        <w:rPr>
          <w:rFonts w:ascii="Times New Roman" w:hAnsi="Times New Roman" w:cs="Times New Roman"/>
          <w:color w:val="auto"/>
          <w:sz w:val="28"/>
          <w:szCs w:val="28"/>
          <w:shd w:val="clear" w:color="auto" w:fill="FFFFFF"/>
        </w:rPr>
        <w:t xml:space="preserve"> Расчёт эффективности предлагаемых мероприятий</w:t>
      </w:r>
      <w:bookmarkEnd w:id="17"/>
    </w:p>
    <w:p w:rsidR="008F2952" w:rsidRPr="003B6BE1" w:rsidRDefault="008F2952" w:rsidP="008F2952">
      <w:pPr>
        <w:spacing w:after="0" w:line="360" w:lineRule="auto"/>
        <w:rPr>
          <w:rFonts w:ascii="Times New Roman" w:hAnsi="Times New Roman" w:cs="Times New Roman"/>
          <w:sz w:val="28"/>
          <w:szCs w:val="28"/>
          <w:shd w:val="clear" w:color="auto" w:fill="FFFFFF"/>
        </w:rPr>
      </w:pPr>
    </w:p>
    <w:p w:rsidR="006110E1" w:rsidRPr="003B6BE1" w:rsidRDefault="006110E1" w:rsidP="006110E1">
      <w:pPr>
        <w:spacing w:after="0" w:line="360" w:lineRule="auto"/>
        <w:ind w:firstLine="709"/>
        <w:jc w:val="both"/>
        <w:rPr>
          <w:noProof/>
        </w:rPr>
      </w:pPr>
    </w:p>
    <w:p w:rsidR="008C752F" w:rsidRPr="008C752F" w:rsidRDefault="008C752F" w:rsidP="008C752F">
      <w:pPr>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Сформулировав основные способы совершенствования кадровой политики, представим в данном разделе их экономическую эффективность.</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При расчете эффективности применяются следующие формулы:</w:t>
      </w:r>
    </w:p>
    <w:p w:rsidR="008C752F" w:rsidRPr="008C752F" w:rsidRDefault="008C752F" w:rsidP="008C752F">
      <w:pPr>
        <w:shd w:val="clear" w:color="000000" w:fill="auto"/>
        <w:spacing w:after="0" w:line="360" w:lineRule="auto"/>
        <w:ind w:firstLine="709"/>
        <w:rPr>
          <w:rFonts w:ascii="Times New Roman" w:hAnsi="Times New Roman" w:cs="Times New Roman"/>
          <w:sz w:val="28"/>
          <w:szCs w:val="28"/>
        </w:rPr>
      </w:pPr>
      <w:r w:rsidRPr="008C752F">
        <w:rPr>
          <w:rFonts w:ascii="Times New Roman" w:hAnsi="Times New Roman" w:cs="Times New Roman"/>
          <w:sz w:val="28"/>
          <w:szCs w:val="28"/>
        </w:rPr>
        <w:t>Экономия времени, чел.-час.</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12"/>
          <w:sz w:val="28"/>
          <w:szCs w:val="28"/>
        </w:rPr>
        <w:object w:dxaOrig="2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9pt" o:ole="">
            <v:imagedata r:id="rId22" o:title=""/>
          </v:shape>
          <o:OLEObject Type="Embed" ProgID="Equation.3" ShapeID="_x0000_i1025" DrawAspect="Content" ObjectID="_1745575077" r:id="rId23"/>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(3.1)</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где t - сокращение затрат времени на одного работника в смену, мин;</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Ч</w:t>
      </w:r>
      <w:r w:rsidRPr="008C752F">
        <w:rPr>
          <w:rFonts w:ascii="Times New Roman" w:hAnsi="Times New Roman" w:cs="Times New Roman"/>
          <w:sz w:val="28"/>
          <w:szCs w:val="28"/>
          <w:vertAlign w:val="subscript"/>
        </w:rPr>
        <w:t>ОХВ</w:t>
      </w:r>
      <w:r w:rsidRPr="008C752F">
        <w:rPr>
          <w:rFonts w:ascii="Times New Roman" w:hAnsi="Times New Roman" w:cs="Times New Roman"/>
          <w:sz w:val="28"/>
          <w:szCs w:val="28"/>
        </w:rPr>
        <w:t xml:space="preserve"> - численность работников, охваченных мероприятием, чел.;</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Ф</w:t>
      </w:r>
      <w:r w:rsidRPr="008C752F">
        <w:rPr>
          <w:rFonts w:ascii="Times New Roman" w:hAnsi="Times New Roman" w:cs="Times New Roman"/>
          <w:sz w:val="28"/>
          <w:szCs w:val="28"/>
          <w:vertAlign w:val="subscript"/>
        </w:rPr>
        <w:t>ВР</w:t>
      </w:r>
      <w:r w:rsidRPr="008C752F">
        <w:rPr>
          <w:rFonts w:ascii="Times New Roman" w:hAnsi="Times New Roman" w:cs="Times New Roman"/>
          <w:sz w:val="28"/>
          <w:szCs w:val="28"/>
        </w:rPr>
        <w:t xml:space="preserve"> - эффективный или режимный фонд времени, дней.</w:t>
      </w:r>
    </w:p>
    <w:p w:rsidR="008C752F" w:rsidRPr="008C752F" w:rsidRDefault="008C752F" w:rsidP="008C752F">
      <w:pPr>
        <w:shd w:val="clear" w:color="000000" w:fill="auto"/>
        <w:spacing w:after="0" w:line="360" w:lineRule="auto"/>
        <w:ind w:firstLine="709"/>
        <w:rPr>
          <w:rFonts w:ascii="Times New Roman" w:hAnsi="Times New Roman" w:cs="Times New Roman"/>
          <w:sz w:val="28"/>
          <w:szCs w:val="28"/>
        </w:rPr>
      </w:pPr>
      <w:r w:rsidRPr="008C752F">
        <w:rPr>
          <w:rFonts w:ascii="Times New Roman" w:hAnsi="Times New Roman" w:cs="Times New Roman"/>
          <w:sz w:val="28"/>
          <w:szCs w:val="28"/>
        </w:rPr>
        <w:t>Экономия численности работников, чел.</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30"/>
          <w:sz w:val="28"/>
          <w:szCs w:val="28"/>
        </w:rPr>
        <w:object w:dxaOrig="1680" w:dyaOrig="700">
          <v:shape id="_x0000_i1026" type="#_x0000_t75" style="width:84.5pt;height:36pt" o:ole="">
            <v:imagedata r:id="rId24" o:title=""/>
          </v:shape>
          <o:OLEObject Type="Embed" ProgID="Equation.3" ShapeID="_x0000_i1026" DrawAspect="Content" ObjectID="_1745575078" r:id="rId25"/>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(3.2)</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где, Э</w:t>
      </w:r>
      <w:r w:rsidRPr="008C752F">
        <w:rPr>
          <w:rFonts w:ascii="Times New Roman" w:hAnsi="Times New Roman" w:cs="Times New Roman"/>
          <w:sz w:val="28"/>
          <w:szCs w:val="28"/>
          <w:vertAlign w:val="subscript"/>
        </w:rPr>
        <w:t>В</w:t>
      </w:r>
      <w:r w:rsidRPr="008C752F">
        <w:rPr>
          <w:rFonts w:ascii="Times New Roman" w:hAnsi="Times New Roman" w:cs="Times New Roman"/>
          <w:sz w:val="28"/>
          <w:szCs w:val="28"/>
        </w:rPr>
        <w:t xml:space="preserve"> - экономия времени, чел.-час.;</w:t>
      </w:r>
    </w:p>
    <w:p w:rsidR="008C752F" w:rsidRPr="008C752F" w:rsidRDefault="008C752F" w:rsidP="008C752F">
      <w:pPr>
        <w:shd w:val="clear" w:color="000000" w:fill="auto"/>
        <w:spacing w:after="0" w:line="360" w:lineRule="auto"/>
        <w:ind w:left="567"/>
        <w:rPr>
          <w:rFonts w:ascii="Times New Roman" w:hAnsi="Times New Roman" w:cs="Times New Roman"/>
          <w:sz w:val="28"/>
          <w:szCs w:val="28"/>
        </w:rPr>
      </w:pPr>
      <w:r w:rsidRPr="008C752F">
        <w:rPr>
          <w:rFonts w:ascii="Times New Roman" w:hAnsi="Times New Roman" w:cs="Times New Roman"/>
          <w:sz w:val="28"/>
          <w:szCs w:val="28"/>
        </w:rPr>
        <w:t>Ф</w:t>
      </w:r>
      <w:r w:rsidRPr="008C752F">
        <w:rPr>
          <w:rFonts w:ascii="Times New Roman" w:hAnsi="Times New Roman" w:cs="Times New Roman"/>
          <w:sz w:val="28"/>
          <w:szCs w:val="28"/>
          <w:vertAlign w:val="subscript"/>
        </w:rPr>
        <w:t>ВР</w:t>
      </w:r>
      <w:r w:rsidRPr="008C752F">
        <w:rPr>
          <w:rFonts w:ascii="Times New Roman" w:hAnsi="Times New Roman" w:cs="Times New Roman"/>
          <w:sz w:val="28"/>
          <w:szCs w:val="28"/>
        </w:rPr>
        <w:t xml:space="preserve"> - эффективный или режимный фонд времени, дней.;</w:t>
      </w:r>
    </w:p>
    <w:p w:rsidR="008C752F" w:rsidRPr="008C752F" w:rsidRDefault="008C752F" w:rsidP="008C752F">
      <w:pPr>
        <w:shd w:val="clear" w:color="000000" w:fill="auto"/>
        <w:spacing w:after="0" w:line="360" w:lineRule="auto"/>
        <w:ind w:left="567"/>
        <w:rPr>
          <w:rFonts w:ascii="Times New Roman" w:hAnsi="Times New Roman" w:cs="Times New Roman"/>
          <w:sz w:val="28"/>
          <w:szCs w:val="28"/>
        </w:rPr>
      </w:pPr>
      <w:r w:rsidRPr="008C752F">
        <w:rPr>
          <w:rFonts w:ascii="Times New Roman" w:hAnsi="Times New Roman" w:cs="Times New Roman"/>
          <w:sz w:val="28"/>
          <w:szCs w:val="28"/>
        </w:rPr>
        <w:t>Т</w:t>
      </w:r>
      <w:r w:rsidRPr="008C752F">
        <w:rPr>
          <w:rFonts w:ascii="Times New Roman" w:hAnsi="Times New Roman" w:cs="Times New Roman"/>
          <w:sz w:val="28"/>
          <w:szCs w:val="28"/>
          <w:vertAlign w:val="subscript"/>
        </w:rPr>
        <w:t>СМ</w:t>
      </w:r>
      <w:r w:rsidRPr="008C752F">
        <w:rPr>
          <w:rFonts w:ascii="Times New Roman" w:hAnsi="Times New Roman" w:cs="Times New Roman"/>
          <w:sz w:val="28"/>
          <w:szCs w:val="28"/>
        </w:rPr>
        <w:t xml:space="preserve"> - продолжительность рабочей смены, ч.</w:t>
      </w:r>
    </w:p>
    <w:p w:rsidR="008C752F" w:rsidRPr="008C752F" w:rsidRDefault="008C752F" w:rsidP="008C752F">
      <w:pPr>
        <w:shd w:val="clear" w:color="000000" w:fill="auto"/>
        <w:spacing w:after="0" w:line="360" w:lineRule="auto"/>
        <w:ind w:firstLine="709"/>
        <w:rPr>
          <w:rFonts w:ascii="Times New Roman" w:hAnsi="Times New Roman" w:cs="Times New Roman"/>
          <w:sz w:val="28"/>
          <w:szCs w:val="28"/>
        </w:rPr>
      </w:pPr>
      <w:r w:rsidRPr="008C752F">
        <w:rPr>
          <w:rFonts w:ascii="Times New Roman" w:hAnsi="Times New Roman" w:cs="Times New Roman"/>
          <w:sz w:val="28"/>
          <w:szCs w:val="28"/>
        </w:rPr>
        <w:t>Прирост производительности труда работников, %</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30"/>
          <w:sz w:val="28"/>
          <w:szCs w:val="28"/>
        </w:rPr>
        <w:object w:dxaOrig="2120" w:dyaOrig="680">
          <v:shape id="_x0000_i1027" type="#_x0000_t75" style="width:105.5pt;height:33.5pt" o:ole="">
            <v:imagedata r:id="rId26" o:title=""/>
          </v:shape>
          <o:OLEObject Type="Embed" ProgID="Equation.3" ShapeID="_x0000_i1027" DrawAspect="Content" ObjectID="_1745575079" r:id="rId27"/>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(3.3)</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lastRenderedPageBreak/>
        <w:t>где, Э</w:t>
      </w:r>
      <w:r w:rsidRPr="008C752F">
        <w:rPr>
          <w:rFonts w:ascii="Times New Roman" w:hAnsi="Times New Roman" w:cs="Times New Roman"/>
          <w:sz w:val="28"/>
          <w:szCs w:val="28"/>
          <w:vertAlign w:val="subscript"/>
        </w:rPr>
        <w:t>Ч</w:t>
      </w:r>
      <w:r w:rsidRPr="008C752F">
        <w:rPr>
          <w:rFonts w:ascii="Times New Roman" w:hAnsi="Times New Roman" w:cs="Times New Roman"/>
          <w:sz w:val="28"/>
          <w:szCs w:val="28"/>
        </w:rPr>
        <w:t xml:space="preserve"> - экономия численности работников, чел.;</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Ч</w:t>
      </w:r>
      <w:r w:rsidRPr="008C752F">
        <w:rPr>
          <w:rFonts w:ascii="Times New Roman" w:hAnsi="Times New Roman" w:cs="Times New Roman"/>
          <w:sz w:val="28"/>
          <w:szCs w:val="28"/>
          <w:vertAlign w:val="subscript"/>
        </w:rPr>
        <w:t>ОХВ</w:t>
      </w:r>
      <w:r w:rsidRPr="008C752F">
        <w:rPr>
          <w:rFonts w:ascii="Times New Roman" w:hAnsi="Times New Roman" w:cs="Times New Roman"/>
          <w:sz w:val="28"/>
          <w:szCs w:val="28"/>
        </w:rPr>
        <w:t xml:space="preserve"> - </w:t>
      </w:r>
      <w:r w:rsidRPr="008C752F">
        <w:rPr>
          <w:rFonts w:ascii="Times New Roman" w:hAnsi="Times New Roman" w:cs="Times New Roman"/>
          <w:sz w:val="28"/>
          <w:szCs w:val="28"/>
          <w:shd w:val="clear" w:color="000000" w:fill="auto"/>
        </w:rPr>
        <w:t>численность работников, охваченных мероприятием</w:t>
      </w:r>
      <w:r w:rsidRPr="008C752F">
        <w:rPr>
          <w:rFonts w:ascii="Times New Roman" w:hAnsi="Times New Roman" w:cs="Times New Roman"/>
          <w:sz w:val="28"/>
          <w:szCs w:val="28"/>
        </w:rPr>
        <w:t>, чел.</w:t>
      </w:r>
    </w:p>
    <w:p w:rsidR="008C752F" w:rsidRPr="008C752F" w:rsidRDefault="008C752F" w:rsidP="008C752F">
      <w:pPr>
        <w:spacing w:after="0" w:line="360" w:lineRule="auto"/>
        <w:ind w:firstLine="709"/>
        <w:jc w:val="both"/>
        <w:rPr>
          <w:rFonts w:ascii="Times New Roman" w:eastAsia="Times New Roman" w:hAnsi="Times New Roman" w:cs="Arial"/>
          <w:color w:val="000000"/>
          <w:sz w:val="28"/>
          <w:szCs w:val="18"/>
          <w:lang w:eastAsia="ru-RU"/>
        </w:rPr>
      </w:pPr>
      <w:r w:rsidRPr="008C752F">
        <w:rPr>
          <w:rFonts w:ascii="Times New Roman" w:eastAsia="Times New Roman" w:hAnsi="Times New Roman" w:cs="Arial"/>
          <w:sz w:val="28"/>
          <w:szCs w:val="18"/>
          <w:lang w:eastAsia="ru-RU"/>
        </w:rPr>
        <w:t xml:space="preserve">Экономия по </w:t>
      </w:r>
      <w:r w:rsidRPr="008C752F">
        <w:rPr>
          <w:rFonts w:ascii="Times New Roman" w:eastAsia="Times New Roman" w:hAnsi="Times New Roman" w:cs="Arial"/>
          <w:color w:val="000000"/>
          <w:sz w:val="28"/>
          <w:szCs w:val="18"/>
          <w:lang w:eastAsia="ru-RU"/>
        </w:rPr>
        <w:t>зарплате, руб.</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14"/>
          <w:sz w:val="28"/>
          <w:szCs w:val="28"/>
        </w:rPr>
        <w:object w:dxaOrig="1840" w:dyaOrig="380">
          <v:shape id="_x0000_i1028" type="#_x0000_t75" style="width:92pt;height:19pt" o:ole="">
            <v:imagedata r:id="rId28" o:title=""/>
          </v:shape>
          <o:OLEObject Type="Embed" ProgID="Equation.3" ShapeID="_x0000_i1028" DrawAspect="Content" ObjectID="_1745575080" r:id="rId29"/>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(3.4)</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где, Э</w:t>
      </w:r>
      <w:r w:rsidRPr="008C752F">
        <w:rPr>
          <w:rFonts w:ascii="Times New Roman" w:hAnsi="Times New Roman" w:cs="Times New Roman"/>
          <w:sz w:val="28"/>
          <w:szCs w:val="28"/>
          <w:vertAlign w:val="subscript"/>
        </w:rPr>
        <w:t>Ч</w:t>
      </w:r>
      <w:r w:rsidRPr="008C752F">
        <w:rPr>
          <w:rFonts w:ascii="Times New Roman" w:hAnsi="Times New Roman" w:cs="Times New Roman"/>
          <w:sz w:val="28"/>
          <w:szCs w:val="28"/>
        </w:rPr>
        <w:t xml:space="preserve"> - экономия численности работников, чел.;</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Ф</w:t>
      </w:r>
      <w:r w:rsidRPr="008C752F">
        <w:rPr>
          <w:rFonts w:ascii="Times New Roman" w:hAnsi="Times New Roman" w:cs="Times New Roman"/>
          <w:sz w:val="28"/>
          <w:szCs w:val="28"/>
          <w:vertAlign w:val="subscript"/>
        </w:rPr>
        <w:t>СР.ГОД</w:t>
      </w:r>
      <w:r w:rsidRPr="008C752F">
        <w:rPr>
          <w:rFonts w:ascii="Times New Roman" w:hAnsi="Times New Roman" w:cs="Times New Roman"/>
          <w:sz w:val="28"/>
          <w:szCs w:val="28"/>
        </w:rPr>
        <w:t xml:space="preserve"> - среднегодовой фонд заработной платы одного работника, руб.</w:t>
      </w:r>
    </w:p>
    <w:p w:rsidR="008C752F" w:rsidRPr="008C752F" w:rsidRDefault="008C752F" w:rsidP="008C752F">
      <w:pPr>
        <w:spacing w:after="0" w:line="360" w:lineRule="auto"/>
        <w:ind w:firstLine="709"/>
        <w:jc w:val="both"/>
        <w:rPr>
          <w:rFonts w:ascii="Times New Roman" w:eastAsia="Times New Roman" w:hAnsi="Times New Roman" w:cs="Arial"/>
          <w:sz w:val="28"/>
          <w:szCs w:val="18"/>
          <w:lang w:eastAsia="ru-RU"/>
        </w:rPr>
      </w:pPr>
      <w:r w:rsidRPr="008C752F">
        <w:rPr>
          <w:rFonts w:ascii="Times New Roman" w:eastAsia="Times New Roman" w:hAnsi="Times New Roman" w:cs="Arial"/>
          <w:sz w:val="28"/>
          <w:szCs w:val="18"/>
          <w:lang w:eastAsia="ru-RU"/>
        </w:rPr>
        <w:t>Экономия по отчислениям на социальные нужды, руб.</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24"/>
          <w:sz w:val="28"/>
          <w:szCs w:val="28"/>
        </w:rPr>
        <w:object w:dxaOrig="2220" w:dyaOrig="639">
          <v:shape id="_x0000_i1029" type="#_x0000_t75" style="width:113pt;height:32pt" o:ole="">
            <v:imagedata r:id="rId30" o:title=""/>
          </v:shape>
          <o:OLEObject Type="Embed" ProgID="Equation.3" ShapeID="_x0000_i1029" DrawAspect="Content" ObjectID="_1745575081" r:id="rId31"/>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(3.5)</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где, Э</w:t>
      </w:r>
      <w:r w:rsidRPr="008C752F">
        <w:rPr>
          <w:rFonts w:ascii="Times New Roman" w:hAnsi="Times New Roman" w:cs="Times New Roman"/>
          <w:sz w:val="28"/>
          <w:szCs w:val="28"/>
          <w:vertAlign w:val="subscript"/>
        </w:rPr>
        <w:t>ЗП</w:t>
      </w:r>
      <w:r w:rsidRPr="008C752F">
        <w:rPr>
          <w:rFonts w:ascii="Times New Roman" w:hAnsi="Times New Roman" w:cs="Times New Roman"/>
          <w:sz w:val="28"/>
          <w:szCs w:val="28"/>
        </w:rPr>
        <w:t xml:space="preserve"> - экономия по зарплате, руб.;</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Э</w:t>
      </w:r>
      <w:r w:rsidRPr="008C752F">
        <w:rPr>
          <w:rFonts w:ascii="Times New Roman" w:hAnsi="Times New Roman" w:cs="Times New Roman"/>
          <w:sz w:val="28"/>
          <w:szCs w:val="28"/>
          <w:vertAlign w:val="subscript"/>
        </w:rPr>
        <w:t>ОТЧ.СОЦ</w:t>
      </w:r>
      <w:r w:rsidRPr="008C752F">
        <w:rPr>
          <w:rFonts w:ascii="Times New Roman" w:hAnsi="Times New Roman" w:cs="Times New Roman"/>
          <w:sz w:val="28"/>
          <w:szCs w:val="28"/>
        </w:rPr>
        <w:t xml:space="preserve"> - отчисления на социальные нужды, %.</w:t>
      </w:r>
    </w:p>
    <w:p w:rsidR="008C752F" w:rsidRPr="008C752F" w:rsidRDefault="008C752F" w:rsidP="008C752F">
      <w:pPr>
        <w:spacing w:after="0" w:line="360" w:lineRule="auto"/>
        <w:ind w:firstLine="709"/>
        <w:jc w:val="both"/>
        <w:rPr>
          <w:rFonts w:ascii="Times New Roman" w:eastAsia="Times New Roman" w:hAnsi="Times New Roman" w:cs="Arial"/>
          <w:sz w:val="28"/>
          <w:szCs w:val="18"/>
          <w:lang w:eastAsia="ru-RU"/>
        </w:rPr>
      </w:pPr>
      <w:r w:rsidRPr="008C752F">
        <w:rPr>
          <w:rFonts w:ascii="Times New Roman" w:eastAsia="Times New Roman" w:hAnsi="Times New Roman" w:cs="Arial"/>
          <w:sz w:val="28"/>
          <w:szCs w:val="18"/>
          <w:lang w:eastAsia="ru-RU"/>
        </w:rPr>
        <w:t>Экономия от снижения себестоимости, руб.</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14"/>
          <w:sz w:val="28"/>
          <w:szCs w:val="28"/>
        </w:rPr>
        <w:object w:dxaOrig="1719" w:dyaOrig="380">
          <v:shape id="_x0000_i1030" type="#_x0000_t75" style="width:84.5pt;height:19pt" o:ole="">
            <v:imagedata r:id="rId32" o:title=""/>
          </v:shape>
          <o:OLEObject Type="Embed" ProgID="Equation.3" ShapeID="_x0000_i1030" DrawAspect="Content" ObjectID="_1745575082" r:id="rId33"/>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(3.6)</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где, Э</w:t>
      </w:r>
      <w:r w:rsidRPr="008C752F">
        <w:rPr>
          <w:rFonts w:ascii="Times New Roman" w:hAnsi="Times New Roman" w:cs="Times New Roman"/>
          <w:sz w:val="28"/>
          <w:szCs w:val="28"/>
          <w:vertAlign w:val="subscript"/>
        </w:rPr>
        <w:t>ЗП</w:t>
      </w:r>
      <w:r w:rsidRPr="008C752F">
        <w:rPr>
          <w:rFonts w:ascii="Times New Roman" w:hAnsi="Times New Roman" w:cs="Times New Roman"/>
          <w:sz w:val="28"/>
          <w:szCs w:val="28"/>
        </w:rPr>
        <w:t xml:space="preserve"> - экономия по зарплате, руб.;</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Э</w:t>
      </w:r>
      <w:r w:rsidRPr="008C752F">
        <w:rPr>
          <w:rFonts w:ascii="Times New Roman" w:hAnsi="Times New Roman" w:cs="Times New Roman"/>
          <w:sz w:val="28"/>
          <w:szCs w:val="28"/>
          <w:vertAlign w:val="subscript"/>
        </w:rPr>
        <w:t>СОЦ</w:t>
      </w:r>
      <w:r w:rsidRPr="008C752F">
        <w:rPr>
          <w:rFonts w:ascii="Times New Roman" w:hAnsi="Times New Roman" w:cs="Times New Roman"/>
          <w:sz w:val="28"/>
          <w:szCs w:val="28"/>
        </w:rPr>
        <w:t xml:space="preserve"> - экономия по отчислениям на социальные нужды, руб.;</w:t>
      </w:r>
    </w:p>
    <w:p w:rsidR="008C752F" w:rsidRPr="008C752F" w:rsidRDefault="008C752F" w:rsidP="008C752F">
      <w:pPr>
        <w:spacing w:after="0" w:line="360" w:lineRule="auto"/>
        <w:ind w:firstLine="709"/>
        <w:jc w:val="both"/>
        <w:rPr>
          <w:rFonts w:ascii="Times New Roman" w:eastAsia="Times New Roman" w:hAnsi="Times New Roman" w:cs="Arial"/>
          <w:sz w:val="28"/>
          <w:szCs w:val="18"/>
          <w:lang w:eastAsia="ru-RU"/>
        </w:rPr>
      </w:pPr>
      <w:r w:rsidRPr="008C752F">
        <w:rPr>
          <w:rFonts w:ascii="Times New Roman" w:eastAsia="Times New Roman" w:hAnsi="Times New Roman" w:cs="Arial"/>
          <w:sz w:val="28"/>
          <w:szCs w:val="18"/>
          <w:lang w:eastAsia="ru-RU"/>
        </w:rPr>
        <w:t>Годовой экономический эффект от мероприятия, руб.</w:t>
      </w:r>
    </w:p>
    <w:p w:rsidR="008C752F" w:rsidRPr="008C752F" w:rsidRDefault="008C752F" w:rsidP="008C752F">
      <w:pPr>
        <w:shd w:val="clear" w:color="000000" w:fill="auto"/>
        <w:spacing w:after="0" w:line="360" w:lineRule="auto"/>
        <w:jc w:val="right"/>
        <w:rPr>
          <w:rFonts w:ascii="Times New Roman" w:hAnsi="Times New Roman" w:cs="Times New Roman"/>
          <w:sz w:val="28"/>
          <w:szCs w:val="28"/>
        </w:rPr>
      </w:pPr>
      <w:r w:rsidRPr="008C752F">
        <w:rPr>
          <w:rFonts w:ascii="Times New Roman" w:hAnsi="Times New Roman" w:cs="Times New Roman"/>
          <w:position w:val="-14"/>
          <w:sz w:val="28"/>
          <w:szCs w:val="28"/>
        </w:rPr>
        <w:object w:dxaOrig="2340" w:dyaOrig="380">
          <v:shape id="_x0000_i1031" type="#_x0000_t75" style="width:119pt;height:19pt" o:ole="">
            <v:imagedata r:id="rId34" o:title=""/>
          </v:shape>
          <o:OLEObject Type="Embed" ProgID="Equation.3" ShapeID="_x0000_i1031" DrawAspect="Content" ObjectID="_1745575083" r:id="rId35"/>
        </w:object>
      </w:r>
      <w:r w:rsidRPr="008C752F">
        <w:rPr>
          <w:rFonts w:ascii="Times New Roman" w:hAnsi="Times New Roman" w:cs="Times New Roman"/>
          <w:sz w:val="28"/>
          <w:szCs w:val="28"/>
        </w:rPr>
        <w:t xml:space="preserve"> </w:t>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r>
      <w:r w:rsidRPr="008C752F">
        <w:rPr>
          <w:rFonts w:ascii="Times New Roman" w:hAnsi="Times New Roman" w:cs="Times New Roman"/>
          <w:sz w:val="28"/>
          <w:szCs w:val="28"/>
        </w:rPr>
        <w:tab/>
        <w:t>(3.7)</w:t>
      </w:r>
    </w:p>
    <w:p w:rsidR="008C752F" w:rsidRPr="008C752F" w:rsidRDefault="008C752F" w:rsidP="008C752F">
      <w:pPr>
        <w:shd w:val="clear" w:color="000000" w:fill="auto"/>
        <w:spacing w:after="0" w:line="360" w:lineRule="auto"/>
        <w:rPr>
          <w:rFonts w:ascii="Times New Roman" w:hAnsi="Times New Roman" w:cs="Times New Roman"/>
          <w:sz w:val="28"/>
          <w:szCs w:val="28"/>
        </w:rPr>
      </w:pPr>
      <w:r w:rsidRPr="008C752F">
        <w:rPr>
          <w:rFonts w:ascii="Times New Roman" w:hAnsi="Times New Roman" w:cs="Times New Roman"/>
          <w:sz w:val="28"/>
          <w:szCs w:val="28"/>
        </w:rPr>
        <w:t>где, Э</w:t>
      </w:r>
      <w:r w:rsidRPr="008C752F">
        <w:rPr>
          <w:rFonts w:ascii="Times New Roman" w:hAnsi="Times New Roman" w:cs="Times New Roman"/>
          <w:sz w:val="28"/>
          <w:szCs w:val="28"/>
          <w:vertAlign w:val="subscript"/>
        </w:rPr>
        <w:t>СС</w:t>
      </w:r>
      <w:r w:rsidRPr="008C752F">
        <w:rPr>
          <w:rFonts w:ascii="Times New Roman" w:hAnsi="Times New Roman" w:cs="Times New Roman"/>
          <w:sz w:val="28"/>
          <w:szCs w:val="28"/>
        </w:rPr>
        <w:t xml:space="preserve"> - экономия от снижения себестоимости, руб.;</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Е</w:t>
      </w:r>
      <w:r w:rsidRPr="008C752F">
        <w:rPr>
          <w:rFonts w:ascii="Times New Roman" w:hAnsi="Times New Roman" w:cs="Times New Roman"/>
          <w:sz w:val="28"/>
          <w:szCs w:val="28"/>
          <w:vertAlign w:val="subscript"/>
        </w:rPr>
        <w:t>Н</w:t>
      </w:r>
      <w:r w:rsidRPr="008C752F">
        <w:rPr>
          <w:rFonts w:ascii="Times New Roman" w:hAnsi="Times New Roman" w:cs="Times New Roman"/>
          <w:sz w:val="28"/>
          <w:szCs w:val="28"/>
        </w:rPr>
        <w:t xml:space="preserve"> - нормативный коэффициент сравнительной экономической эффективности организационных мероприятий (равен 0,15);</w:t>
      </w:r>
    </w:p>
    <w:p w:rsidR="008C752F" w:rsidRPr="008C752F" w:rsidRDefault="008C752F" w:rsidP="008C752F">
      <w:pPr>
        <w:shd w:val="clear" w:color="000000" w:fill="auto"/>
        <w:spacing w:after="0" w:line="360" w:lineRule="auto"/>
        <w:ind w:left="426"/>
        <w:rPr>
          <w:rFonts w:ascii="Times New Roman" w:hAnsi="Times New Roman" w:cs="Times New Roman"/>
          <w:sz w:val="28"/>
          <w:szCs w:val="28"/>
        </w:rPr>
      </w:pPr>
      <w:r w:rsidRPr="008C752F">
        <w:rPr>
          <w:rFonts w:ascii="Times New Roman" w:hAnsi="Times New Roman" w:cs="Times New Roman"/>
          <w:sz w:val="28"/>
          <w:szCs w:val="28"/>
        </w:rPr>
        <w:t>З</w:t>
      </w:r>
      <w:r w:rsidRPr="008C752F">
        <w:rPr>
          <w:rFonts w:ascii="Times New Roman" w:hAnsi="Times New Roman" w:cs="Times New Roman"/>
          <w:sz w:val="28"/>
          <w:szCs w:val="28"/>
          <w:vertAlign w:val="subscript"/>
        </w:rPr>
        <w:t>ЕД</w:t>
      </w:r>
      <w:r w:rsidRPr="008C752F">
        <w:rPr>
          <w:rFonts w:ascii="Times New Roman" w:hAnsi="Times New Roman" w:cs="Times New Roman"/>
          <w:sz w:val="28"/>
          <w:szCs w:val="28"/>
        </w:rPr>
        <w:t xml:space="preserve"> - единовременные затраты, связанные с внедрением мероприятия, руб.</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Важно отметить что, нормативный коэффициент сравнительной экономической эффективности необходим для того, чтобы единовременные издержки распределить на несколько лет (в нашем случае 1 / 0,15 = 6,7 лет, т.е. затраты равными долями распределяются на 6,7 лет.), так как экономический эффект в первый год, после мероприятия, часто не покрывает понесенных издержек.</w:t>
      </w:r>
    </w:p>
    <w:p w:rsidR="008C752F" w:rsidRPr="008C752F" w:rsidRDefault="008C752F" w:rsidP="008C752F">
      <w:pPr>
        <w:shd w:val="clear" w:color="000000" w:fill="auto"/>
        <w:spacing w:after="0" w:line="360" w:lineRule="auto"/>
        <w:ind w:firstLine="709"/>
        <w:rPr>
          <w:rFonts w:ascii="Times New Roman" w:hAnsi="Times New Roman" w:cs="Times New Roman"/>
          <w:sz w:val="28"/>
          <w:szCs w:val="28"/>
        </w:rPr>
      </w:pPr>
      <w:r w:rsidRPr="008C752F">
        <w:rPr>
          <w:rFonts w:ascii="Times New Roman" w:hAnsi="Times New Roman" w:cs="Times New Roman"/>
          <w:sz w:val="28"/>
          <w:szCs w:val="28"/>
        </w:rPr>
        <w:t>Экономическая эффективность:</w:t>
      </w:r>
    </w:p>
    <w:p w:rsidR="008C752F" w:rsidRPr="008C752F" w:rsidRDefault="008C752F" w:rsidP="008C752F">
      <w:pPr>
        <w:shd w:val="clear" w:color="000000" w:fill="auto"/>
        <w:spacing w:after="0" w:line="360" w:lineRule="auto"/>
        <w:ind w:firstLine="709"/>
        <w:rPr>
          <w:rFonts w:ascii="Times New Roman" w:hAnsi="Times New Roman" w:cs="Times New Roman"/>
          <w:color w:val="0070C0"/>
          <w:sz w:val="28"/>
          <w:szCs w:val="28"/>
        </w:rPr>
      </w:pPr>
    </w:p>
    <w:p w:rsidR="008C752F" w:rsidRPr="008C752F" w:rsidRDefault="008F60A4" w:rsidP="008C752F">
      <w:pPr>
        <w:shd w:val="clear" w:color="000000" w:fill="auto"/>
        <w:spacing w:after="0" w:line="360" w:lineRule="auto"/>
        <w:jc w:val="center"/>
        <w:rPr>
          <w:rFonts w:ascii="Times New Roman" w:hAnsi="Times New Roman" w:cs="Times New Roman"/>
          <w:color w:val="0070C0"/>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Э</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Экономический эффект</m:t>
            </m:r>
          </m:num>
          <m:den>
            <m:r>
              <w:rPr>
                <w:rFonts w:ascii="Cambria Math" w:hAnsi="Cambria Math" w:cs="Times New Roman"/>
                <w:sz w:val="28"/>
                <w:szCs w:val="28"/>
              </w:rPr>
              <m:t>Затраты на внедрение мероприятия</m:t>
            </m:r>
          </m:den>
        </m:f>
        <m:r>
          <w:rPr>
            <w:rFonts w:ascii="Cambria Math" w:hAnsi="Cambria Math" w:cs="Times New Roman"/>
            <w:sz w:val="28"/>
            <w:szCs w:val="28"/>
          </w:rPr>
          <m:t>*100</m:t>
        </m:r>
      </m:oMath>
      <w:r w:rsidR="008C752F" w:rsidRPr="008C752F">
        <w:rPr>
          <w:rFonts w:ascii="Times New Roman" w:hAnsi="Times New Roman" w:cs="Times New Roman"/>
          <w:color w:val="0070C0"/>
          <w:sz w:val="28"/>
          <w:szCs w:val="28"/>
        </w:rPr>
        <w:t xml:space="preserve"> </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При расчете экономической эффективности в качестве экономического эффекта примем показатель экономии снижения себестоимости.</w:t>
      </w:r>
    </w:p>
    <w:p w:rsidR="008C752F" w:rsidRPr="008C752F" w:rsidRDefault="008C752F" w:rsidP="008C752F">
      <w:pPr>
        <w:shd w:val="clear" w:color="000000" w:fill="auto"/>
        <w:spacing w:after="0" w:line="360" w:lineRule="auto"/>
        <w:ind w:firstLine="709"/>
        <w:rPr>
          <w:rFonts w:ascii="Times New Roman" w:hAnsi="Times New Roman" w:cs="Times New Roman"/>
          <w:sz w:val="28"/>
          <w:szCs w:val="28"/>
        </w:rPr>
      </w:pPr>
      <w:r w:rsidRPr="008C752F">
        <w:rPr>
          <w:rFonts w:ascii="Times New Roman" w:hAnsi="Times New Roman" w:cs="Times New Roman"/>
          <w:sz w:val="28"/>
          <w:szCs w:val="28"/>
        </w:rPr>
        <w:t>Выполним расчеты:</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rPr>
      </w:pPr>
      <w:r w:rsidRPr="008C752F">
        <w:rPr>
          <w:rFonts w:ascii="Times New Roman" w:eastAsia="Times New Roman" w:hAnsi="Times New Roman" w:cs="Times New Roman"/>
          <w:sz w:val="28"/>
          <w:szCs w:val="28"/>
          <w:lang w:eastAsia="ru-RU"/>
        </w:rPr>
        <w:t>1. Обучение и повышение квалификации определенного или нескольких сотрудников</w:t>
      </w:r>
      <w:r w:rsidRPr="008C752F">
        <w:rPr>
          <w:rFonts w:ascii="Times New Roman" w:hAnsi="Times New Roman" w:cs="Times New Roman"/>
          <w:sz w:val="28"/>
          <w:szCs w:val="28"/>
        </w:rPr>
        <w:t xml:space="preserve"> </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rPr>
      </w:pPr>
      <w:r w:rsidRPr="008C752F">
        <w:rPr>
          <w:rFonts w:ascii="Times New Roman" w:eastAsia="Times New Roman" w:hAnsi="Times New Roman" w:cs="Times New Roman"/>
          <w:sz w:val="28"/>
          <w:szCs w:val="28"/>
          <w:lang w:eastAsia="ru-RU"/>
        </w:rPr>
        <w:t>При расчете эффективности обучения сотрудников, будем исходить из того, что мероприятие позволит охватить в первый год 8 работников, а сокращение затрат времени на одного работника составит 40 мин., единовременные затраты, связанные с внедрением мероприятия 216 000 руб.</w:t>
      </w:r>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40*8*22</m:t>
              </m:r>
            </m:num>
            <m:den>
              <m:r>
                <w:rPr>
                  <w:rFonts w:ascii="Cambria Math" w:eastAsia="Times New Roman" w:hAnsi="Cambria Math" w:cs="Times New Roman"/>
                  <w:sz w:val="28"/>
                  <w:szCs w:val="28"/>
                  <w:lang w:eastAsia="ru-RU"/>
                </w:rPr>
                <m:t>60</m:t>
              </m:r>
            </m:den>
          </m:f>
          <m:r>
            <w:rPr>
              <w:rFonts w:ascii="Cambria Math" w:eastAsia="Times New Roman" w:hAnsi="Cambria Math" w:cs="Times New Roman"/>
              <w:sz w:val="28"/>
              <w:szCs w:val="28"/>
              <w:lang w:eastAsia="ru-RU"/>
            </w:rPr>
            <m:t>= 117,3 чел.-час.</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117,3</m:t>
              </m:r>
            </m:num>
            <m:den>
              <m:r>
                <w:rPr>
                  <w:rFonts w:ascii="Cambria Math" w:eastAsia="Times New Roman" w:hAnsi="Cambria Math" w:cs="Times New Roman"/>
                  <w:sz w:val="28"/>
                  <w:szCs w:val="28"/>
                  <w:lang w:eastAsia="ru-RU"/>
                </w:rPr>
                <m:t>22*8</m:t>
              </m:r>
            </m:den>
          </m:f>
          <m:r>
            <w:rPr>
              <w:rFonts w:ascii="Cambria Math" w:eastAsia="Times New Roman" w:hAnsi="Cambria Math" w:cs="Times New Roman"/>
              <w:sz w:val="28"/>
              <w:szCs w:val="28"/>
              <w:lang w:eastAsia="ru-RU"/>
            </w:rPr>
            <m:t>= 0,667 чел.</m:t>
          </m:r>
        </m:oMath>
      </m:oMathPara>
    </w:p>
    <w:p w:rsidR="008C752F" w:rsidRPr="008C752F" w:rsidRDefault="008C752F" w:rsidP="008C752F">
      <w:pPr>
        <w:rPr>
          <w:rFonts w:ascii="Times New Roman" w:eastAsiaTheme="minorEastAsia" w:hAnsi="Times New Roman" w:cs="Times New Roman"/>
          <w:sz w:val="28"/>
          <w:szCs w:val="28"/>
          <w:lang w:eastAsia="ru-RU"/>
        </w:rPr>
      </w:pPr>
    </w:p>
    <w:p w:rsidR="008C752F" w:rsidRPr="008C752F" w:rsidRDefault="008C752F" w:rsidP="008C752F">
      <w:pPr>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∆П</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ОХВ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0,667*100</m:t>
              </m:r>
            </m:num>
            <m:den>
              <m:r>
                <w:rPr>
                  <w:rFonts w:ascii="Cambria Math" w:eastAsia="Times New Roman" w:hAnsi="Cambria Math" w:cs="Times New Roman"/>
                  <w:sz w:val="28"/>
                  <w:szCs w:val="28"/>
                  <w:lang w:eastAsia="ru-RU"/>
                </w:rPr>
                <m:t>8-0,667</m:t>
              </m:r>
            </m:den>
          </m:f>
          <m:r>
            <w:rPr>
              <w:rFonts w:ascii="Cambria Math" w:eastAsia="Times New Roman" w:hAnsi="Cambria Math" w:cs="Times New Roman"/>
              <w:sz w:val="28"/>
              <w:szCs w:val="28"/>
              <w:lang w:eastAsia="ru-RU"/>
            </w:rPr>
            <m:t>= 9,09 %</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ЗП</m:t>
              </m:r>
            </m:sub>
          </m:sSub>
          <m:r>
            <w:rPr>
              <w:rFonts w:ascii="Cambria Math" w:eastAsia="Times New Roman" w:hAnsi="Cambria Math" w:cs="Times New Roman"/>
              <w:sz w:val="28"/>
              <w:szCs w:val="28"/>
              <w:lang w:eastAsia="ru-RU"/>
            </w:rPr>
            <m:t>= 0,667 * 375 132 = 250 088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СОЦ</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250 088*30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75 026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СС</m:t>
              </m:r>
            </m:sub>
          </m:sSub>
          <m:r>
            <w:rPr>
              <w:rFonts w:ascii="Cambria Math" w:eastAsia="Times New Roman" w:hAnsi="Cambria Math" w:cs="Times New Roman"/>
              <w:sz w:val="28"/>
              <w:szCs w:val="28"/>
              <w:lang w:eastAsia="ru-RU"/>
            </w:rPr>
            <m:t>= 250 088  + 75 026  =325 114 руб.</m:t>
          </m:r>
        </m:oMath>
      </m:oMathPara>
    </w:p>
    <w:p w:rsidR="008C752F" w:rsidRPr="008C752F" w:rsidRDefault="008F60A4" w:rsidP="008C752F">
      <w:pPr>
        <w:rPr>
          <w:rFonts w:ascii="Times New Roman" w:eastAsiaTheme="minorEastAsia"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 xml:space="preserve">= 325 114  -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 xml:space="preserve"> 0,15 * 216 000 </m:t>
              </m:r>
            </m:e>
          </m:d>
          <m:r>
            <w:rPr>
              <w:rFonts w:ascii="Cambria Math" w:eastAsia="Times New Roman" w:hAnsi="Cambria Math" w:cs="Times New Roman"/>
              <w:sz w:val="28"/>
              <w:szCs w:val="28"/>
              <w:lang w:eastAsia="ru-RU"/>
            </w:rPr>
            <m:t>= 292 714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Э</m:t>
              </m:r>
            </m:e>
            <m:sub>
              <m:r>
                <w:rPr>
                  <w:rFonts w:ascii="Cambria Math" w:eastAsiaTheme="minorEastAsia" w:hAnsi="Cambria Math" w:cs="Times New Roman"/>
                  <w:sz w:val="28"/>
                  <w:szCs w:val="28"/>
                  <w:lang w:eastAsia="ru-RU"/>
                </w:rPr>
                <m:t xml:space="preserve">Э </m:t>
              </m:r>
            </m:sub>
          </m:sSub>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325 000</m:t>
              </m:r>
            </m:num>
            <m:den>
              <m:r>
                <w:rPr>
                  <w:rFonts w:ascii="Cambria Math" w:eastAsiaTheme="minorEastAsia" w:hAnsi="Cambria Math" w:cs="Times New Roman"/>
                  <w:sz w:val="28"/>
                  <w:szCs w:val="28"/>
                  <w:lang w:eastAsia="ru-RU"/>
                </w:rPr>
                <m:t>216 000</m:t>
              </m:r>
            </m:den>
          </m:f>
          <m:r>
            <w:rPr>
              <w:rFonts w:ascii="Cambria Math" w:eastAsiaTheme="minorEastAsia" w:hAnsi="Cambria Math" w:cs="Times New Roman"/>
              <w:sz w:val="28"/>
              <w:szCs w:val="28"/>
              <w:lang w:eastAsia="ru-RU"/>
            </w:rPr>
            <m:t>*100=150,5%</m:t>
          </m:r>
        </m:oMath>
      </m:oMathPara>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 xml:space="preserve">В результате обучения работников условно-годовая экономия численности работников составит 0,667 чел., в целом по предприятию производительность труда повысится на 9,09 %, экономия по зарплате </w:t>
      </w:r>
      <w:r w:rsidRPr="008C752F">
        <w:rPr>
          <w:rFonts w:ascii="Times New Roman" w:eastAsia="Times New Roman" w:hAnsi="Times New Roman" w:cs="Times New Roman"/>
          <w:sz w:val="28"/>
          <w:szCs w:val="28"/>
          <w:lang w:eastAsia="ru-RU"/>
        </w:rPr>
        <w:lastRenderedPageBreak/>
        <w:t>составит 250 088 руб., экономия по отчислениям на социальные нужды составит 75 026 руб., экономия от снижения себестоимости составит 325 114 руб., экономический эффект составит 292 714 руб.. Показатель экономической эффективности данного мероприятия составит 150,5%.</w:t>
      </w: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2. Покупка программы</w:t>
      </w: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При расчете эффективности покупки программы, будем исходить из того, что мероприятие позволит охватить в первый год 3 работника, а сокращение затрат времени на одного работника составит 20 мин., единовременные затраты, связанные с внедрением мероприятия 80 000 руб.</w:t>
      </w:r>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20*3*22</m:t>
              </m:r>
            </m:num>
            <m:den>
              <m:r>
                <w:rPr>
                  <w:rFonts w:ascii="Cambria Math" w:eastAsia="Times New Roman" w:hAnsi="Cambria Math" w:cs="Times New Roman"/>
                  <w:sz w:val="28"/>
                  <w:szCs w:val="28"/>
                  <w:lang w:eastAsia="ru-RU"/>
                </w:rPr>
                <m:t>60</m:t>
              </m:r>
            </m:den>
          </m:f>
          <m:r>
            <w:rPr>
              <w:rFonts w:ascii="Cambria Math" w:eastAsia="Times New Roman" w:hAnsi="Cambria Math" w:cs="Times New Roman"/>
              <w:sz w:val="28"/>
              <w:szCs w:val="28"/>
              <w:lang w:eastAsia="ru-RU"/>
            </w:rPr>
            <m:t>=22  чел.-час.</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22</m:t>
              </m:r>
            </m:num>
            <m:den>
              <m:r>
                <w:rPr>
                  <w:rFonts w:ascii="Cambria Math" w:eastAsia="Times New Roman" w:hAnsi="Cambria Math" w:cs="Times New Roman"/>
                  <w:sz w:val="28"/>
                  <w:szCs w:val="28"/>
                  <w:lang w:eastAsia="ru-RU"/>
                </w:rPr>
                <m:t>22*8</m:t>
              </m:r>
            </m:den>
          </m:f>
          <m:r>
            <w:rPr>
              <w:rFonts w:ascii="Cambria Math" w:eastAsia="Times New Roman" w:hAnsi="Cambria Math" w:cs="Times New Roman"/>
              <w:sz w:val="28"/>
              <w:szCs w:val="28"/>
              <w:lang w:eastAsia="ru-RU"/>
            </w:rPr>
            <m:t>= 0,125  чел.</m:t>
          </m:r>
        </m:oMath>
      </m:oMathPara>
    </w:p>
    <w:p w:rsidR="008C752F" w:rsidRPr="008C752F" w:rsidRDefault="008C752F" w:rsidP="008C752F">
      <w:pPr>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∆П</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ОХВ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0,125*100</m:t>
              </m:r>
            </m:num>
            <m:den>
              <m:r>
                <w:rPr>
                  <w:rFonts w:ascii="Cambria Math" w:eastAsia="Times New Roman" w:hAnsi="Cambria Math" w:cs="Times New Roman"/>
                  <w:sz w:val="28"/>
                  <w:szCs w:val="28"/>
                  <w:lang w:eastAsia="ru-RU"/>
                </w:rPr>
                <m:t>3-0,125</m:t>
              </m:r>
            </m:den>
          </m:f>
          <m:r>
            <w:rPr>
              <w:rFonts w:ascii="Cambria Math" w:eastAsia="Times New Roman" w:hAnsi="Cambria Math" w:cs="Times New Roman"/>
              <w:sz w:val="28"/>
              <w:szCs w:val="28"/>
              <w:lang w:eastAsia="ru-RU"/>
            </w:rPr>
            <m:t>= 4,34  %</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ЗП</m:t>
              </m:r>
            </m:sub>
          </m:sSub>
          <m:r>
            <w:rPr>
              <w:rFonts w:ascii="Cambria Math" w:eastAsia="Times New Roman" w:hAnsi="Cambria Math" w:cs="Times New Roman"/>
              <w:sz w:val="28"/>
              <w:szCs w:val="28"/>
              <w:lang w:eastAsia="ru-RU"/>
            </w:rPr>
            <m:t>= 0,125 * 375 132 = 46 892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СОЦ</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46 892*30</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14 068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СС</m:t>
              </m:r>
            </m:sub>
          </m:sSub>
          <m:r>
            <w:rPr>
              <w:rFonts w:ascii="Cambria Math" w:eastAsia="Times New Roman" w:hAnsi="Cambria Math" w:cs="Times New Roman"/>
              <w:sz w:val="28"/>
              <w:szCs w:val="28"/>
              <w:lang w:eastAsia="ru-RU"/>
            </w:rPr>
            <m:t>= 46 892 + 14 068 = 60 960 руб.</m:t>
          </m:r>
        </m:oMath>
      </m:oMathPara>
    </w:p>
    <w:p w:rsidR="008C752F" w:rsidRPr="008C752F" w:rsidRDefault="008F60A4" w:rsidP="008C752F">
      <w:pP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 xml:space="preserve"> = 60 960-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 xml:space="preserve"> 0,15 * 80 000 </m:t>
              </m:r>
            </m:e>
          </m:d>
          <m:r>
            <w:rPr>
              <w:rFonts w:ascii="Cambria Math" w:eastAsia="Times New Roman" w:hAnsi="Cambria Math" w:cs="Times New Roman"/>
              <w:sz w:val="28"/>
              <w:szCs w:val="28"/>
              <w:lang w:eastAsia="ru-RU"/>
            </w:rPr>
            <m:t>= 48 960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Э</m:t>
              </m:r>
            </m:e>
            <m:sub>
              <m:r>
                <w:rPr>
                  <w:rFonts w:ascii="Cambria Math" w:eastAsiaTheme="minorEastAsia" w:hAnsi="Cambria Math" w:cs="Times New Roman"/>
                  <w:sz w:val="28"/>
                  <w:szCs w:val="28"/>
                  <w:lang w:eastAsia="ru-RU"/>
                </w:rPr>
                <m:t xml:space="preserve">Э </m:t>
              </m:r>
            </m:sub>
          </m:sSub>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60 960</m:t>
              </m:r>
            </m:num>
            <m:den>
              <m:r>
                <w:rPr>
                  <w:rFonts w:ascii="Cambria Math" w:eastAsiaTheme="minorEastAsia" w:hAnsi="Cambria Math" w:cs="Times New Roman"/>
                  <w:sz w:val="28"/>
                  <w:szCs w:val="28"/>
                  <w:lang w:eastAsia="ru-RU"/>
                </w:rPr>
                <m:t>80 000</m:t>
              </m:r>
            </m:den>
          </m:f>
          <m:r>
            <w:rPr>
              <w:rFonts w:ascii="Cambria Math" w:eastAsiaTheme="minorEastAsia" w:hAnsi="Cambria Math" w:cs="Times New Roman"/>
              <w:sz w:val="28"/>
              <w:szCs w:val="28"/>
              <w:lang w:eastAsia="ru-RU"/>
            </w:rPr>
            <m:t>*100=76,2 %</m:t>
          </m:r>
        </m:oMath>
      </m:oMathPara>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 xml:space="preserve">В результате закупки программы условно-годовая экономия численности работников составит 0,125 чел., в целом по предприятию производительность труда повысится на 4,34 %, экономия по зарплате составит 46 892  руб., экономия по отчислениям на социальные нужды составит 14 068 руб., экономия от снижения себестоимости составит 60 960 руб., экономический эффект составил 48 960 руб., экономическая эффективность – 76,2 %, это свидетельствует о том что экономический </w:t>
      </w:r>
      <w:r w:rsidRPr="008C752F">
        <w:rPr>
          <w:rFonts w:ascii="Times New Roman" w:eastAsia="Times New Roman" w:hAnsi="Times New Roman" w:cs="Times New Roman"/>
          <w:sz w:val="28"/>
          <w:szCs w:val="28"/>
          <w:lang w:eastAsia="ru-RU"/>
        </w:rPr>
        <w:lastRenderedPageBreak/>
        <w:t>эффект, полученный в первый год после внедрения мероприятия, покрывает единовременные затраты на данное 76,2% .</w:t>
      </w: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3. Обучение сотрудников отдела кадров технологиям отбора</w:t>
      </w: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При расчете эффективности обучения сотрудников отдела кадров, будем исходить из того, что мероприятие позволит охватить в первый год 2 работника, а сокращение затрат времени на одного работника составит 45 мин., единовременные затраты, связанные с внедрением мероприятия 160 000 руб.</w:t>
      </w:r>
    </w:p>
    <w:p w:rsidR="008C752F" w:rsidRPr="008C752F" w:rsidRDefault="008F60A4" w:rsidP="008C752F">
      <w:pPr>
        <w:spacing w:after="0" w:line="360" w:lineRule="auto"/>
        <w:ind w:firstLine="709"/>
        <w:jc w:val="both"/>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 45 * 2 * 22 </m:t>
              </m:r>
            </m:num>
            <m:den>
              <m:r>
                <w:rPr>
                  <w:rFonts w:ascii="Cambria Math" w:eastAsia="Times New Roman" w:hAnsi="Cambria Math" w:cs="Times New Roman"/>
                  <w:sz w:val="28"/>
                  <w:szCs w:val="28"/>
                  <w:lang w:eastAsia="ru-RU"/>
                </w:rPr>
                <m:t>60</m:t>
              </m:r>
            </m:den>
          </m:f>
          <m:r>
            <w:rPr>
              <w:rFonts w:ascii="Cambria Math" w:eastAsia="Times New Roman" w:hAnsi="Cambria Math" w:cs="Times New Roman"/>
              <w:sz w:val="28"/>
              <w:szCs w:val="28"/>
              <w:lang w:eastAsia="ru-RU"/>
            </w:rPr>
            <m:t>= 33 чел.-час.</m:t>
          </m:r>
        </m:oMath>
      </m:oMathPara>
    </w:p>
    <w:p w:rsidR="008C752F" w:rsidRPr="008C752F" w:rsidRDefault="008F60A4" w:rsidP="008C752F">
      <w:pPr>
        <w:spacing w:after="0" w:line="360" w:lineRule="auto"/>
        <w:ind w:firstLine="709"/>
        <w:jc w:val="both"/>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Ч</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33</m:t>
              </m:r>
            </m:num>
            <m:den>
              <m:r>
                <w:rPr>
                  <w:rFonts w:ascii="Cambria Math" w:eastAsia="Times New Roman" w:hAnsi="Cambria Math" w:cs="Times New Roman"/>
                  <w:sz w:val="28"/>
                  <w:szCs w:val="28"/>
                  <w:lang w:eastAsia="ru-RU"/>
                </w:rPr>
                <m:t xml:space="preserve"> 22 * 8 </m:t>
              </m:r>
            </m:den>
          </m:f>
          <m:r>
            <w:rPr>
              <w:rFonts w:ascii="Cambria Math" w:eastAsia="Times New Roman" w:hAnsi="Cambria Math" w:cs="Times New Roman"/>
              <w:sz w:val="28"/>
              <w:szCs w:val="28"/>
              <w:lang w:eastAsia="ru-RU"/>
            </w:rPr>
            <m:t>= 0,188 чел.</m:t>
          </m:r>
        </m:oMath>
      </m:oMathPara>
    </w:p>
    <w:p w:rsidR="008C752F" w:rsidRPr="008C752F" w:rsidRDefault="008C752F" w:rsidP="008C752F">
      <w:pPr>
        <w:spacing w:after="0" w:line="360" w:lineRule="auto"/>
        <w:ind w:firstLine="709"/>
        <w:jc w:val="both"/>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∆П</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Т</m:t>
              </m:r>
            </m:e>
            <m:sub>
              <m:r>
                <w:rPr>
                  <w:rFonts w:ascii="Cambria Math" w:eastAsia="Times New Roman" w:hAnsi="Cambria Math" w:cs="Times New Roman"/>
                  <w:sz w:val="28"/>
                  <w:szCs w:val="28"/>
                  <w:lang w:eastAsia="ru-RU"/>
                </w:rPr>
                <m:t>ОХВ</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 0,188 * 100</m:t>
              </m:r>
            </m:num>
            <m:den>
              <m:r>
                <w:rPr>
                  <w:rFonts w:ascii="Cambria Math" w:eastAsia="Times New Roman" w:hAnsi="Cambria Math" w:cs="Times New Roman"/>
                  <w:sz w:val="28"/>
                  <w:szCs w:val="28"/>
                  <w:lang w:eastAsia="ru-RU"/>
                </w:rPr>
                <m:t xml:space="preserve"> 2 - 0,188 </m:t>
              </m:r>
            </m:den>
          </m:f>
          <m:r>
            <w:rPr>
              <w:rFonts w:ascii="Cambria Math" w:eastAsia="Times New Roman" w:hAnsi="Cambria Math" w:cs="Times New Roman"/>
              <w:sz w:val="28"/>
              <w:szCs w:val="28"/>
              <w:lang w:eastAsia="ru-RU"/>
            </w:rPr>
            <m:t>= 10,34 %</m:t>
          </m:r>
        </m:oMath>
      </m:oMathPara>
    </w:p>
    <w:p w:rsidR="008C752F" w:rsidRPr="008C752F" w:rsidRDefault="008F60A4" w:rsidP="008C752F">
      <w:pPr>
        <w:spacing w:after="0" w:line="360" w:lineRule="auto"/>
        <w:ind w:firstLine="709"/>
        <w:jc w:val="both"/>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ЗП</m:t>
              </m:r>
            </m:sub>
          </m:sSub>
          <m:r>
            <w:rPr>
              <w:rFonts w:ascii="Cambria Math" w:eastAsia="Times New Roman" w:hAnsi="Cambria Math" w:cs="Times New Roman"/>
              <w:sz w:val="28"/>
              <w:szCs w:val="28"/>
              <w:lang w:eastAsia="ru-RU"/>
            </w:rPr>
            <m:t>= 0,188 * 375 132 = 70 337 руб.</m:t>
          </m:r>
        </m:oMath>
      </m:oMathPara>
    </w:p>
    <w:p w:rsidR="008C752F" w:rsidRPr="008C752F" w:rsidRDefault="008F60A4" w:rsidP="008C752F">
      <w:pPr>
        <w:spacing w:after="0" w:line="360" w:lineRule="auto"/>
        <w:ind w:firstLine="709"/>
        <w:jc w:val="both"/>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СОЦ</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 xml:space="preserve"> 70 337 * 30 </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 21 101 руб.</m:t>
          </m:r>
        </m:oMath>
      </m:oMathPara>
    </w:p>
    <w:p w:rsidR="008C752F" w:rsidRPr="008C752F" w:rsidRDefault="008F60A4" w:rsidP="008C752F">
      <w:pPr>
        <w:spacing w:after="0" w:line="360" w:lineRule="auto"/>
        <w:ind w:firstLine="709"/>
        <w:jc w:val="both"/>
        <w:rPr>
          <w:rFonts w:ascii="Cambria Math" w:eastAsia="Times New Roman" w:hAnsi="Cambria Math" w:cs="Times New Roman"/>
          <w:sz w:val="28"/>
          <w:szCs w:val="28"/>
          <w:lang w:eastAsia="ru-RU"/>
          <w:oMath/>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СС</m:t>
              </m:r>
            </m:sub>
          </m:sSub>
          <m:r>
            <w:rPr>
              <w:rFonts w:ascii="Cambria Math" w:eastAsia="Times New Roman" w:hAnsi="Cambria Math" w:cs="Times New Roman"/>
              <w:sz w:val="28"/>
              <w:szCs w:val="28"/>
              <w:lang w:eastAsia="ru-RU"/>
            </w:rPr>
            <m:t>= 70 337+ 21 101=91 438  руб.</m:t>
          </m:r>
        </m:oMath>
      </m:oMathPara>
    </w:p>
    <w:p w:rsidR="008C752F" w:rsidRPr="008C752F" w:rsidRDefault="008F60A4" w:rsidP="008C752F">
      <w:pPr>
        <w:spacing w:after="0" w:line="360" w:lineRule="auto"/>
        <w:ind w:firstLine="70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Э</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 xml:space="preserve"> = 91 438  -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 xml:space="preserve"> 0,15 * 160 000</m:t>
              </m:r>
            </m:e>
          </m:d>
          <m:r>
            <w:rPr>
              <w:rFonts w:ascii="Cambria Math" w:eastAsia="Times New Roman" w:hAnsi="Cambria Math" w:cs="Times New Roman"/>
              <w:sz w:val="28"/>
              <w:szCs w:val="28"/>
              <w:lang w:eastAsia="ru-RU"/>
            </w:rPr>
            <m:t>= 67 438  руб.</m:t>
          </m:r>
        </m:oMath>
      </m:oMathPara>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Э</m:t>
              </m:r>
            </m:e>
            <m:sub>
              <m:r>
                <w:rPr>
                  <w:rFonts w:ascii="Cambria Math" w:eastAsiaTheme="minorEastAsia" w:hAnsi="Cambria Math" w:cs="Times New Roman"/>
                  <w:sz w:val="28"/>
                  <w:szCs w:val="28"/>
                  <w:lang w:eastAsia="ru-RU"/>
                </w:rPr>
                <m:t xml:space="preserve">Э </m:t>
              </m:r>
            </m:sub>
          </m:sSub>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imes New Roman" w:hAnsi="Cambria Math" w:cs="Times New Roman"/>
                  <w:sz w:val="28"/>
                  <w:szCs w:val="28"/>
                  <w:lang w:eastAsia="ru-RU"/>
                </w:rPr>
                <m:t>91 438</m:t>
              </m:r>
            </m:num>
            <m:den>
              <m:r>
                <w:rPr>
                  <w:rFonts w:ascii="Cambria Math" w:eastAsiaTheme="minorEastAsia" w:hAnsi="Cambria Math" w:cs="Times New Roman"/>
                  <w:sz w:val="28"/>
                  <w:szCs w:val="28"/>
                  <w:lang w:eastAsia="ru-RU"/>
                </w:rPr>
                <m:t>160 000</m:t>
              </m:r>
            </m:den>
          </m:f>
          <m:r>
            <w:rPr>
              <w:rFonts w:ascii="Cambria Math" w:eastAsiaTheme="minorEastAsia" w:hAnsi="Cambria Math" w:cs="Times New Roman"/>
              <w:sz w:val="28"/>
              <w:szCs w:val="28"/>
              <w:lang w:eastAsia="ru-RU"/>
            </w:rPr>
            <m:t>*100=57,14 %</m:t>
          </m:r>
        </m:oMath>
      </m:oMathPara>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В результате обучения сотрудников отдела кадров условно-годовая экономия численности работников составит 0,188 чел., в целом по предприятию производительность труда повысится на 10,34 %, экономия по зарплате составит 70 337 руб., экономия по отчислениям на социальные нужды составит 21 101 руб., экономия от снижения себестоимости составит 91 438 руб., годовой экономический эффект составит 67 438 руб., экономическая эффективность – 57,14 %.</w:t>
      </w: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hAnsi="Times New Roman" w:cs="Times New Roman"/>
          <w:noProof/>
          <w:sz w:val="28"/>
          <w:szCs w:val="28"/>
        </w:rPr>
        <w:t>Сведем все рассчитанные мероприятия в единую таблицу (табл. 3.2).</w:t>
      </w:r>
    </w:p>
    <w:p w:rsidR="008C752F" w:rsidRPr="008C752F" w:rsidRDefault="008C752F" w:rsidP="008C752F">
      <w:pPr>
        <w:spacing w:after="0" w:line="360" w:lineRule="auto"/>
        <w:jc w:val="both"/>
        <w:rPr>
          <w:rFonts w:ascii="Times New Roman" w:hAnsi="Times New Roman" w:cs="Times New Roman"/>
          <w:sz w:val="28"/>
          <w:szCs w:val="28"/>
        </w:rPr>
      </w:pPr>
    </w:p>
    <w:p w:rsidR="008C752F" w:rsidRPr="008C752F" w:rsidRDefault="008C752F" w:rsidP="008C752F">
      <w:pPr>
        <w:spacing w:after="0" w:line="360" w:lineRule="auto"/>
        <w:jc w:val="both"/>
        <w:rPr>
          <w:rFonts w:ascii="Times New Roman" w:eastAsia="Times New Roman" w:hAnsi="Times New Roman" w:cs="Times New Roman"/>
          <w:sz w:val="28"/>
          <w:szCs w:val="28"/>
          <w:lang w:eastAsia="ru-RU"/>
        </w:rPr>
      </w:pPr>
      <w:r w:rsidRPr="008C752F">
        <w:rPr>
          <w:rFonts w:ascii="Times New Roman" w:hAnsi="Times New Roman" w:cs="Times New Roman"/>
          <w:sz w:val="28"/>
          <w:szCs w:val="28"/>
        </w:rPr>
        <w:t>Таблица 3.2 - Сводная таблица рассчитанных мероприятий по совершенствованию кадровой политики АО «Симферопольский моторный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8"/>
        <w:gridCol w:w="2595"/>
        <w:gridCol w:w="1490"/>
        <w:gridCol w:w="1994"/>
        <w:gridCol w:w="1922"/>
      </w:tblGrid>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noProof/>
                <w:color w:val="000000"/>
                <w:sz w:val="28"/>
                <w:szCs w:val="18"/>
                <w:lang w:eastAsia="ru-RU"/>
              </w:rPr>
              <w:t>Показатель</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 xml:space="preserve">Обучение и повышение квалификации сотрудников </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noProof/>
                <w:color w:val="000000"/>
                <w:sz w:val="28"/>
                <w:szCs w:val="18"/>
                <w:lang w:eastAsia="ru-RU"/>
              </w:rPr>
              <w:t>Покупка программы</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Обучение сотрудников отдела кадров технологиям отбора</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Всего</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В</w:t>
            </w:r>
            <w:r w:rsidRPr="008C752F">
              <w:rPr>
                <w:rFonts w:ascii="Times New Roman" w:eastAsia="Calibri" w:hAnsi="Times New Roman" w:cs="Arial"/>
                <w:color w:val="000000"/>
                <w:sz w:val="28"/>
                <w:szCs w:val="18"/>
                <w:lang w:eastAsia="ru-RU"/>
              </w:rPr>
              <w:t>, чел.-час.</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117,3</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22</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33,0</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172,3</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Ч</w:t>
            </w:r>
            <w:r w:rsidRPr="008C752F">
              <w:rPr>
                <w:rFonts w:ascii="Times New Roman" w:eastAsia="Calibri" w:hAnsi="Times New Roman" w:cs="Arial"/>
                <w:color w:val="000000"/>
                <w:sz w:val="28"/>
                <w:szCs w:val="18"/>
                <w:lang w:eastAsia="ru-RU"/>
              </w:rPr>
              <w:t>, чел.</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0,667</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0,125</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0,188</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0,98</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ΔПТ</w:t>
            </w:r>
            <w:r w:rsidRPr="008C752F">
              <w:rPr>
                <w:rFonts w:ascii="Times New Roman" w:eastAsia="Calibri" w:hAnsi="Times New Roman" w:cs="Arial"/>
                <w:color w:val="000000"/>
                <w:sz w:val="28"/>
                <w:szCs w:val="18"/>
                <w:vertAlign w:val="subscript"/>
                <w:lang w:eastAsia="ru-RU"/>
              </w:rPr>
              <w:t>ОХВ</w:t>
            </w:r>
            <w:r w:rsidRPr="008C752F">
              <w:rPr>
                <w:rFonts w:ascii="Times New Roman" w:eastAsia="Calibri" w:hAnsi="Times New Roman" w:cs="Arial"/>
                <w:color w:val="000000"/>
                <w:sz w:val="28"/>
                <w:szCs w:val="18"/>
                <w:lang w:eastAsia="ru-RU"/>
              </w:rPr>
              <w:t>, %</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9,09</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4,34</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10,34</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23,77</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ЗП</w:t>
            </w:r>
            <w:r w:rsidRPr="008C752F">
              <w:rPr>
                <w:rFonts w:ascii="Times New Roman" w:eastAsia="Calibri" w:hAnsi="Times New Roman" w:cs="Arial"/>
                <w:color w:val="000000"/>
                <w:sz w:val="28"/>
                <w:szCs w:val="18"/>
                <w:lang w:eastAsia="ru-RU"/>
              </w:rPr>
              <w:t>, руб.</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250 088</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46 892</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70 337,3</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367 317</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СОЦ</w:t>
            </w:r>
            <w:r w:rsidRPr="008C752F">
              <w:rPr>
                <w:rFonts w:ascii="Times New Roman" w:eastAsia="Calibri" w:hAnsi="Times New Roman" w:cs="Arial"/>
                <w:color w:val="000000"/>
                <w:sz w:val="28"/>
                <w:szCs w:val="18"/>
                <w:lang w:eastAsia="ru-RU"/>
              </w:rPr>
              <w:t>, руб.</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75 026</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14 068</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21 101</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110 195</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СС</w:t>
            </w:r>
            <w:r w:rsidRPr="008C752F">
              <w:rPr>
                <w:rFonts w:ascii="Times New Roman" w:eastAsia="Calibri" w:hAnsi="Times New Roman" w:cs="Arial"/>
                <w:color w:val="000000"/>
                <w:sz w:val="28"/>
                <w:szCs w:val="18"/>
                <w:lang w:eastAsia="ru-RU"/>
              </w:rPr>
              <w:t>, руб.</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325 114</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60 960</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91 438</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477 512</w:t>
            </w:r>
          </w:p>
        </w:tc>
      </w:tr>
      <w:tr w:rsidR="008C752F" w:rsidRPr="008C752F" w:rsidTr="00BF19BD">
        <w:trPr>
          <w:trHeight w:val="20"/>
        </w:trPr>
        <w:tc>
          <w:tcPr>
            <w:tcW w:w="775"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ГОД</w:t>
            </w:r>
            <w:r w:rsidRPr="008C752F">
              <w:rPr>
                <w:rFonts w:ascii="Times New Roman" w:eastAsia="Calibri" w:hAnsi="Times New Roman" w:cs="Arial"/>
                <w:color w:val="000000"/>
                <w:sz w:val="28"/>
                <w:szCs w:val="18"/>
                <w:lang w:eastAsia="ru-RU"/>
              </w:rPr>
              <w:t>, руб.</w:t>
            </w:r>
          </w:p>
        </w:tc>
        <w:tc>
          <w:tcPr>
            <w:tcW w:w="1370"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292 714</w:t>
            </w:r>
          </w:p>
        </w:tc>
        <w:tc>
          <w:tcPr>
            <w:tcW w:w="787"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48 960</w:t>
            </w:r>
          </w:p>
        </w:tc>
        <w:tc>
          <w:tcPr>
            <w:tcW w:w="1053" w:type="pct"/>
            <w:shd w:val="clear" w:color="auto" w:fill="auto"/>
            <w:vAlign w:val="center"/>
            <w:hideMark/>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Calibri" w:hAnsi="Times New Roman" w:cs="Arial"/>
                <w:color w:val="000000"/>
                <w:sz w:val="28"/>
                <w:szCs w:val="18"/>
                <w:lang w:eastAsia="ru-RU"/>
              </w:rPr>
              <w:t>67 438</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409 112</w:t>
            </w:r>
          </w:p>
        </w:tc>
      </w:tr>
      <w:tr w:rsidR="008C752F" w:rsidRPr="008C752F" w:rsidTr="00BF19BD">
        <w:trPr>
          <w:trHeight w:val="20"/>
        </w:trPr>
        <w:tc>
          <w:tcPr>
            <w:tcW w:w="775" w:type="pct"/>
            <w:shd w:val="clear" w:color="auto" w:fill="auto"/>
            <w:vAlign w:val="center"/>
          </w:tcPr>
          <w:p w:rsidR="008C752F" w:rsidRPr="008C752F" w:rsidRDefault="008C752F" w:rsidP="008C752F">
            <w:pPr>
              <w:spacing w:after="0" w:line="240" w:lineRule="auto"/>
              <w:jc w:val="center"/>
              <w:rPr>
                <w:rFonts w:ascii="Times New Roman" w:eastAsia="Calibri" w:hAnsi="Times New Roman" w:cs="Arial"/>
                <w:color w:val="000000"/>
                <w:sz w:val="28"/>
                <w:szCs w:val="18"/>
                <w:lang w:eastAsia="ru-RU"/>
              </w:rPr>
            </w:pPr>
            <w:r w:rsidRPr="008C752F">
              <w:rPr>
                <w:rFonts w:ascii="Times New Roman" w:eastAsia="Calibri" w:hAnsi="Times New Roman" w:cs="Arial"/>
                <w:color w:val="000000"/>
                <w:sz w:val="28"/>
                <w:szCs w:val="18"/>
                <w:lang w:eastAsia="ru-RU"/>
              </w:rPr>
              <w:t>Э</w:t>
            </w:r>
            <w:r w:rsidRPr="008C752F">
              <w:rPr>
                <w:rFonts w:ascii="Times New Roman" w:eastAsia="Calibri" w:hAnsi="Times New Roman" w:cs="Arial"/>
                <w:color w:val="000000"/>
                <w:sz w:val="28"/>
                <w:szCs w:val="18"/>
                <w:vertAlign w:val="subscript"/>
                <w:lang w:eastAsia="ru-RU"/>
              </w:rPr>
              <w:t>Э</w:t>
            </w:r>
            <w:r w:rsidRPr="008C752F">
              <w:rPr>
                <w:rFonts w:ascii="Times New Roman" w:eastAsia="Calibri" w:hAnsi="Times New Roman" w:cs="Arial"/>
                <w:color w:val="000000"/>
                <w:sz w:val="28"/>
                <w:szCs w:val="18"/>
                <w:lang w:eastAsia="ru-RU"/>
              </w:rPr>
              <w:t>, %</w:t>
            </w:r>
          </w:p>
        </w:tc>
        <w:tc>
          <w:tcPr>
            <w:tcW w:w="1370" w:type="pct"/>
            <w:shd w:val="clear" w:color="auto" w:fill="auto"/>
            <w:vAlign w:val="center"/>
          </w:tcPr>
          <w:p w:rsidR="008C752F" w:rsidRPr="008C752F" w:rsidRDefault="008C752F" w:rsidP="008C752F">
            <w:pPr>
              <w:spacing w:after="0" w:line="240" w:lineRule="auto"/>
              <w:jc w:val="center"/>
              <w:rPr>
                <w:rFonts w:ascii="Times New Roman" w:eastAsia="Calibri" w:hAnsi="Times New Roman" w:cs="Arial"/>
                <w:color w:val="000000"/>
                <w:sz w:val="28"/>
                <w:szCs w:val="18"/>
                <w:lang w:eastAsia="ru-RU"/>
              </w:rPr>
            </w:pPr>
            <w:r w:rsidRPr="008C752F">
              <w:rPr>
                <w:rFonts w:ascii="Times New Roman" w:eastAsia="Calibri" w:hAnsi="Times New Roman" w:cs="Arial"/>
                <w:color w:val="000000"/>
                <w:sz w:val="28"/>
                <w:szCs w:val="18"/>
                <w:lang w:eastAsia="ru-RU"/>
              </w:rPr>
              <w:t>150,5</w:t>
            </w:r>
          </w:p>
        </w:tc>
        <w:tc>
          <w:tcPr>
            <w:tcW w:w="787" w:type="pct"/>
            <w:shd w:val="clear" w:color="auto" w:fill="auto"/>
            <w:vAlign w:val="center"/>
          </w:tcPr>
          <w:p w:rsidR="008C752F" w:rsidRPr="008C752F" w:rsidRDefault="008C752F" w:rsidP="008C752F">
            <w:pPr>
              <w:spacing w:after="0" w:line="240" w:lineRule="auto"/>
              <w:jc w:val="center"/>
              <w:rPr>
                <w:rFonts w:ascii="Times New Roman" w:eastAsia="Calibri" w:hAnsi="Times New Roman" w:cs="Arial"/>
                <w:color w:val="000000"/>
                <w:sz w:val="28"/>
                <w:szCs w:val="18"/>
                <w:lang w:eastAsia="ru-RU"/>
              </w:rPr>
            </w:pPr>
            <w:r w:rsidRPr="008C752F">
              <w:rPr>
                <w:rFonts w:ascii="Times New Roman" w:eastAsia="Calibri" w:hAnsi="Times New Roman" w:cs="Arial"/>
                <w:color w:val="000000"/>
                <w:sz w:val="28"/>
                <w:szCs w:val="18"/>
                <w:lang w:eastAsia="ru-RU"/>
              </w:rPr>
              <w:t>76,2</w:t>
            </w:r>
          </w:p>
        </w:tc>
        <w:tc>
          <w:tcPr>
            <w:tcW w:w="1053" w:type="pct"/>
            <w:shd w:val="clear" w:color="auto" w:fill="auto"/>
            <w:vAlign w:val="center"/>
          </w:tcPr>
          <w:p w:rsidR="008C752F" w:rsidRPr="008C752F" w:rsidRDefault="008C752F" w:rsidP="008C752F">
            <w:pPr>
              <w:spacing w:after="0" w:line="240" w:lineRule="auto"/>
              <w:jc w:val="center"/>
              <w:rPr>
                <w:rFonts w:ascii="Times New Roman" w:eastAsia="Calibri" w:hAnsi="Times New Roman" w:cs="Arial"/>
                <w:color w:val="000000"/>
                <w:sz w:val="28"/>
                <w:szCs w:val="18"/>
                <w:lang w:eastAsia="ru-RU"/>
              </w:rPr>
            </w:pPr>
            <w:r w:rsidRPr="008C752F">
              <w:rPr>
                <w:rFonts w:ascii="Times New Roman" w:eastAsia="Calibri" w:hAnsi="Times New Roman" w:cs="Arial"/>
                <w:color w:val="000000"/>
                <w:sz w:val="28"/>
                <w:szCs w:val="18"/>
                <w:lang w:eastAsia="ru-RU"/>
              </w:rPr>
              <w:t>57,14</w:t>
            </w:r>
          </w:p>
        </w:tc>
        <w:tc>
          <w:tcPr>
            <w:tcW w:w="1015" w:type="pct"/>
            <w:vAlign w:val="center"/>
          </w:tcPr>
          <w:p w:rsidR="008C752F" w:rsidRPr="008C752F" w:rsidRDefault="008C752F" w:rsidP="008C752F">
            <w:pPr>
              <w:spacing w:after="0" w:line="240" w:lineRule="auto"/>
              <w:jc w:val="center"/>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w:t>
            </w:r>
          </w:p>
        </w:tc>
      </w:tr>
    </w:tbl>
    <w:p w:rsidR="008C752F" w:rsidRPr="008C752F" w:rsidRDefault="008C752F" w:rsidP="008C752F">
      <w:pPr>
        <w:spacing w:after="0" w:line="360" w:lineRule="auto"/>
        <w:ind w:firstLine="709"/>
        <w:jc w:val="both"/>
        <w:rPr>
          <w:color w:val="FF0000"/>
        </w:rPr>
      </w:pPr>
    </w:p>
    <w:p w:rsidR="008C752F" w:rsidRPr="008C752F" w:rsidRDefault="008C752F" w:rsidP="008C752F">
      <w:pPr>
        <w:spacing w:after="0" w:line="360" w:lineRule="auto"/>
        <w:ind w:firstLine="709"/>
        <w:jc w:val="both"/>
        <w:rPr>
          <w:rFonts w:ascii="Times New Roman" w:eastAsia="Times New Roman" w:hAnsi="Times New Roman" w:cs="Arial"/>
          <w:color w:val="000000"/>
          <w:sz w:val="28"/>
          <w:szCs w:val="18"/>
          <w:lang w:eastAsia="ru-RU"/>
        </w:rPr>
      </w:pPr>
      <w:r w:rsidRPr="008C752F">
        <w:rPr>
          <w:rFonts w:ascii="Times New Roman" w:eastAsia="Times New Roman" w:hAnsi="Times New Roman" w:cs="Arial"/>
          <w:color w:val="000000"/>
          <w:sz w:val="28"/>
          <w:szCs w:val="18"/>
          <w:lang w:eastAsia="ru-RU"/>
        </w:rPr>
        <w:t>Как видно из таблицы 3.2, совокупный годовой экономический эффект составляет 409 112 руб., что обусловлено нормативным коэффициентом сравнительной экономической эффективности, который распределил единовременные издержки на 6,7 лет, по истечении этого срока годовой экономический эффект увеличится еще на 0,15 и составит 409 112 * 1,15 = 470 478,8 руб.</w:t>
      </w: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t>Рассчитаем общую экономическую эффективность, для всех мероприятий:</w:t>
      </w:r>
    </w:p>
    <w:p w:rsidR="008C752F" w:rsidRPr="008C752F" w:rsidRDefault="008F60A4" w:rsidP="008C752F">
      <w:pPr>
        <w:rPr>
          <w:rFonts w:ascii="Cambria Math" w:eastAsia="Times New Roman" w:hAnsi="Cambria Math" w:cs="Times New Roman"/>
          <w:sz w:val="28"/>
          <w:szCs w:val="28"/>
          <w:lang w:eastAsia="ru-RU"/>
          <w:oMath/>
        </w:rPr>
      </w:pPr>
      <m:oMathPara>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Э</m:t>
              </m:r>
            </m:e>
            <m:sub>
              <m:r>
                <w:rPr>
                  <w:rFonts w:ascii="Cambria Math" w:eastAsiaTheme="minorEastAsia" w:hAnsi="Cambria Math" w:cs="Times New Roman"/>
                  <w:sz w:val="28"/>
                  <w:szCs w:val="28"/>
                  <w:lang w:eastAsia="ru-RU"/>
                </w:rPr>
                <m:t xml:space="preserve">Э общ </m:t>
              </m:r>
            </m:sub>
          </m:sSub>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imes New Roman" w:hAnsi="Cambria Math" w:cs="Times New Roman"/>
                  <w:sz w:val="28"/>
                  <w:szCs w:val="28"/>
                  <w:lang w:eastAsia="ru-RU"/>
                </w:rPr>
                <m:t>325 000+60 960+91 438</m:t>
              </m:r>
            </m:num>
            <m:den>
              <m:r>
                <w:rPr>
                  <w:rFonts w:ascii="Cambria Math" w:eastAsiaTheme="minorEastAsia" w:hAnsi="Cambria Math" w:cs="Times New Roman"/>
                  <w:sz w:val="28"/>
                  <w:szCs w:val="28"/>
                  <w:lang w:eastAsia="ru-RU"/>
                </w:rPr>
                <m:t>216 000+80 000+160 000</m:t>
              </m:r>
            </m:den>
          </m:f>
          <m:r>
            <w:rPr>
              <w:rFonts w:ascii="Cambria Math" w:eastAsiaTheme="minorEastAsia" w:hAnsi="Cambria Math" w:cs="Times New Roman"/>
              <w:sz w:val="28"/>
              <w:szCs w:val="28"/>
              <w:lang w:eastAsia="ru-RU"/>
            </w:rPr>
            <m:t>*100=104,7 %</m:t>
          </m:r>
        </m:oMath>
      </m:oMathPara>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p>
    <w:p w:rsidR="008C752F" w:rsidRPr="008C752F" w:rsidRDefault="008C752F" w:rsidP="008C752F">
      <w:pPr>
        <w:spacing w:after="0" w:line="360" w:lineRule="auto"/>
        <w:ind w:firstLine="709"/>
        <w:jc w:val="both"/>
        <w:rPr>
          <w:rFonts w:ascii="Times New Roman" w:eastAsia="Times New Roman" w:hAnsi="Times New Roman" w:cs="Times New Roman"/>
          <w:sz w:val="28"/>
          <w:szCs w:val="28"/>
          <w:lang w:eastAsia="ru-RU"/>
        </w:rPr>
      </w:pPr>
      <w:r w:rsidRPr="008C752F">
        <w:rPr>
          <w:rFonts w:ascii="Times New Roman" w:eastAsia="Times New Roman" w:hAnsi="Times New Roman" w:cs="Times New Roman"/>
          <w:sz w:val="28"/>
          <w:szCs w:val="28"/>
          <w:lang w:eastAsia="ru-RU"/>
        </w:rPr>
        <w:lastRenderedPageBreak/>
        <w:t>Общая экономическая эффективность – 104,7%, говорит о том, что общий экономический эффект, в первый год после внедрения мероприятий окупит затраты на их проведение, а также принесет доход 4,7 %.</w:t>
      </w:r>
    </w:p>
    <w:p w:rsidR="008C752F" w:rsidRPr="008C752F" w:rsidRDefault="008C752F" w:rsidP="008C752F">
      <w:pPr>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Для более наглядных результатов на рисунке 3.1 представлен годовой экономический эффект от внедряемых на предприятии мероприятий</w:t>
      </w:r>
    </w:p>
    <w:p w:rsidR="008C752F" w:rsidRPr="008C752F" w:rsidRDefault="008C752F" w:rsidP="008C752F">
      <w:pPr>
        <w:jc w:val="center"/>
      </w:pPr>
      <w:r w:rsidRPr="008C752F">
        <w:rPr>
          <w:rFonts w:ascii="Times New Roman" w:hAnsi="Times New Roman" w:cs="Times New Roman"/>
          <w:noProof/>
          <w:sz w:val="28"/>
          <w:szCs w:val="28"/>
          <w:lang w:eastAsia="ru-RU"/>
        </w:rPr>
        <w:drawing>
          <wp:inline distT="0" distB="0" distL="0" distR="0" wp14:anchorId="20E4B528" wp14:editId="010680A6">
            <wp:extent cx="5760000" cy="288000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C752F" w:rsidRPr="008C752F" w:rsidRDefault="008C752F" w:rsidP="008C752F">
      <w:pPr>
        <w:spacing w:after="0" w:line="360" w:lineRule="auto"/>
        <w:jc w:val="center"/>
        <w:rPr>
          <w:rFonts w:ascii="Times New Roman" w:hAnsi="Times New Roman" w:cs="Times New Roman"/>
          <w:sz w:val="28"/>
          <w:szCs w:val="28"/>
        </w:rPr>
      </w:pPr>
      <w:r w:rsidRPr="008C752F">
        <w:rPr>
          <w:rFonts w:ascii="Times New Roman" w:hAnsi="Times New Roman" w:cs="Times New Roman"/>
          <w:sz w:val="28"/>
          <w:szCs w:val="28"/>
        </w:rPr>
        <w:t>Рисунок 3.1. – Годовой экономический эффект от внедряемых мероприятий по совершенствованию кадровой политики АО «Симферопольский моторный завод»</w:t>
      </w:r>
    </w:p>
    <w:p w:rsidR="008C752F" w:rsidRPr="008C752F" w:rsidRDefault="008C752F" w:rsidP="008C752F">
      <w:pPr>
        <w:spacing w:after="0" w:line="360" w:lineRule="auto"/>
        <w:ind w:firstLine="709"/>
        <w:jc w:val="both"/>
        <w:rPr>
          <w:rFonts w:ascii="Times New Roman" w:hAnsi="Times New Roman" w:cs="Times New Roman"/>
          <w:sz w:val="28"/>
          <w:szCs w:val="28"/>
        </w:rPr>
      </w:pPr>
    </w:p>
    <w:p w:rsidR="008C752F" w:rsidRPr="008C752F" w:rsidRDefault="008C752F" w:rsidP="008C752F">
      <w:pPr>
        <w:spacing w:after="0" w:line="360" w:lineRule="auto"/>
        <w:ind w:firstLine="709"/>
        <w:jc w:val="both"/>
        <w:rPr>
          <w:rFonts w:ascii="Times New Roman" w:hAnsi="Times New Roman" w:cs="Times New Roman"/>
          <w:noProof/>
          <w:sz w:val="28"/>
          <w:szCs w:val="28"/>
        </w:rPr>
      </w:pPr>
      <w:r w:rsidRPr="008C752F">
        <w:rPr>
          <w:rFonts w:ascii="Times New Roman" w:hAnsi="Times New Roman" w:cs="Times New Roman"/>
          <w:sz w:val="28"/>
          <w:szCs w:val="28"/>
        </w:rPr>
        <w:t>Как видно,</w:t>
      </w:r>
      <w:r w:rsidRPr="008C752F">
        <w:rPr>
          <w:rFonts w:ascii="Times New Roman" w:hAnsi="Times New Roman" w:cs="Times New Roman"/>
          <w:noProof/>
          <w:sz w:val="28"/>
          <w:szCs w:val="28"/>
        </w:rPr>
        <w:t xml:space="preserve"> наиболее эффективным для организации будет обучение и повышение квалификации сотрудников</w:t>
      </w:r>
      <w:r w:rsidRPr="008C752F">
        <w:rPr>
          <w:rFonts w:ascii="Times New Roman" w:hAnsi="Times New Roman" w:cs="Times New Roman"/>
          <w:b/>
          <w:noProof/>
          <w:sz w:val="28"/>
          <w:szCs w:val="28"/>
        </w:rPr>
        <w:t>.</w:t>
      </w:r>
      <w:r w:rsidRPr="008C752F">
        <w:rPr>
          <w:rFonts w:ascii="Times New Roman" w:hAnsi="Times New Roman" w:cs="Times New Roman"/>
          <w:noProof/>
          <w:sz w:val="28"/>
          <w:szCs w:val="28"/>
        </w:rPr>
        <w:t xml:space="preserve"> </w:t>
      </w:r>
    </w:p>
    <w:p w:rsidR="008C752F" w:rsidRPr="008C752F" w:rsidRDefault="008C752F" w:rsidP="008C752F">
      <w:pPr>
        <w:spacing w:after="0" w:line="360" w:lineRule="auto"/>
        <w:ind w:firstLine="709"/>
        <w:jc w:val="both"/>
        <w:rPr>
          <w:rFonts w:ascii="Times New Roman" w:hAnsi="Times New Roman" w:cs="Times New Roman"/>
          <w:noProof/>
          <w:sz w:val="28"/>
          <w:szCs w:val="28"/>
        </w:rPr>
      </w:pPr>
      <w:r w:rsidRPr="008C752F">
        <w:rPr>
          <w:rFonts w:ascii="Times New Roman" w:hAnsi="Times New Roman" w:cs="Times New Roman"/>
          <w:noProof/>
          <w:sz w:val="28"/>
          <w:szCs w:val="28"/>
        </w:rPr>
        <w:t>Далее проиллюстрируем экономическую эффективность</w:t>
      </w:r>
    </w:p>
    <w:p w:rsidR="008C752F" w:rsidRPr="008C752F" w:rsidRDefault="008C752F" w:rsidP="008C752F">
      <w:pPr>
        <w:spacing w:after="0" w:line="360" w:lineRule="auto"/>
        <w:jc w:val="center"/>
        <w:rPr>
          <w:rFonts w:ascii="Times New Roman" w:hAnsi="Times New Roman" w:cs="Times New Roman"/>
          <w:sz w:val="28"/>
          <w:szCs w:val="28"/>
        </w:rPr>
      </w:pPr>
    </w:p>
    <w:p w:rsidR="008C752F" w:rsidRPr="008C752F" w:rsidRDefault="008C752F" w:rsidP="008C752F">
      <w:pPr>
        <w:spacing w:after="0" w:line="360" w:lineRule="auto"/>
        <w:jc w:val="center"/>
        <w:rPr>
          <w:rFonts w:ascii="Times New Roman" w:hAnsi="Times New Roman" w:cs="Times New Roman"/>
          <w:sz w:val="28"/>
          <w:szCs w:val="28"/>
        </w:rPr>
      </w:pPr>
      <w:r w:rsidRPr="008C752F">
        <w:rPr>
          <w:rFonts w:ascii="Times New Roman" w:hAnsi="Times New Roman" w:cs="Times New Roman"/>
          <w:noProof/>
          <w:sz w:val="28"/>
          <w:szCs w:val="28"/>
          <w:lang w:eastAsia="ru-RU"/>
        </w:rPr>
        <w:lastRenderedPageBreak/>
        <w:drawing>
          <wp:inline distT="0" distB="0" distL="0" distR="0" wp14:anchorId="71820DDC" wp14:editId="255A9B8C">
            <wp:extent cx="5760000" cy="28800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C752F" w:rsidRPr="008C752F" w:rsidRDefault="008C752F" w:rsidP="008C752F">
      <w:pPr>
        <w:spacing w:after="0" w:line="360" w:lineRule="auto"/>
        <w:jc w:val="center"/>
        <w:rPr>
          <w:rFonts w:ascii="Times New Roman" w:hAnsi="Times New Roman" w:cs="Times New Roman"/>
          <w:sz w:val="28"/>
          <w:szCs w:val="28"/>
        </w:rPr>
      </w:pPr>
      <w:r w:rsidRPr="008C752F">
        <w:rPr>
          <w:rFonts w:ascii="Times New Roman" w:hAnsi="Times New Roman" w:cs="Times New Roman"/>
          <w:sz w:val="28"/>
          <w:szCs w:val="28"/>
        </w:rPr>
        <w:t>Рисунок 3.2. – Экономическая эффективность от внедряемых мероприятий по совершенствованию кадровой политики АО «Симферопольский моторный завод»</w:t>
      </w:r>
    </w:p>
    <w:p w:rsidR="008C752F" w:rsidRPr="008C752F" w:rsidRDefault="008C752F" w:rsidP="008C752F">
      <w:pPr>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Таким образом, разработанные мероприятия положительно отразятся на кадровой политики исследуемой организации. Наиболее положительное влияние при этом окажет обучение и повыешние квалификации сотрудников ОА «СиМЗ».</w:t>
      </w:r>
    </w:p>
    <w:p w:rsidR="008C752F" w:rsidRPr="008C752F" w:rsidRDefault="008C752F" w:rsidP="008C752F">
      <w:pPr>
        <w:spacing w:after="0" w:line="360" w:lineRule="auto"/>
        <w:ind w:firstLine="709"/>
        <w:jc w:val="both"/>
        <w:rPr>
          <w:noProof/>
        </w:rPr>
      </w:pPr>
    </w:p>
    <w:p w:rsidR="008C752F" w:rsidRPr="008C752F" w:rsidRDefault="008C752F" w:rsidP="008C752F">
      <w:pPr>
        <w:keepNext/>
        <w:spacing w:after="0" w:line="360" w:lineRule="auto"/>
        <w:ind w:firstLine="720"/>
        <w:contextualSpacing/>
        <w:jc w:val="center"/>
        <w:outlineLvl w:val="0"/>
        <w:rPr>
          <w:rFonts w:ascii="Times New Roman" w:eastAsia="Times New Roman" w:hAnsi="Times New Roman" w:cs="Times New Roman"/>
          <w:b/>
          <w:bCs/>
          <w:caps/>
          <w:kern w:val="32"/>
          <w:sz w:val="28"/>
          <w:szCs w:val="32"/>
          <w:lang w:eastAsia="ru-RU"/>
        </w:rPr>
      </w:pPr>
      <w:bookmarkStart w:id="18" w:name="_Toc24408773"/>
      <w:r w:rsidRPr="008C752F">
        <w:rPr>
          <w:rFonts w:ascii="Times New Roman" w:eastAsia="Times New Roman" w:hAnsi="Times New Roman" w:cs="Times New Roman"/>
          <w:b/>
          <w:bCs/>
          <w:caps/>
          <w:kern w:val="32"/>
          <w:sz w:val="28"/>
          <w:szCs w:val="32"/>
          <w:lang w:eastAsia="ru-RU"/>
        </w:rPr>
        <w:t>В</w:t>
      </w:r>
      <w:r w:rsidRPr="008C752F">
        <w:rPr>
          <w:rFonts w:ascii="Times New Roman" w:eastAsia="Times New Roman" w:hAnsi="Times New Roman" w:cs="Times New Roman"/>
          <w:b/>
          <w:bCs/>
          <w:kern w:val="32"/>
          <w:sz w:val="28"/>
          <w:szCs w:val="32"/>
          <w:lang w:eastAsia="ru-RU"/>
        </w:rPr>
        <w:t>ыводы по разделу 3</w:t>
      </w:r>
      <w:bookmarkEnd w:id="18"/>
    </w:p>
    <w:p w:rsidR="008C752F" w:rsidRPr="008C752F" w:rsidRDefault="008C752F" w:rsidP="008C752F">
      <w:pPr>
        <w:tabs>
          <w:tab w:val="left" w:pos="1373"/>
        </w:tabs>
      </w:pPr>
      <w:r w:rsidRPr="008C752F">
        <w:tab/>
      </w:r>
    </w:p>
    <w:p w:rsidR="008C752F" w:rsidRPr="008C752F" w:rsidRDefault="008C752F" w:rsidP="008C752F">
      <w:pPr>
        <w:spacing w:after="0" w:line="360" w:lineRule="auto"/>
        <w:ind w:firstLine="709"/>
        <w:jc w:val="both"/>
        <w:rPr>
          <w:rFonts w:ascii="Times New Roman" w:hAnsi="Times New Roman" w:cs="Times New Roman"/>
          <w:sz w:val="28"/>
          <w:szCs w:val="28"/>
          <w:shd w:val="clear" w:color="auto" w:fill="FFFFFF"/>
        </w:rPr>
      </w:pPr>
      <w:r w:rsidRPr="008C752F">
        <w:rPr>
          <w:rFonts w:ascii="Times New Roman" w:hAnsi="Times New Roman" w:cs="Times New Roman"/>
          <w:sz w:val="28"/>
          <w:szCs w:val="28"/>
          <w:shd w:val="clear" w:color="auto" w:fill="FFFFFF"/>
        </w:rPr>
        <w:t xml:space="preserve">Для совершенствования кадровой политики АО «Симферопольский моторный завод», целесообразно разработать ряд мероприятий. </w:t>
      </w:r>
    </w:p>
    <w:p w:rsidR="008C752F" w:rsidRPr="008C752F" w:rsidRDefault="008C752F" w:rsidP="008C752F">
      <w:pPr>
        <w:spacing w:after="0" w:line="360" w:lineRule="auto"/>
        <w:ind w:firstLine="709"/>
        <w:jc w:val="both"/>
        <w:rPr>
          <w:rFonts w:ascii="Times New Roman" w:hAnsi="Times New Roman" w:cs="Times New Roman"/>
          <w:sz w:val="28"/>
          <w:szCs w:val="28"/>
          <w:shd w:val="clear" w:color="auto" w:fill="FFFFFF"/>
        </w:rPr>
      </w:pPr>
      <w:r w:rsidRPr="008C752F">
        <w:rPr>
          <w:rFonts w:ascii="Times New Roman" w:hAnsi="Times New Roman" w:cs="Times New Roman"/>
          <w:sz w:val="28"/>
          <w:szCs w:val="28"/>
        </w:rPr>
        <w:t xml:space="preserve">1. Разработать приказ о повышении квалификационного уровня сотрудников. </w:t>
      </w:r>
      <w:r w:rsidRPr="008C752F">
        <w:rPr>
          <w:rFonts w:ascii="Times New Roman" w:hAnsi="Times New Roman" w:cs="Times New Roman"/>
          <w:sz w:val="28"/>
          <w:szCs w:val="28"/>
          <w:shd w:val="clear" w:color="auto" w:fill="FFFFFF"/>
        </w:rPr>
        <w:t>Одновременное повышение квалификацию всех специалистов является достаточно затратным мероприятием, следовательно целесообразно, нужно выделить тех, кто в числе первых должен повысить свой уровень профессионализма.</w:t>
      </w:r>
    </w:p>
    <w:p w:rsidR="008C752F" w:rsidRPr="008C752F" w:rsidRDefault="008C752F" w:rsidP="008C752F">
      <w:pPr>
        <w:spacing w:after="0" w:line="360" w:lineRule="auto"/>
        <w:ind w:firstLine="709"/>
        <w:jc w:val="both"/>
        <w:rPr>
          <w:rFonts w:ascii="Times New Roman" w:hAnsi="Times New Roman" w:cs="Times New Roman"/>
          <w:sz w:val="28"/>
          <w:szCs w:val="28"/>
          <w:shd w:val="clear" w:color="auto" w:fill="FFFFFF"/>
        </w:rPr>
      </w:pPr>
      <w:r w:rsidRPr="008C752F">
        <w:rPr>
          <w:rFonts w:ascii="Times New Roman" w:hAnsi="Times New Roman" w:cs="Times New Roman"/>
          <w:sz w:val="28"/>
          <w:szCs w:val="28"/>
          <w:shd w:val="clear" w:color="auto" w:fill="FFFFFF"/>
        </w:rPr>
        <w:t xml:space="preserve">2. Купить программу для процедуры отбора кадров «Стаффим». Суть программы заключается в том, что в единую базу заносятся все возможные </w:t>
      </w:r>
      <w:r w:rsidRPr="008C752F">
        <w:rPr>
          <w:rFonts w:ascii="Times New Roman" w:hAnsi="Times New Roman" w:cs="Times New Roman"/>
          <w:sz w:val="28"/>
          <w:szCs w:val="28"/>
          <w:shd w:val="clear" w:color="auto" w:fill="FFFFFF"/>
        </w:rPr>
        <w:lastRenderedPageBreak/>
        <w:t>кандидаты, которые откликнулись на свободную вакансию, однако по ряду каких-либо причин не являлись на собеседование.</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shd w:val="clear" w:color="auto" w:fill="FFFFFF"/>
        </w:rPr>
      </w:pPr>
      <w:r w:rsidRPr="008C752F">
        <w:rPr>
          <w:rFonts w:ascii="Times New Roman" w:hAnsi="Times New Roman" w:cs="Times New Roman"/>
          <w:noProof/>
          <w:sz w:val="28"/>
          <w:szCs w:val="28"/>
        </w:rPr>
        <w:t xml:space="preserve">3. </w:t>
      </w:r>
      <w:r w:rsidRPr="008C752F">
        <w:rPr>
          <w:rFonts w:ascii="Times New Roman" w:hAnsi="Times New Roman" w:cs="Times New Roman"/>
          <w:sz w:val="28"/>
          <w:szCs w:val="28"/>
          <w:shd w:val="clear" w:color="auto" w:fill="FFFFFF"/>
        </w:rPr>
        <w:t>Обучить 2 сотрудников отдела кадров технологиям отбора персонала.</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shd w:val="clear" w:color="auto" w:fill="FFFFFF"/>
        </w:rPr>
      </w:pPr>
      <w:r w:rsidRPr="008C752F">
        <w:rPr>
          <w:rFonts w:ascii="Times New Roman" w:hAnsi="Times New Roman" w:cs="Times New Roman"/>
          <w:sz w:val="28"/>
          <w:szCs w:val="28"/>
        </w:rPr>
        <w:t xml:space="preserve">4. </w:t>
      </w:r>
      <w:r w:rsidRPr="008C752F">
        <w:rPr>
          <w:rFonts w:ascii="Times New Roman" w:hAnsi="Times New Roman" w:cs="Times New Roman"/>
          <w:sz w:val="28"/>
          <w:szCs w:val="28"/>
          <w:shd w:val="clear" w:color="auto" w:fill="FFFFFF"/>
        </w:rPr>
        <w:t xml:space="preserve">Использовать кадровый резерв АО «Симферопольский моторный завод». </w:t>
      </w:r>
    </w:p>
    <w:p w:rsidR="008C752F" w:rsidRPr="008C752F" w:rsidRDefault="008C752F" w:rsidP="008C752F">
      <w:pPr>
        <w:shd w:val="clear" w:color="000000" w:fill="auto"/>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5. Расширить источники отбора персонала в исследуемой организации.</w:t>
      </w:r>
    </w:p>
    <w:p w:rsidR="008C752F" w:rsidRPr="008C752F" w:rsidRDefault="008C752F" w:rsidP="008C752F">
      <w:pPr>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t>6. Реализовать адаптационную программу для новых сотрудников.</w:t>
      </w:r>
    </w:p>
    <w:p w:rsidR="008C752F" w:rsidRPr="008C752F" w:rsidRDefault="008C752F" w:rsidP="008C752F">
      <w:pPr>
        <w:spacing w:after="0" w:line="360" w:lineRule="auto"/>
        <w:ind w:firstLine="709"/>
        <w:jc w:val="both"/>
        <w:rPr>
          <w:rFonts w:ascii="Times New Roman" w:hAnsi="Times New Roman" w:cs="Times New Roman"/>
          <w:noProof/>
          <w:sz w:val="28"/>
          <w:szCs w:val="28"/>
        </w:rPr>
      </w:pPr>
      <w:r w:rsidRPr="008C752F">
        <w:rPr>
          <w:rFonts w:ascii="Times New Roman" w:hAnsi="Times New Roman" w:cs="Times New Roman"/>
          <w:noProof/>
          <w:sz w:val="28"/>
          <w:szCs w:val="28"/>
        </w:rPr>
        <w:t>Подведя итог, можно сказать, что наиболее эффективным для организации будет 1 предлагаемое мероприятие, а именно обучение и повышение квалификации сотрудников АО «СиМЗ».</w:t>
      </w:r>
    </w:p>
    <w:p w:rsidR="00CF1F2E" w:rsidRPr="003B6BE1" w:rsidRDefault="00CF1F2E">
      <w:pPr>
        <w:rPr>
          <w:rFonts w:ascii="Times New Roman" w:hAnsi="Times New Roman" w:cs="Times New Roman"/>
          <w:noProof/>
          <w:sz w:val="28"/>
          <w:szCs w:val="28"/>
        </w:rPr>
      </w:pPr>
      <w:r w:rsidRPr="003B6BE1">
        <w:rPr>
          <w:rFonts w:ascii="Times New Roman" w:hAnsi="Times New Roman" w:cs="Times New Roman"/>
          <w:noProof/>
          <w:sz w:val="28"/>
          <w:szCs w:val="28"/>
        </w:rPr>
        <w:br w:type="page"/>
      </w:r>
    </w:p>
    <w:p w:rsidR="008F2952" w:rsidRPr="003B6BE1" w:rsidRDefault="00CF1F2E" w:rsidP="00CF1F2E">
      <w:pPr>
        <w:pStyle w:val="1"/>
        <w:rPr>
          <w:noProof/>
        </w:rPr>
      </w:pPr>
      <w:bookmarkStart w:id="19" w:name="_Toc24996744"/>
      <w:r w:rsidRPr="003B6BE1">
        <w:rPr>
          <w:noProof/>
        </w:rPr>
        <w:lastRenderedPageBreak/>
        <w:t>Заключение</w:t>
      </w:r>
      <w:bookmarkEnd w:id="19"/>
    </w:p>
    <w:p w:rsidR="00EC087B" w:rsidRDefault="00EC087B" w:rsidP="00CF1F2E">
      <w:pPr>
        <w:spacing w:after="0" w:line="360" w:lineRule="auto"/>
        <w:ind w:firstLine="709"/>
        <w:jc w:val="both"/>
        <w:rPr>
          <w:rFonts w:ascii="Times New Roman" w:hAnsi="Times New Roman" w:cs="Times New Roman"/>
          <w:b/>
          <w:noProof/>
          <w:color w:val="FF0000"/>
          <w:sz w:val="28"/>
          <w:szCs w:val="28"/>
        </w:rPr>
      </w:pPr>
    </w:p>
    <w:p w:rsidR="00CF1F2E" w:rsidRPr="003B6BE1" w:rsidRDefault="00CF1F2E" w:rsidP="00CF1F2E">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noProof/>
          <w:sz w:val="28"/>
          <w:szCs w:val="28"/>
        </w:rPr>
        <w:t xml:space="preserve">В ходе проведенного исследования, установлено, что </w:t>
      </w:r>
      <w:r w:rsidRPr="003B6BE1">
        <w:rPr>
          <w:rFonts w:ascii="Times New Roman" w:hAnsi="Times New Roman" w:cs="Times New Roman"/>
          <w:sz w:val="28"/>
          <w:szCs w:val="28"/>
        </w:rPr>
        <w:t>в узком понимании под кадровой политикой понимается «набор конкретных правил, пожеланий и ограничений (зачастую неосознаваемых), которые реализуются как в процессе непосредственных взаимодействий между сотрудниками, так и во взаимоотношениях между работниками и организацией в целом».</w:t>
      </w:r>
    </w:p>
    <w:p w:rsidR="00CF1F2E" w:rsidRPr="003B6BE1" w:rsidRDefault="00CF1F2E" w:rsidP="00CF1F2E">
      <w:pPr>
        <w:spacing w:after="0" w:line="360" w:lineRule="auto"/>
        <w:ind w:firstLine="709"/>
        <w:jc w:val="both"/>
        <w:rPr>
          <w:rFonts w:ascii="Times New Roman" w:hAnsi="Times New Roman" w:cs="Times New Roman"/>
          <w:sz w:val="28"/>
          <w:szCs w:val="28"/>
        </w:rPr>
      </w:pPr>
      <w:r w:rsidRPr="003B6BE1">
        <w:rPr>
          <w:rFonts w:ascii="Times New Roman" w:hAnsi="Times New Roman" w:cs="Times New Roman"/>
          <w:sz w:val="28"/>
          <w:szCs w:val="28"/>
        </w:rPr>
        <w:t>В широком смысле под кадровой политикой понимается «система осознанных и определенным образом сформулированных и закрепленных правил и норм, приводящих человеческий ресурс в соответствие с долговременной стратегией фирмы».</w:t>
      </w:r>
    </w:p>
    <w:p w:rsidR="00CF1F2E" w:rsidRPr="003B6BE1" w:rsidRDefault="00CF1F2E" w:rsidP="00CF1F2E">
      <w:pPr>
        <w:spacing w:after="0" w:line="360" w:lineRule="auto"/>
        <w:ind w:firstLine="709"/>
        <w:jc w:val="both"/>
        <w:rPr>
          <w:sz w:val="28"/>
          <w:szCs w:val="28"/>
        </w:rPr>
      </w:pPr>
      <w:r w:rsidRPr="003B6BE1">
        <w:rPr>
          <w:rStyle w:val="22"/>
          <w:rFonts w:eastAsiaTheme="minorHAnsi"/>
          <w:color w:val="auto"/>
          <w:sz w:val="28"/>
          <w:szCs w:val="28"/>
          <w:lang w:val="ru-RU"/>
        </w:rPr>
        <w:t>С точки зрения степени влияния на кадровую ситуацию, а также контроля руководства компании, и процедур, которые направлены на прогнозирование качества и количества работников принято выделять такие виды кадровой политики: пассивную, превентивную, реактивную, активную.</w:t>
      </w:r>
    </w:p>
    <w:p w:rsidR="00CF1F2E" w:rsidRPr="003B6BE1" w:rsidRDefault="00CF1F2E" w:rsidP="00CF1F2E">
      <w:pPr>
        <w:spacing w:after="0" w:line="360" w:lineRule="auto"/>
        <w:ind w:firstLine="709"/>
        <w:jc w:val="both"/>
        <w:rPr>
          <w:rStyle w:val="22"/>
          <w:rFonts w:eastAsiaTheme="minorHAnsi"/>
          <w:color w:val="auto"/>
          <w:sz w:val="28"/>
          <w:szCs w:val="28"/>
          <w:lang w:val="ru-RU"/>
        </w:rPr>
      </w:pPr>
      <w:r w:rsidRPr="003B6BE1">
        <w:rPr>
          <w:rStyle w:val="22"/>
          <w:rFonts w:eastAsiaTheme="minorHAnsi"/>
          <w:color w:val="auto"/>
          <w:sz w:val="28"/>
          <w:szCs w:val="28"/>
          <w:lang w:val="ru-RU"/>
        </w:rPr>
        <w:t xml:space="preserve">Следует разделять кадровую политику на открытую и закрытую. </w:t>
      </w:r>
    </w:p>
    <w:p w:rsidR="00CF1F2E" w:rsidRPr="003B6BE1" w:rsidRDefault="00CF1F2E" w:rsidP="00CF1F2E">
      <w:pPr>
        <w:pStyle w:val="ac"/>
        <w:shd w:val="clear" w:color="auto" w:fill="FFFFFF"/>
        <w:spacing w:before="0" w:beforeAutospacing="0" w:after="0" w:afterAutospacing="0" w:line="360" w:lineRule="auto"/>
        <w:ind w:firstLine="709"/>
        <w:jc w:val="both"/>
        <w:rPr>
          <w:sz w:val="28"/>
          <w:szCs w:val="28"/>
        </w:rPr>
      </w:pPr>
      <w:r w:rsidRPr="003B6BE1">
        <w:rPr>
          <w:sz w:val="28"/>
          <w:szCs w:val="28"/>
        </w:rPr>
        <w:t>В современном этапе принято выделять 3 концепции стратегии такой политики.</w:t>
      </w:r>
    </w:p>
    <w:p w:rsidR="00CF1F2E" w:rsidRPr="003B6BE1" w:rsidRDefault="00CF1F2E" w:rsidP="00CF1F2E">
      <w:pPr>
        <w:pStyle w:val="ac"/>
        <w:shd w:val="clear" w:color="auto" w:fill="FFFFFF"/>
        <w:spacing w:before="0" w:beforeAutospacing="0" w:after="0" w:afterAutospacing="0" w:line="360" w:lineRule="auto"/>
        <w:ind w:firstLine="709"/>
        <w:jc w:val="both"/>
        <w:rPr>
          <w:sz w:val="28"/>
          <w:szCs w:val="28"/>
        </w:rPr>
      </w:pPr>
      <w:r w:rsidRPr="003B6BE1">
        <w:rPr>
          <w:sz w:val="28"/>
          <w:szCs w:val="28"/>
        </w:rPr>
        <w:t>Первой предусматривается определение стратегии управления кадрами стратегией предприятия.</w:t>
      </w:r>
    </w:p>
    <w:p w:rsidR="00CF1F2E" w:rsidRPr="003B6BE1" w:rsidRDefault="00CF1F2E" w:rsidP="00CF1F2E">
      <w:pPr>
        <w:pStyle w:val="ac"/>
        <w:shd w:val="clear" w:color="auto" w:fill="FFFFFF"/>
        <w:spacing w:before="0" w:beforeAutospacing="0" w:after="0" w:afterAutospacing="0" w:line="360" w:lineRule="auto"/>
        <w:ind w:firstLine="709"/>
        <w:jc w:val="both"/>
        <w:rPr>
          <w:sz w:val="28"/>
          <w:szCs w:val="28"/>
        </w:rPr>
      </w:pPr>
      <w:r w:rsidRPr="003B6BE1">
        <w:rPr>
          <w:sz w:val="28"/>
          <w:szCs w:val="28"/>
        </w:rPr>
        <w:t xml:space="preserve">В основе второй заложен тот факт, что стратегия кадрового управления является самостоятельной, центральной, на нее не оказывает влияние стратегии предприятия. </w:t>
      </w:r>
    </w:p>
    <w:p w:rsidR="00CF1F2E" w:rsidRPr="003B6BE1" w:rsidRDefault="00CF1F2E" w:rsidP="00CF1F2E">
      <w:pPr>
        <w:spacing w:after="0" w:line="360" w:lineRule="auto"/>
        <w:ind w:firstLine="709"/>
        <w:jc w:val="both"/>
        <w:rPr>
          <w:rFonts w:ascii="Times New Roman" w:hAnsi="Times New Roman" w:cs="Times New Roman"/>
          <w:noProof/>
          <w:sz w:val="28"/>
          <w:szCs w:val="28"/>
        </w:rPr>
      </w:pPr>
      <w:r w:rsidRPr="003B6BE1">
        <w:rPr>
          <w:rFonts w:ascii="Times New Roman" w:hAnsi="Times New Roman" w:cs="Times New Roman"/>
          <w:sz w:val="28"/>
          <w:szCs w:val="28"/>
        </w:rPr>
        <w:t xml:space="preserve">Третья концепция является синтезом двух предыдущих.  </w:t>
      </w:r>
    </w:p>
    <w:p w:rsidR="00EC087B" w:rsidRDefault="00EC087B" w:rsidP="00EC087B">
      <w:pPr>
        <w:spacing w:after="0" w:line="360" w:lineRule="auto"/>
        <w:ind w:firstLine="709"/>
        <w:jc w:val="both"/>
        <w:rPr>
          <w:rFonts w:ascii="Times New Roman" w:hAnsi="Times New Roman"/>
          <w:sz w:val="28"/>
          <w:szCs w:val="28"/>
        </w:rPr>
      </w:pPr>
      <w:r>
        <w:rPr>
          <w:rFonts w:ascii="Times New Roman" w:hAnsi="Times New Roman"/>
          <w:sz w:val="28"/>
          <w:szCs w:val="28"/>
        </w:rPr>
        <w:t>Анализ и оценка финансового состояния компании свидетельствуют о его стабильном функционировании.</w:t>
      </w:r>
    </w:p>
    <w:p w:rsidR="00EC087B" w:rsidRPr="00EC087B" w:rsidRDefault="00EC087B" w:rsidP="00EC087B">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shd w:val="clear" w:color="auto" w:fill="FFFFFF"/>
          <w:lang w:eastAsia="ru-RU"/>
        </w:rPr>
      </w:pPr>
      <w:r w:rsidRPr="00BC3132">
        <w:rPr>
          <w:rFonts w:ascii="Times New Roman" w:eastAsia="Times New Roman" w:hAnsi="Times New Roman" w:cs="Times New Roman"/>
          <w:sz w:val="28"/>
          <w:szCs w:val="24"/>
          <w:shd w:val="clear" w:color="auto" w:fill="FFFFFF"/>
          <w:lang w:eastAsia="ru-RU"/>
        </w:rPr>
        <w:t xml:space="preserve">Проведя анализ  структуры  производственных затрат  необходимо указать на использование  предприятием метода формирования затрат </w:t>
      </w:r>
      <w:r w:rsidRPr="00BC3132">
        <w:rPr>
          <w:rFonts w:ascii="Times New Roman" w:eastAsia="Times New Roman" w:hAnsi="Times New Roman" w:cs="Times New Roman"/>
          <w:sz w:val="28"/>
          <w:szCs w:val="24"/>
          <w:shd w:val="clear" w:color="auto" w:fill="FFFFFF"/>
          <w:lang w:eastAsia="ru-RU"/>
        </w:rPr>
        <w:lastRenderedPageBreak/>
        <w:t>согласно экономических</w:t>
      </w:r>
      <w:r>
        <w:rPr>
          <w:rFonts w:ascii="Times New Roman" w:eastAsia="Times New Roman" w:hAnsi="Times New Roman" w:cs="Times New Roman"/>
          <w:sz w:val="28"/>
          <w:szCs w:val="24"/>
          <w:shd w:val="clear" w:color="auto" w:fill="FFFFFF"/>
          <w:lang w:eastAsia="ru-RU"/>
        </w:rPr>
        <w:t xml:space="preserve"> элементов.  </w:t>
      </w:r>
      <w:r w:rsidRPr="00BC3132">
        <w:rPr>
          <w:rFonts w:ascii="Times New Roman" w:eastAsia="Times New Roman" w:hAnsi="Times New Roman" w:cs="Times New Roman"/>
          <w:sz w:val="28"/>
          <w:szCs w:val="24"/>
          <w:shd w:val="clear" w:color="auto" w:fill="FFFFFF"/>
          <w:lang w:eastAsia="ru-RU"/>
        </w:rPr>
        <w:t xml:space="preserve">Из проведённого анализа видно, что </w:t>
      </w:r>
      <w:r w:rsidRPr="00BC3132">
        <w:rPr>
          <w:rFonts w:ascii="Times New Roman" w:eastAsia="Times New Roman" w:hAnsi="Times New Roman" w:cs="Times New Roman"/>
          <w:sz w:val="28"/>
          <w:szCs w:val="24"/>
          <w:lang w:eastAsia="ru-RU"/>
        </w:rPr>
        <w:t>в 2017 году наблюдается рост производственных  затрат по всем элементам затрат, за исключением амортизации основных фондов – сокращение составило 295,7 тыс. руб. и прочих затрат - по ним расходы сократились на  75,5 тыс. руб. Материальные затраты увеличились на 7102,2 тыс. руб., затраты на оплату труда- на 1596,1 тыс. руб., отчисления на социальные нужды на 13455 тыс. руб.</w:t>
      </w:r>
    </w:p>
    <w:p w:rsidR="00EC087B" w:rsidRPr="00BC3132" w:rsidRDefault="00EC087B" w:rsidP="00EC087B">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В 2018 году  однако эта тенденция не сохранилась - произошло некоторое уменьшение затрат. Затраты на производство продукции уменьшились по всем статьям затрат, кроме прочих затрат. </w:t>
      </w:r>
    </w:p>
    <w:p w:rsidR="00EC087B" w:rsidRPr="00BC3132" w:rsidRDefault="00EC087B" w:rsidP="00EC087B">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 xml:space="preserve">Материальные затраты на производство продукции уменьшились на 11198,4 тыс. руб., отчисления на социальные нужды на 123,5 тыс. руб., амортизация -106,7 тыс. руб. </w:t>
      </w:r>
    </w:p>
    <w:p w:rsidR="00EC087B" w:rsidRPr="00BC3132" w:rsidRDefault="00EC087B" w:rsidP="00EC087B">
      <w:pPr>
        <w:widowControl w:val="0"/>
        <w:tabs>
          <w:tab w:val="left" w:pos="284"/>
          <w:tab w:val="left" w:pos="709"/>
        </w:tabs>
        <w:spacing w:after="0" w:line="360" w:lineRule="auto"/>
        <w:ind w:firstLine="709"/>
        <w:jc w:val="both"/>
        <w:rPr>
          <w:rFonts w:ascii="Times New Roman" w:eastAsia="Times New Roman" w:hAnsi="Times New Roman" w:cs="Times New Roman"/>
          <w:sz w:val="28"/>
          <w:szCs w:val="24"/>
          <w:lang w:eastAsia="ru-RU"/>
        </w:rPr>
      </w:pPr>
      <w:r w:rsidRPr="00BC3132">
        <w:rPr>
          <w:rFonts w:ascii="Times New Roman" w:eastAsia="Times New Roman" w:hAnsi="Times New Roman" w:cs="Times New Roman"/>
          <w:sz w:val="28"/>
          <w:szCs w:val="24"/>
          <w:lang w:eastAsia="ru-RU"/>
        </w:rPr>
        <w:t>В целом увеличение расходов в 2017 году  составило 8447 тыс. руб.,  а общее сокращение расходов в 2018году по сравнению с 2017 годом  составило 1319,6 тыс. руб.</w:t>
      </w:r>
    </w:p>
    <w:p w:rsidR="00EC087B" w:rsidRPr="003B6BE1" w:rsidRDefault="00EC087B" w:rsidP="00EC087B">
      <w:pPr>
        <w:spacing w:after="0" w:line="360" w:lineRule="auto"/>
        <w:ind w:firstLine="709"/>
        <w:jc w:val="both"/>
        <w:rPr>
          <w:rFonts w:ascii="Times New Roman" w:hAnsi="Times New Roman"/>
          <w:sz w:val="28"/>
          <w:szCs w:val="28"/>
        </w:rPr>
      </w:pPr>
      <w:r w:rsidRPr="003B6BE1">
        <w:rPr>
          <w:rFonts w:ascii="Times New Roman" w:hAnsi="Times New Roman"/>
          <w:sz w:val="28"/>
          <w:szCs w:val="28"/>
        </w:rPr>
        <w:t>Исследование и анализ кадровой политики АО «</w:t>
      </w:r>
      <w:r>
        <w:rPr>
          <w:rFonts w:ascii="Times New Roman" w:hAnsi="Times New Roman"/>
          <w:sz w:val="28"/>
          <w:szCs w:val="28"/>
        </w:rPr>
        <w:t>СиМЗ</w:t>
      </w:r>
      <w:r w:rsidRPr="003B6BE1">
        <w:rPr>
          <w:rFonts w:ascii="Times New Roman" w:hAnsi="Times New Roman"/>
          <w:sz w:val="28"/>
          <w:szCs w:val="28"/>
        </w:rPr>
        <w:t xml:space="preserve">» выявило, что ее положения и действия оказывают прямое влияние на результаты деятельности предприятия, в целом: прибыль увеличилась на 27,1%, себестоимость – на 25,8%, коммерческие расходы – на 39,1%; зарплата увеличилась на 26,7%. </w:t>
      </w:r>
    </w:p>
    <w:p w:rsidR="00EC087B" w:rsidRPr="002A1A08" w:rsidRDefault="00EC087B" w:rsidP="00EC087B">
      <w:pPr>
        <w:spacing w:after="0" w:line="360" w:lineRule="auto"/>
        <w:ind w:firstLine="709"/>
        <w:jc w:val="both"/>
        <w:rPr>
          <w:rFonts w:ascii="Times New Roman" w:hAnsi="Times New Roman"/>
          <w:sz w:val="28"/>
          <w:szCs w:val="28"/>
        </w:rPr>
      </w:pPr>
      <w:r w:rsidRPr="003B6BE1">
        <w:rPr>
          <w:rFonts w:ascii="Times New Roman" w:hAnsi="Times New Roman"/>
          <w:sz w:val="28"/>
          <w:szCs w:val="28"/>
        </w:rPr>
        <w:t xml:space="preserve">Среднесписочная численность персонала не изменилась на фоне относительной текучести кадров. </w:t>
      </w:r>
      <w:r w:rsidRPr="002A1A08">
        <w:rPr>
          <w:rFonts w:ascii="Times New Roman" w:hAnsi="Times New Roman"/>
          <w:sz w:val="28"/>
          <w:szCs w:val="28"/>
        </w:rPr>
        <w:t xml:space="preserve">Согласно анализа показателей структуры персонала, доля работников до 20 лет – не изменилась в динамике; 20–30 лет – к 2018 году возросло на 50%%; 30–40 лет – уменьшилось на 7,69%; 40–50 лет – возросло на 10%; 50–60 лет – без изменений; старше 60 лет – возросло на 100%. </w:t>
      </w:r>
    </w:p>
    <w:p w:rsidR="00EC087B" w:rsidRPr="002A1A08" w:rsidRDefault="00EC087B" w:rsidP="00EC087B">
      <w:pPr>
        <w:spacing w:after="0" w:line="360" w:lineRule="auto"/>
        <w:ind w:firstLine="709"/>
        <w:jc w:val="both"/>
        <w:rPr>
          <w:rFonts w:ascii="Times New Roman" w:hAnsi="Times New Roman"/>
          <w:sz w:val="28"/>
          <w:szCs w:val="28"/>
        </w:rPr>
      </w:pPr>
      <w:r w:rsidRPr="002A1A08">
        <w:rPr>
          <w:rFonts w:ascii="Times New Roman" w:hAnsi="Times New Roman"/>
          <w:sz w:val="28"/>
          <w:szCs w:val="28"/>
        </w:rPr>
        <w:lastRenderedPageBreak/>
        <w:t xml:space="preserve">В целом, структура персонала АО «СиМЗ» по возрастному показателю улучшилась на 11,43%. </w:t>
      </w:r>
    </w:p>
    <w:p w:rsidR="00EC087B" w:rsidRDefault="00EC087B" w:rsidP="00EC087B">
      <w:pPr>
        <w:spacing w:after="0" w:line="360" w:lineRule="auto"/>
        <w:ind w:firstLine="709"/>
        <w:jc w:val="both"/>
        <w:rPr>
          <w:rFonts w:ascii="Times New Roman" w:hAnsi="Times New Roman"/>
          <w:color w:val="FF0000"/>
          <w:sz w:val="28"/>
          <w:szCs w:val="28"/>
        </w:rPr>
      </w:pPr>
      <w:r w:rsidRPr="003B6BE1">
        <w:rPr>
          <w:rFonts w:ascii="Times New Roman" w:hAnsi="Times New Roman"/>
          <w:sz w:val="28"/>
          <w:szCs w:val="28"/>
        </w:rPr>
        <w:t>Кадровая политика АО «</w:t>
      </w:r>
      <w:r>
        <w:rPr>
          <w:rFonts w:ascii="Times New Roman" w:hAnsi="Times New Roman"/>
          <w:sz w:val="28"/>
          <w:szCs w:val="28"/>
        </w:rPr>
        <w:t>СиМЗ</w:t>
      </w:r>
      <w:r w:rsidRPr="003B6BE1">
        <w:rPr>
          <w:rFonts w:ascii="Times New Roman" w:hAnsi="Times New Roman"/>
          <w:sz w:val="28"/>
          <w:szCs w:val="28"/>
        </w:rPr>
        <w:t xml:space="preserve">» нацелена на эффективное использование трудовых ресурсов и повышение выработки </w:t>
      </w:r>
      <w:r>
        <w:rPr>
          <w:rFonts w:ascii="Times New Roman" w:hAnsi="Times New Roman"/>
          <w:color w:val="FF0000"/>
          <w:sz w:val="28"/>
          <w:szCs w:val="28"/>
        </w:rPr>
        <w:t>.</w:t>
      </w:r>
    </w:p>
    <w:p w:rsidR="00EC087B" w:rsidRPr="003B6BE1" w:rsidRDefault="00EC087B" w:rsidP="00EC087B">
      <w:pPr>
        <w:spacing w:after="0" w:line="360" w:lineRule="auto"/>
        <w:ind w:firstLine="709"/>
        <w:jc w:val="both"/>
        <w:rPr>
          <w:rFonts w:ascii="Times New Roman" w:hAnsi="Times New Roman"/>
        </w:rPr>
      </w:pPr>
      <w:r w:rsidRPr="003B6BE1">
        <w:rPr>
          <w:rFonts w:ascii="Times New Roman" w:hAnsi="Times New Roman"/>
          <w:sz w:val="28"/>
          <w:szCs w:val="28"/>
        </w:rPr>
        <w:t>Качество работы кадровой службы находится на относительно хорошем уровне, в целом.</w:t>
      </w:r>
    </w:p>
    <w:p w:rsidR="00EC087B" w:rsidRPr="00220BCC" w:rsidRDefault="00EC087B" w:rsidP="00EC087B">
      <w:pPr>
        <w:tabs>
          <w:tab w:val="num" w:pos="360"/>
        </w:tabs>
        <w:spacing w:line="360" w:lineRule="auto"/>
        <w:ind w:firstLine="709"/>
        <w:contextualSpacing/>
        <w:jc w:val="both"/>
        <w:rPr>
          <w:rFonts w:ascii="Times New Roman" w:hAnsi="Times New Roman"/>
          <w:sz w:val="28"/>
          <w:szCs w:val="28"/>
        </w:rPr>
      </w:pPr>
      <w:r w:rsidRPr="003B6BE1">
        <w:rPr>
          <w:rFonts w:ascii="Times New Roman" w:hAnsi="Times New Roman"/>
          <w:sz w:val="28"/>
          <w:szCs w:val="28"/>
        </w:rPr>
        <w:t>На повышение эффективности кадровой политики АО «</w:t>
      </w:r>
      <w:r>
        <w:rPr>
          <w:rFonts w:ascii="Times New Roman" w:hAnsi="Times New Roman"/>
          <w:sz w:val="28"/>
          <w:szCs w:val="28"/>
        </w:rPr>
        <w:t>СиМЗ</w:t>
      </w:r>
      <w:r w:rsidRPr="003B6BE1">
        <w:rPr>
          <w:rFonts w:ascii="Times New Roman" w:hAnsi="Times New Roman"/>
          <w:sz w:val="28"/>
          <w:szCs w:val="28"/>
        </w:rPr>
        <w:t>» повлияют</w:t>
      </w:r>
      <w:r w:rsidRPr="003B6BE1">
        <w:rPr>
          <w:sz w:val="28"/>
          <w:szCs w:val="28"/>
        </w:rPr>
        <w:t xml:space="preserve">: </w:t>
      </w:r>
      <w:r w:rsidRPr="003B6BE1">
        <w:rPr>
          <w:rFonts w:ascii="Times New Roman" w:hAnsi="Times New Roman"/>
          <w:sz w:val="28"/>
          <w:szCs w:val="28"/>
        </w:rPr>
        <w:t xml:space="preserve">построение управления персоналом по целям, на основании достижения которых оценивается эффективность труда каждого работника; поддержание психологического климата в коллективе, проведение собраний с </w:t>
      </w:r>
      <w:r w:rsidRPr="00220BCC">
        <w:rPr>
          <w:rFonts w:ascii="Times New Roman" w:hAnsi="Times New Roman"/>
          <w:sz w:val="28"/>
          <w:szCs w:val="28"/>
        </w:rPr>
        <w:t>организацией обратной связи между сотрудниками и руководством; демократический стиль управления; повышение заинтересованности сотрудников в результатах труда.</w:t>
      </w:r>
    </w:p>
    <w:p w:rsidR="00CF1F2E" w:rsidRPr="00220BCC" w:rsidRDefault="00CF1F2E" w:rsidP="00CF1F2E">
      <w:pPr>
        <w:spacing w:after="0" w:line="360" w:lineRule="auto"/>
        <w:ind w:firstLine="709"/>
        <w:jc w:val="both"/>
        <w:rPr>
          <w:rFonts w:ascii="Times New Roman" w:hAnsi="Times New Roman" w:cs="Times New Roman"/>
          <w:sz w:val="28"/>
          <w:szCs w:val="28"/>
        </w:rPr>
      </w:pPr>
      <w:r w:rsidRPr="00220BCC">
        <w:rPr>
          <w:rFonts w:ascii="Times New Roman" w:hAnsi="Times New Roman" w:cs="Times New Roman"/>
          <w:sz w:val="28"/>
          <w:szCs w:val="28"/>
        </w:rPr>
        <w:t>Для решения выявленных проблем кадровой политики АО «</w:t>
      </w:r>
      <w:r w:rsidR="00997691" w:rsidRPr="00220BCC">
        <w:rPr>
          <w:rFonts w:ascii="Times New Roman" w:hAnsi="Times New Roman" w:cs="Times New Roman"/>
          <w:sz w:val="28"/>
          <w:szCs w:val="28"/>
        </w:rPr>
        <w:t>СиМЗ</w:t>
      </w:r>
      <w:r w:rsidRPr="00220BCC">
        <w:rPr>
          <w:rFonts w:ascii="Times New Roman" w:hAnsi="Times New Roman" w:cs="Times New Roman"/>
          <w:sz w:val="28"/>
          <w:szCs w:val="28"/>
        </w:rPr>
        <w:t>» предлагаются следующие мероприятия:</w:t>
      </w:r>
    </w:p>
    <w:p w:rsidR="00CF1F2E" w:rsidRPr="00220BCC" w:rsidRDefault="00CF1F2E" w:rsidP="00CF1F2E">
      <w:pPr>
        <w:spacing w:after="0" w:line="360" w:lineRule="auto"/>
        <w:ind w:firstLine="709"/>
        <w:jc w:val="both"/>
        <w:rPr>
          <w:rFonts w:ascii="Times New Roman" w:hAnsi="Times New Roman" w:cs="Times New Roman"/>
          <w:sz w:val="28"/>
          <w:szCs w:val="28"/>
        </w:rPr>
      </w:pPr>
      <w:r w:rsidRPr="00220BCC">
        <w:rPr>
          <w:rFonts w:ascii="Times New Roman" w:hAnsi="Times New Roman" w:cs="Times New Roman"/>
          <w:sz w:val="28"/>
          <w:szCs w:val="28"/>
        </w:rPr>
        <w:t>1. Разработать приказ о повышении квалификационного уровня сотрудников</w:t>
      </w:r>
      <w:r w:rsidR="00EC087B" w:rsidRPr="00220BCC">
        <w:rPr>
          <w:rFonts w:ascii="Times New Roman" w:hAnsi="Times New Roman" w:cs="Times New Roman"/>
          <w:sz w:val="28"/>
          <w:szCs w:val="28"/>
        </w:rPr>
        <w:t xml:space="preserve"> посредством обучения</w:t>
      </w:r>
      <w:r w:rsidRPr="00220BCC">
        <w:rPr>
          <w:rFonts w:ascii="Times New Roman" w:hAnsi="Times New Roman" w:cs="Times New Roman"/>
          <w:sz w:val="28"/>
          <w:szCs w:val="28"/>
        </w:rPr>
        <w:t xml:space="preserve">. </w:t>
      </w:r>
    </w:p>
    <w:p w:rsidR="00CF1F2E" w:rsidRPr="00220BCC" w:rsidRDefault="00CF1F2E" w:rsidP="00CF1F2E">
      <w:pPr>
        <w:spacing w:after="0" w:line="360" w:lineRule="auto"/>
        <w:ind w:firstLine="709"/>
        <w:jc w:val="both"/>
        <w:rPr>
          <w:rFonts w:ascii="Times New Roman" w:hAnsi="Times New Roman" w:cs="Times New Roman"/>
          <w:noProof/>
          <w:sz w:val="28"/>
          <w:szCs w:val="28"/>
        </w:rPr>
      </w:pPr>
      <w:r w:rsidRPr="00220BCC">
        <w:rPr>
          <w:rFonts w:ascii="Times New Roman" w:hAnsi="Times New Roman" w:cs="Times New Roman"/>
          <w:sz w:val="28"/>
          <w:szCs w:val="28"/>
          <w:shd w:val="clear" w:color="auto" w:fill="FFFFFF"/>
        </w:rPr>
        <w:t>2. Купить программу для процедуры отбора кадров «Стаффим».</w:t>
      </w:r>
    </w:p>
    <w:p w:rsidR="00CF1F2E" w:rsidRPr="00220BCC" w:rsidRDefault="00CF1F2E" w:rsidP="00CF1F2E">
      <w:pPr>
        <w:shd w:val="clear" w:color="000000" w:fill="auto"/>
        <w:spacing w:after="0" w:line="360" w:lineRule="auto"/>
        <w:ind w:firstLine="709"/>
        <w:jc w:val="both"/>
        <w:rPr>
          <w:rFonts w:ascii="Times New Roman" w:hAnsi="Times New Roman" w:cs="Times New Roman"/>
          <w:sz w:val="28"/>
          <w:szCs w:val="28"/>
          <w:shd w:val="clear" w:color="auto" w:fill="FFFFFF"/>
        </w:rPr>
      </w:pPr>
      <w:r w:rsidRPr="00220BCC">
        <w:rPr>
          <w:rFonts w:ascii="Times New Roman" w:hAnsi="Times New Roman" w:cs="Times New Roman"/>
          <w:noProof/>
          <w:sz w:val="28"/>
          <w:szCs w:val="28"/>
        </w:rPr>
        <w:t xml:space="preserve">3. </w:t>
      </w:r>
      <w:r w:rsidRPr="00220BCC">
        <w:rPr>
          <w:rFonts w:ascii="Times New Roman" w:hAnsi="Times New Roman" w:cs="Times New Roman"/>
          <w:sz w:val="28"/>
          <w:szCs w:val="28"/>
          <w:shd w:val="clear" w:color="auto" w:fill="FFFFFF"/>
        </w:rPr>
        <w:t>Обучить 2 сотрудников отдела кадров технологиям отбора персонала.</w:t>
      </w:r>
    </w:p>
    <w:p w:rsidR="006110E1" w:rsidRPr="00220BCC" w:rsidRDefault="00CF1F2E" w:rsidP="006110E1">
      <w:pPr>
        <w:spacing w:after="0" w:line="360" w:lineRule="auto"/>
        <w:ind w:firstLine="709"/>
        <w:jc w:val="both"/>
        <w:rPr>
          <w:rFonts w:ascii="Times New Roman" w:hAnsi="Times New Roman" w:cs="Times New Roman"/>
          <w:sz w:val="28"/>
          <w:szCs w:val="28"/>
        </w:rPr>
      </w:pPr>
      <w:r w:rsidRPr="00220BCC">
        <w:rPr>
          <w:rFonts w:ascii="Times New Roman" w:hAnsi="Times New Roman" w:cs="Times New Roman"/>
          <w:sz w:val="28"/>
          <w:szCs w:val="28"/>
        </w:rPr>
        <w:t xml:space="preserve">4. </w:t>
      </w:r>
      <w:r w:rsidRPr="00220BCC">
        <w:rPr>
          <w:rFonts w:ascii="Times New Roman" w:hAnsi="Times New Roman" w:cs="Times New Roman"/>
          <w:sz w:val="28"/>
          <w:szCs w:val="28"/>
          <w:shd w:val="clear" w:color="auto" w:fill="FFFFFF"/>
        </w:rPr>
        <w:t>Использовать кадровый резерв АО «</w:t>
      </w:r>
      <w:r w:rsidR="00997691" w:rsidRPr="00220BCC">
        <w:rPr>
          <w:rFonts w:ascii="Times New Roman" w:hAnsi="Times New Roman" w:cs="Times New Roman"/>
          <w:sz w:val="28"/>
          <w:szCs w:val="28"/>
          <w:shd w:val="clear" w:color="auto" w:fill="FFFFFF"/>
        </w:rPr>
        <w:t>СиМЗ</w:t>
      </w:r>
      <w:r w:rsidRPr="00220BCC">
        <w:rPr>
          <w:rFonts w:ascii="Times New Roman" w:hAnsi="Times New Roman" w:cs="Times New Roman"/>
          <w:sz w:val="28"/>
          <w:szCs w:val="28"/>
          <w:shd w:val="clear" w:color="auto" w:fill="FFFFFF"/>
        </w:rPr>
        <w:t xml:space="preserve">». </w:t>
      </w:r>
      <w:r w:rsidR="006110E1" w:rsidRPr="00220BCC">
        <w:rPr>
          <w:rFonts w:ascii="Times New Roman" w:hAnsi="Times New Roman" w:cs="Times New Roman"/>
          <w:sz w:val="28"/>
          <w:szCs w:val="28"/>
        </w:rPr>
        <w:t>Первой и главной причиной необходимости формирования кадрового резерва является предотвращение так называемого «кадрового голода», второй – мотивация сотрудников на профессиональное развитие, карьерный рост, успешное выполнение им поставленных задач.</w:t>
      </w:r>
    </w:p>
    <w:p w:rsidR="00CF1F2E" w:rsidRPr="00220BCC" w:rsidRDefault="00CF1F2E" w:rsidP="00CF1F2E">
      <w:pPr>
        <w:shd w:val="clear" w:color="000000" w:fill="auto"/>
        <w:spacing w:after="0" w:line="360" w:lineRule="auto"/>
        <w:ind w:firstLine="709"/>
        <w:jc w:val="both"/>
        <w:rPr>
          <w:rFonts w:ascii="Times New Roman" w:hAnsi="Times New Roman" w:cs="Times New Roman"/>
          <w:sz w:val="28"/>
          <w:szCs w:val="28"/>
        </w:rPr>
      </w:pPr>
      <w:r w:rsidRPr="00220BCC">
        <w:rPr>
          <w:rFonts w:ascii="Times New Roman" w:hAnsi="Times New Roman" w:cs="Times New Roman"/>
          <w:sz w:val="28"/>
          <w:szCs w:val="28"/>
        </w:rPr>
        <w:t>5. Расширить источники отбора персонала в исследуемой организации.</w:t>
      </w:r>
    </w:p>
    <w:p w:rsidR="00CF1F2E" w:rsidRPr="00220BCC" w:rsidRDefault="00CF1F2E" w:rsidP="00CF1F2E">
      <w:pPr>
        <w:spacing w:after="0" w:line="360" w:lineRule="auto"/>
        <w:ind w:firstLine="709"/>
        <w:jc w:val="both"/>
        <w:rPr>
          <w:rFonts w:ascii="Times New Roman" w:hAnsi="Times New Roman" w:cs="Times New Roman"/>
          <w:sz w:val="28"/>
          <w:szCs w:val="28"/>
        </w:rPr>
      </w:pPr>
      <w:r w:rsidRPr="00220BCC">
        <w:rPr>
          <w:rFonts w:ascii="Times New Roman" w:hAnsi="Times New Roman" w:cs="Times New Roman"/>
          <w:sz w:val="28"/>
          <w:szCs w:val="28"/>
        </w:rPr>
        <w:t>6. Реализовать адаптационную программу для новых сотрудников.</w:t>
      </w:r>
    </w:p>
    <w:p w:rsidR="00D94D3E" w:rsidRPr="008C752F" w:rsidRDefault="00D94D3E" w:rsidP="00D94D3E">
      <w:pPr>
        <w:spacing w:after="0" w:line="360" w:lineRule="auto"/>
        <w:ind w:firstLine="709"/>
        <w:jc w:val="both"/>
        <w:rPr>
          <w:rFonts w:ascii="Times New Roman" w:hAnsi="Times New Roman" w:cs="Times New Roman"/>
          <w:sz w:val="28"/>
          <w:szCs w:val="28"/>
        </w:rPr>
      </w:pPr>
      <w:r w:rsidRPr="008C752F">
        <w:rPr>
          <w:rFonts w:ascii="Times New Roman" w:hAnsi="Times New Roman" w:cs="Times New Roman"/>
          <w:sz w:val="28"/>
          <w:szCs w:val="28"/>
        </w:rPr>
        <w:lastRenderedPageBreak/>
        <w:t>Таким образом, разработанные мероприятия положительно отразятся на кадровой политики исследуемой организации. Наиболее положительное влияние при этом окажет обучение и повыешние квалификации сотрудников ОА «СиМЗ».</w:t>
      </w:r>
    </w:p>
    <w:p w:rsidR="008F2952" w:rsidRPr="00220BCC" w:rsidRDefault="008F2952" w:rsidP="008F2952">
      <w:pPr>
        <w:spacing w:after="0" w:line="360" w:lineRule="auto"/>
        <w:ind w:firstLine="709"/>
        <w:jc w:val="both"/>
        <w:rPr>
          <w:rFonts w:ascii="Times New Roman" w:hAnsi="Times New Roman" w:cs="Times New Roman"/>
          <w:sz w:val="28"/>
          <w:szCs w:val="28"/>
        </w:rPr>
      </w:pPr>
    </w:p>
    <w:p w:rsidR="008F2952" w:rsidRPr="00220BCC" w:rsidRDefault="008F2952">
      <w:pPr>
        <w:rPr>
          <w:rFonts w:ascii="Times New Roman ??????????" w:eastAsia="Times New Roman" w:hAnsi="Times New Roman ??????????" w:cs="Times New Roman"/>
          <w:b/>
          <w:bCs/>
          <w:caps/>
          <w:kern w:val="32"/>
          <w:sz w:val="28"/>
          <w:szCs w:val="32"/>
          <w:shd w:val="clear" w:color="auto" w:fill="FFFFFF"/>
          <w:lang w:eastAsia="ru-RU"/>
        </w:rPr>
      </w:pPr>
      <w:r w:rsidRPr="00220BCC">
        <w:rPr>
          <w:shd w:val="clear" w:color="auto" w:fill="FFFFFF"/>
        </w:rPr>
        <w:br w:type="page"/>
      </w:r>
    </w:p>
    <w:p w:rsidR="00F640F3" w:rsidRPr="003B6BE1" w:rsidRDefault="00F640F3" w:rsidP="00F640F3">
      <w:pPr>
        <w:pStyle w:val="1"/>
        <w:ind w:firstLine="0"/>
        <w:rPr>
          <w:rFonts w:ascii="Times New Roman" w:hAnsi="Times New Roman"/>
          <w:shd w:val="clear" w:color="auto" w:fill="FFFFFF"/>
        </w:rPr>
      </w:pPr>
      <w:bookmarkStart w:id="20" w:name="_Toc24996745"/>
      <w:r w:rsidRPr="003B6BE1">
        <w:rPr>
          <w:rFonts w:ascii="Times New Roman" w:hAnsi="Times New Roman"/>
          <w:shd w:val="clear" w:color="auto" w:fill="FFFFFF"/>
        </w:rPr>
        <w:lastRenderedPageBreak/>
        <w:t>СПИСОК ИСПОЛЬЗОВАННЫХ ИСТОЧНИКОВ</w:t>
      </w:r>
      <w:bookmarkEnd w:id="20"/>
    </w:p>
    <w:p w:rsidR="00617BE3" w:rsidRPr="003B6BE1" w:rsidRDefault="00617BE3" w:rsidP="00617BE3">
      <w:pPr>
        <w:rPr>
          <w:lang w:eastAsia="ru-RU"/>
        </w:rPr>
      </w:pPr>
    </w:p>
    <w:p w:rsidR="00617BE3" w:rsidRPr="003B6BE1" w:rsidRDefault="00617BE3" w:rsidP="00617BE3">
      <w:pPr>
        <w:pStyle w:val="msolistparagraphcxspfirst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Гражданский кодекс Российской Федерации от 30.11.1994 г. № 51-ФЗ (части первая, вторая, третья и четвертая) (с изменениями и дополнениями).</w:t>
      </w:r>
    </w:p>
    <w:p w:rsidR="00617BE3" w:rsidRPr="003B6BE1" w:rsidRDefault="00617BE3" w:rsidP="00617BE3">
      <w:pPr>
        <w:pStyle w:val="msolistparagraphcxspfirst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Налоговый кодекс Российской Федерации часть первая от 31 июля 1998 г. № 146-ФЗ и часть вторая от 5 августа 2000 г. № 117-ФЗ.</w:t>
      </w:r>
    </w:p>
    <w:p w:rsidR="00617BE3" w:rsidRPr="003B6BE1" w:rsidRDefault="00617BE3" w:rsidP="00617BE3">
      <w:pPr>
        <w:pStyle w:val="msolistparagraphcxspfirst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bCs/>
          <w:sz w:val="28"/>
          <w:szCs w:val="28"/>
        </w:rPr>
        <w:t xml:space="preserve">Трудовой кодекс Российской Федерации от 30.12.2001 г. № 197-ФЗ (с изменениями и дополнениями). </w:t>
      </w:r>
    </w:p>
    <w:p w:rsidR="00617BE3" w:rsidRPr="003B6BE1" w:rsidRDefault="00617BE3" w:rsidP="00617BE3">
      <w:pPr>
        <w:pStyle w:val="msolistparagraphcxspfirst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Арсеньев Ю.Н. Управление персоналом / Ю.Н.Арсеньев, А.Е. Чирикова // Социально-экономические проблемы и перспективы развития в сфере труда. Омск. – ОмГТУ, 2017. – №3. – С.80.</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Артемова Ю.А. Анализ факторов, влияющий на уровень конкурентоспособности предприятия /Ю.А. Артемова, О.Ю. Радько// Качество информационных услуг. ООО «Консалтинговая компания Юком». – 2015. – №17. – С.250-256.</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 xml:space="preserve">Балабанова Л. В. Управление персоналом: учебник / Л. В. Балабанова, А. В. Сардак. </w:t>
      </w:r>
      <w:r w:rsidR="00617BE3" w:rsidRPr="003B6BE1">
        <w:rPr>
          <w:sz w:val="28"/>
          <w:szCs w:val="28"/>
        </w:rPr>
        <w:t>–</w:t>
      </w:r>
      <w:r w:rsidRPr="003B6BE1">
        <w:rPr>
          <w:rFonts w:ascii="Times New Roman" w:hAnsi="Times New Roman" w:cs="Times New Roman"/>
          <w:sz w:val="28"/>
          <w:szCs w:val="28"/>
        </w:rPr>
        <w:t xml:space="preserve"> М.: Центр учб. лит-ры, 2017. </w:t>
      </w:r>
      <w:r w:rsidR="00617BE3" w:rsidRPr="003B6BE1">
        <w:rPr>
          <w:sz w:val="28"/>
          <w:szCs w:val="28"/>
        </w:rPr>
        <w:t>–</w:t>
      </w:r>
      <w:r w:rsidRPr="003B6BE1">
        <w:rPr>
          <w:rFonts w:ascii="Times New Roman" w:hAnsi="Times New Roman" w:cs="Times New Roman"/>
          <w:sz w:val="28"/>
          <w:szCs w:val="28"/>
        </w:rPr>
        <w:t xml:space="preserve"> 468 с.</w:t>
      </w:r>
    </w:p>
    <w:p w:rsidR="00617BE3" w:rsidRPr="003B6BE1" w:rsidRDefault="00F57AF0" w:rsidP="00617BE3">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Банникова Л. Н. Управление персоналом: учебное пособие / Л. Н. Банникова. - Екатеринбург: УГТУ-УПИ, 2015. - 151 с.</w:t>
      </w:r>
    </w:p>
    <w:p w:rsidR="00F57AF0" w:rsidRPr="003B6BE1" w:rsidRDefault="00F57AF0" w:rsidP="00617BE3">
      <w:pPr>
        <w:pStyle w:val="a9"/>
        <w:numPr>
          <w:ilvl w:val="0"/>
          <w:numId w:val="9"/>
        </w:numPr>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 xml:space="preserve">Беззубко Л.В. Трудовой и кадровый потенциалы: монография / Л.В. Беззубко, Л.А. Гончарова, Б.И. Беззубко. - Донецк: Норд пресс, 2016. </w:t>
      </w:r>
      <w:r w:rsidR="00617BE3" w:rsidRPr="003B6BE1">
        <w:rPr>
          <w:sz w:val="28"/>
          <w:szCs w:val="28"/>
        </w:rPr>
        <w:t>–</w:t>
      </w:r>
      <w:r w:rsidRPr="003B6BE1">
        <w:rPr>
          <w:rStyle w:val="22"/>
          <w:rFonts w:eastAsia="Arial"/>
          <w:color w:val="auto"/>
          <w:sz w:val="28"/>
          <w:szCs w:val="28"/>
          <w:lang w:val="ru-RU"/>
        </w:rPr>
        <w:t xml:space="preserve"> </w:t>
      </w:r>
      <w:r w:rsidR="00617BE3" w:rsidRPr="003B6BE1">
        <w:rPr>
          <w:rStyle w:val="22"/>
          <w:rFonts w:eastAsia="Arial"/>
          <w:color w:val="auto"/>
          <w:sz w:val="28"/>
          <w:szCs w:val="28"/>
          <w:lang w:val="ru-RU"/>
        </w:rPr>
        <w:t>215 с.</w:t>
      </w:r>
    </w:p>
    <w:p w:rsidR="00F57AF0" w:rsidRPr="003B6BE1" w:rsidRDefault="00F57AF0" w:rsidP="00F57AF0">
      <w:pPr>
        <w:pStyle w:val="a9"/>
        <w:widowControl w:val="0"/>
        <w:numPr>
          <w:ilvl w:val="0"/>
          <w:numId w:val="9"/>
        </w:numPr>
        <w:tabs>
          <w:tab w:val="left" w:pos="606"/>
        </w:tabs>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 xml:space="preserve">Белорус Т.В. Стратегическое управление кадровым потенциалом предприятия: монография / Т.В. Белорус. - Ирпень: Национальная академия ГНС Украины, 2017 </w:t>
      </w:r>
      <w:r w:rsidR="00617BE3" w:rsidRPr="003B6BE1">
        <w:rPr>
          <w:sz w:val="28"/>
          <w:szCs w:val="28"/>
        </w:rPr>
        <w:t>–</w:t>
      </w:r>
      <w:r w:rsidRPr="003B6BE1">
        <w:rPr>
          <w:rStyle w:val="22"/>
          <w:rFonts w:eastAsia="Arial"/>
          <w:color w:val="auto"/>
          <w:sz w:val="28"/>
          <w:szCs w:val="28"/>
          <w:lang w:val="ru-RU"/>
        </w:rPr>
        <w:t xml:space="preserve"> 174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Блюм М.А. Управление персоналом в коммерческой организации / М.А. Блюм. – Тамбов: Изд-во ФГБОУ ВПО «ТГТУ», 201</w:t>
      </w:r>
      <w:r w:rsidR="00F134EC" w:rsidRPr="003B6BE1">
        <w:rPr>
          <w:sz w:val="28"/>
          <w:szCs w:val="28"/>
        </w:rPr>
        <w:t>7</w:t>
      </w:r>
      <w:r w:rsidRPr="003B6BE1">
        <w:rPr>
          <w:sz w:val="28"/>
          <w:szCs w:val="28"/>
        </w:rPr>
        <w:t xml:space="preserve">. </w:t>
      </w:r>
      <w:r w:rsidR="00F134EC" w:rsidRPr="003B6BE1">
        <w:rPr>
          <w:sz w:val="28"/>
          <w:szCs w:val="28"/>
        </w:rPr>
        <w:t xml:space="preserve">– </w:t>
      </w:r>
      <w:r w:rsidRPr="003B6BE1">
        <w:rPr>
          <w:sz w:val="28"/>
          <w:szCs w:val="28"/>
        </w:rPr>
        <w:t>112 с.</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lastRenderedPageBreak/>
        <w:t>Варнавская Д. С. Формирование системы планов предприятий в сфере обеспечения продуктивной занятости персонала / Д С.Варнавская // Э</w:t>
      </w:r>
      <w:r w:rsidR="00F134EC" w:rsidRPr="003B6BE1">
        <w:rPr>
          <w:rFonts w:ascii="Times New Roman" w:hAnsi="Times New Roman" w:cs="Times New Roman"/>
          <w:sz w:val="28"/>
          <w:szCs w:val="28"/>
        </w:rPr>
        <w:t xml:space="preserve">кономика: реалии времени. </w:t>
      </w:r>
      <w:r w:rsidR="00F134EC" w:rsidRPr="003B6BE1">
        <w:rPr>
          <w:sz w:val="28"/>
          <w:szCs w:val="28"/>
        </w:rPr>
        <w:t xml:space="preserve">– </w:t>
      </w:r>
      <w:r w:rsidR="00F134EC" w:rsidRPr="003B6BE1">
        <w:rPr>
          <w:rFonts w:ascii="Times New Roman" w:hAnsi="Times New Roman" w:cs="Times New Roman"/>
          <w:sz w:val="28"/>
          <w:szCs w:val="28"/>
        </w:rPr>
        <w:t>2016</w:t>
      </w:r>
      <w:r w:rsidRPr="003B6BE1">
        <w:rPr>
          <w:rFonts w:ascii="Times New Roman" w:hAnsi="Times New Roman" w:cs="Times New Roman"/>
          <w:sz w:val="28"/>
          <w:szCs w:val="28"/>
        </w:rPr>
        <w:t xml:space="preserve">. </w:t>
      </w:r>
      <w:r w:rsidR="00F134EC" w:rsidRPr="003B6BE1">
        <w:rPr>
          <w:sz w:val="28"/>
          <w:szCs w:val="28"/>
        </w:rPr>
        <w:t xml:space="preserve">– </w:t>
      </w:r>
      <w:r w:rsidRPr="003B6BE1">
        <w:rPr>
          <w:rFonts w:ascii="Times New Roman" w:hAnsi="Times New Roman" w:cs="Times New Roman"/>
          <w:sz w:val="28"/>
          <w:szCs w:val="28"/>
        </w:rPr>
        <w:t xml:space="preserve">№ 6 (16). </w:t>
      </w:r>
      <w:r w:rsidR="00F134EC" w:rsidRPr="003B6BE1">
        <w:rPr>
          <w:sz w:val="28"/>
          <w:szCs w:val="28"/>
        </w:rPr>
        <w:t xml:space="preserve">– </w:t>
      </w:r>
      <w:r w:rsidRPr="003B6BE1">
        <w:rPr>
          <w:rFonts w:ascii="Times New Roman" w:hAnsi="Times New Roman" w:cs="Times New Roman"/>
          <w:sz w:val="28"/>
          <w:szCs w:val="28"/>
        </w:rPr>
        <w:t>С. 82-88.</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Веснин В. Р. Управление персоналом: теория и практика / В. Р. Веснин. - М.: КНОРУС, 2016. - 688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Виханский О.С. Менеджмент: Учебник / О.С. Вихансик</w:t>
      </w:r>
      <w:r w:rsidR="00F134EC" w:rsidRPr="003B6BE1">
        <w:rPr>
          <w:sz w:val="28"/>
          <w:szCs w:val="28"/>
        </w:rPr>
        <w:t>й - 3-е изд - М: Гардарики, 2016.</w:t>
      </w:r>
      <w:r w:rsidRPr="003B6BE1">
        <w:rPr>
          <w:sz w:val="28"/>
          <w:szCs w:val="28"/>
        </w:rPr>
        <w:t xml:space="preserve"> </w:t>
      </w:r>
      <w:r w:rsidR="00F134EC" w:rsidRPr="003B6BE1">
        <w:rPr>
          <w:sz w:val="28"/>
          <w:szCs w:val="28"/>
        </w:rPr>
        <w:t xml:space="preserve">– </w:t>
      </w:r>
      <w:r w:rsidRPr="003B6BE1">
        <w:rPr>
          <w:sz w:val="28"/>
          <w:szCs w:val="28"/>
        </w:rPr>
        <w:t>528 с</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Воронкова В.Г. Управление человеческими ресурсами: философские основы: учеб. пособие. / Воронкова В. Г. - М.: Профессионал, 2016. - 576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Волгин В.В. Склад. Справочник кадровика / В.В. Волгин. – М.: </w:t>
      </w:r>
      <w:r w:rsidRPr="003B6BE1">
        <w:rPr>
          <w:sz w:val="28"/>
          <w:szCs w:val="28"/>
          <w:shd w:val="clear" w:color="auto" w:fill="FFFFFF"/>
        </w:rPr>
        <w:t>Дашков и К, 2015 – 321 с.</w:t>
      </w:r>
    </w:p>
    <w:p w:rsidR="00F57AF0" w:rsidRPr="003B6BE1" w:rsidRDefault="00F57AF0" w:rsidP="00F57AF0">
      <w:pPr>
        <w:pStyle w:val="a9"/>
        <w:widowControl w:val="0"/>
        <w:numPr>
          <w:ilvl w:val="0"/>
          <w:numId w:val="9"/>
        </w:numPr>
        <w:tabs>
          <w:tab w:val="left" w:pos="606"/>
        </w:tabs>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Гармидер Л.Д. Факторы развития кадрового потенциала предприятия. / Л.Д. Гармидер // Устой</w:t>
      </w:r>
      <w:r w:rsidR="003462FB" w:rsidRPr="003B6BE1">
        <w:rPr>
          <w:rStyle w:val="22"/>
          <w:rFonts w:eastAsia="Arial"/>
          <w:color w:val="auto"/>
          <w:sz w:val="28"/>
          <w:szCs w:val="28"/>
          <w:lang w:val="ru-RU"/>
        </w:rPr>
        <w:t>чивое развитие экономики. - 2018</w:t>
      </w:r>
      <w:r w:rsidRPr="003B6BE1">
        <w:rPr>
          <w:rStyle w:val="22"/>
          <w:rFonts w:eastAsia="Arial"/>
          <w:color w:val="auto"/>
          <w:sz w:val="28"/>
          <w:szCs w:val="28"/>
          <w:lang w:val="ru-RU"/>
        </w:rPr>
        <w:t>. - № 1 [18]. - С. 92-96.</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Генкин, Б.М. Основы управления персоналом: учебник / Б.М. Генки</w:t>
      </w:r>
      <w:r w:rsidR="003462FB" w:rsidRPr="003B6BE1">
        <w:rPr>
          <w:sz w:val="28"/>
          <w:szCs w:val="28"/>
        </w:rPr>
        <w:t>на. - Москва: Высшая школа, 2016</w:t>
      </w:r>
      <w:r w:rsidRPr="003B6BE1">
        <w:rPr>
          <w:sz w:val="28"/>
          <w:szCs w:val="28"/>
        </w:rPr>
        <w:t>. – 675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Голева Е.В. Современные взгляды на кадровый потенциал вуза /Е.В. Голева// Педагогическое образование в России, </w:t>
      </w:r>
      <w:r w:rsidR="003462FB" w:rsidRPr="003B6BE1">
        <w:rPr>
          <w:sz w:val="28"/>
          <w:szCs w:val="28"/>
        </w:rPr>
        <w:t>2016</w:t>
      </w:r>
      <w:r w:rsidRPr="003B6BE1">
        <w:rPr>
          <w:sz w:val="28"/>
          <w:szCs w:val="28"/>
        </w:rPr>
        <w:t xml:space="preserve">. </w:t>
      </w:r>
      <w:r w:rsidR="003462FB" w:rsidRPr="003B6BE1">
        <w:rPr>
          <w:sz w:val="28"/>
          <w:szCs w:val="28"/>
        </w:rPr>
        <w:t xml:space="preserve">– </w:t>
      </w:r>
      <w:r w:rsidRPr="003B6BE1">
        <w:rPr>
          <w:sz w:val="28"/>
          <w:szCs w:val="28"/>
        </w:rPr>
        <w:t>№ 8.</w:t>
      </w:r>
      <w:r w:rsidR="003462FB" w:rsidRPr="003B6BE1">
        <w:rPr>
          <w:sz w:val="28"/>
          <w:szCs w:val="28"/>
        </w:rPr>
        <w:t xml:space="preserve"> –</w:t>
      </w:r>
      <w:r w:rsidRPr="003B6BE1">
        <w:rPr>
          <w:sz w:val="28"/>
          <w:szCs w:val="28"/>
        </w:rPr>
        <w:t xml:space="preserve"> С. 28.</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Гудникова, Е.Ф. Система управления персоналом на предприятии: пособие для вузов / Е.Ф. Гудникова. – Москва: Всероссийский центр производительности, 201</w:t>
      </w:r>
      <w:r w:rsidR="003462FB" w:rsidRPr="003B6BE1">
        <w:rPr>
          <w:sz w:val="28"/>
          <w:szCs w:val="28"/>
        </w:rPr>
        <w:t>7</w:t>
      </w:r>
      <w:r w:rsidRPr="003B6BE1">
        <w:rPr>
          <w:sz w:val="28"/>
          <w:szCs w:val="28"/>
        </w:rPr>
        <w:t>. – 387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Дюженкова Н.В. SWOT-анализ как основной элемент стратегического анализа маркетинговой деятельности предприятия /Н.В. Дюженкова// Современные тенденции развития современного маркетинга Сб. науч. трудов по материалам науч.-практ. конференции. Липецк: Изд-во ЛТПП, 201</w:t>
      </w:r>
      <w:r w:rsidR="003462FB" w:rsidRPr="003B6BE1">
        <w:rPr>
          <w:sz w:val="28"/>
          <w:szCs w:val="28"/>
        </w:rPr>
        <w:t>6</w:t>
      </w:r>
      <w:r w:rsidRPr="003B6BE1">
        <w:rPr>
          <w:sz w:val="28"/>
          <w:szCs w:val="28"/>
        </w:rPr>
        <w:t xml:space="preserve">. – №14 – </w:t>
      </w:r>
      <w:r w:rsidR="00F134EC" w:rsidRPr="003B6BE1">
        <w:rPr>
          <w:sz w:val="28"/>
          <w:szCs w:val="28"/>
        </w:rPr>
        <w:t>C.</w:t>
      </w:r>
      <w:r w:rsidRPr="003B6BE1">
        <w:rPr>
          <w:sz w:val="28"/>
          <w:szCs w:val="28"/>
        </w:rPr>
        <w:t xml:space="preserve"> 162-166.</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lastRenderedPageBreak/>
        <w:t>Журавлев П.В. Менеджмент персонала: учебное пособие/П.В. Журавлев. – М.: Экзамен, 201</w:t>
      </w:r>
      <w:r w:rsidR="003462FB" w:rsidRPr="003B6BE1">
        <w:rPr>
          <w:sz w:val="28"/>
          <w:szCs w:val="28"/>
        </w:rPr>
        <w:t>5</w:t>
      </w:r>
      <w:r w:rsidRPr="003B6BE1">
        <w:rPr>
          <w:sz w:val="28"/>
          <w:szCs w:val="28"/>
        </w:rPr>
        <w:t>. – 448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Ильин А.И. Планирование на предприятии/А.И. Ильин. – М.: Инфра-М, 2015. – 672 с.</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Ильяшенко К. В. Менеджмент персонала / К. В. Ильяшенко. - Сумы: Изд. СумГУ, 2017. - 78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Казаков Т.М. Как улучшить управление организацией./ Т.М. Казаков – М.: Инфра-М, 2014. – </w:t>
      </w:r>
      <w:r w:rsidR="003462FB" w:rsidRPr="003B6BE1">
        <w:rPr>
          <w:sz w:val="28"/>
          <w:szCs w:val="28"/>
        </w:rPr>
        <w:t>1</w:t>
      </w:r>
      <w:r w:rsidRPr="003B6BE1">
        <w:rPr>
          <w:sz w:val="28"/>
          <w:szCs w:val="28"/>
        </w:rPr>
        <w:t>81 с</w:t>
      </w:r>
      <w:r w:rsidR="003462FB" w:rsidRPr="003B6BE1">
        <w:rPr>
          <w:sz w:val="28"/>
          <w:szCs w:val="28"/>
        </w:rPr>
        <w:t>.</w:t>
      </w:r>
    </w:p>
    <w:p w:rsidR="00F57AF0" w:rsidRPr="003B6BE1" w:rsidRDefault="00A366C8"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Pr>
          <w:sz w:val="28"/>
          <w:szCs w:val="28"/>
        </w:rPr>
        <w:t>Кибанов, А. Я</w:t>
      </w:r>
      <w:r w:rsidR="00F57AF0" w:rsidRPr="003B6BE1">
        <w:rPr>
          <w:sz w:val="28"/>
          <w:szCs w:val="28"/>
        </w:rPr>
        <w:t>. Управление персоналом организации : практикум / А.</w:t>
      </w:r>
      <w:r w:rsidR="003462FB" w:rsidRPr="003B6BE1">
        <w:rPr>
          <w:sz w:val="28"/>
          <w:szCs w:val="28"/>
        </w:rPr>
        <w:t xml:space="preserve"> </w:t>
      </w:r>
      <w:r>
        <w:rPr>
          <w:sz w:val="28"/>
          <w:szCs w:val="28"/>
        </w:rPr>
        <w:t>Я</w:t>
      </w:r>
      <w:r w:rsidR="003462FB" w:rsidRPr="003B6BE1">
        <w:rPr>
          <w:sz w:val="28"/>
          <w:szCs w:val="28"/>
        </w:rPr>
        <w:t>. Кибанов. – М.: ИНФРА–М, 2015</w:t>
      </w:r>
      <w:r w:rsidR="00F57AF0" w:rsidRPr="003B6BE1">
        <w:rPr>
          <w:sz w:val="28"/>
          <w:szCs w:val="28"/>
        </w:rPr>
        <w:t>. – 638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Крум Э.В. Экономика предприятия/Э.В. Крум. – М.: Тет</w:t>
      </w:r>
      <w:r w:rsidR="003462FB" w:rsidRPr="003B6BE1">
        <w:rPr>
          <w:sz w:val="28"/>
          <w:szCs w:val="28"/>
        </w:rPr>
        <w:t>раСистем, 2017</w:t>
      </w:r>
      <w:r w:rsidRPr="003B6BE1">
        <w:rPr>
          <w:sz w:val="28"/>
          <w:szCs w:val="28"/>
        </w:rPr>
        <w:t>. – 192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Кузьмина Н. В. Система управления кадровым потенциалом в интегрированных корпоративных структурах // Дисс. на соиск. уч. степени д-ра экон. наук. – М., </w:t>
      </w:r>
      <w:r w:rsidR="003462FB" w:rsidRPr="003B6BE1">
        <w:rPr>
          <w:sz w:val="28"/>
          <w:szCs w:val="28"/>
        </w:rPr>
        <w:t xml:space="preserve">2018 – </w:t>
      </w:r>
      <w:r w:rsidRPr="003B6BE1">
        <w:rPr>
          <w:sz w:val="28"/>
          <w:szCs w:val="28"/>
        </w:rPr>
        <w:t>152с.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Мельникова, М.Н. Мотивационный менеджмент. Учебное пособие / М.Н. Мельников – Хабаровск: ДВГУПС. - 2015.- 384с.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Меньшиков, Л.И. Деловая оценка работников в сфере управления / Л.И.Меньшиков. − М.: Экономика. - </w:t>
      </w:r>
      <w:r w:rsidR="003462FB" w:rsidRPr="003B6BE1">
        <w:rPr>
          <w:sz w:val="28"/>
          <w:szCs w:val="28"/>
        </w:rPr>
        <w:t>2016</w:t>
      </w:r>
      <w:r w:rsidRPr="003B6BE1">
        <w:rPr>
          <w:sz w:val="28"/>
          <w:szCs w:val="28"/>
        </w:rPr>
        <w:t>. – 103 с</w:t>
      </w:r>
      <w:r w:rsidR="003462FB" w:rsidRPr="003B6BE1">
        <w:rPr>
          <w:sz w:val="28"/>
          <w:szCs w:val="28"/>
        </w:rPr>
        <w:t>.</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Мескон М. Х. Основы менеджмента /М.Х.Мескон. – М.: «Дело ЛТД», 2014. </w:t>
      </w:r>
      <w:r w:rsidR="003462FB" w:rsidRPr="003B6BE1">
        <w:rPr>
          <w:sz w:val="28"/>
          <w:szCs w:val="28"/>
        </w:rPr>
        <w:t>– 314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Моденов А.В. Стимулирование наемных работников в процессе предпринимательской деятельности. Дисс. канд. экон. Наук /А.В. Моденов. – М. – 2016. – 160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Моргунов, В.И. Цены и эффективность вложений в подготовку рабочей силы / В.И.Моргуно</w:t>
      </w:r>
      <w:r w:rsidR="003462FB" w:rsidRPr="003B6BE1">
        <w:rPr>
          <w:sz w:val="28"/>
          <w:szCs w:val="28"/>
        </w:rPr>
        <w:t>в. − СПб.: Изд-во СПбУЭФ. - 2017</w:t>
      </w:r>
      <w:r w:rsidRPr="003B6BE1">
        <w:rPr>
          <w:sz w:val="28"/>
          <w:szCs w:val="28"/>
        </w:rPr>
        <w:t>. – 201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 xml:space="preserve">Музыченко В.В. Управление персоналом: </w:t>
      </w:r>
      <w:r w:rsidR="003462FB" w:rsidRPr="003B6BE1">
        <w:rPr>
          <w:sz w:val="28"/>
          <w:szCs w:val="28"/>
        </w:rPr>
        <w:t>лекции/ В.В. Музыченко. М., 2016</w:t>
      </w:r>
      <w:r w:rsidRPr="003B6BE1">
        <w:rPr>
          <w:sz w:val="28"/>
          <w:szCs w:val="28"/>
        </w:rPr>
        <w:t>. – С. 374</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lastRenderedPageBreak/>
        <w:t>Одегов Ю.Г. Оценка эффективности работы с персоналом. Методологический подход/ Оде</w:t>
      </w:r>
      <w:r w:rsidR="003462FB" w:rsidRPr="003B6BE1">
        <w:rPr>
          <w:sz w:val="28"/>
          <w:szCs w:val="28"/>
        </w:rPr>
        <w:t>гов Ю.Г. – М.: Альфа-Пресс. 2017</w:t>
      </w:r>
      <w:r w:rsidRPr="003B6BE1">
        <w:rPr>
          <w:sz w:val="28"/>
          <w:szCs w:val="28"/>
        </w:rPr>
        <w:t>. – 752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Парушина Н.В. Система показателей экономики труда в управлении кадровым потенциалом организации /Н.В. Паршунина// Вестник Орловского государственного аграрного университета, 2016. - № 2. – С. 131-135.</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Пархимчик Е. П. Кадровая политика организации: учеб. пособие / Е. П. Пархимчик. - Минск: ГИУСТ БГУ, 2016. - 128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Потуданская В.Ф. Оценка трудового потенциала персонала предприятия /В.Ф. Потуданская// Бизнес. Образование. Право. Вестник Волгоградского института бизнеса, 201</w:t>
      </w:r>
      <w:r w:rsidR="003462FB" w:rsidRPr="003B6BE1">
        <w:rPr>
          <w:sz w:val="28"/>
          <w:szCs w:val="28"/>
        </w:rPr>
        <w:t>6</w:t>
      </w:r>
      <w:r w:rsidRPr="003B6BE1">
        <w:rPr>
          <w:sz w:val="28"/>
          <w:szCs w:val="28"/>
        </w:rPr>
        <w:t>. - № 4 (17).  - С. 96-101.</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Просекин А.К. Анализ систем обучения персонала предприятий ресторанного /А.К. Просекин/ Фундаментальные исследования. – 2015. – № 12-1. – С. 187-191.</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Розарёновой, Т.В. Основы управления персоналом: учебник / Т.В. Розарёновой.- Москва:ГАСБУ, 2015. – 698 с.</w:t>
      </w:r>
    </w:p>
    <w:p w:rsidR="00F57AF0" w:rsidRPr="003B6BE1" w:rsidRDefault="00F57AF0" w:rsidP="00F57AF0">
      <w:pPr>
        <w:pStyle w:val="a9"/>
        <w:widowControl w:val="0"/>
        <w:numPr>
          <w:ilvl w:val="0"/>
          <w:numId w:val="9"/>
        </w:numPr>
        <w:tabs>
          <w:tab w:val="left" w:pos="610"/>
        </w:tabs>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Савицкая Г.В. Экономический анализ: учебник / Г.В. Савицкая. - М .: Новое знание, 2015. - 679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Травин, В.В. Основы кадрового менеджмента / В.В.Травин, В.А.Дятлов. − М.: Дело. -201</w:t>
      </w:r>
      <w:r w:rsidR="003462FB" w:rsidRPr="003B6BE1">
        <w:rPr>
          <w:sz w:val="28"/>
          <w:szCs w:val="28"/>
        </w:rPr>
        <w:t>7</w:t>
      </w:r>
      <w:r w:rsidRPr="003B6BE1">
        <w:rPr>
          <w:sz w:val="28"/>
          <w:szCs w:val="28"/>
        </w:rPr>
        <w:t>. – 208 с.</w:t>
      </w:r>
    </w:p>
    <w:p w:rsidR="00F57AF0" w:rsidRPr="003B6BE1" w:rsidRDefault="00F57AF0" w:rsidP="00F57AF0">
      <w:pPr>
        <w:pStyle w:val="a9"/>
        <w:widowControl w:val="0"/>
        <w:numPr>
          <w:ilvl w:val="0"/>
          <w:numId w:val="9"/>
        </w:numPr>
        <w:tabs>
          <w:tab w:val="left" w:pos="610"/>
        </w:tabs>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Тютюшкина С. Основы коммерческой деятельности / С. Тютюшкина. - Ульяновск: УлГТУ, 2016. - 112 с.</w:t>
      </w:r>
    </w:p>
    <w:p w:rsidR="00F57AF0" w:rsidRPr="003B6BE1" w:rsidRDefault="00F57AF0" w:rsidP="00F57AF0">
      <w:pPr>
        <w:pStyle w:val="a9"/>
        <w:numPr>
          <w:ilvl w:val="0"/>
          <w:numId w:val="9"/>
        </w:numPr>
        <w:spacing w:after="0" w:line="360" w:lineRule="auto"/>
        <w:ind w:left="0" w:firstLine="360"/>
        <w:jc w:val="both"/>
        <w:rPr>
          <w:rFonts w:ascii="Times New Roman" w:hAnsi="Times New Roman" w:cs="Times New Roman"/>
          <w:sz w:val="28"/>
          <w:szCs w:val="28"/>
        </w:rPr>
      </w:pPr>
      <w:r w:rsidRPr="003B6BE1">
        <w:rPr>
          <w:rFonts w:ascii="Times New Roman" w:hAnsi="Times New Roman" w:cs="Times New Roman"/>
          <w:sz w:val="28"/>
          <w:szCs w:val="28"/>
        </w:rPr>
        <w:t>Управление персоналом: учеб. для вузов / под ред. Т. Ю. Базарова, Б. Л. Еремина. - второй изд., перераб. и доп. - М.: ЮНИТИ, 2017. - 560 с.</w:t>
      </w:r>
    </w:p>
    <w:p w:rsidR="00F57AF0" w:rsidRPr="003B6BE1" w:rsidRDefault="00F57AF0" w:rsidP="00F57AF0">
      <w:pPr>
        <w:pStyle w:val="a9"/>
        <w:widowControl w:val="0"/>
        <w:numPr>
          <w:ilvl w:val="0"/>
          <w:numId w:val="9"/>
        </w:numPr>
        <w:tabs>
          <w:tab w:val="left" w:pos="721"/>
        </w:tabs>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 xml:space="preserve">Череп А.Г. Управление кадровым потенциалом предприятий машиностроения Запорожской области / А.Г. Череп, И.А. Гайдай // Сборник материалов XI Международной научно-практической конференции: «Вызовы </w:t>
      </w:r>
      <w:r w:rsidRPr="003B6BE1">
        <w:rPr>
          <w:rStyle w:val="22"/>
          <w:rFonts w:eastAsia="Arial"/>
          <w:color w:val="auto"/>
          <w:sz w:val="28"/>
          <w:szCs w:val="28"/>
          <w:lang w:val="ru-RU"/>
        </w:rPr>
        <w:lastRenderedPageBreak/>
        <w:t>и перспективы развития новой экономики на мировом, государственном и региональном уровнях» / Под общ. ред. А.В. Череп. - Запорожье: Издательство ЗНУ, 201</w:t>
      </w:r>
      <w:r w:rsidR="003462FB" w:rsidRPr="003B6BE1">
        <w:rPr>
          <w:rStyle w:val="22"/>
          <w:rFonts w:eastAsia="Arial"/>
          <w:color w:val="auto"/>
          <w:sz w:val="28"/>
          <w:szCs w:val="28"/>
          <w:lang w:val="ru-RU"/>
        </w:rPr>
        <w:t>8</w:t>
      </w:r>
      <w:r w:rsidRPr="003B6BE1">
        <w:rPr>
          <w:rStyle w:val="22"/>
          <w:rFonts w:eastAsia="Arial"/>
          <w:color w:val="auto"/>
          <w:sz w:val="28"/>
          <w:szCs w:val="28"/>
          <w:lang w:val="ru-RU"/>
        </w:rPr>
        <w:t>. - С. 273-274.</w:t>
      </w:r>
    </w:p>
    <w:p w:rsidR="00F57AF0" w:rsidRPr="003B6BE1" w:rsidRDefault="00F57AF0" w:rsidP="00F57AF0">
      <w:pPr>
        <w:pStyle w:val="a9"/>
        <w:widowControl w:val="0"/>
        <w:numPr>
          <w:ilvl w:val="0"/>
          <w:numId w:val="9"/>
        </w:numPr>
        <w:tabs>
          <w:tab w:val="left" w:pos="716"/>
        </w:tabs>
        <w:spacing w:after="0" w:line="360" w:lineRule="auto"/>
        <w:ind w:left="0" w:firstLine="360"/>
        <w:jc w:val="both"/>
        <w:rPr>
          <w:rFonts w:ascii="Times New Roman" w:hAnsi="Times New Roman" w:cs="Times New Roman"/>
          <w:sz w:val="28"/>
          <w:szCs w:val="28"/>
        </w:rPr>
      </w:pPr>
      <w:r w:rsidRPr="003B6BE1">
        <w:rPr>
          <w:rStyle w:val="22"/>
          <w:rFonts w:eastAsia="Arial"/>
          <w:color w:val="auto"/>
          <w:sz w:val="28"/>
          <w:szCs w:val="28"/>
          <w:lang w:val="ru-RU"/>
        </w:rPr>
        <w:t>Чернышева Л.И. Обеспечение развития кадрового потенциала предприятия / Чернышева Л.И., Тропанец М.В., Гайтанжий В.В. // IV Международная интернет-конференция «Актуальные проблемы теории и практики менеджмента» (Одесский национальный политехнический университет. - Одесса, 21-22 мая 2015). - Одесса: ОНПУ, 2015. - С. 205- 208.</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Черняк, Т.В. Управление трудовыми ресурсами: учебное пособие/ Т.В. Черняк. – Новосибирск: СибАГС, 201</w:t>
      </w:r>
      <w:r w:rsidR="003462FB" w:rsidRPr="003B6BE1">
        <w:rPr>
          <w:sz w:val="28"/>
          <w:szCs w:val="28"/>
        </w:rPr>
        <w:t>7</w:t>
      </w:r>
      <w:r w:rsidRPr="003B6BE1">
        <w:rPr>
          <w:sz w:val="28"/>
          <w:szCs w:val="28"/>
        </w:rPr>
        <w:t>.-296с.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Шаховой, В.А. Система работы с кадрами управления: книга/ В.А. Шаховой. – Москва: Мысль, 201</w:t>
      </w:r>
      <w:r w:rsidR="003462FB" w:rsidRPr="003B6BE1">
        <w:rPr>
          <w:sz w:val="28"/>
          <w:szCs w:val="28"/>
        </w:rPr>
        <w:t>7</w:t>
      </w:r>
      <w:r w:rsidRPr="003B6BE1">
        <w:rPr>
          <w:sz w:val="28"/>
          <w:szCs w:val="28"/>
        </w:rPr>
        <w:t>. – 543 с.</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Яновская Ю.М. Перспективы развития кадровой службы персонала /Ю.М. Яновская//Справочник по управлению персоналом.-201</w:t>
      </w:r>
      <w:r w:rsidR="003462FB" w:rsidRPr="003B6BE1">
        <w:rPr>
          <w:sz w:val="28"/>
          <w:szCs w:val="28"/>
        </w:rPr>
        <w:t>7</w:t>
      </w:r>
      <w:r w:rsidRPr="003B6BE1">
        <w:rPr>
          <w:sz w:val="28"/>
          <w:szCs w:val="28"/>
        </w:rPr>
        <w:t>.-№ 8.- С.79-85.</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Батырь Ю. Риск- менеджмент: как политика и экономика влияют на российский гостиничный бизнес / Ю. Батырь [Электронный ресурс]: –Москва: Новости АБС-АСТЕ, апрель 201</w:t>
      </w:r>
      <w:r w:rsidR="003462FB" w:rsidRPr="003B6BE1">
        <w:rPr>
          <w:sz w:val="28"/>
          <w:szCs w:val="28"/>
        </w:rPr>
        <w:t>7</w:t>
      </w:r>
      <w:r w:rsidRPr="003B6BE1">
        <w:rPr>
          <w:sz w:val="28"/>
          <w:szCs w:val="28"/>
        </w:rPr>
        <w:t>. - Режим доступа: </w:t>
      </w:r>
      <w:hyperlink r:id="rId38" w:tgtFrame="_blank" w:history="1">
        <w:r w:rsidRPr="003B6BE1">
          <w:rPr>
            <w:rStyle w:val="ab"/>
            <w:rFonts w:eastAsia="Arial"/>
            <w:color w:val="auto"/>
            <w:sz w:val="28"/>
            <w:szCs w:val="28"/>
            <w:u w:val="none"/>
          </w:rPr>
          <w:t>http://www.businesstravelrussia.ru/news/news-abt/risk-menedzhment-kakpolitika-i-ekonomika-vliyayut-na-rossiyskiy-gostinichnyy-biznes/(дата</w:t>
        </w:r>
      </w:hyperlink>
      <w:r w:rsidRPr="003B6BE1">
        <w:rPr>
          <w:sz w:val="28"/>
          <w:szCs w:val="28"/>
        </w:rPr>
        <w:t> обращения: 20.02.2017).</w:t>
      </w:r>
    </w:p>
    <w:p w:rsidR="00F57AF0" w:rsidRPr="003B6BE1" w:rsidRDefault="00F57AF0" w:rsidP="00F57AF0">
      <w:pPr>
        <w:pStyle w:val="msolistparagraphcxspmiddle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Системы управления персоналом [Электронный ресурс]. URL: </w:t>
      </w:r>
      <w:hyperlink r:id="rId39" w:tgtFrame="_blank" w:history="1">
        <w:r w:rsidRPr="003B6BE1">
          <w:rPr>
            <w:rStyle w:val="ab"/>
            <w:rFonts w:eastAsia="Arial"/>
            <w:color w:val="auto"/>
            <w:sz w:val="28"/>
            <w:szCs w:val="28"/>
            <w:u w:val="none"/>
          </w:rPr>
          <w:t>http://allendy.ru/teoruprav/140-sistema-uprav-personal.html</w:t>
        </w:r>
      </w:hyperlink>
      <w:r w:rsidRPr="003B6BE1">
        <w:rPr>
          <w:sz w:val="28"/>
          <w:szCs w:val="28"/>
        </w:rPr>
        <w:t> (дата обращения: 20.02.201</w:t>
      </w:r>
      <w:r w:rsidR="003462FB" w:rsidRPr="003B6BE1">
        <w:rPr>
          <w:sz w:val="28"/>
          <w:szCs w:val="28"/>
        </w:rPr>
        <w:t>9</w:t>
      </w:r>
      <w:r w:rsidRPr="003B6BE1">
        <w:rPr>
          <w:sz w:val="28"/>
          <w:szCs w:val="28"/>
        </w:rPr>
        <w:t>).</w:t>
      </w:r>
    </w:p>
    <w:p w:rsidR="00F57AF0" w:rsidRPr="003B6BE1" w:rsidRDefault="00F57AF0" w:rsidP="00F57AF0">
      <w:pPr>
        <w:pStyle w:val="msolistparagraphcxsplastmailrucssattributepostfix"/>
        <w:numPr>
          <w:ilvl w:val="0"/>
          <w:numId w:val="9"/>
        </w:numPr>
        <w:shd w:val="clear" w:color="auto" w:fill="FFFFFF"/>
        <w:spacing w:before="0" w:beforeAutospacing="0" w:after="0" w:afterAutospacing="0" w:line="360" w:lineRule="auto"/>
        <w:ind w:left="0" w:firstLine="360"/>
        <w:jc w:val="both"/>
        <w:rPr>
          <w:sz w:val="28"/>
          <w:szCs w:val="28"/>
        </w:rPr>
      </w:pPr>
      <w:r w:rsidRPr="003B6BE1">
        <w:rPr>
          <w:sz w:val="28"/>
          <w:szCs w:val="28"/>
        </w:rPr>
        <w:t>Трудовые ресурсы [Электронный ресурс]. URL: </w:t>
      </w:r>
      <w:hyperlink r:id="rId40" w:tgtFrame="_blank" w:history="1">
        <w:r w:rsidRPr="003B6BE1">
          <w:rPr>
            <w:rStyle w:val="ab"/>
            <w:rFonts w:eastAsia="Arial"/>
            <w:color w:val="auto"/>
            <w:sz w:val="28"/>
            <w:szCs w:val="28"/>
            <w:u w:val="none"/>
          </w:rPr>
          <w:t>http://dic.academic.ru/dic.nsf/ruwiki/691970</w:t>
        </w:r>
      </w:hyperlink>
      <w:r w:rsidRPr="003B6BE1">
        <w:rPr>
          <w:sz w:val="28"/>
          <w:szCs w:val="28"/>
        </w:rPr>
        <w:t> (дата обращения: 19.02.201</w:t>
      </w:r>
      <w:r w:rsidR="003462FB" w:rsidRPr="003B6BE1">
        <w:rPr>
          <w:sz w:val="28"/>
          <w:szCs w:val="28"/>
        </w:rPr>
        <w:t>9</w:t>
      </w:r>
      <w:r w:rsidRPr="003B6BE1">
        <w:rPr>
          <w:sz w:val="28"/>
          <w:szCs w:val="28"/>
        </w:rPr>
        <w:t>).</w:t>
      </w:r>
    </w:p>
    <w:p w:rsidR="00F57AF0" w:rsidRPr="003B6BE1" w:rsidRDefault="00F57AF0" w:rsidP="00F57AF0">
      <w:pPr>
        <w:pStyle w:val="a9"/>
        <w:widowControl w:val="0"/>
        <w:numPr>
          <w:ilvl w:val="0"/>
          <w:numId w:val="9"/>
        </w:numPr>
        <w:tabs>
          <w:tab w:val="left" w:pos="615"/>
        </w:tabs>
        <w:spacing w:after="0" w:line="360" w:lineRule="auto"/>
        <w:ind w:left="0" w:firstLine="360"/>
        <w:jc w:val="both"/>
        <w:rPr>
          <w:rStyle w:val="ab"/>
          <w:rFonts w:ascii="Times New Roman" w:hAnsi="Times New Roman" w:cs="Times New Roman"/>
          <w:color w:val="auto"/>
          <w:sz w:val="28"/>
          <w:szCs w:val="28"/>
          <w:u w:val="none"/>
          <w:lang w:bidi="en-US"/>
        </w:rPr>
      </w:pPr>
      <w:r w:rsidRPr="003B6BE1">
        <w:rPr>
          <w:rStyle w:val="22"/>
          <w:rFonts w:eastAsia="Arial"/>
          <w:color w:val="auto"/>
          <w:sz w:val="28"/>
          <w:szCs w:val="28"/>
          <w:lang w:val="ru-RU"/>
        </w:rPr>
        <w:t xml:space="preserve">Иваницкая С.Б. Кадровый потенциал предприятия: факторы формирования и использования [Электронный ресурс] / Иваницкая С.Б., </w:t>
      </w:r>
      <w:r w:rsidRPr="003B6BE1">
        <w:rPr>
          <w:rStyle w:val="22"/>
          <w:rFonts w:eastAsia="Arial"/>
          <w:color w:val="auto"/>
          <w:sz w:val="28"/>
          <w:szCs w:val="28"/>
          <w:lang w:val="ru-RU"/>
        </w:rPr>
        <w:lastRenderedPageBreak/>
        <w:t>анисовая Н.В., Петрова А.А. // Электронное научное специализированное издание «Эффективная экономика». - № 10. - 201</w:t>
      </w:r>
      <w:r w:rsidR="003462FB" w:rsidRPr="003B6BE1">
        <w:rPr>
          <w:rStyle w:val="22"/>
          <w:rFonts w:eastAsia="Arial"/>
          <w:color w:val="auto"/>
          <w:sz w:val="28"/>
          <w:szCs w:val="28"/>
          <w:lang w:val="ru-RU"/>
        </w:rPr>
        <w:t>7</w:t>
      </w:r>
      <w:r w:rsidRPr="003B6BE1">
        <w:rPr>
          <w:rStyle w:val="22"/>
          <w:rFonts w:eastAsia="Arial"/>
          <w:color w:val="auto"/>
          <w:sz w:val="28"/>
          <w:szCs w:val="28"/>
          <w:lang w:val="ru-RU"/>
        </w:rPr>
        <w:t>. - Режим доступа:</w:t>
      </w:r>
      <w:hyperlink r:id="rId41" w:history="1">
        <w:r w:rsidRPr="003B6BE1">
          <w:rPr>
            <w:rStyle w:val="ab"/>
            <w:rFonts w:ascii="Times New Roman" w:hAnsi="Times New Roman" w:cs="Times New Roman"/>
            <w:color w:val="auto"/>
            <w:sz w:val="28"/>
            <w:szCs w:val="28"/>
            <w:u w:val="none"/>
            <w:lang w:bidi="en-US"/>
          </w:rPr>
          <w:t>http: //www.econo- my.nayka.com.ua/</w:t>
        </w:r>
      </w:hyperlink>
      <w:r w:rsidR="003462FB" w:rsidRPr="003B6BE1">
        <w:rPr>
          <w:rFonts w:ascii="Times New Roman" w:hAnsi="Times New Roman" w:cs="Times New Roman"/>
          <w:sz w:val="28"/>
          <w:szCs w:val="28"/>
        </w:rPr>
        <w:t>(дата обращения: 19.02.2019).</w:t>
      </w:r>
    </w:p>
    <w:p w:rsidR="00667495" w:rsidRPr="003B6BE1" w:rsidRDefault="00667495" w:rsidP="00507FF1">
      <w:pPr>
        <w:tabs>
          <w:tab w:val="left" w:pos="5785"/>
        </w:tabs>
        <w:rPr>
          <w:rStyle w:val="22"/>
          <w:rFonts w:eastAsia="Arial"/>
          <w:color w:val="auto"/>
          <w:sz w:val="28"/>
          <w:szCs w:val="28"/>
          <w:lang w:val="ru-RU" w:bidi="en-US"/>
        </w:rPr>
      </w:pPr>
      <w:r w:rsidRPr="003B6BE1">
        <w:rPr>
          <w:rStyle w:val="22"/>
          <w:rFonts w:eastAsia="Arial"/>
          <w:color w:val="auto"/>
          <w:sz w:val="28"/>
          <w:szCs w:val="28"/>
          <w:lang w:val="ru-RU" w:bidi="en-US"/>
        </w:rPr>
        <w:br w:type="page"/>
      </w:r>
      <w:r w:rsidR="00507FF1" w:rsidRPr="003B6BE1">
        <w:rPr>
          <w:rStyle w:val="22"/>
          <w:rFonts w:eastAsia="Arial"/>
          <w:color w:val="auto"/>
          <w:sz w:val="28"/>
          <w:szCs w:val="28"/>
          <w:lang w:val="ru-RU" w:bidi="en-US"/>
        </w:rPr>
        <w:lastRenderedPageBreak/>
        <w:tab/>
      </w:r>
    </w:p>
    <w:p w:rsidR="00D45AC2" w:rsidRPr="003B6BE1" w:rsidRDefault="00D45AC2" w:rsidP="00667495">
      <w:pPr>
        <w:pStyle w:val="1"/>
        <w:rPr>
          <w:rFonts w:ascii="Times New Roman" w:hAnsi="Times New Roman"/>
        </w:rPr>
      </w:pPr>
    </w:p>
    <w:p w:rsidR="00D45AC2" w:rsidRPr="003B6BE1" w:rsidRDefault="00D45AC2" w:rsidP="00667495">
      <w:pPr>
        <w:pStyle w:val="1"/>
        <w:rPr>
          <w:rFonts w:ascii="Times New Roman" w:hAnsi="Times New Roman"/>
        </w:rPr>
      </w:pPr>
    </w:p>
    <w:p w:rsidR="00D45AC2" w:rsidRPr="003B6BE1" w:rsidRDefault="00D45AC2" w:rsidP="00667495">
      <w:pPr>
        <w:pStyle w:val="1"/>
        <w:rPr>
          <w:rFonts w:ascii="Times New Roman" w:hAnsi="Times New Roman"/>
        </w:rPr>
      </w:pPr>
    </w:p>
    <w:p w:rsidR="00D45AC2" w:rsidRPr="003B6BE1" w:rsidRDefault="00D45AC2" w:rsidP="00667495">
      <w:pPr>
        <w:pStyle w:val="1"/>
        <w:rPr>
          <w:rFonts w:ascii="Times New Roman" w:hAnsi="Times New Roman"/>
        </w:rPr>
      </w:pPr>
    </w:p>
    <w:p w:rsidR="00D45AC2" w:rsidRPr="003B6BE1" w:rsidRDefault="00D45AC2" w:rsidP="00667495">
      <w:pPr>
        <w:pStyle w:val="1"/>
        <w:rPr>
          <w:rFonts w:ascii="Times New Roman" w:hAnsi="Times New Roman"/>
        </w:rPr>
      </w:pPr>
    </w:p>
    <w:p w:rsidR="00D45AC2" w:rsidRPr="003B6BE1" w:rsidRDefault="00D45AC2" w:rsidP="00667495">
      <w:pPr>
        <w:pStyle w:val="1"/>
        <w:rPr>
          <w:rFonts w:ascii="Times New Roman" w:hAnsi="Times New Roman"/>
        </w:rPr>
      </w:pPr>
    </w:p>
    <w:p w:rsidR="00D45AC2" w:rsidRPr="003B6BE1" w:rsidRDefault="00D45AC2" w:rsidP="00667495">
      <w:pPr>
        <w:pStyle w:val="1"/>
        <w:rPr>
          <w:rFonts w:ascii="Times New Roman" w:hAnsi="Times New Roman"/>
        </w:rPr>
      </w:pPr>
    </w:p>
    <w:p w:rsidR="00D45AC2" w:rsidRPr="003B6BE1" w:rsidRDefault="00D45AC2" w:rsidP="00D45AC2">
      <w:pPr>
        <w:pStyle w:val="1"/>
        <w:ind w:firstLine="0"/>
        <w:rPr>
          <w:rFonts w:ascii="Times New Roman" w:hAnsi="Times New Roman"/>
        </w:rPr>
      </w:pPr>
    </w:p>
    <w:p w:rsidR="00D45AC2" w:rsidRPr="003B6BE1" w:rsidRDefault="00D45AC2" w:rsidP="00D45AC2">
      <w:pPr>
        <w:pStyle w:val="1"/>
        <w:ind w:firstLine="0"/>
        <w:rPr>
          <w:rFonts w:ascii="Times New Roman" w:hAnsi="Times New Roman"/>
        </w:rPr>
      </w:pPr>
    </w:p>
    <w:p w:rsidR="00D45AC2" w:rsidRPr="003B6BE1" w:rsidRDefault="00D45AC2" w:rsidP="00D45AC2">
      <w:pPr>
        <w:pStyle w:val="1"/>
        <w:ind w:firstLine="0"/>
        <w:rPr>
          <w:rFonts w:ascii="Times New Roman" w:hAnsi="Times New Roman"/>
        </w:rPr>
      </w:pPr>
    </w:p>
    <w:p w:rsidR="00F57AF0" w:rsidRPr="003B6BE1" w:rsidRDefault="00667495" w:rsidP="00D45AC2">
      <w:pPr>
        <w:pStyle w:val="1"/>
        <w:ind w:firstLine="0"/>
        <w:rPr>
          <w:rFonts w:ascii="Times New Roman" w:hAnsi="Times New Roman"/>
          <w:sz w:val="48"/>
          <w:szCs w:val="48"/>
        </w:rPr>
      </w:pPr>
      <w:bookmarkStart w:id="21" w:name="_Toc24996746"/>
      <w:r w:rsidRPr="003B6BE1">
        <w:rPr>
          <w:rFonts w:ascii="Times New Roman" w:hAnsi="Times New Roman"/>
          <w:sz w:val="48"/>
          <w:szCs w:val="48"/>
        </w:rPr>
        <w:t>ПРИЛОЖЕНИЯ</w:t>
      </w:r>
      <w:bookmarkEnd w:id="21"/>
    </w:p>
    <w:p w:rsidR="00F57AF0" w:rsidRPr="003B6BE1" w:rsidRDefault="00F57AF0" w:rsidP="00F57AF0">
      <w:pPr>
        <w:spacing w:after="0" w:line="360" w:lineRule="auto"/>
        <w:ind w:firstLine="360"/>
        <w:jc w:val="both"/>
        <w:rPr>
          <w:rFonts w:ascii="Times New Roman" w:hAnsi="Times New Roman" w:cs="Times New Roman"/>
          <w:sz w:val="28"/>
          <w:szCs w:val="28"/>
        </w:rPr>
      </w:pPr>
    </w:p>
    <w:p w:rsidR="00F57AF0" w:rsidRPr="003B6BE1" w:rsidRDefault="00F57AF0" w:rsidP="00F57AF0">
      <w:pPr>
        <w:spacing w:after="0" w:line="360" w:lineRule="auto"/>
        <w:ind w:firstLine="360"/>
        <w:jc w:val="both"/>
        <w:rPr>
          <w:rFonts w:ascii="Times New Roman" w:hAnsi="Times New Roman" w:cs="Times New Roman"/>
          <w:sz w:val="28"/>
          <w:szCs w:val="28"/>
        </w:rPr>
      </w:pPr>
    </w:p>
    <w:p w:rsidR="00FC1B65" w:rsidRPr="003B6BE1" w:rsidRDefault="00FC1B65" w:rsidP="00CC48FF">
      <w:pPr>
        <w:spacing w:after="0" w:line="360" w:lineRule="auto"/>
        <w:ind w:firstLine="720"/>
        <w:jc w:val="both"/>
        <w:rPr>
          <w:rFonts w:ascii="Arial" w:hAnsi="Arial" w:cs="Arial"/>
          <w:b/>
          <w:sz w:val="28"/>
          <w:szCs w:val="28"/>
          <w:shd w:val="clear" w:color="auto" w:fill="FFFFFF"/>
        </w:rPr>
      </w:pPr>
    </w:p>
    <w:p w:rsidR="00507FF1" w:rsidRPr="003B6BE1" w:rsidRDefault="00507FF1">
      <w:r w:rsidRPr="003B6BE1">
        <w:br w:type="page"/>
      </w:r>
    </w:p>
    <w:p w:rsidR="00220BCC" w:rsidRPr="006D7740" w:rsidRDefault="00220BCC" w:rsidP="006D7740">
      <w:pPr>
        <w:spacing w:after="0" w:line="360" w:lineRule="auto"/>
        <w:jc w:val="right"/>
        <w:rPr>
          <w:rFonts w:ascii="Times New Roman" w:hAnsi="Times New Roman" w:cs="Times New Roman"/>
          <w:sz w:val="28"/>
          <w:szCs w:val="28"/>
          <w:lang w:eastAsia="ru-RU"/>
        </w:rPr>
      </w:pPr>
      <w:r w:rsidRPr="006D7740">
        <w:rPr>
          <w:rFonts w:ascii="Times New Roman" w:hAnsi="Times New Roman" w:cs="Times New Roman"/>
          <w:sz w:val="28"/>
          <w:szCs w:val="28"/>
          <w:lang w:eastAsia="ru-RU"/>
        </w:rPr>
        <w:lastRenderedPageBreak/>
        <w:t>Приложение А</w:t>
      </w:r>
    </w:p>
    <w:p w:rsidR="006D7740" w:rsidRPr="006D7740" w:rsidRDefault="006D7740" w:rsidP="006D7740">
      <w:pPr>
        <w:widowControl w:val="0"/>
        <w:tabs>
          <w:tab w:val="left" w:leader="underscore" w:pos="739"/>
        </w:tabs>
        <w:spacing w:after="0" w:line="360" w:lineRule="auto"/>
        <w:jc w:val="center"/>
        <w:rPr>
          <w:rFonts w:ascii="Times New Roman" w:eastAsia="Times New Roman" w:hAnsi="Times New Roman" w:cs="Times New Roman"/>
          <w:color w:val="000000"/>
          <w:sz w:val="28"/>
          <w:szCs w:val="28"/>
          <w:lang w:eastAsia="ru-RU" w:bidi="ru-RU"/>
        </w:rPr>
      </w:pPr>
      <w:r w:rsidRPr="006D7740">
        <w:rPr>
          <w:rFonts w:ascii="Times New Roman" w:eastAsia="Times New Roman" w:hAnsi="Times New Roman" w:cs="Times New Roman"/>
          <w:color w:val="000000"/>
          <w:sz w:val="28"/>
          <w:szCs w:val="28"/>
          <w:lang w:eastAsia="ru-RU" w:bidi="ru-RU"/>
        </w:rPr>
        <w:t>Понятие термина «кадровая политика» разными авторами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25"/>
        <w:gridCol w:w="4925"/>
      </w:tblGrid>
      <w:tr w:rsidR="006D7740" w:rsidRPr="006D7740" w:rsidTr="00BF19BD">
        <w:trPr>
          <w:trHeight w:hRule="exact" w:val="293"/>
          <w:jc w:val="center"/>
        </w:trPr>
        <w:tc>
          <w:tcPr>
            <w:tcW w:w="4925" w:type="dxa"/>
            <w:tcBorders>
              <w:top w:val="single" w:sz="4" w:space="0" w:color="auto"/>
              <w:left w:val="single" w:sz="4" w:space="0" w:color="auto"/>
            </w:tcBorders>
            <w:shd w:val="clear" w:color="auto" w:fill="FFFFFF"/>
            <w:vAlign w:val="bottom"/>
          </w:tcPr>
          <w:p w:rsidR="006D7740" w:rsidRPr="006D7740" w:rsidRDefault="006D7740" w:rsidP="006D7740">
            <w:pPr>
              <w:widowControl w:val="0"/>
              <w:spacing w:after="0" w:line="240" w:lineRule="auto"/>
              <w:ind w:left="820"/>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Авторы</w:t>
            </w:r>
          </w:p>
        </w:tc>
        <w:tc>
          <w:tcPr>
            <w:tcW w:w="4925" w:type="dxa"/>
            <w:tcBorders>
              <w:top w:val="single" w:sz="4" w:space="0" w:color="auto"/>
              <w:left w:val="single" w:sz="4" w:space="0" w:color="auto"/>
              <w:right w:val="single" w:sz="4" w:space="0" w:color="auto"/>
            </w:tcBorders>
            <w:shd w:val="clear" w:color="auto" w:fill="FFFFFF"/>
            <w:vAlign w:val="bottom"/>
          </w:tcPr>
          <w:p w:rsidR="006D7740" w:rsidRPr="006D7740" w:rsidRDefault="006D7740" w:rsidP="006D7740">
            <w:pPr>
              <w:widowControl w:val="0"/>
              <w:spacing w:after="0" w:line="240" w:lineRule="auto"/>
              <w:jc w:val="center"/>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Понятие «кадровая политика»</w:t>
            </w:r>
          </w:p>
        </w:tc>
      </w:tr>
      <w:tr w:rsidR="006D7740" w:rsidRPr="006D7740" w:rsidTr="00BF19BD">
        <w:trPr>
          <w:trHeight w:hRule="exact" w:val="2770"/>
          <w:jc w:val="center"/>
        </w:trPr>
        <w:tc>
          <w:tcPr>
            <w:tcW w:w="4925" w:type="dxa"/>
            <w:tcBorders>
              <w:top w:val="single" w:sz="4" w:space="0" w:color="auto"/>
              <w:left w:val="single" w:sz="4" w:space="0" w:color="auto"/>
            </w:tcBorders>
            <w:shd w:val="clear" w:color="auto" w:fill="FFFFFF"/>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 М. Кузьмина </w:t>
            </w:r>
          </w:p>
        </w:tc>
        <w:tc>
          <w:tcPr>
            <w:tcW w:w="4925" w:type="dxa"/>
            <w:tcBorders>
              <w:top w:val="single" w:sz="4" w:space="0" w:color="auto"/>
              <w:left w:val="single" w:sz="4" w:space="0" w:color="auto"/>
              <w:right w:val="single" w:sz="4" w:space="0" w:color="auto"/>
            </w:tcBorders>
            <w:shd w:val="clear" w:color="auto" w:fill="FFFFFF"/>
            <w:vAlign w:val="bottom"/>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«В новых условиях изменилось содержание термина «политика». Сейчас это не синоним жесткого менеджмента и не элемент административно-хозяйственной власти, а скорее концепция, стратегия и тактика; система целей, принципов и вытекающих из них форм, методов и критериев работы с кадрами. Из этой точки зрения термин «политика» представляется более широким, чем термин «управление»</w:t>
            </w:r>
          </w:p>
        </w:tc>
      </w:tr>
      <w:tr w:rsidR="006D7740" w:rsidRPr="006D7740" w:rsidTr="00BF19BD">
        <w:trPr>
          <w:trHeight w:hRule="exact" w:val="2218"/>
          <w:jc w:val="center"/>
        </w:trPr>
        <w:tc>
          <w:tcPr>
            <w:tcW w:w="4925" w:type="dxa"/>
            <w:tcBorders>
              <w:top w:val="single" w:sz="4" w:space="0" w:color="auto"/>
              <w:left w:val="single" w:sz="4" w:space="0" w:color="auto"/>
            </w:tcBorders>
            <w:shd w:val="clear" w:color="auto" w:fill="FFFFFF"/>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Г. В. Плеханова: Ю. Г. Одегова,</w:t>
            </w:r>
          </w:p>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П В. Журавлева, С.</w:t>
            </w:r>
            <w:r>
              <w:rPr>
                <w:rFonts w:ascii="Times New Roman" w:eastAsia="Times New Roman" w:hAnsi="Times New Roman" w:cs="Times New Roman"/>
                <w:color w:val="000000"/>
                <w:sz w:val="24"/>
                <w:szCs w:val="24"/>
                <w:lang w:eastAsia="ru-RU" w:bidi="ru-RU"/>
              </w:rPr>
              <w:t xml:space="preserve"> А. Карташова, Н. К. Маусова </w:t>
            </w:r>
          </w:p>
        </w:tc>
        <w:tc>
          <w:tcPr>
            <w:tcW w:w="4925" w:type="dxa"/>
            <w:tcBorders>
              <w:top w:val="single" w:sz="4" w:space="0" w:color="auto"/>
              <w:left w:val="single" w:sz="4" w:space="0" w:color="auto"/>
              <w:right w:val="single" w:sz="4" w:space="0" w:color="auto"/>
            </w:tcBorders>
            <w:shd w:val="clear" w:color="auto" w:fill="FFFFFF"/>
            <w:vAlign w:val="bottom"/>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«широкое толкование: система правил и норм (которые должны быть осознаны и определенным образом сформулированы), приводящих человеческий ресурс в соответствие со стратегией фирмы...</w:t>
            </w:r>
          </w:p>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Узкое толкование: набор конкретных правил, пожеланий и ограничений во взаимоотношениях людей и организации»</w:t>
            </w:r>
          </w:p>
        </w:tc>
      </w:tr>
      <w:tr w:rsidR="006D7740" w:rsidRPr="006D7740" w:rsidTr="00BF19BD">
        <w:trPr>
          <w:trHeight w:hRule="exact" w:val="2218"/>
          <w:jc w:val="center"/>
        </w:trPr>
        <w:tc>
          <w:tcPr>
            <w:tcW w:w="4925" w:type="dxa"/>
            <w:tcBorders>
              <w:top w:val="single" w:sz="4" w:space="0" w:color="auto"/>
              <w:left w:val="single" w:sz="4" w:space="0" w:color="auto"/>
            </w:tcBorders>
            <w:shd w:val="clear" w:color="auto" w:fill="FFFFFF"/>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А.</w:t>
            </w:r>
            <w:r>
              <w:rPr>
                <w:rFonts w:ascii="Times New Roman" w:eastAsia="Times New Roman" w:hAnsi="Times New Roman" w:cs="Times New Roman"/>
                <w:color w:val="000000"/>
                <w:sz w:val="24"/>
                <w:szCs w:val="24"/>
                <w:lang w:eastAsia="ru-RU" w:bidi="ru-RU"/>
              </w:rPr>
              <w:t xml:space="preserve"> Я. Кибанова и В. Р. Веснина </w:t>
            </w:r>
          </w:p>
        </w:tc>
        <w:tc>
          <w:tcPr>
            <w:tcW w:w="4925" w:type="dxa"/>
            <w:tcBorders>
              <w:top w:val="single" w:sz="4" w:space="0" w:color="auto"/>
              <w:left w:val="single" w:sz="4" w:space="0" w:color="auto"/>
              <w:right w:val="single" w:sz="4" w:space="0" w:color="auto"/>
            </w:tcBorders>
            <w:shd w:val="clear" w:color="auto" w:fill="FFFFFF"/>
            <w:vAlign w:val="bottom"/>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«кадровая политика — система знаний, взглядов, принципов, методов и практических мероприятий государственных органов и организаций основного звена управления, направленных на установление целей, задач, форм и методов кадровой работы во всех сферах человеческой деятельности»</w:t>
            </w:r>
          </w:p>
        </w:tc>
      </w:tr>
      <w:tr w:rsidR="006D7740" w:rsidRPr="006D7740" w:rsidTr="00BF19BD">
        <w:trPr>
          <w:trHeight w:hRule="exact" w:val="2218"/>
          <w:jc w:val="center"/>
        </w:trPr>
        <w:tc>
          <w:tcPr>
            <w:tcW w:w="4925" w:type="dxa"/>
            <w:tcBorders>
              <w:top w:val="single" w:sz="4" w:space="0" w:color="auto"/>
              <w:left w:val="single" w:sz="4" w:space="0" w:color="auto"/>
            </w:tcBorders>
            <w:shd w:val="clear" w:color="auto" w:fill="FFFFFF"/>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 А. Чижова и В. А. Спивака </w:t>
            </w:r>
          </w:p>
        </w:tc>
        <w:tc>
          <w:tcPr>
            <w:tcW w:w="4925" w:type="dxa"/>
            <w:tcBorders>
              <w:top w:val="single" w:sz="4" w:space="0" w:color="auto"/>
              <w:left w:val="single" w:sz="4" w:space="0" w:color="auto"/>
              <w:right w:val="single" w:sz="4" w:space="0" w:color="auto"/>
            </w:tcBorders>
            <w:shd w:val="clear" w:color="auto" w:fill="FFFFFF"/>
            <w:vAlign w:val="bottom"/>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«кадровая политика предприятия, фирмы — это комплекс организационных и содержательных мер, направленных на эффективное использование способностей и профессиональных навыков каждого отдельного работника в реализации конечных целей (миссии) организации, предприятия, фирмы»</w:t>
            </w:r>
          </w:p>
        </w:tc>
      </w:tr>
      <w:tr w:rsidR="006D7740" w:rsidRPr="006D7740" w:rsidTr="00BF19BD">
        <w:trPr>
          <w:trHeight w:hRule="exact" w:val="1973"/>
          <w:jc w:val="center"/>
        </w:trPr>
        <w:tc>
          <w:tcPr>
            <w:tcW w:w="4925" w:type="dxa"/>
            <w:tcBorders>
              <w:top w:val="single" w:sz="4" w:space="0" w:color="auto"/>
              <w:left w:val="single" w:sz="4" w:space="0" w:color="auto"/>
              <w:bottom w:val="single" w:sz="4" w:space="0" w:color="auto"/>
            </w:tcBorders>
            <w:shd w:val="clear" w:color="auto" w:fill="FFFFFF"/>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 Е. Сирченко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rsidR="006D7740" w:rsidRPr="006D7740" w:rsidRDefault="006D7740" w:rsidP="006D7740">
            <w:pPr>
              <w:widowControl w:val="0"/>
              <w:spacing w:after="0" w:line="240" w:lineRule="auto"/>
              <w:rPr>
                <w:rFonts w:ascii="Times New Roman" w:eastAsia="Times New Roman" w:hAnsi="Times New Roman" w:cs="Times New Roman"/>
                <w:color w:val="000000"/>
                <w:sz w:val="24"/>
                <w:szCs w:val="24"/>
                <w:lang w:eastAsia="ru-RU" w:bidi="ru-RU"/>
              </w:rPr>
            </w:pPr>
            <w:r w:rsidRPr="006D7740">
              <w:rPr>
                <w:rFonts w:ascii="Times New Roman" w:eastAsia="Times New Roman" w:hAnsi="Times New Roman" w:cs="Times New Roman"/>
                <w:color w:val="000000"/>
                <w:sz w:val="24"/>
                <w:szCs w:val="24"/>
                <w:lang w:eastAsia="ru-RU" w:bidi="ru-RU"/>
              </w:rPr>
              <w:t>«кадровая политика» — это основные правила и принципы, регламентирующие взаимоотношения персонала на предприятии, формирует стратегическую линию поведения в работе с персоналом с учетом стратегии развития предприятия.</w:t>
            </w:r>
          </w:p>
        </w:tc>
      </w:tr>
    </w:tbl>
    <w:p w:rsidR="006D7740" w:rsidRDefault="006D7740" w:rsidP="006D7740">
      <w:pPr>
        <w:spacing w:after="0" w:line="360" w:lineRule="auto"/>
        <w:jc w:val="center"/>
        <w:rPr>
          <w:rFonts w:ascii="Times New Roman" w:hAnsi="Times New Roman" w:cs="Times New Roman"/>
          <w:sz w:val="28"/>
          <w:szCs w:val="28"/>
          <w:lang w:eastAsia="ru-RU"/>
        </w:rPr>
      </w:pPr>
    </w:p>
    <w:p w:rsidR="006D7740" w:rsidRDefault="006D7740">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6D7740" w:rsidRDefault="006D7740" w:rsidP="006D7740">
      <w:pPr>
        <w:spacing w:after="0"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Б</w:t>
      </w:r>
    </w:p>
    <w:p w:rsidR="00220BCC" w:rsidRPr="006D7740" w:rsidRDefault="00220BCC" w:rsidP="006D7740">
      <w:pPr>
        <w:spacing w:after="0" w:line="360" w:lineRule="auto"/>
        <w:jc w:val="center"/>
        <w:rPr>
          <w:rFonts w:ascii="Times New Roman" w:hAnsi="Times New Roman" w:cs="Times New Roman"/>
          <w:sz w:val="28"/>
          <w:szCs w:val="28"/>
          <w:lang w:eastAsia="ru-RU"/>
        </w:rPr>
      </w:pPr>
      <w:r w:rsidRPr="006D7740">
        <w:rPr>
          <w:rFonts w:ascii="Times New Roman" w:hAnsi="Times New Roman" w:cs="Times New Roman"/>
          <w:sz w:val="28"/>
          <w:szCs w:val="28"/>
          <w:lang w:eastAsia="ru-RU"/>
        </w:rPr>
        <w:t>Тестовый материал</w:t>
      </w:r>
    </w:p>
    <w:p w:rsidR="00220BCC" w:rsidRPr="006D7740" w:rsidRDefault="00220BCC" w:rsidP="006D7740">
      <w:pPr>
        <w:spacing w:after="0" w:line="360" w:lineRule="auto"/>
        <w:jc w:val="center"/>
        <w:rPr>
          <w:rFonts w:ascii="Times New Roman" w:hAnsi="Times New Roman" w:cs="Times New Roman"/>
          <w:sz w:val="28"/>
          <w:szCs w:val="28"/>
          <w:lang w:eastAsia="ru-RU"/>
        </w:rPr>
      </w:pPr>
      <w:r w:rsidRPr="006D7740">
        <w:rPr>
          <w:rFonts w:ascii="Times New Roman" w:hAnsi="Times New Roman" w:cs="Times New Roman"/>
          <w:sz w:val="28"/>
          <w:szCs w:val="28"/>
          <w:lang w:eastAsia="ru-RU"/>
        </w:rPr>
        <w:t>по исследованию психологического климата в коллективе</w:t>
      </w:r>
    </w:p>
    <w:p w:rsidR="00220BCC" w:rsidRPr="006D7740" w:rsidRDefault="00220BCC" w:rsidP="006D7740">
      <w:pPr>
        <w:spacing w:after="0" w:line="360" w:lineRule="auto"/>
        <w:jc w:val="center"/>
        <w:rPr>
          <w:rFonts w:ascii="Times New Roman" w:hAnsi="Times New Roman" w:cs="Times New Roman"/>
          <w:sz w:val="28"/>
          <w:szCs w:val="28"/>
          <w:lang w:eastAsia="ru-RU"/>
        </w:rPr>
      </w:pPr>
      <w:r w:rsidRPr="006D7740">
        <w:rPr>
          <w:rFonts w:ascii="Times New Roman" w:hAnsi="Times New Roman" w:cs="Times New Roman"/>
          <w:sz w:val="28"/>
          <w:szCs w:val="28"/>
          <w:lang w:eastAsia="ru-RU"/>
        </w:rPr>
        <w:t>Для ответа на предлагаемые вопросы необходимо внимательно прочитать варианты ответа, выбрать один из них, наиболее соответствующий вашему мнению, а затем поставить знак «+» против выбранного вами ответа.</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Отметьте, пожалуйста, с каким из приведенных ниже утверждений вы больше всего согласны: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большинство членов нашего коллектива – хорошие, симпатичные люди;</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в нашем коллективе есть всякие люди;</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большинство членов нашего коллектива – люди малоприятные.</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Считаете ли вы, что было бы хорошо, если бы члены вашего коллектива жили близко друг от друга: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нет, конечно;</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скорее нет, чем да;</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 знаю, не задумывался над этим;</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скорее да, чем нет;</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да, конечно.</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Как вам кажется, могли бы вы дать достаточно полную характеристику:</w:t>
      </w:r>
      <w:r w:rsidRPr="00220BCC">
        <w:rPr>
          <w:rFonts w:ascii="Times New Roman" w:eastAsia="Times New Roman" w:hAnsi="Times New Roman" w:cs="Times New Roman"/>
          <w:sz w:val="28"/>
          <w:szCs w:val="28"/>
          <w:lang w:eastAsia="ru-RU"/>
        </w:rPr>
        <w:br/>
        <w:t xml:space="preserve">– деловых качеств большинства членов коллектива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да;</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пожалуй, да;</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 знаю, не задумывался над этим;</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пожалуй, нет;</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нет.</w:t>
      </w:r>
    </w:p>
    <w:p w:rsidR="00220BCC" w:rsidRPr="00220BCC" w:rsidRDefault="00220BCC" w:rsidP="00220BCC">
      <w:pPr>
        <w:spacing w:after="0" w:line="360" w:lineRule="auto"/>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 личных качеств большинства членов коллектива </w:t>
      </w:r>
    </w:p>
    <w:p w:rsidR="00220BCC" w:rsidRPr="00220BCC" w:rsidRDefault="00220BCC" w:rsidP="00220BCC">
      <w:pPr>
        <w:numPr>
          <w:ilvl w:val="1"/>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да;</w:t>
      </w:r>
    </w:p>
    <w:p w:rsidR="00220BCC" w:rsidRPr="00220BCC" w:rsidRDefault="00220BCC" w:rsidP="00220BCC">
      <w:pPr>
        <w:numPr>
          <w:ilvl w:val="1"/>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lastRenderedPageBreak/>
        <w:t xml:space="preserve">пожалуй, да; </w:t>
      </w:r>
    </w:p>
    <w:p w:rsidR="00220BCC" w:rsidRPr="00220BCC" w:rsidRDefault="00220BCC" w:rsidP="00220BCC">
      <w:pPr>
        <w:numPr>
          <w:ilvl w:val="1"/>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 знаю, не задумывался над этим;</w:t>
      </w:r>
    </w:p>
    <w:p w:rsidR="00220BCC" w:rsidRPr="00220BCC" w:rsidRDefault="00220BCC" w:rsidP="00220BCC">
      <w:pPr>
        <w:numPr>
          <w:ilvl w:val="1"/>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пожалуй, нет;</w:t>
      </w:r>
    </w:p>
    <w:p w:rsidR="00220BCC" w:rsidRPr="00220BCC" w:rsidRDefault="00220BCC" w:rsidP="00220BCC">
      <w:pPr>
        <w:numPr>
          <w:ilvl w:val="1"/>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нет.</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Обратите внимание на приведенную ниже шкалу. Цифра 1 характеризует коллектив, который вам очень нравится, а цифра 9 – коллектив, который вам очень не нравится. Против какой цифры располагалась бы оценка вашего коллектива, данная вами: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1 2 3 4 5 6 7 8 9</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Если бы у вас возникла возможность провести отпуск вместе с членами вашего коллектива, то как бы вы к этому отнеслись: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это бы меня вполне устроило;</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 знаю, не задумывался над этим;</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это бы меня совершенно не устроило.</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Могли бы вы с достаточной уверенностью сказать о большинстве членов вашего коллектива, с кем они охотно общаются по деловым вопросам: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нет, не смог бы;</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 могу сказать, не задумывался над этим;</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да, смог бы.</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 xml:space="preserve">Какая атмосфера обычно преобладает в вашем коллективе? На приведенной ниже шкале цифра 1 соответствует нездоровой, нетоварищеской атмосфере, а 9, наоборот, атмосфере взаимопомощи, взаимного уважения и т.п. Против какой цифры располагалась бы оценка вашего коллектива, данная вами: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1 2 3 4 5 6 7 8 9</w:t>
      </w:r>
    </w:p>
    <w:p w:rsidR="00220BCC" w:rsidRPr="00220BCC" w:rsidRDefault="00220BCC" w:rsidP="00220BCC">
      <w:pPr>
        <w:numPr>
          <w:ilvl w:val="0"/>
          <w:numId w:val="47"/>
        </w:numPr>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lastRenderedPageBreak/>
        <w:t xml:space="preserve">Как вы думаете, если бы вы вышли на пенсию или долго не работали по какой-либо причине, стремились бы вы встречаться с членами вашего коллектива: </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да, конечно;</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скорее да, чем нет;</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затрудняюсь ответить;</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скорее нет, чем да;</w:t>
      </w:r>
    </w:p>
    <w:p w:rsidR="00220BCC" w:rsidRPr="00220BCC" w:rsidRDefault="00220BCC" w:rsidP="00220BCC">
      <w:pPr>
        <w:numPr>
          <w:ilvl w:val="1"/>
          <w:numId w:val="47"/>
        </w:numPr>
        <w:tabs>
          <w:tab w:val="num" w:pos="567"/>
        </w:tabs>
        <w:spacing w:after="0" w:line="360" w:lineRule="auto"/>
        <w:ind w:left="0" w:firstLine="0"/>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t>нет, конечно».</w:t>
      </w:r>
    </w:p>
    <w:p w:rsidR="00220BCC" w:rsidRPr="00220BCC" w:rsidRDefault="00220BCC" w:rsidP="00220BCC">
      <w:pPr>
        <w:spacing w:after="160" w:line="259" w:lineRule="auto"/>
        <w:jc w:val="right"/>
        <w:rPr>
          <w:rFonts w:ascii="Times New Roman" w:eastAsia="Times New Roman" w:hAnsi="Times New Roman" w:cs="Times New Roman"/>
          <w:sz w:val="28"/>
          <w:szCs w:val="28"/>
          <w:lang w:eastAsia="ru-RU"/>
        </w:rPr>
      </w:pPr>
    </w:p>
    <w:p w:rsidR="00220BCC" w:rsidRPr="00220BCC" w:rsidRDefault="00220BCC" w:rsidP="00220BCC">
      <w:pPr>
        <w:spacing w:after="0" w:line="360" w:lineRule="auto"/>
        <w:jc w:val="both"/>
        <w:rPr>
          <w:rFonts w:ascii="Times New Roman" w:eastAsia="Times New Roman" w:hAnsi="Times New Roman" w:cs="Times New Roman"/>
          <w:sz w:val="28"/>
          <w:szCs w:val="28"/>
          <w:lang w:val="uk-UA"/>
        </w:rPr>
      </w:pPr>
    </w:p>
    <w:p w:rsidR="00220BCC" w:rsidRPr="00220BCC" w:rsidRDefault="00220BCC" w:rsidP="00220BCC">
      <w:pPr>
        <w:spacing w:after="0" w:line="360" w:lineRule="auto"/>
        <w:jc w:val="both"/>
        <w:rPr>
          <w:rFonts w:ascii="Times New Roman" w:eastAsia="Times New Roman" w:hAnsi="Times New Roman" w:cs="Times New Roman"/>
          <w:sz w:val="28"/>
          <w:szCs w:val="28"/>
          <w:lang w:val="uk-UA"/>
        </w:rPr>
      </w:pPr>
    </w:p>
    <w:p w:rsidR="00220BCC" w:rsidRPr="00220BCC" w:rsidRDefault="00220BCC" w:rsidP="00220BCC">
      <w:pPr>
        <w:spacing w:after="0" w:line="360" w:lineRule="auto"/>
        <w:jc w:val="both"/>
        <w:rPr>
          <w:rFonts w:ascii="Times New Roman" w:eastAsia="Times New Roman" w:hAnsi="Times New Roman" w:cs="Times New Roman"/>
          <w:sz w:val="28"/>
          <w:szCs w:val="28"/>
          <w:lang w:val="uk-UA"/>
        </w:rPr>
      </w:pPr>
    </w:p>
    <w:p w:rsidR="00220BCC" w:rsidRPr="00220BCC" w:rsidRDefault="00220BCC" w:rsidP="00220BCC">
      <w:pPr>
        <w:spacing w:after="0" w:line="360" w:lineRule="auto"/>
        <w:jc w:val="both"/>
        <w:rPr>
          <w:rFonts w:ascii="Times New Roman" w:eastAsia="Times New Roman" w:hAnsi="Times New Roman" w:cs="Times New Roman"/>
          <w:sz w:val="28"/>
          <w:szCs w:val="28"/>
          <w:lang w:val="uk-UA"/>
        </w:rPr>
      </w:pPr>
    </w:p>
    <w:p w:rsidR="00220BCC" w:rsidRPr="00220BCC" w:rsidRDefault="00220BCC" w:rsidP="00220BCC">
      <w:pPr>
        <w:spacing w:after="0" w:line="360" w:lineRule="auto"/>
        <w:jc w:val="both"/>
        <w:rPr>
          <w:rFonts w:ascii="Times New Roman" w:eastAsia="Times New Roman" w:hAnsi="Times New Roman" w:cs="Times New Roman"/>
          <w:sz w:val="28"/>
          <w:szCs w:val="28"/>
          <w:lang w:val="uk-UA"/>
        </w:rPr>
      </w:pPr>
    </w:p>
    <w:p w:rsidR="00220BCC" w:rsidRDefault="00220BCC">
      <w:r>
        <w:br w:type="page"/>
      </w:r>
    </w:p>
    <w:p w:rsidR="00220BCC" w:rsidRPr="00220BCC" w:rsidRDefault="00220BCC" w:rsidP="00220BCC">
      <w:pPr>
        <w:spacing w:after="160" w:line="259" w:lineRule="auto"/>
        <w:ind w:firstLine="709"/>
        <w:jc w:val="right"/>
        <w:rPr>
          <w:rFonts w:ascii="Times New Roman" w:eastAsia="Times New Roman" w:hAnsi="Times New Roman" w:cs="Times New Roman"/>
          <w:sz w:val="28"/>
          <w:szCs w:val="28"/>
          <w:lang w:eastAsia="ru-RU"/>
        </w:rPr>
      </w:pPr>
      <w:r w:rsidRPr="00220BCC">
        <w:rPr>
          <w:rFonts w:ascii="Times New Roman" w:eastAsia="Times New Roman" w:hAnsi="Times New Roman" w:cs="Times New Roman"/>
          <w:sz w:val="28"/>
          <w:szCs w:val="28"/>
          <w:lang w:eastAsia="ru-RU"/>
        </w:rPr>
        <w:lastRenderedPageBreak/>
        <w:t xml:space="preserve">Приложение </w:t>
      </w:r>
      <w:r w:rsidR="006D7740">
        <w:rPr>
          <w:rFonts w:ascii="Times New Roman" w:eastAsia="Times New Roman" w:hAnsi="Times New Roman" w:cs="Times New Roman"/>
          <w:sz w:val="28"/>
          <w:szCs w:val="28"/>
          <w:lang w:eastAsia="ru-RU"/>
        </w:rPr>
        <w:t>В</w:t>
      </w:r>
    </w:p>
    <w:p w:rsidR="00220BCC" w:rsidRPr="00220BCC" w:rsidRDefault="00220BCC" w:rsidP="00220BCC">
      <w:pPr>
        <w:spacing w:after="0" w:line="360" w:lineRule="auto"/>
        <w:jc w:val="center"/>
        <w:rPr>
          <w:rFonts w:ascii="Times New Roman" w:eastAsia="Times New Roman" w:hAnsi="Times New Roman" w:cs="Times New Roman"/>
          <w:bCs/>
          <w:color w:val="000000"/>
          <w:sz w:val="28"/>
          <w:szCs w:val="28"/>
          <w:lang w:eastAsia="ru-RU"/>
        </w:rPr>
      </w:pPr>
      <w:r w:rsidRPr="00220BCC">
        <w:rPr>
          <w:rFonts w:ascii="Times New Roman" w:eastAsia="Times New Roman" w:hAnsi="Times New Roman" w:cs="Times New Roman"/>
          <w:bCs/>
          <w:color w:val="000000"/>
          <w:sz w:val="28"/>
          <w:szCs w:val="28"/>
          <w:lang w:eastAsia="ru-RU"/>
        </w:rPr>
        <w:t>Карточка балльной оценки результатов труда работника</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9"/>
        <w:gridCol w:w="1636"/>
        <w:gridCol w:w="697"/>
        <w:gridCol w:w="791"/>
        <w:gridCol w:w="803"/>
        <w:gridCol w:w="848"/>
        <w:gridCol w:w="932"/>
      </w:tblGrid>
      <w:tr w:rsidR="00220BCC" w:rsidRPr="00220BCC" w:rsidTr="00BF19BD">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Факторы и показатели оценки</w:t>
            </w:r>
          </w:p>
        </w:tc>
        <w:tc>
          <w:tcPr>
            <w:tcW w:w="0" w:type="auto"/>
            <w:vMerge w:val="restart"/>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Коэффициент</w:t>
            </w:r>
          </w:p>
        </w:tc>
        <w:tc>
          <w:tcPr>
            <w:tcW w:w="4071" w:type="dxa"/>
            <w:gridSpan w:val="5"/>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Балльная оценка с учетом удельного веса каждого показателя</w:t>
            </w:r>
          </w:p>
        </w:tc>
      </w:tr>
      <w:tr w:rsidR="00220BCC" w:rsidRPr="00220BCC" w:rsidTr="00BF19BD">
        <w:trPr>
          <w:jc w:val="center"/>
        </w:trPr>
        <w:tc>
          <w:tcPr>
            <w:tcW w:w="0" w:type="auto"/>
            <w:vMerge/>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1 балл</w:t>
            </w: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2 балла</w:t>
            </w: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3 балла</w:t>
            </w: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4 балла</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5 баллов</w:t>
            </w:r>
          </w:p>
        </w:tc>
      </w:tr>
      <w:tr w:rsidR="00220BCC" w:rsidRPr="00220BCC" w:rsidTr="00BF19BD">
        <w:trPr>
          <w:jc w:val="center"/>
        </w:trPr>
        <w:tc>
          <w:tcPr>
            <w:tcW w:w="9686" w:type="dxa"/>
            <w:gridSpan w:val="7"/>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I. Мастерство</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1. Образование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2. Опыт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0,40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9686" w:type="dxa"/>
            <w:gridSpan w:val="7"/>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II. Усилия</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3. Физические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4. Умственные и визуальные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0,20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9686" w:type="dxa"/>
            <w:gridSpan w:val="7"/>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III. Ответственность</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5. Выполнение норм труда, производственных задач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0,60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6. Использование оборудования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0,20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9686" w:type="dxa"/>
            <w:gridSpan w:val="7"/>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Продолжение табл. 3.6</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2</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3</w:t>
            </w: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4</w:t>
            </w: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5</w:t>
            </w: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6</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7</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7. Соблюдение технологических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8. Рациональное использование сырья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0,20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9. Качество работ и продукции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0,15</w:t>
            </w: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10. Обеспечение безопасности окружающих работников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0,25</w:t>
            </w:r>
          </w:p>
        </w:tc>
      </w:tr>
      <w:tr w:rsidR="00220BCC" w:rsidRPr="00220BCC" w:rsidTr="00BF19BD">
        <w:trPr>
          <w:jc w:val="center"/>
        </w:trPr>
        <w:tc>
          <w:tcPr>
            <w:tcW w:w="9686" w:type="dxa"/>
            <w:gridSpan w:val="7"/>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bCs/>
                <w:color w:val="000000"/>
                <w:sz w:val="24"/>
                <w:szCs w:val="24"/>
                <w:lang w:eastAsia="ru-RU"/>
              </w:rPr>
              <w:t>IV. Условия труда</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11. Общий характер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0,20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12. Риски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0,50</w:t>
            </w: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V. Оценка личности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13. Инициативность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0,30</w:t>
            </w: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 xml:space="preserve">14. Старательность </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0,05</w:t>
            </w: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0,20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r>
      <w:tr w:rsidR="00220BCC" w:rsidRPr="00220BCC" w:rsidTr="00BF19BD">
        <w:trPr>
          <w:jc w:val="center"/>
        </w:trPr>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Вместе</w:t>
            </w:r>
          </w:p>
        </w:tc>
        <w:tc>
          <w:tcPr>
            <w:tcW w:w="0" w:type="auto"/>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p>
        </w:tc>
        <w:tc>
          <w:tcPr>
            <w:tcW w:w="697"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791"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0,10</w:t>
            </w:r>
          </w:p>
        </w:tc>
        <w:tc>
          <w:tcPr>
            <w:tcW w:w="803"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0,60</w:t>
            </w:r>
          </w:p>
        </w:tc>
        <w:tc>
          <w:tcPr>
            <w:tcW w:w="848"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2,00</w:t>
            </w:r>
          </w:p>
        </w:tc>
        <w:tc>
          <w:tcPr>
            <w:tcW w:w="932" w:type="dxa"/>
            <w:tcBorders>
              <w:top w:val="single" w:sz="4" w:space="0" w:color="auto"/>
              <w:left w:val="single" w:sz="4" w:space="0" w:color="auto"/>
              <w:bottom w:val="single" w:sz="4" w:space="0" w:color="auto"/>
              <w:right w:val="single" w:sz="4" w:space="0" w:color="auto"/>
            </w:tcBorders>
          </w:tcPr>
          <w:p w:rsidR="00220BCC" w:rsidRPr="00220BCC" w:rsidRDefault="00220BCC" w:rsidP="00220BCC">
            <w:pPr>
              <w:spacing w:after="0" w:line="240" w:lineRule="auto"/>
              <w:jc w:val="center"/>
              <w:rPr>
                <w:rFonts w:ascii="Times New Roman" w:eastAsia="Times New Roman" w:hAnsi="Times New Roman" w:cs="Times New Roman"/>
                <w:color w:val="000000"/>
                <w:sz w:val="24"/>
                <w:szCs w:val="24"/>
                <w:lang w:eastAsia="ru-RU"/>
              </w:rPr>
            </w:pPr>
            <w:r w:rsidRPr="00220BCC">
              <w:rPr>
                <w:rFonts w:ascii="Times New Roman" w:eastAsia="Times New Roman" w:hAnsi="Times New Roman" w:cs="Times New Roman"/>
                <w:color w:val="000000"/>
                <w:sz w:val="24"/>
                <w:szCs w:val="24"/>
                <w:lang w:eastAsia="ru-RU"/>
              </w:rPr>
              <w:t>0,75</w:t>
            </w:r>
          </w:p>
        </w:tc>
      </w:tr>
    </w:tbl>
    <w:p w:rsidR="00220BCC" w:rsidRPr="00220BCC" w:rsidRDefault="00220BCC" w:rsidP="00220BCC">
      <w:pPr>
        <w:spacing w:after="160" w:line="259" w:lineRule="auto"/>
        <w:ind w:firstLine="709"/>
        <w:rPr>
          <w:rFonts w:ascii="Times New Roman" w:eastAsia="Times New Roman" w:hAnsi="Times New Roman" w:cs="Times New Roman"/>
          <w:color w:val="000000"/>
          <w:lang w:eastAsia="ru-RU"/>
        </w:rPr>
      </w:pPr>
    </w:p>
    <w:p w:rsidR="00220BCC" w:rsidRPr="00220BCC" w:rsidRDefault="00220BCC" w:rsidP="00220BCC">
      <w:pPr>
        <w:spacing w:after="0" w:line="360" w:lineRule="auto"/>
        <w:ind w:firstLine="709"/>
        <w:jc w:val="both"/>
        <w:rPr>
          <w:rFonts w:ascii="Times New Roman" w:eastAsia="Times New Roman" w:hAnsi="Times New Roman" w:cs="Times New Roman"/>
          <w:color w:val="000000"/>
          <w:sz w:val="28"/>
          <w:szCs w:val="28"/>
          <w:lang w:eastAsia="ru-RU"/>
        </w:rPr>
      </w:pPr>
      <w:r w:rsidRPr="00220BCC">
        <w:rPr>
          <w:rFonts w:ascii="Times New Roman" w:eastAsia="Times New Roman" w:hAnsi="Times New Roman" w:cs="Times New Roman"/>
          <w:color w:val="000000"/>
          <w:sz w:val="28"/>
          <w:szCs w:val="28"/>
          <w:lang w:eastAsia="ru-RU"/>
        </w:rPr>
        <w:t xml:space="preserve">Общая суммарная оценка – 3,55 балла. </w:t>
      </w:r>
    </w:p>
    <w:p w:rsidR="00220BCC" w:rsidRPr="00220BCC" w:rsidRDefault="00220BCC" w:rsidP="00220BCC">
      <w:pPr>
        <w:spacing w:after="160" w:line="259" w:lineRule="auto"/>
        <w:ind w:firstLine="709"/>
        <w:jc w:val="both"/>
        <w:rPr>
          <w:rFonts w:ascii="Times New Roman" w:eastAsia="Times New Roman" w:hAnsi="Times New Roman" w:cs="Times New Roman"/>
          <w:sz w:val="28"/>
          <w:szCs w:val="28"/>
          <w:lang w:eastAsia="ru-RU"/>
        </w:rPr>
      </w:pPr>
    </w:p>
    <w:tbl>
      <w:tblPr>
        <w:tblStyle w:val="af4"/>
        <w:tblW w:w="0" w:type="auto"/>
        <w:jc w:val="center"/>
        <w:tblLook w:val="04A0" w:firstRow="1" w:lastRow="0" w:firstColumn="1" w:lastColumn="0" w:noHBand="0" w:noVBand="1"/>
      </w:tblPr>
      <w:tblGrid>
        <w:gridCol w:w="8472"/>
      </w:tblGrid>
      <w:tr w:rsidR="00203C15" w:rsidTr="00203C15">
        <w:trPr>
          <w:jc w:val="center"/>
        </w:trPr>
        <w:tc>
          <w:tcPr>
            <w:tcW w:w="8472" w:type="dxa"/>
            <w:tcBorders>
              <w:top w:val="single" w:sz="4" w:space="0" w:color="auto"/>
              <w:left w:val="single" w:sz="4" w:space="0" w:color="auto"/>
              <w:bottom w:val="single" w:sz="4" w:space="0" w:color="auto"/>
              <w:right w:val="single" w:sz="4" w:space="0" w:color="auto"/>
            </w:tcBorders>
            <w:hideMark/>
          </w:tcPr>
          <w:p w:rsidR="00203C15" w:rsidRDefault="008F60A4">
            <w:pPr>
              <w:spacing w:line="480" w:lineRule="auto"/>
              <w:textAlignment w:val="baseline"/>
              <w:rPr>
                <w:rFonts w:ascii="Times New Roman" w:hAnsi="Times New Roman"/>
                <w:color w:val="444444"/>
                <w:sz w:val="21"/>
                <w:szCs w:val="21"/>
                <w:lang w:eastAsia="ru-RU"/>
              </w:rPr>
            </w:pPr>
            <w:hyperlink r:id="rId42" w:history="1">
              <w:r w:rsidR="00203C15">
                <w:rPr>
                  <w:rStyle w:val="ab"/>
                  <w:rFonts w:ascii="Times New Roman" w:hAnsi="Times New Roman"/>
                  <w:sz w:val="21"/>
                  <w:szCs w:val="21"/>
                </w:rPr>
                <w:t>Вернуться в библиотеку по экономике и праву: учебники, дипломы, диссертации</w:t>
              </w:r>
            </w:hyperlink>
          </w:p>
          <w:p w:rsidR="00203C15" w:rsidRDefault="008F60A4">
            <w:pPr>
              <w:spacing w:line="480" w:lineRule="auto"/>
              <w:textAlignment w:val="baseline"/>
              <w:rPr>
                <w:rFonts w:ascii="Times New Roman" w:hAnsi="Times New Roman"/>
                <w:color w:val="444444"/>
                <w:sz w:val="21"/>
                <w:szCs w:val="21"/>
                <w:lang w:eastAsia="ru-RU"/>
              </w:rPr>
            </w:pPr>
            <w:hyperlink r:id="rId43" w:history="1">
              <w:r w:rsidR="00203C15">
                <w:rPr>
                  <w:rStyle w:val="ab"/>
                  <w:rFonts w:ascii="Times New Roman" w:hAnsi="Times New Roman"/>
                  <w:sz w:val="21"/>
                  <w:szCs w:val="21"/>
                </w:rPr>
                <w:t>Рерайт текстов и уникализация 90 %</w:t>
              </w:r>
            </w:hyperlink>
          </w:p>
          <w:p w:rsidR="00203C15" w:rsidRDefault="008F60A4">
            <w:pPr>
              <w:spacing w:line="480" w:lineRule="auto"/>
              <w:textAlignment w:val="baseline"/>
              <w:rPr>
                <w:rFonts w:ascii="Times New Roman" w:hAnsi="Times New Roman"/>
                <w:color w:val="444444"/>
                <w:sz w:val="21"/>
                <w:szCs w:val="21"/>
                <w:lang w:eastAsia="ru-RU"/>
              </w:rPr>
            </w:pPr>
            <w:hyperlink r:id="rId44" w:history="1">
              <w:r w:rsidR="00203C15">
                <w:rPr>
                  <w:rStyle w:val="ab"/>
                  <w:rFonts w:ascii="Times New Roman" w:hAnsi="Times New Roman"/>
                  <w:sz w:val="21"/>
                  <w:szCs w:val="21"/>
                </w:rPr>
                <w:t>Написание по заказу контрольных, дипломов, диссертаций.</w:t>
              </w:r>
              <w:proofErr w:type="gramStart"/>
              <w:r w:rsidR="00203C15">
                <w:rPr>
                  <w:rStyle w:val="ab"/>
                  <w:rFonts w:ascii="Times New Roman" w:hAnsi="Times New Roman"/>
                  <w:sz w:val="21"/>
                  <w:szCs w:val="21"/>
                </w:rPr>
                <w:t xml:space="preserve"> .</w:t>
              </w:r>
              <w:proofErr w:type="gramEnd"/>
              <w:r w:rsidR="00203C15">
                <w:rPr>
                  <w:rStyle w:val="ab"/>
                  <w:rFonts w:ascii="Times New Roman" w:hAnsi="Times New Roman"/>
                  <w:sz w:val="21"/>
                  <w:szCs w:val="21"/>
                </w:rPr>
                <w:t xml:space="preserve"> .</w:t>
              </w:r>
            </w:hyperlink>
          </w:p>
        </w:tc>
      </w:tr>
    </w:tbl>
    <w:p w:rsidR="00220BCC" w:rsidRPr="00220BCC" w:rsidRDefault="00220BCC" w:rsidP="00220BCC">
      <w:pPr>
        <w:spacing w:after="160" w:line="259" w:lineRule="auto"/>
        <w:ind w:firstLine="709"/>
        <w:jc w:val="both"/>
        <w:rPr>
          <w:rFonts w:ascii="Times New Roman" w:eastAsia="Times New Roman" w:hAnsi="Times New Roman" w:cs="Times New Roman"/>
          <w:sz w:val="28"/>
          <w:szCs w:val="28"/>
          <w:lang w:eastAsia="ru-RU"/>
        </w:rPr>
      </w:pPr>
    </w:p>
    <w:p w:rsidR="00F930A9" w:rsidRPr="00DB7291" w:rsidRDefault="00F930A9" w:rsidP="00F930A9">
      <w:pPr>
        <w:jc w:val="center"/>
      </w:pPr>
    </w:p>
    <w:tbl>
      <w:tblPr>
        <w:tblStyle w:val="af4"/>
        <w:tblW w:w="0" w:type="auto"/>
        <w:tblLook w:val="04A0" w:firstRow="1" w:lastRow="0" w:firstColumn="1" w:lastColumn="0" w:noHBand="0" w:noVBand="1"/>
      </w:tblPr>
      <w:tblGrid>
        <w:gridCol w:w="2987"/>
        <w:gridCol w:w="6584"/>
      </w:tblGrid>
      <w:tr w:rsidR="00F930A9" w:rsidRPr="00DB7291" w:rsidTr="00C370C1">
        <w:tc>
          <w:tcPr>
            <w:tcW w:w="3227" w:type="dxa"/>
          </w:tcPr>
          <w:p w:rsidR="00F930A9" w:rsidRDefault="00F930A9" w:rsidP="00C370C1">
            <w:pPr>
              <w:spacing w:line="480" w:lineRule="auto"/>
              <w:jc w:val="center"/>
            </w:pPr>
          </w:p>
          <w:p w:rsidR="00F930A9" w:rsidRPr="00DB7291" w:rsidRDefault="00F930A9" w:rsidP="00C370C1">
            <w:pPr>
              <w:spacing w:line="480" w:lineRule="auto"/>
              <w:jc w:val="center"/>
              <w:rPr>
                <w:lang w:val="en-US"/>
              </w:rPr>
            </w:pPr>
            <w:hyperlink r:id="rId4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930A9" w:rsidRPr="00DB7291" w:rsidRDefault="00F930A9" w:rsidP="00C370C1">
            <w:pPr>
              <w:spacing w:line="480" w:lineRule="auto"/>
              <w:jc w:val="center"/>
              <w:rPr>
                <w:lang w:val="en-US"/>
              </w:rPr>
            </w:pPr>
            <w:r w:rsidRPr="00DB7291">
              <w:rPr>
                <w:noProof/>
                <w:lang w:eastAsia="ru-RU"/>
              </w:rPr>
              <w:drawing>
                <wp:inline distT="0" distB="0" distL="0" distR="0" wp14:anchorId="143B3A83" wp14:editId="3F4060C6">
                  <wp:extent cx="3784600" cy="12573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930A9" w:rsidRPr="00DB7291" w:rsidRDefault="00F930A9" w:rsidP="00F930A9">
      <w:pPr>
        <w:spacing w:line="480" w:lineRule="auto"/>
        <w:jc w:val="center"/>
        <w:rPr>
          <w:rFonts w:ascii="Arial Black" w:hAnsi="Arial Black"/>
          <w:b/>
          <w:sz w:val="16"/>
          <w:szCs w:val="16"/>
        </w:rPr>
      </w:pPr>
    </w:p>
    <w:tbl>
      <w:tblPr>
        <w:tblStyle w:val="af4"/>
        <w:tblW w:w="0" w:type="auto"/>
        <w:tblLook w:val="04A0" w:firstRow="1" w:lastRow="0" w:firstColumn="1" w:lastColumn="0" w:noHBand="0" w:noVBand="1"/>
      </w:tblPr>
      <w:tblGrid>
        <w:gridCol w:w="4734"/>
        <w:gridCol w:w="4837"/>
      </w:tblGrid>
      <w:tr w:rsidR="00F930A9" w:rsidRPr="00DB7291" w:rsidTr="00C370C1">
        <w:tc>
          <w:tcPr>
            <w:tcW w:w="4952" w:type="dxa"/>
          </w:tcPr>
          <w:p w:rsidR="00F930A9" w:rsidRDefault="00F930A9" w:rsidP="00C370C1">
            <w:pPr>
              <w:spacing w:line="480" w:lineRule="auto"/>
              <w:jc w:val="center"/>
            </w:pPr>
          </w:p>
          <w:p w:rsidR="00F930A9" w:rsidRPr="00DB7291" w:rsidRDefault="00F930A9" w:rsidP="00C370C1">
            <w:pPr>
              <w:spacing w:line="480" w:lineRule="auto"/>
              <w:jc w:val="center"/>
            </w:pPr>
            <w:hyperlink r:id="rId4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930A9" w:rsidRPr="00DB7291" w:rsidRDefault="00F930A9" w:rsidP="00C370C1">
            <w:pPr>
              <w:spacing w:line="480" w:lineRule="auto"/>
              <w:jc w:val="center"/>
            </w:pPr>
            <w:r w:rsidRPr="00DB7291">
              <w:rPr>
                <w:noProof/>
                <w:lang w:eastAsia="ru-RU"/>
              </w:rPr>
              <w:drawing>
                <wp:inline distT="0" distB="0" distL="0" distR="0" wp14:anchorId="23CD53B7" wp14:editId="17114769">
                  <wp:extent cx="2184400" cy="19621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930A9" w:rsidRPr="005415BC" w:rsidRDefault="00F930A9" w:rsidP="00F930A9">
      <w:pPr>
        <w:spacing w:line="480" w:lineRule="auto"/>
        <w:jc w:val="center"/>
        <w:rPr>
          <w:sz w:val="16"/>
          <w:szCs w:val="16"/>
        </w:rPr>
      </w:pPr>
    </w:p>
    <w:tbl>
      <w:tblPr>
        <w:tblStyle w:val="af4"/>
        <w:tblW w:w="0" w:type="auto"/>
        <w:jc w:val="center"/>
        <w:tblLook w:val="04A0" w:firstRow="1" w:lastRow="0" w:firstColumn="1" w:lastColumn="0" w:noHBand="0" w:noVBand="1"/>
      </w:tblPr>
      <w:tblGrid>
        <w:gridCol w:w="3594"/>
        <w:gridCol w:w="3402"/>
      </w:tblGrid>
      <w:tr w:rsidR="00F930A9" w:rsidRPr="00DB7291" w:rsidTr="00C370C1">
        <w:trPr>
          <w:jc w:val="center"/>
        </w:trPr>
        <w:tc>
          <w:tcPr>
            <w:tcW w:w="3594" w:type="dxa"/>
          </w:tcPr>
          <w:p w:rsidR="00F930A9" w:rsidRDefault="00F930A9" w:rsidP="00C370C1">
            <w:pPr>
              <w:spacing w:line="480" w:lineRule="auto"/>
              <w:jc w:val="center"/>
            </w:pPr>
          </w:p>
          <w:p w:rsidR="00F930A9" w:rsidRPr="00DB7291" w:rsidRDefault="00F930A9" w:rsidP="00C370C1">
            <w:pPr>
              <w:spacing w:line="480" w:lineRule="auto"/>
              <w:jc w:val="center"/>
              <w:rPr>
                <w:rFonts w:ascii="Arial Black" w:hAnsi="Arial Black" w:cs="Arial"/>
                <w:b/>
                <w:sz w:val="28"/>
                <w:szCs w:val="28"/>
              </w:rPr>
            </w:pPr>
            <w:hyperlink r:id="rId49" w:history="1">
              <w:r w:rsidRPr="00DB7291">
                <w:rPr>
                  <w:rFonts w:ascii="Arial Black" w:hAnsi="Arial Black"/>
                  <w:b/>
                  <w:color w:val="0000FF" w:themeColor="hyperlink"/>
                  <w:sz w:val="28"/>
                  <w:szCs w:val="28"/>
                  <w:u w:val="single"/>
                </w:rPr>
                <w:t>АУДИОЛЕКЦИИ</w:t>
              </w:r>
            </w:hyperlink>
          </w:p>
        </w:tc>
        <w:tc>
          <w:tcPr>
            <w:tcW w:w="3402" w:type="dxa"/>
          </w:tcPr>
          <w:p w:rsidR="00F930A9" w:rsidRPr="00DB7291" w:rsidRDefault="00F930A9"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0CED35E7" wp14:editId="03399F96">
                  <wp:extent cx="1600200" cy="1600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930A9" w:rsidRPr="005415BC" w:rsidRDefault="00F930A9" w:rsidP="00F930A9">
      <w:pPr>
        <w:spacing w:line="480" w:lineRule="auto"/>
        <w:jc w:val="center"/>
        <w:rPr>
          <w:rFonts w:ascii="Arial Black" w:hAnsi="Arial Black" w:cs="Arial"/>
          <w:b/>
          <w:sz w:val="16"/>
          <w:szCs w:val="16"/>
          <w:lang w:val="en-US"/>
        </w:rPr>
      </w:pPr>
    </w:p>
    <w:tbl>
      <w:tblPr>
        <w:tblStyle w:val="af4"/>
        <w:tblW w:w="0" w:type="auto"/>
        <w:tblLook w:val="04A0" w:firstRow="1" w:lastRow="0" w:firstColumn="1" w:lastColumn="0" w:noHBand="0" w:noVBand="1"/>
      </w:tblPr>
      <w:tblGrid>
        <w:gridCol w:w="3368"/>
        <w:gridCol w:w="6203"/>
      </w:tblGrid>
      <w:tr w:rsidR="00F930A9" w:rsidRPr="00DB7291" w:rsidTr="00C370C1">
        <w:tc>
          <w:tcPr>
            <w:tcW w:w="3652" w:type="dxa"/>
          </w:tcPr>
          <w:p w:rsidR="00F930A9" w:rsidRDefault="00F930A9" w:rsidP="00C370C1">
            <w:pPr>
              <w:spacing w:line="480" w:lineRule="auto"/>
              <w:jc w:val="center"/>
            </w:pPr>
          </w:p>
          <w:p w:rsidR="00F930A9" w:rsidRPr="00DB7291" w:rsidRDefault="00F930A9" w:rsidP="00C370C1">
            <w:pPr>
              <w:spacing w:line="480" w:lineRule="auto"/>
              <w:jc w:val="center"/>
              <w:rPr>
                <w:lang w:val="en-US"/>
              </w:rPr>
            </w:pPr>
            <w:hyperlink r:id="rId5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930A9" w:rsidRPr="00DB7291" w:rsidRDefault="00F930A9" w:rsidP="00C370C1">
            <w:pPr>
              <w:spacing w:line="480" w:lineRule="auto"/>
              <w:jc w:val="center"/>
              <w:rPr>
                <w:lang w:val="en-US"/>
              </w:rPr>
            </w:pPr>
            <w:r w:rsidRPr="00DB7291">
              <w:rPr>
                <w:noProof/>
                <w:lang w:eastAsia="ru-RU"/>
              </w:rPr>
              <w:drawing>
                <wp:inline distT="0" distB="0" distL="0" distR="0" wp14:anchorId="54ABE79A" wp14:editId="61E0DBEF">
                  <wp:extent cx="3752850" cy="1843214"/>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930A9" w:rsidRDefault="00F930A9" w:rsidP="00F930A9">
      <w:pPr>
        <w:rPr>
          <w:sz w:val="16"/>
          <w:szCs w:val="16"/>
        </w:rPr>
      </w:pPr>
    </w:p>
    <w:tbl>
      <w:tblPr>
        <w:tblStyle w:val="25"/>
        <w:tblW w:w="0" w:type="auto"/>
        <w:tblLook w:val="04A0" w:firstRow="1" w:lastRow="0" w:firstColumn="1" w:lastColumn="0" w:noHBand="0" w:noVBand="1"/>
      </w:tblPr>
      <w:tblGrid>
        <w:gridCol w:w="3722"/>
        <w:gridCol w:w="5849"/>
      </w:tblGrid>
      <w:tr w:rsidR="00F930A9" w:rsidRPr="001302EE" w:rsidTr="00C370C1">
        <w:tc>
          <w:tcPr>
            <w:tcW w:w="3936" w:type="dxa"/>
          </w:tcPr>
          <w:p w:rsidR="00F930A9" w:rsidRPr="001302EE" w:rsidRDefault="00F930A9" w:rsidP="00C370C1">
            <w:pPr>
              <w:jc w:val="center"/>
              <w:rPr>
                <w:rFonts w:ascii="Times New Roman CYR" w:eastAsia="Calibri" w:hAnsi="Times New Roman CYR" w:cs="Times New Roman CYR"/>
                <w:sz w:val="24"/>
                <w:szCs w:val="24"/>
              </w:rPr>
            </w:pPr>
          </w:p>
          <w:p w:rsidR="00F930A9" w:rsidRPr="001302EE" w:rsidRDefault="00F930A9" w:rsidP="00C370C1">
            <w:pPr>
              <w:jc w:val="center"/>
              <w:rPr>
                <w:rFonts w:eastAsia="Calibri" w:cs="Times New Roman"/>
              </w:rPr>
            </w:pPr>
            <w:hyperlink r:id="rId5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930A9" w:rsidRPr="001302EE" w:rsidRDefault="00F930A9" w:rsidP="00C370C1">
            <w:pPr>
              <w:jc w:val="center"/>
              <w:rPr>
                <w:rFonts w:eastAsia="Calibri" w:cs="Times New Roman"/>
              </w:rPr>
            </w:pPr>
            <w:r w:rsidRPr="001302EE">
              <w:rPr>
                <w:rFonts w:eastAsia="Calibri" w:cs="Times New Roman"/>
                <w:noProof/>
              </w:rPr>
              <w:drawing>
                <wp:inline distT="0" distB="0" distL="0" distR="0" wp14:anchorId="0A623A44" wp14:editId="7561FF64">
                  <wp:extent cx="2806700" cy="187113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C0F5D" w:rsidRPr="003B6BE1" w:rsidRDefault="00CC0F5D">
      <w:bookmarkStart w:id="22" w:name="_GoBack"/>
      <w:bookmarkEnd w:id="22"/>
    </w:p>
    <w:sectPr w:rsidR="00CC0F5D" w:rsidRPr="003B6BE1" w:rsidSect="005068FA">
      <w:headerReference w:type="default" r:id="rId55"/>
      <w:footerReference w:type="default" r:id="rId56"/>
      <w:headerReference w:type="first" r:id="rId57"/>
      <w:pgSz w:w="11906" w:h="16838"/>
      <w:pgMar w:top="1134" w:right="850" w:bottom="1134" w:left="1701"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0A4" w:rsidRDefault="008F60A4" w:rsidP="00FC77D6">
      <w:pPr>
        <w:spacing w:after="0" w:line="240" w:lineRule="auto"/>
      </w:pPr>
      <w:r>
        <w:separator/>
      </w:r>
    </w:p>
  </w:endnote>
  <w:endnote w:type="continuationSeparator" w:id="0">
    <w:p w:rsidR="008F60A4" w:rsidRDefault="008F60A4" w:rsidP="00FC7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46624"/>
      <w:docPartObj>
        <w:docPartGallery w:val="Page Numbers (Bottom of Page)"/>
        <w:docPartUnique/>
      </w:docPartObj>
    </w:sdtPr>
    <w:sdtEndPr/>
    <w:sdtContent>
      <w:p w:rsidR="00373972" w:rsidRPr="00373972" w:rsidRDefault="00373972" w:rsidP="00373972">
        <w:pPr>
          <w:pStyle w:val="af0"/>
          <w:rPr>
            <w:rFonts w:ascii="Times New Roman CYR" w:eastAsiaTheme="minorEastAsia" w:hAnsi="Times New Roman CYR" w:cs="Times New Roman CYR"/>
            <w:sz w:val="24"/>
            <w:szCs w:val="24"/>
            <w:lang w:eastAsia="ru-RU"/>
          </w:rPr>
        </w:pPr>
        <w:r w:rsidRPr="00373972">
          <w:rPr>
            <w:rFonts w:ascii="Times New Roman CYR" w:eastAsiaTheme="minorEastAsia" w:hAnsi="Times New Roman CYR" w:cs="Times New Roman CYR"/>
            <w:sz w:val="24"/>
            <w:szCs w:val="24"/>
            <w:lang w:eastAsia="ru-RU"/>
          </w:rPr>
          <w:t xml:space="preserve">Вернуться в каталог готовых дипломов и магистерских диссертаций </w:t>
        </w:r>
      </w:p>
      <w:p w:rsidR="00373972" w:rsidRPr="00373972" w:rsidRDefault="00373972" w:rsidP="00373972">
        <w:pPr>
          <w:widowControl w:val="0"/>
          <w:tabs>
            <w:tab w:val="center" w:pos="4677"/>
            <w:tab w:val="right" w:pos="9355"/>
          </w:tabs>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373972">
          <w:rPr>
            <w:rFonts w:ascii="Times New Roman CYR" w:eastAsiaTheme="minorEastAsia" w:hAnsi="Times New Roman CYR" w:cs="Times New Roman CYR"/>
            <w:sz w:val="24"/>
            <w:szCs w:val="24"/>
            <w:lang w:eastAsia="ru-RU"/>
          </w:rPr>
          <w:t>http://учебники</w:t>
        </w:r>
        <w:proofErr w:type="gramStart"/>
        <w:r w:rsidRPr="00373972">
          <w:rPr>
            <w:rFonts w:ascii="Times New Roman CYR" w:eastAsiaTheme="minorEastAsia" w:hAnsi="Times New Roman CYR" w:cs="Times New Roman CYR"/>
            <w:sz w:val="24"/>
            <w:szCs w:val="24"/>
            <w:lang w:eastAsia="ru-RU"/>
          </w:rPr>
          <w:t>.и</w:t>
        </w:r>
        <w:proofErr w:type="gramEnd"/>
        <w:r w:rsidRPr="00373972">
          <w:rPr>
            <w:rFonts w:ascii="Times New Roman CYR" w:eastAsiaTheme="minorEastAsia" w:hAnsi="Times New Roman CYR" w:cs="Times New Roman CYR"/>
            <w:sz w:val="24"/>
            <w:szCs w:val="24"/>
            <w:lang w:eastAsia="ru-RU"/>
          </w:rPr>
          <w:t>нформ2000.рф/diplom.shtml</w:t>
        </w:r>
      </w:p>
      <w:p w:rsidR="002A0C0E" w:rsidRDefault="002A0C0E">
        <w:pPr>
          <w:pStyle w:val="af0"/>
          <w:jc w:val="center"/>
        </w:pPr>
        <w:r>
          <w:fldChar w:fldCharType="begin"/>
        </w:r>
        <w:r>
          <w:instrText>PAGE   \* MERGEFORMAT</w:instrText>
        </w:r>
        <w:r>
          <w:fldChar w:fldCharType="separate"/>
        </w:r>
        <w:r w:rsidR="00F930A9">
          <w:rPr>
            <w:noProof/>
          </w:rPr>
          <w:t>112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0A4" w:rsidRDefault="008F60A4" w:rsidP="00FC77D6">
      <w:pPr>
        <w:spacing w:after="0" w:line="240" w:lineRule="auto"/>
      </w:pPr>
      <w:r>
        <w:separator/>
      </w:r>
    </w:p>
  </w:footnote>
  <w:footnote w:type="continuationSeparator" w:id="0">
    <w:p w:rsidR="008F60A4" w:rsidRDefault="008F60A4" w:rsidP="00FC77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72" w:rsidRPr="00373972" w:rsidRDefault="00373972" w:rsidP="00373972">
    <w:pPr>
      <w:tabs>
        <w:tab w:val="center" w:pos="4677"/>
        <w:tab w:val="right" w:pos="9355"/>
      </w:tabs>
      <w:spacing w:after="0" w:line="240" w:lineRule="auto"/>
      <w:rPr>
        <w:rFonts w:eastAsiaTheme="minorEastAsia" w:cs="Times New Roman"/>
        <w:lang w:eastAsia="ru-RU"/>
      </w:rPr>
    </w:pPr>
    <w:r w:rsidRPr="00373972">
      <w:rPr>
        <w:rFonts w:eastAsiaTheme="minorEastAsia" w:cs="Times New Roman"/>
        <w:lang w:eastAsia="ru-RU"/>
      </w:rPr>
      <w:t>Узнайте стоимость написания на заказ студенческих и аспирантских работ</w:t>
    </w:r>
  </w:p>
  <w:p w:rsidR="00373972" w:rsidRPr="00373972" w:rsidRDefault="00373972" w:rsidP="00373972">
    <w:pPr>
      <w:tabs>
        <w:tab w:val="center" w:pos="4677"/>
        <w:tab w:val="right" w:pos="9355"/>
      </w:tabs>
      <w:spacing w:after="0" w:line="240" w:lineRule="auto"/>
      <w:rPr>
        <w:rFonts w:eastAsiaTheme="minorEastAsia" w:cs="Times New Roman"/>
        <w:lang w:eastAsia="ru-RU"/>
      </w:rPr>
    </w:pPr>
    <w:r w:rsidRPr="00373972">
      <w:rPr>
        <w:rFonts w:eastAsiaTheme="minorEastAsia" w:cs="Times New Roman"/>
        <w:lang w:eastAsia="ru-RU"/>
      </w:rPr>
      <w:t>http://учебники</w:t>
    </w:r>
    <w:proofErr w:type="gramStart"/>
    <w:r w:rsidRPr="00373972">
      <w:rPr>
        <w:rFonts w:eastAsiaTheme="minorEastAsia" w:cs="Times New Roman"/>
        <w:lang w:eastAsia="ru-RU"/>
      </w:rPr>
      <w:t>.и</w:t>
    </w:r>
    <w:proofErr w:type="gramEnd"/>
    <w:r w:rsidRPr="00373972">
      <w:rPr>
        <w:rFonts w:eastAsiaTheme="minorEastAsia" w:cs="Times New Roman"/>
        <w:lang w:eastAsia="ru-RU"/>
      </w:rPr>
      <w:t>нформ2000.рф/napisat-diplom.shtml</w:t>
    </w:r>
  </w:p>
  <w:p w:rsidR="002A0C0E" w:rsidRPr="006503CF" w:rsidRDefault="002A0C0E" w:rsidP="006503CF">
    <w:pPr>
      <w:pStyle w:val="ae"/>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72" w:rsidRPr="00373972" w:rsidRDefault="00373972" w:rsidP="00373972">
    <w:pPr>
      <w:tabs>
        <w:tab w:val="center" w:pos="4677"/>
        <w:tab w:val="right" w:pos="9355"/>
      </w:tabs>
      <w:spacing w:after="0" w:line="240" w:lineRule="auto"/>
      <w:rPr>
        <w:rFonts w:eastAsiaTheme="minorEastAsia" w:cs="Times New Roman"/>
        <w:lang w:eastAsia="ru-RU"/>
      </w:rPr>
    </w:pPr>
    <w:r w:rsidRPr="00373972">
      <w:rPr>
        <w:rFonts w:eastAsiaTheme="minorEastAsia" w:cs="Times New Roman"/>
        <w:lang w:eastAsia="ru-RU"/>
      </w:rPr>
      <w:t>Узнайте стоимость написания на заказ студенческих и аспирантских работ</w:t>
    </w:r>
  </w:p>
  <w:p w:rsidR="00373972" w:rsidRPr="00373972" w:rsidRDefault="00373972" w:rsidP="00373972">
    <w:pPr>
      <w:tabs>
        <w:tab w:val="center" w:pos="4677"/>
        <w:tab w:val="right" w:pos="9355"/>
      </w:tabs>
      <w:spacing w:after="0" w:line="240" w:lineRule="auto"/>
      <w:rPr>
        <w:rFonts w:eastAsiaTheme="minorEastAsia" w:cs="Times New Roman"/>
        <w:lang w:eastAsia="ru-RU"/>
      </w:rPr>
    </w:pPr>
    <w:r w:rsidRPr="00373972">
      <w:rPr>
        <w:rFonts w:eastAsiaTheme="minorEastAsia" w:cs="Times New Roman"/>
        <w:lang w:eastAsia="ru-RU"/>
      </w:rPr>
      <w:t>http://учебники</w:t>
    </w:r>
    <w:proofErr w:type="gramStart"/>
    <w:r w:rsidRPr="00373972">
      <w:rPr>
        <w:rFonts w:eastAsiaTheme="minorEastAsia" w:cs="Times New Roman"/>
        <w:lang w:eastAsia="ru-RU"/>
      </w:rPr>
      <w:t>.и</w:t>
    </w:r>
    <w:proofErr w:type="gramEnd"/>
    <w:r w:rsidRPr="00373972">
      <w:rPr>
        <w:rFonts w:eastAsiaTheme="minorEastAsia" w:cs="Times New Roman"/>
        <w:lang w:eastAsia="ru-RU"/>
      </w:rPr>
      <w:t>нформ2000.рф/napisat-diplom.shtml</w:t>
    </w:r>
  </w:p>
  <w:p w:rsidR="0016520F" w:rsidRPr="00373972" w:rsidRDefault="0016520F" w:rsidP="0037397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212"/>
    <w:multiLevelType w:val="hybridMultilevel"/>
    <w:tmpl w:val="A444364A"/>
    <w:lvl w:ilvl="0" w:tplc="FFB68402">
      <w:start w:val="2"/>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nsid w:val="04D04A7B"/>
    <w:multiLevelType w:val="hybridMultilevel"/>
    <w:tmpl w:val="3CB8F250"/>
    <w:lvl w:ilvl="0" w:tplc="5CE2DBD8">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5942924"/>
    <w:multiLevelType w:val="multilevel"/>
    <w:tmpl w:val="E70C615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5C9110A"/>
    <w:multiLevelType w:val="multilevel"/>
    <w:tmpl w:val="5A9A57AE"/>
    <w:lvl w:ilvl="0">
      <w:start w:val="1"/>
      <w:numFmt w:val="decimal"/>
      <w:lvlText w:val="%1."/>
      <w:lvlJc w:val="left"/>
      <w:pPr>
        <w:ind w:left="0" w:firstLine="0"/>
      </w:pPr>
      <w:rPr>
        <w:rFonts w:ascii="Times New Roman" w:eastAsiaTheme="minorHAnsi"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0A2C7BA2"/>
    <w:multiLevelType w:val="hybridMultilevel"/>
    <w:tmpl w:val="806C4424"/>
    <w:lvl w:ilvl="0" w:tplc="CFF0B76E">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A434B66"/>
    <w:multiLevelType w:val="multilevel"/>
    <w:tmpl w:val="B8D0A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F34DC7"/>
    <w:multiLevelType w:val="hybridMultilevel"/>
    <w:tmpl w:val="44303E44"/>
    <w:lvl w:ilvl="0" w:tplc="A154B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D60E74"/>
    <w:multiLevelType w:val="multilevel"/>
    <w:tmpl w:val="5488507A"/>
    <w:lvl w:ilvl="0">
      <w:start w:val="1"/>
      <w:numFmt w:val="decimal"/>
      <w:lvlText w:val="%1."/>
      <w:lvlJc w:val="left"/>
      <w:pPr>
        <w:tabs>
          <w:tab w:val="num" w:pos="840"/>
        </w:tabs>
        <w:ind w:left="840" w:hanging="480"/>
      </w:pPr>
      <w:rPr>
        <w:rFonts w:cs="Times New Roman" w:hint="default"/>
      </w:rPr>
    </w:lvl>
    <w:lvl w:ilvl="1">
      <w:start w:val="2"/>
      <w:numFmt w:val="decimal"/>
      <w:isLgl/>
      <w:lvlText w:val="%1.%2."/>
      <w:lvlJc w:val="left"/>
      <w:pPr>
        <w:ind w:left="2134" w:hanging="1425"/>
      </w:pPr>
      <w:rPr>
        <w:rFonts w:hint="default"/>
      </w:rPr>
    </w:lvl>
    <w:lvl w:ilvl="2">
      <w:start w:val="1"/>
      <w:numFmt w:val="decimal"/>
      <w:isLgl/>
      <w:lvlText w:val="%1.%2.%3."/>
      <w:lvlJc w:val="left"/>
      <w:pPr>
        <w:ind w:left="2483" w:hanging="1425"/>
      </w:pPr>
      <w:rPr>
        <w:rFonts w:hint="default"/>
      </w:rPr>
    </w:lvl>
    <w:lvl w:ilvl="3">
      <w:start w:val="1"/>
      <w:numFmt w:val="decimal"/>
      <w:isLgl/>
      <w:lvlText w:val="%1.%2.%3.%4."/>
      <w:lvlJc w:val="left"/>
      <w:pPr>
        <w:ind w:left="2832" w:hanging="1425"/>
      </w:pPr>
      <w:rPr>
        <w:rFonts w:hint="default"/>
      </w:rPr>
    </w:lvl>
    <w:lvl w:ilvl="4">
      <w:start w:val="1"/>
      <w:numFmt w:val="decimal"/>
      <w:isLgl/>
      <w:lvlText w:val="%1.%2.%3.%4.%5."/>
      <w:lvlJc w:val="left"/>
      <w:pPr>
        <w:ind w:left="3181" w:hanging="142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11AB1393"/>
    <w:multiLevelType w:val="multilevel"/>
    <w:tmpl w:val="5896F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5648A"/>
    <w:multiLevelType w:val="multilevel"/>
    <w:tmpl w:val="8FE029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8E3F01"/>
    <w:multiLevelType w:val="multilevel"/>
    <w:tmpl w:val="B3D68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E4593D"/>
    <w:multiLevelType w:val="hybridMultilevel"/>
    <w:tmpl w:val="9E70B0FE"/>
    <w:lvl w:ilvl="0" w:tplc="1E562B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4CD1391"/>
    <w:multiLevelType w:val="hybridMultilevel"/>
    <w:tmpl w:val="B052E8D0"/>
    <w:lvl w:ilvl="0" w:tplc="1926437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nsid w:val="26233E2E"/>
    <w:multiLevelType w:val="hybridMultilevel"/>
    <w:tmpl w:val="624A1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274B0A"/>
    <w:multiLevelType w:val="multilevel"/>
    <w:tmpl w:val="3E52573A"/>
    <w:lvl w:ilvl="0">
      <w:start w:val="1"/>
      <w:numFmt w:val="decimal"/>
      <w:lvlText w:val="%1."/>
      <w:lvlJc w:val="left"/>
      <w:pPr>
        <w:ind w:left="720" w:hanging="360"/>
      </w:pPr>
      <w:rPr>
        <w:rFonts w:eastAsiaTheme="majorEastAsia" w:hint="default"/>
        <w:color w:val="auto"/>
        <w:sz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A5C4E97"/>
    <w:multiLevelType w:val="multilevel"/>
    <w:tmpl w:val="75EEC4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761C35"/>
    <w:multiLevelType w:val="hybridMultilevel"/>
    <w:tmpl w:val="8E746AEC"/>
    <w:lvl w:ilvl="0" w:tplc="192643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AA70635"/>
    <w:multiLevelType w:val="multilevel"/>
    <w:tmpl w:val="AB1016FE"/>
    <w:lvl w:ilvl="0">
      <w:start w:val="1"/>
      <w:numFmt w:val="decimal"/>
      <w:lvlText w:val="%1"/>
      <w:lvlJc w:val="left"/>
      <w:pPr>
        <w:ind w:left="375" w:hanging="375"/>
      </w:pPr>
      <w:rPr>
        <w:rFonts w:hint="default"/>
      </w:rPr>
    </w:lvl>
    <w:lvl w:ilvl="1">
      <w:start w:val="1"/>
      <w:numFmt w:val="decimal"/>
      <w:lvlText w:val="%1.%2"/>
      <w:lvlJc w:val="left"/>
      <w:pPr>
        <w:ind w:left="900" w:hanging="37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8">
    <w:nsid w:val="2AE70BE5"/>
    <w:multiLevelType w:val="multilevel"/>
    <w:tmpl w:val="0750C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2C4F03"/>
    <w:multiLevelType w:val="hybridMultilevel"/>
    <w:tmpl w:val="3C1AFC20"/>
    <w:lvl w:ilvl="0" w:tplc="CADAC7EC">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0">
    <w:nsid w:val="2E1473AF"/>
    <w:multiLevelType w:val="hybridMultilevel"/>
    <w:tmpl w:val="92A44850"/>
    <w:lvl w:ilvl="0" w:tplc="1E562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62191E"/>
    <w:multiLevelType w:val="multilevel"/>
    <w:tmpl w:val="A50AE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AF418E"/>
    <w:multiLevelType w:val="singleLevel"/>
    <w:tmpl w:val="29167D4A"/>
    <w:lvl w:ilvl="0">
      <w:start w:val="1"/>
      <w:numFmt w:val="decimal"/>
      <w:lvlText w:val="%1."/>
      <w:legacy w:legacy="1" w:legacySpace="0" w:legacyIndent="360"/>
      <w:lvlJc w:val="left"/>
      <w:rPr>
        <w:rFonts w:cs="Times New Roman"/>
      </w:rPr>
    </w:lvl>
  </w:abstractNum>
  <w:abstractNum w:abstractNumId="23">
    <w:nsid w:val="3C037F16"/>
    <w:multiLevelType w:val="hybridMultilevel"/>
    <w:tmpl w:val="913E8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3D1EA8"/>
    <w:multiLevelType w:val="hybridMultilevel"/>
    <w:tmpl w:val="3048BF6A"/>
    <w:lvl w:ilvl="0" w:tplc="F32A22D8">
      <w:start w:val="1"/>
      <w:numFmt w:val="decimal"/>
      <w:lvlText w:val="%1."/>
      <w:lvlJc w:val="left"/>
      <w:pPr>
        <w:ind w:left="945" w:hanging="585"/>
      </w:pPr>
      <w:rPr>
        <w:rFonts w:ascii="Arial" w:eastAsiaTheme="minorHAnsi"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FC2F9F"/>
    <w:multiLevelType w:val="hybridMultilevel"/>
    <w:tmpl w:val="6066AA2A"/>
    <w:lvl w:ilvl="0" w:tplc="4F084C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22B3DBB"/>
    <w:multiLevelType w:val="hybridMultilevel"/>
    <w:tmpl w:val="F508F23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7">
    <w:nsid w:val="44454411"/>
    <w:multiLevelType w:val="hybridMultilevel"/>
    <w:tmpl w:val="0B2C1048"/>
    <w:lvl w:ilvl="0" w:tplc="A154B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5F2382"/>
    <w:multiLevelType w:val="multilevel"/>
    <w:tmpl w:val="D62E3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745D4F"/>
    <w:multiLevelType w:val="hybridMultilevel"/>
    <w:tmpl w:val="BCD00586"/>
    <w:lvl w:ilvl="0" w:tplc="B12EAD02">
      <w:start w:val="1"/>
      <w:numFmt w:val="bullet"/>
      <w:lvlText w:val=""/>
      <w:lvlJc w:val="left"/>
      <w:pPr>
        <w:tabs>
          <w:tab w:val="num" w:pos="36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3E06EB4"/>
    <w:multiLevelType w:val="multilevel"/>
    <w:tmpl w:val="6AC22E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3E2398B"/>
    <w:multiLevelType w:val="hybridMultilevel"/>
    <w:tmpl w:val="75E08C70"/>
    <w:lvl w:ilvl="0" w:tplc="A154B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200783"/>
    <w:multiLevelType w:val="hybridMultilevel"/>
    <w:tmpl w:val="CD84E9EA"/>
    <w:lvl w:ilvl="0" w:tplc="4F084C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5DB742A"/>
    <w:multiLevelType w:val="hybridMultilevel"/>
    <w:tmpl w:val="60224D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ACF773B"/>
    <w:multiLevelType w:val="multilevel"/>
    <w:tmpl w:val="D8B8C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114185"/>
    <w:multiLevelType w:val="hybridMultilevel"/>
    <w:tmpl w:val="AF7E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44058C"/>
    <w:multiLevelType w:val="hybridMultilevel"/>
    <w:tmpl w:val="DEFAA414"/>
    <w:lvl w:ilvl="0" w:tplc="A154B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552B38"/>
    <w:multiLevelType w:val="hybridMultilevel"/>
    <w:tmpl w:val="3C1AFC20"/>
    <w:lvl w:ilvl="0" w:tplc="CADAC7EC">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38">
    <w:nsid w:val="68AD0FF3"/>
    <w:multiLevelType w:val="multilevel"/>
    <w:tmpl w:val="E2AA2CD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nsid w:val="709129BF"/>
    <w:multiLevelType w:val="hybridMultilevel"/>
    <w:tmpl w:val="8D5457C2"/>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0">
    <w:nsid w:val="70B77CC9"/>
    <w:multiLevelType w:val="multilevel"/>
    <w:tmpl w:val="85E65ED6"/>
    <w:lvl w:ilvl="0">
      <w:start w:val="1"/>
      <w:numFmt w:val="decimal"/>
      <w:lvlText w:val="%1."/>
      <w:lvlJc w:val="left"/>
      <w:pPr>
        <w:ind w:left="0" w:firstLine="0"/>
      </w:pPr>
      <w:rPr>
        <w:rFonts w:ascii="Times New Roman" w:eastAsiaTheme="minorHAnsi"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728472EC"/>
    <w:multiLevelType w:val="multilevel"/>
    <w:tmpl w:val="863A0878"/>
    <w:lvl w:ilvl="0">
      <w:start w:val="1"/>
      <w:numFmt w:val="decimal"/>
      <w:lvlText w:val="%1."/>
      <w:lvlJc w:val="left"/>
      <w:pPr>
        <w:tabs>
          <w:tab w:val="num" w:pos="420"/>
        </w:tabs>
        <w:ind w:left="420" w:hanging="420"/>
      </w:pPr>
      <w:rPr>
        <w:rFonts w:ascii="Times New Roman" w:eastAsia="Times New Roman" w:hAnsi="Times New Roman" w:cs="Times New Roman"/>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nsid w:val="76491314"/>
    <w:multiLevelType w:val="singleLevel"/>
    <w:tmpl w:val="6F825044"/>
    <w:lvl w:ilvl="0">
      <w:start w:val="1"/>
      <w:numFmt w:val="decimal"/>
      <w:lvlText w:val="%1."/>
      <w:lvlJc w:val="left"/>
      <w:pPr>
        <w:tabs>
          <w:tab w:val="num" w:pos="927"/>
        </w:tabs>
        <w:ind w:left="851" w:hanging="284"/>
      </w:pPr>
      <w:rPr>
        <w:rFonts w:cs="Times New Roman" w:hint="default"/>
      </w:rPr>
    </w:lvl>
  </w:abstractNum>
  <w:abstractNum w:abstractNumId="43">
    <w:nsid w:val="7685272B"/>
    <w:multiLevelType w:val="multilevel"/>
    <w:tmpl w:val="8C0AE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ED5325"/>
    <w:multiLevelType w:val="multilevel"/>
    <w:tmpl w:val="372CFA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BDF65A8"/>
    <w:multiLevelType w:val="hybridMultilevel"/>
    <w:tmpl w:val="6A0A871C"/>
    <w:lvl w:ilvl="0" w:tplc="A154B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9A5DC6"/>
    <w:multiLevelType w:val="hybridMultilevel"/>
    <w:tmpl w:val="A35EB676"/>
    <w:lvl w:ilvl="0" w:tplc="E4A8B722">
      <w:start w:val="1"/>
      <w:numFmt w:val="decimal"/>
      <w:lvlText w:val="%1."/>
      <w:lvlJc w:val="left"/>
      <w:pPr>
        <w:tabs>
          <w:tab w:val="num" w:pos="1759"/>
        </w:tabs>
        <w:ind w:left="1759" w:hanging="105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24"/>
  </w:num>
  <w:num w:numId="3">
    <w:abstractNumId w:val="14"/>
  </w:num>
  <w:num w:numId="4">
    <w:abstractNumId w:val="34"/>
  </w:num>
  <w:num w:numId="5">
    <w:abstractNumId w:val="36"/>
  </w:num>
  <w:num w:numId="6">
    <w:abstractNumId w:val="6"/>
  </w:num>
  <w:num w:numId="7">
    <w:abstractNumId w:val="45"/>
  </w:num>
  <w:num w:numId="8">
    <w:abstractNumId w:val="31"/>
  </w:num>
  <w:num w:numId="9">
    <w:abstractNumId w:val="23"/>
  </w:num>
  <w:num w:numId="10">
    <w:abstractNumId w:val="21"/>
  </w:num>
  <w:num w:numId="11">
    <w:abstractNumId w:val="27"/>
  </w:num>
  <w:num w:numId="12">
    <w:abstractNumId w:val="7"/>
  </w:num>
  <w:num w:numId="13">
    <w:abstractNumId w:val="46"/>
  </w:num>
  <w:num w:numId="14">
    <w:abstractNumId w:val="9"/>
  </w:num>
  <w:num w:numId="15">
    <w:abstractNumId w:val="18"/>
  </w:num>
  <w:num w:numId="16">
    <w:abstractNumId w:val="10"/>
  </w:num>
  <w:num w:numId="17">
    <w:abstractNumId w:val="40"/>
  </w:num>
  <w:num w:numId="18">
    <w:abstractNumId w:val="28"/>
  </w:num>
  <w:num w:numId="19">
    <w:abstractNumId w:val="43"/>
  </w:num>
  <w:num w:numId="20">
    <w:abstractNumId w:val="38"/>
  </w:num>
  <w:num w:numId="21">
    <w:abstractNumId w:val="3"/>
  </w:num>
  <w:num w:numId="22">
    <w:abstractNumId w:val="13"/>
  </w:num>
  <w:num w:numId="23">
    <w:abstractNumId w:val="32"/>
  </w:num>
  <w:num w:numId="24">
    <w:abstractNumId w:val="25"/>
  </w:num>
  <w:num w:numId="25">
    <w:abstractNumId w:val="39"/>
  </w:num>
  <w:num w:numId="26">
    <w:abstractNumId w:val="1"/>
  </w:num>
  <w:num w:numId="27">
    <w:abstractNumId w:val="22"/>
  </w:num>
  <w:num w:numId="28">
    <w:abstractNumId w:val="42"/>
  </w:num>
  <w:num w:numId="29">
    <w:abstractNumId w:val="29"/>
  </w:num>
  <w:num w:numId="30">
    <w:abstractNumId w:val="37"/>
  </w:num>
  <w:num w:numId="31">
    <w:abstractNumId w:val="41"/>
  </w:num>
  <w:num w:numId="32">
    <w:abstractNumId w:val="30"/>
  </w:num>
  <w:num w:numId="33">
    <w:abstractNumId w:val="0"/>
  </w:num>
  <w:num w:numId="34">
    <w:abstractNumId w:val="4"/>
  </w:num>
  <w:num w:numId="35">
    <w:abstractNumId w:val="19"/>
  </w:num>
  <w:num w:numId="36">
    <w:abstractNumId w:val="26"/>
  </w:num>
  <w:num w:numId="37">
    <w:abstractNumId w:val="44"/>
  </w:num>
  <w:num w:numId="38">
    <w:abstractNumId w:val="33"/>
  </w:num>
  <w:num w:numId="39">
    <w:abstractNumId w:val="35"/>
  </w:num>
  <w:num w:numId="40">
    <w:abstractNumId w:val="15"/>
  </w:num>
  <w:num w:numId="41">
    <w:abstractNumId w:val="8"/>
  </w:num>
  <w:num w:numId="42">
    <w:abstractNumId w:val="17"/>
  </w:num>
  <w:num w:numId="43">
    <w:abstractNumId w:val="16"/>
  </w:num>
  <w:num w:numId="44">
    <w:abstractNumId w:val="20"/>
  </w:num>
  <w:num w:numId="45">
    <w:abstractNumId w:val="12"/>
  </w:num>
  <w:num w:numId="46">
    <w:abstractNumId w:val="11"/>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F5D"/>
    <w:rsid w:val="000264D7"/>
    <w:rsid w:val="00044C65"/>
    <w:rsid w:val="00087E12"/>
    <w:rsid w:val="00095502"/>
    <w:rsid w:val="000B037B"/>
    <w:rsid w:val="0012226E"/>
    <w:rsid w:val="00143FA8"/>
    <w:rsid w:val="00153018"/>
    <w:rsid w:val="00162257"/>
    <w:rsid w:val="0016520F"/>
    <w:rsid w:val="001A4E62"/>
    <w:rsid w:val="001E4BCE"/>
    <w:rsid w:val="00203C15"/>
    <w:rsid w:val="00220BCC"/>
    <w:rsid w:val="00246BAA"/>
    <w:rsid w:val="00280FA7"/>
    <w:rsid w:val="002A0C0E"/>
    <w:rsid w:val="002A1A08"/>
    <w:rsid w:val="002C4C99"/>
    <w:rsid w:val="002D18CA"/>
    <w:rsid w:val="002E3986"/>
    <w:rsid w:val="002F2830"/>
    <w:rsid w:val="002F3C57"/>
    <w:rsid w:val="00314898"/>
    <w:rsid w:val="003249C9"/>
    <w:rsid w:val="0033246D"/>
    <w:rsid w:val="003462FB"/>
    <w:rsid w:val="00363FB7"/>
    <w:rsid w:val="00373972"/>
    <w:rsid w:val="00381D71"/>
    <w:rsid w:val="003822D1"/>
    <w:rsid w:val="00387700"/>
    <w:rsid w:val="003B05CF"/>
    <w:rsid w:val="003B6BE1"/>
    <w:rsid w:val="003D66B1"/>
    <w:rsid w:val="003E2F1D"/>
    <w:rsid w:val="003E7A94"/>
    <w:rsid w:val="003F71FA"/>
    <w:rsid w:val="00403E9A"/>
    <w:rsid w:val="0040500F"/>
    <w:rsid w:val="00407A2B"/>
    <w:rsid w:val="00413ED4"/>
    <w:rsid w:val="00426852"/>
    <w:rsid w:val="00447EA0"/>
    <w:rsid w:val="00470FC4"/>
    <w:rsid w:val="004742F9"/>
    <w:rsid w:val="004C7FFB"/>
    <w:rsid w:val="005068FA"/>
    <w:rsid w:val="00507FF1"/>
    <w:rsid w:val="00524DA1"/>
    <w:rsid w:val="00525E46"/>
    <w:rsid w:val="00560FD0"/>
    <w:rsid w:val="00596819"/>
    <w:rsid w:val="005A4B69"/>
    <w:rsid w:val="0061040C"/>
    <w:rsid w:val="006110E1"/>
    <w:rsid w:val="00617BE3"/>
    <w:rsid w:val="00636306"/>
    <w:rsid w:val="006503CF"/>
    <w:rsid w:val="00652922"/>
    <w:rsid w:val="00667495"/>
    <w:rsid w:val="006937E8"/>
    <w:rsid w:val="006D7740"/>
    <w:rsid w:val="007016D3"/>
    <w:rsid w:val="0076169B"/>
    <w:rsid w:val="0076291D"/>
    <w:rsid w:val="00771236"/>
    <w:rsid w:val="00772127"/>
    <w:rsid w:val="007754F6"/>
    <w:rsid w:val="007A1849"/>
    <w:rsid w:val="007C11E8"/>
    <w:rsid w:val="007D39F7"/>
    <w:rsid w:val="007E6799"/>
    <w:rsid w:val="007F5A79"/>
    <w:rsid w:val="00832363"/>
    <w:rsid w:val="00835537"/>
    <w:rsid w:val="00863723"/>
    <w:rsid w:val="00874136"/>
    <w:rsid w:val="00891C38"/>
    <w:rsid w:val="008A51C6"/>
    <w:rsid w:val="008B6AFF"/>
    <w:rsid w:val="008C752F"/>
    <w:rsid w:val="008F2952"/>
    <w:rsid w:val="008F60A4"/>
    <w:rsid w:val="00900C2E"/>
    <w:rsid w:val="009108C0"/>
    <w:rsid w:val="0092297B"/>
    <w:rsid w:val="009366C1"/>
    <w:rsid w:val="00997691"/>
    <w:rsid w:val="009E2E2B"/>
    <w:rsid w:val="00A366C8"/>
    <w:rsid w:val="00A46BA0"/>
    <w:rsid w:val="00A53FCC"/>
    <w:rsid w:val="00A67E6D"/>
    <w:rsid w:val="00A712B6"/>
    <w:rsid w:val="00A81AA4"/>
    <w:rsid w:val="00A953E3"/>
    <w:rsid w:val="00AC511B"/>
    <w:rsid w:val="00AD47D3"/>
    <w:rsid w:val="00B00C79"/>
    <w:rsid w:val="00B41A34"/>
    <w:rsid w:val="00B83BD5"/>
    <w:rsid w:val="00BB6DF7"/>
    <w:rsid w:val="00BC3132"/>
    <w:rsid w:val="00BC47BF"/>
    <w:rsid w:val="00BD54B0"/>
    <w:rsid w:val="00BF18F8"/>
    <w:rsid w:val="00BF19BD"/>
    <w:rsid w:val="00C04615"/>
    <w:rsid w:val="00C2643E"/>
    <w:rsid w:val="00C26BEC"/>
    <w:rsid w:val="00C47466"/>
    <w:rsid w:val="00C57913"/>
    <w:rsid w:val="00C6741A"/>
    <w:rsid w:val="00CB4D6D"/>
    <w:rsid w:val="00CC0F5D"/>
    <w:rsid w:val="00CC48FF"/>
    <w:rsid w:val="00CC64DB"/>
    <w:rsid w:val="00CF1F2E"/>
    <w:rsid w:val="00CF40D6"/>
    <w:rsid w:val="00D01A95"/>
    <w:rsid w:val="00D17E8F"/>
    <w:rsid w:val="00D434BE"/>
    <w:rsid w:val="00D45AC2"/>
    <w:rsid w:val="00D54666"/>
    <w:rsid w:val="00D74197"/>
    <w:rsid w:val="00D85D31"/>
    <w:rsid w:val="00D91631"/>
    <w:rsid w:val="00D91DA1"/>
    <w:rsid w:val="00D94D3E"/>
    <w:rsid w:val="00DE5684"/>
    <w:rsid w:val="00E17C69"/>
    <w:rsid w:val="00E46FFE"/>
    <w:rsid w:val="00E56130"/>
    <w:rsid w:val="00EB4F94"/>
    <w:rsid w:val="00EC087B"/>
    <w:rsid w:val="00ED2C9A"/>
    <w:rsid w:val="00EF0390"/>
    <w:rsid w:val="00F10689"/>
    <w:rsid w:val="00F134EC"/>
    <w:rsid w:val="00F345E3"/>
    <w:rsid w:val="00F57AF0"/>
    <w:rsid w:val="00F640F3"/>
    <w:rsid w:val="00F926E1"/>
    <w:rsid w:val="00F930A9"/>
    <w:rsid w:val="00F961C3"/>
    <w:rsid w:val="00FA2680"/>
    <w:rsid w:val="00FC1B65"/>
    <w:rsid w:val="00FC632E"/>
    <w:rsid w:val="00FC77D6"/>
    <w:rsid w:val="00FE6826"/>
    <w:rsid w:val="00FF6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C48FF"/>
    <w:pPr>
      <w:keepNext/>
      <w:spacing w:after="0" w:line="360" w:lineRule="auto"/>
      <w:ind w:firstLine="720"/>
      <w:jc w:val="center"/>
      <w:outlineLvl w:val="0"/>
    </w:pPr>
    <w:rPr>
      <w:rFonts w:ascii="Times New Roman ??????????" w:eastAsia="Times New Roman" w:hAnsi="Times New Roman ??????????" w:cs="Times New Roman"/>
      <w:b/>
      <w:bCs/>
      <w:caps/>
      <w:kern w:val="32"/>
      <w:sz w:val="28"/>
      <w:szCs w:val="32"/>
      <w:lang w:eastAsia="ru-RU"/>
    </w:rPr>
  </w:style>
  <w:style w:type="paragraph" w:styleId="2">
    <w:name w:val="heading 2"/>
    <w:basedOn w:val="a"/>
    <w:next w:val="a"/>
    <w:link w:val="20"/>
    <w:unhideWhenUsed/>
    <w:qFormat/>
    <w:rsid w:val="00CC48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640F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C7FFB"/>
    <w:pPr>
      <w:keepNext/>
      <w:keepLines/>
      <w:spacing w:before="200" w:after="0" w:line="259" w:lineRule="auto"/>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48FF"/>
    <w:rPr>
      <w:rFonts w:ascii="Times New Roman ??????????" w:eastAsia="Times New Roman" w:hAnsi="Times New Roman ??????????" w:cs="Times New Roman"/>
      <w:b/>
      <w:bCs/>
      <w:caps/>
      <w:kern w:val="32"/>
      <w:sz w:val="28"/>
      <w:szCs w:val="32"/>
      <w:lang w:eastAsia="ru-RU"/>
    </w:rPr>
  </w:style>
  <w:style w:type="character" w:customStyle="1" w:styleId="20">
    <w:name w:val="Заголовок 2 Знак"/>
    <w:basedOn w:val="a0"/>
    <w:link w:val="2"/>
    <w:rsid w:val="00CC48FF"/>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rsid w:val="00CC48FF"/>
    <w:rPr>
      <w:rFonts w:ascii="Times New Roman" w:eastAsia="Times New Roman" w:hAnsi="Times New Roman" w:cs="Times New Roman"/>
      <w:b w:val="0"/>
      <w:bCs w:val="0"/>
      <w:i w:val="0"/>
      <w:iCs w:val="0"/>
      <w:smallCaps w:val="0"/>
      <w:strike w:val="0"/>
      <w:sz w:val="19"/>
      <w:szCs w:val="19"/>
      <w:u w:val="none"/>
    </w:rPr>
  </w:style>
  <w:style w:type="character" w:customStyle="1" w:styleId="22">
    <w:name w:val="Основной текст (2)"/>
    <w:basedOn w:val="21"/>
    <w:rsid w:val="00CC48F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a3">
    <w:name w:val="Подпись к картинке_"/>
    <w:basedOn w:val="a0"/>
    <w:rsid w:val="00CC48FF"/>
    <w:rPr>
      <w:rFonts w:ascii="Arial" w:eastAsia="Arial" w:hAnsi="Arial" w:cs="Arial"/>
      <w:b/>
      <w:bCs/>
      <w:i w:val="0"/>
      <w:iCs w:val="0"/>
      <w:smallCaps w:val="0"/>
      <w:strike w:val="0"/>
      <w:sz w:val="16"/>
      <w:szCs w:val="16"/>
      <w:u w:val="none"/>
    </w:rPr>
  </w:style>
  <w:style w:type="character" w:customStyle="1" w:styleId="a4">
    <w:name w:val="Подпись к картинке"/>
    <w:basedOn w:val="a3"/>
    <w:rsid w:val="00CC48FF"/>
    <w:rPr>
      <w:rFonts w:ascii="Arial" w:eastAsia="Arial" w:hAnsi="Arial" w:cs="Arial"/>
      <w:b/>
      <w:bCs/>
      <w:i w:val="0"/>
      <w:iCs w:val="0"/>
      <w:smallCaps w:val="0"/>
      <w:strike w:val="0"/>
      <w:color w:val="000000"/>
      <w:spacing w:val="0"/>
      <w:w w:val="100"/>
      <w:position w:val="0"/>
      <w:sz w:val="16"/>
      <w:szCs w:val="16"/>
      <w:u w:val="none"/>
      <w:lang w:val="uk-UA" w:eastAsia="uk-UA" w:bidi="uk-UA"/>
    </w:rPr>
  </w:style>
  <w:style w:type="character" w:customStyle="1" w:styleId="23">
    <w:name w:val="Подпись к картинке (2)_"/>
    <w:basedOn w:val="a0"/>
    <w:rsid w:val="00CC48FF"/>
    <w:rPr>
      <w:rFonts w:ascii="Times New Roman" w:eastAsia="Times New Roman" w:hAnsi="Times New Roman" w:cs="Times New Roman"/>
      <w:b w:val="0"/>
      <w:bCs w:val="0"/>
      <w:i w:val="0"/>
      <w:iCs w:val="0"/>
      <w:smallCaps w:val="0"/>
      <w:strike w:val="0"/>
      <w:sz w:val="15"/>
      <w:szCs w:val="15"/>
      <w:u w:val="none"/>
    </w:rPr>
  </w:style>
  <w:style w:type="character" w:customStyle="1" w:styleId="24">
    <w:name w:val="Подпись к картинке (2)"/>
    <w:basedOn w:val="23"/>
    <w:rsid w:val="00CC48F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a5">
    <w:name w:val="Подпись к таблице_"/>
    <w:basedOn w:val="a0"/>
    <w:rsid w:val="00CC48FF"/>
    <w:rPr>
      <w:rFonts w:ascii="Arial" w:eastAsia="Arial" w:hAnsi="Arial" w:cs="Arial"/>
      <w:b/>
      <w:bCs/>
      <w:i w:val="0"/>
      <w:iCs w:val="0"/>
      <w:smallCaps w:val="0"/>
      <w:strike w:val="0"/>
      <w:sz w:val="16"/>
      <w:szCs w:val="16"/>
      <w:u w:val="none"/>
    </w:rPr>
  </w:style>
  <w:style w:type="character" w:customStyle="1" w:styleId="a6">
    <w:name w:val="Подпись к таблице"/>
    <w:basedOn w:val="a5"/>
    <w:rsid w:val="00CC48FF"/>
    <w:rPr>
      <w:rFonts w:ascii="Arial" w:eastAsia="Arial" w:hAnsi="Arial" w:cs="Arial"/>
      <w:b/>
      <w:bCs/>
      <w:i w:val="0"/>
      <w:iCs w:val="0"/>
      <w:smallCaps w:val="0"/>
      <w:strike w:val="0"/>
      <w:color w:val="000000"/>
      <w:spacing w:val="0"/>
      <w:w w:val="100"/>
      <w:position w:val="0"/>
      <w:sz w:val="16"/>
      <w:szCs w:val="16"/>
      <w:u w:val="none"/>
      <w:lang w:val="uk-UA" w:eastAsia="uk-UA" w:bidi="uk-UA"/>
    </w:rPr>
  </w:style>
  <w:style w:type="character" w:customStyle="1" w:styleId="29pt">
    <w:name w:val="Основной текст (2) + 9 pt"/>
    <w:basedOn w:val="21"/>
    <w:rsid w:val="00CC48F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paragraph" w:styleId="a7">
    <w:name w:val="Balloon Text"/>
    <w:basedOn w:val="a"/>
    <w:link w:val="a8"/>
    <w:uiPriority w:val="99"/>
    <w:semiHidden/>
    <w:unhideWhenUsed/>
    <w:rsid w:val="00CC48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48FF"/>
    <w:rPr>
      <w:rFonts w:ascii="Tahoma" w:hAnsi="Tahoma" w:cs="Tahoma"/>
      <w:sz w:val="16"/>
      <w:szCs w:val="16"/>
    </w:rPr>
  </w:style>
  <w:style w:type="paragraph" w:styleId="a9">
    <w:name w:val="List Paragraph"/>
    <w:basedOn w:val="a"/>
    <w:link w:val="aa"/>
    <w:uiPriority w:val="34"/>
    <w:qFormat/>
    <w:rsid w:val="00CC48FF"/>
    <w:pPr>
      <w:ind w:left="720"/>
      <w:contextualSpacing/>
    </w:pPr>
  </w:style>
  <w:style w:type="paragraph" w:customStyle="1" w:styleId="msolistparagraphcxspfirstmailrucssattributepostfix">
    <w:name w:val="msolistparagraphcxspfirst_mailru_css_attribute_postfix"/>
    <w:basedOn w:val="a"/>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CC48FF"/>
    <w:rPr>
      <w:color w:val="0000FF"/>
      <w:u w:val="single"/>
    </w:rPr>
  </w:style>
  <w:style w:type="paragraph" w:customStyle="1" w:styleId="msolistparagraphcxsplastmailrucssattributepostfix">
    <w:name w:val="msolistparagraphcxsplast_mailru_css_attribute_postfix"/>
    <w:basedOn w:val="a"/>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aliases w:val="Обычный (Web),Обычный (Web)1"/>
    <w:basedOn w:val="a"/>
    <w:link w:val="ad"/>
    <w:uiPriority w:val="99"/>
    <w:unhideWhenUsed/>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
    <w:name w:val="Основной текст (9)_"/>
    <w:basedOn w:val="a0"/>
    <w:link w:val="90"/>
    <w:rsid w:val="00CC48FF"/>
    <w:rPr>
      <w:rFonts w:ascii="Times New Roman" w:eastAsia="Times New Roman" w:hAnsi="Times New Roman" w:cs="Times New Roman"/>
      <w:b/>
      <w:bCs/>
      <w:sz w:val="28"/>
      <w:szCs w:val="28"/>
      <w:shd w:val="clear" w:color="auto" w:fill="FFFFFF"/>
    </w:rPr>
  </w:style>
  <w:style w:type="paragraph" w:customStyle="1" w:styleId="90">
    <w:name w:val="Основной текст (9)"/>
    <w:basedOn w:val="a"/>
    <w:link w:val="9"/>
    <w:rsid w:val="00CC48FF"/>
    <w:pPr>
      <w:widowControl w:val="0"/>
      <w:shd w:val="clear" w:color="auto" w:fill="FFFFFF"/>
      <w:spacing w:before="120" w:after="240" w:line="0" w:lineRule="atLeast"/>
      <w:jc w:val="center"/>
    </w:pPr>
    <w:rPr>
      <w:rFonts w:ascii="Times New Roman" w:eastAsia="Times New Roman" w:hAnsi="Times New Roman" w:cs="Times New Roman"/>
      <w:b/>
      <w:bCs/>
      <w:sz w:val="28"/>
      <w:szCs w:val="28"/>
    </w:rPr>
  </w:style>
  <w:style w:type="paragraph" w:styleId="ae">
    <w:name w:val="header"/>
    <w:basedOn w:val="a"/>
    <w:link w:val="af"/>
    <w:uiPriority w:val="99"/>
    <w:unhideWhenUsed/>
    <w:rsid w:val="00CC48F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C48FF"/>
  </w:style>
  <w:style w:type="paragraph" w:styleId="af0">
    <w:name w:val="footer"/>
    <w:basedOn w:val="a"/>
    <w:link w:val="af1"/>
    <w:uiPriority w:val="99"/>
    <w:unhideWhenUsed/>
    <w:rsid w:val="00CC48F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C48FF"/>
  </w:style>
  <w:style w:type="paragraph" w:styleId="31">
    <w:name w:val="Body Text Indent 3"/>
    <w:basedOn w:val="a"/>
    <w:link w:val="32"/>
    <w:rsid w:val="00CC48F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CC48FF"/>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CC48FF"/>
  </w:style>
  <w:style w:type="character" w:customStyle="1" w:styleId="ad">
    <w:name w:val="Обычный (веб) Знак"/>
    <w:aliases w:val="Обычный (Web) Знак,Обычный (Web)1 Знак"/>
    <w:link w:val="ac"/>
    <w:locked/>
    <w:rsid w:val="00CC48FF"/>
    <w:rPr>
      <w:rFonts w:ascii="Times New Roman" w:eastAsia="Times New Roman" w:hAnsi="Times New Roman" w:cs="Times New Roman"/>
      <w:sz w:val="24"/>
      <w:szCs w:val="24"/>
      <w:lang w:eastAsia="ru-RU"/>
    </w:rPr>
  </w:style>
  <w:style w:type="table" w:customStyle="1" w:styleId="af2">
    <w:name w:val="Норм"/>
    <w:basedOn w:val="a1"/>
    <w:uiPriority w:val="99"/>
    <w:rsid w:val="00CC48FF"/>
    <w:pPr>
      <w:spacing w:after="0" w:line="240" w:lineRule="auto"/>
      <w:jc w:val="center"/>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Col">
      <w:pPr>
        <w:wordWrap/>
        <w:spacing w:beforeLines="0" w:before="0" w:beforeAutospacing="0" w:afterLines="0" w:after="0" w:afterAutospacing="0" w:line="240" w:lineRule="auto"/>
        <w:ind w:leftChars="0" w:left="0" w:rightChars="0" w:right="0" w:firstLineChars="0" w:firstLine="0"/>
        <w:jc w:val="left"/>
      </w:pPr>
      <w:rPr>
        <w:rFonts w:ascii="Times New Roman" w:hAnsi="Times New Roman"/>
        <w:sz w:val="24"/>
      </w:rPr>
      <w:tblPr>
        <w:tblCellMar>
          <w:top w:w="28" w:type="dxa"/>
          <w:left w:w="28" w:type="dxa"/>
          <w:bottom w:w="28" w:type="dxa"/>
          <w:right w:w="28" w:type="dxa"/>
        </w:tblCellMar>
      </w:tblPr>
    </w:tblStylePr>
  </w:style>
  <w:style w:type="paragraph" w:customStyle="1" w:styleId="Default">
    <w:name w:val="Default"/>
    <w:rsid w:val="00CC48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3">
    <w:name w:val="Стиль"/>
    <w:basedOn w:val="a"/>
    <w:rsid w:val="00CC48FF"/>
    <w:pPr>
      <w:pageBreakBefore/>
      <w:spacing w:after="160" w:line="360" w:lineRule="auto"/>
    </w:pPr>
    <w:rPr>
      <w:rFonts w:ascii="Times New Roman" w:eastAsia="Times New Roman" w:hAnsi="Times New Roman" w:cs="Times New Roman"/>
      <w:sz w:val="28"/>
      <w:szCs w:val="20"/>
      <w:lang w:val="en-US"/>
    </w:rPr>
  </w:style>
  <w:style w:type="table" w:styleId="af4">
    <w:name w:val="Table Grid"/>
    <w:basedOn w:val="a1"/>
    <w:uiPriority w:val="59"/>
    <w:rsid w:val="00CC48F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
    <w:name w:val="Times таблицы"/>
    <w:next w:val="a"/>
    <w:link w:val="Times0"/>
    <w:autoRedefine/>
    <w:qFormat/>
    <w:rsid w:val="00CC48FF"/>
    <w:pPr>
      <w:spacing w:after="0" w:line="240" w:lineRule="auto"/>
      <w:jc w:val="center"/>
    </w:pPr>
    <w:rPr>
      <w:rFonts w:ascii="Times New Roman" w:eastAsia="Times New Roman" w:hAnsi="Times New Roman" w:cs="Arial"/>
      <w:color w:val="000000"/>
      <w:sz w:val="28"/>
      <w:szCs w:val="18"/>
      <w:lang w:eastAsia="ru-RU"/>
    </w:rPr>
  </w:style>
  <w:style w:type="character" w:customStyle="1" w:styleId="Times0">
    <w:name w:val="Times таблицы Знак"/>
    <w:basedOn w:val="a0"/>
    <w:link w:val="Times"/>
    <w:rsid w:val="00CC48FF"/>
    <w:rPr>
      <w:rFonts w:ascii="Times New Roman" w:eastAsia="Times New Roman" w:hAnsi="Times New Roman" w:cs="Arial"/>
      <w:color w:val="000000"/>
      <w:sz w:val="28"/>
      <w:szCs w:val="18"/>
      <w:lang w:eastAsia="ru-RU"/>
    </w:rPr>
  </w:style>
  <w:style w:type="paragraph" w:customStyle="1" w:styleId="Standard">
    <w:name w:val="Standard"/>
    <w:rsid w:val="00CC48FF"/>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Times1">
    <w:name w:val="Times основной"/>
    <w:next w:val="a"/>
    <w:link w:val="Times2"/>
    <w:autoRedefine/>
    <w:qFormat/>
    <w:rsid w:val="00CC48FF"/>
    <w:pPr>
      <w:spacing w:after="160" w:line="360" w:lineRule="auto"/>
      <w:ind w:firstLine="709"/>
      <w:jc w:val="both"/>
    </w:pPr>
    <w:rPr>
      <w:rFonts w:ascii="Times New Roman" w:eastAsia="Times New Roman" w:hAnsi="Times New Roman" w:cs="Arial"/>
      <w:color w:val="000000"/>
      <w:sz w:val="28"/>
      <w:szCs w:val="18"/>
      <w:lang w:eastAsia="ru-RU"/>
    </w:rPr>
  </w:style>
  <w:style w:type="character" w:customStyle="1" w:styleId="Times2">
    <w:name w:val="Times основной Знак"/>
    <w:basedOn w:val="a0"/>
    <w:link w:val="Times1"/>
    <w:rsid w:val="00CC48FF"/>
    <w:rPr>
      <w:rFonts w:ascii="Times New Roman" w:eastAsia="Times New Roman" w:hAnsi="Times New Roman" w:cs="Arial"/>
      <w:color w:val="000000"/>
      <w:sz w:val="28"/>
      <w:szCs w:val="18"/>
      <w:lang w:eastAsia="ru-RU"/>
    </w:rPr>
  </w:style>
  <w:style w:type="paragraph" w:styleId="af5">
    <w:name w:val="No Spacing"/>
    <w:uiPriority w:val="1"/>
    <w:qFormat/>
    <w:rsid w:val="003249C9"/>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hps">
    <w:name w:val="hps"/>
    <w:basedOn w:val="a0"/>
    <w:rsid w:val="003249C9"/>
  </w:style>
  <w:style w:type="paragraph" w:customStyle="1" w:styleId="af6">
    <w:name w:val="Таблицы"/>
    <w:basedOn w:val="a"/>
    <w:link w:val="af7"/>
    <w:qFormat/>
    <w:rsid w:val="003249C9"/>
    <w:pPr>
      <w:widowControl w:val="0"/>
      <w:spacing w:after="0" w:line="240" w:lineRule="auto"/>
    </w:pPr>
    <w:rPr>
      <w:rFonts w:ascii="Times New Roman" w:eastAsia="Calibri" w:hAnsi="Times New Roman" w:cs="Times New Roman"/>
      <w:sz w:val="24"/>
      <w:szCs w:val="28"/>
    </w:rPr>
  </w:style>
  <w:style w:type="character" w:customStyle="1" w:styleId="af7">
    <w:name w:val="Таблицы Знак"/>
    <w:basedOn w:val="a0"/>
    <w:link w:val="af6"/>
    <w:rsid w:val="003249C9"/>
    <w:rPr>
      <w:rFonts w:ascii="Times New Roman" w:eastAsia="Calibri" w:hAnsi="Times New Roman" w:cs="Times New Roman"/>
      <w:sz w:val="24"/>
      <w:szCs w:val="28"/>
    </w:rPr>
  </w:style>
  <w:style w:type="paragraph" w:styleId="af8">
    <w:name w:val="Body Text Indent"/>
    <w:basedOn w:val="a"/>
    <w:link w:val="af9"/>
    <w:uiPriority w:val="99"/>
    <w:semiHidden/>
    <w:unhideWhenUsed/>
    <w:rsid w:val="000264D7"/>
    <w:pPr>
      <w:spacing w:after="120"/>
      <w:ind w:left="283"/>
    </w:pPr>
  </w:style>
  <w:style w:type="character" w:customStyle="1" w:styleId="af9">
    <w:name w:val="Основной текст с отступом Знак"/>
    <w:basedOn w:val="a0"/>
    <w:link w:val="af8"/>
    <w:uiPriority w:val="99"/>
    <w:semiHidden/>
    <w:rsid w:val="000264D7"/>
  </w:style>
  <w:style w:type="table" w:customStyle="1" w:styleId="11">
    <w:name w:val="Стиль1"/>
    <w:basedOn w:val="a1"/>
    <w:uiPriority w:val="99"/>
    <w:rsid w:val="000264D7"/>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style>
  <w:style w:type="character" w:customStyle="1" w:styleId="30">
    <w:name w:val="Заголовок 3 Знак"/>
    <w:basedOn w:val="a0"/>
    <w:link w:val="3"/>
    <w:uiPriority w:val="9"/>
    <w:rsid w:val="00F640F3"/>
    <w:rPr>
      <w:rFonts w:asciiTheme="majorHAnsi" w:eastAsiaTheme="majorEastAsia" w:hAnsiTheme="majorHAnsi" w:cstheme="majorBidi"/>
      <w:b/>
      <w:bCs/>
      <w:color w:val="4F81BD" w:themeColor="accent1"/>
    </w:rPr>
  </w:style>
  <w:style w:type="paragraph" w:styleId="afa">
    <w:name w:val="Body Text"/>
    <w:basedOn w:val="a"/>
    <w:link w:val="afb"/>
    <w:unhideWhenUsed/>
    <w:rsid w:val="004C7FFB"/>
    <w:pPr>
      <w:spacing w:after="120"/>
    </w:pPr>
  </w:style>
  <w:style w:type="character" w:customStyle="1" w:styleId="afb">
    <w:name w:val="Основной текст Знак"/>
    <w:basedOn w:val="a0"/>
    <w:link w:val="afa"/>
    <w:rsid w:val="004C7FFB"/>
  </w:style>
  <w:style w:type="character" w:customStyle="1" w:styleId="40">
    <w:name w:val="Заголовок 4 Знак"/>
    <w:basedOn w:val="a0"/>
    <w:link w:val="4"/>
    <w:uiPriority w:val="9"/>
    <w:semiHidden/>
    <w:rsid w:val="004C7FFB"/>
    <w:rPr>
      <w:rFonts w:asciiTheme="majorHAnsi" w:eastAsiaTheme="majorEastAsia" w:hAnsiTheme="majorHAnsi" w:cstheme="majorBidi"/>
      <w:b/>
      <w:bCs/>
      <w:i/>
      <w:iCs/>
      <w:color w:val="4F81BD" w:themeColor="accent1"/>
      <w:lang w:eastAsia="ru-RU"/>
    </w:rPr>
  </w:style>
  <w:style w:type="character" w:styleId="afc">
    <w:name w:val="page number"/>
    <w:basedOn w:val="a0"/>
    <w:uiPriority w:val="99"/>
    <w:semiHidden/>
    <w:unhideWhenUsed/>
    <w:rsid w:val="004C7FFB"/>
  </w:style>
  <w:style w:type="table" w:customStyle="1" w:styleId="25">
    <w:name w:val="Сетка таблицы2"/>
    <w:basedOn w:val="a1"/>
    <w:next w:val="af4"/>
    <w:uiPriority w:val="59"/>
    <w:rsid w:val="00D01A9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
    <w:uiPriority w:val="39"/>
    <w:semiHidden/>
    <w:unhideWhenUsed/>
    <w:qFormat/>
    <w:rsid w:val="00AC511B"/>
    <w:pPr>
      <w:keepLines/>
      <w:spacing w:before="480" w:line="276" w:lineRule="auto"/>
      <w:ind w:firstLine="0"/>
      <w:jc w:val="left"/>
      <w:outlineLvl w:val="9"/>
    </w:pPr>
    <w:rPr>
      <w:rFonts w:asciiTheme="majorHAnsi" w:eastAsiaTheme="majorEastAsia" w:hAnsiTheme="majorHAnsi" w:cstheme="majorBidi"/>
      <w:caps w:val="0"/>
      <w:color w:val="365F91" w:themeColor="accent1" w:themeShade="BF"/>
      <w:kern w:val="0"/>
      <w:szCs w:val="28"/>
    </w:rPr>
  </w:style>
  <w:style w:type="paragraph" w:styleId="12">
    <w:name w:val="toc 1"/>
    <w:basedOn w:val="a"/>
    <w:next w:val="a"/>
    <w:autoRedefine/>
    <w:uiPriority w:val="39"/>
    <w:unhideWhenUsed/>
    <w:rsid w:val="00AC511B"/>
    <w:pPr>
      <w:spacing w:after="100"/>
    </w:pPr>
  </w:style>
  <w:style w:type="paragraph" w:styleId="26">
    <w:name w:val="toc 2"/>
    <w:basedOn w:val="a"/>
    <w:next w:val="a"/>
    <w:autoRedefine/>
    <w:uiPriority w:val="39"/>
    <w:unhideWhenUsed/>
    <w:rsid w:val="00AC511B"/>
    <w:pPr>
      <w:spacing w:after="100"/>
      <w:ind w:left="220"/>
    </w:pPr>
  </w:style>
  <w:style w:type="character" w:customStyle="1" w:styleId="aa">
    <w:name w:val="Абзац списка Знак"/>
    <w:link w:val="a9"/>
    <w:uiPriority w:val="34"/>
    <w:locked/>
    <w:rsid w:val="00F926E1"/>
  </w:style>
  <w:style w:type="character" w:customStyle="1" w:styleId="13">
    <w:name w:val="1"/>
    <w:rsid w:val="00B00C79"/>
  </w:style>
  <w:style w:type="paragraph" w:styleId="27">
    <w:name w:val="Body Text Indent 2"/>
    <w:basedOn w:val="a"/>
    <w:link w:val="28"/>
    <w:rsid w:val="00B00C79"/>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B00C7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C48FF"/>
    <w:pPr>
      <w:keepNext/>
      <w:spacing w:after="0" w:line="360" w:lineRule="auto"/>
      <w:ind w:firstLine="720"/>
      <w:jc w:val="center"/>
      <w:outlineLvl w:val="0"/>
    </w:pPr>
    <w:rPr>
      <w:rFonts w:ascii="Times New Roman ??????????" w:eastAsia="Times New Roman" w:hAnsi="Times New Roman ??????????" w:cs="Times New Roman"/>
      <w:b/>
      <w:bCs/>
      <w:caps/>
      <w:kern w:val="32"/>
      <w:sz w:val="28"/>
      <w:szCs w:val="32"/>
      <w:lang w:eastAsia="ru-RU"/>
    </w:rPr>
  </w:style>
  <w:style w:type="paragraph" w:styleId="2">
    <w:name w:val="heading 2"/>
    <w:basedOn w:val="a"/>
    <w:next w:val="a"/>
    <w:link w:val="20"/>
    <w:unhideWhenUsed/>
    <w:qFormat/>
    <w:rsid w:val="00CC48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640F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C7FFB"/>
    <w:pPr>
      <w:keepNext/>
      <w:keepLines/>
      <w:spacing w:before="200" w:after="0" w:line="259" w:lineRule="auto"/>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48FF"/>
    <w:rPr>
      <w:rFonts w:ascii="Times New Roman ??????????" w:eastAsia="Times New Roman" w:hAnsi="Times New Roman ??????????" w:cs="Times New Roman"/>
      <w:b/>
      <w:bCs/>
      <w:caps/>
      <w:kern w:val="32"/>
      <w:sz w:val="28"/>
      <w:szCs w:val="32"/>
      <w:lang w:eastAsia="ru-RU"/>
    </w:rPr>
  </w:style>
  <w:style w:type="character" w:customStyle="1" w:styleId="20">
    <w:name w:val="Заголовок 2 Знак"/>
    <w:basedOn w:val="a0"/>
    <w:link w:val="2"/>
    <w:rsid w:val="00CC48FF"/>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rsid w:val="00CC48FF"/>
    <w:rPr>
      <w:rFonts w:ascii="Times New Roman" w:eastAsia="Times New Roman" w:hAnsi="Times New Roman" w:cs="Times New Roman"/>
      <w:b w:val="0"/>
      <w:bCs w:val="0"/>
      <w:i w:val="0"/>
      <w:iCs w:val="0"/>
      <w:smallCaps w:val="0"/>
      <w:strike w:val="0"/>
      <w:sz w:val="19"/>
      <w:szCs w:val="19"/>
      <w:u w:val="none"/>
    </w:rPr>
  </w:style>
  <w:style w:type="character" w:customStyle="1" w:styleId="22">
    <w:name w:val="Основной текст (2)"/>
    <w:basedOn w:val="21"/>
    <w:rsid w:val="00CC48F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a3">
    <w:name w:val="Подпись к картинке_"/>
    <w:basedOn w:val="a0"/>
    <w:rsid w:val="00CC48FF"/>
    <w:rPr>
      <w:rFonts w:ascii="Arial" w:eastAsia="Arial" w:hAnsi="Arial" w:cs="Arial"/>
      <w:b/>
      <w:bCs/>
      <w:i w:val="0"/>
      <w:iCs w:val="0"/>
      <w:smallCaps w:val="0"/>
      <w:strike w:val="0"/>
      <w:sz w:val="16"/>
      <w:szCs w:val="16"/>
      <w:u w:val="none"/>
    </w:rPr>
  </w:style>
  <w:style w:type="character" w:customStyle="1" w:styleId="a4">
    <w:name w:val="Подпись к картинке"/>
    <w:basedOn w:val="a3"/>
    <w:rsid w:val="00CC48FF"/>
    <w:rPr>
      <w:rFonts w:ascii="Arial" w:eastAsia="Arial" w:hAnsi="Arial" w:cs="Arial"/>
      <w:b/>
      <w:bCs/>
      <w:i w:val="0"/>
      <w:iCs w:val="0"/>
      <w:smallCaps w:val="0"/>
      <w:strike w:val="0"/>
      <w:color w:val="000000"/>
      <w:spacing w:val="0"/>
      <w:w w:val="100"/>
      <w:position w:val="0"/>
      <w:sz w:val="16"/>
      <w:szCs w:val="16"/>
      <w:u w:val="none"/>
      <w:lang w:val="uk-UA" w:eastAsia="uk-UA" w:bidi="uk-UA"/>
    </w:rPr>
  </w:style>
  <w:style w:type="character" w:customStyle="1" w:styleId="23">
    <w:name w:val="Подпись к картинке (2)_"/>
    <w:basedOn w:val="a0"/>
    <w:rsid w:val="00CC48FF"/>
    <w:rPr>
      <w:rFonts w:ascii="Times New Roman" w:eastAsia="Times New Roman" w:hAnsi="Times New Roman" w:cs="Times New Roman"/>
      <w:b w:val="0"/>
      <w:bCs w:val="0"/>
      <w:i w:val="0"/>
      <w:iCs w:val="0"/>
      <w:smallCaps w:val="0"/>
      <w:strike w:val="0"/>
      <w:sz w:val="15"/>
      <w:szCs w:val="15"/>
      <w:u w:val="none"/>
    </w:rPr>
  </w:style>
  <w:style w:type="character" w:customStyle="1" w:styleId="24">
    <w:name w:val="Подпись к картинке (2)"/>
    <w:basedOn w:val="23"/>
    <w:rsid w:val="00CC48F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a5">
    <w:name w:val="Подпись к таблице_"/>
    <w:basedOn w:val="a0"/>
    <w:rsid w:val="00CC48FF"/>
    <w:rPr>
      <w:rFonts w:ascii="Arial" w:eastAsia="Arial" w:hAnsi="Arial" w:cs="Arial"/>
      <w:b/>
      <w:bCs/>
      <w:i w:val="0"/>
      <w:iCs w:val="0"/>
      <w:smallCaps w:val="0"/>
      <w:strike w:val="0"/>
      <w:sz w:val="16"/>
      <w:szCs w:val="16"/>
      <w:u w:val="none"/>
    </w:rPr>
  </w:style>
  <w:style w:type="character" w:customStyle="1" w:styleId="a6">
    <w:name w:val="Подпись к таблице"/>
    <w:basedOn w:val="a5"/>
    <w:rsid w:val="00CC48FF"/>
    <w:rPr>
      <w:rFonts w:ascii="Arial" w:eastAsia="Arial" w:hAnsi="Arial" w:cs="Arial"/>
      <w:b/>
      <w:bCs/>
      <w:i w:val="0"/>
      <w:iCs w:val="0"/>
      <w:smallCaps w:val="0"/>
      <w:strike w:val="0"/>
      <w:color w:val="000000"/>
      <w:spacing w:val="0"/>
      <w:w w:val="100"/>
      <w:position w:val="0"/>
      <w:sz w:val="16"/>
      <w:szCs w:val="16"/>
      <w:u w:val="none"/>
      <w:lang w:val="uk-UA" w:eastAsia="uk-UA" w:bidi="uk-UA"/>
    </w:rPr>
  </w:style>
  <w:style w:type="character" w:customStyle="1" w:styleId="29pt">
    <w:name w:val="Основной текст (2) + 9 pt"/>
    <w:basedOn w:val="21"/>
    <w:rsid w:val="00CC48F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paragraph" w:styleId="a7">
    <w:name w:val="Balloon Text"/>
    <w:basedOn w:val="a"/>
    <w:link w:val="a8"/>
    <w:uiPriority w:val="99"/>
    <w:semiHidden/>
    <w:unhideWhenUsed/>
    <w:rsid w:val="00CC48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48FF"/>
    <w:rPr>
      <w:rFonts w:ascii="Tahoma" w:hAnsi="Tahoma" w:cs="Tahoma"/>
      <w:sz w:val="16"/>
      <w:szCs w:val="16"/>
    </w:rPr>
  </w:style>
  <w:style w:type="paragraph" w:styleId="a9">
    <w:name w:val="List Paragraph"/>
    <w:basedOn w:val="a"/>
    <w:link w:val="aa"/>
    <w:uiPriority w:val="34"/>
    <w:qFormat/>
    <w:rsid w:val="00CC48FF"/>
    <w:pPr>
      <w:ind w:left="720"/>
      <w:contextualSpacing/>
    </w:pPr>
  </w:style>
  <w:style w:type="paragraph" w:customStyle="1" w:styleId="msolistparagraphcxspfirstmailrucssattributepostfix">
    <w:name w:val="msolistparagraphcxspfirst_mailru_css_attribute_postfix"/>
    <w:basedOn w:val="a"/>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CC48FF"/>
    <w:rPr>
      <w:color w:val="0000FF"/>
      <w:u w:val="single"/>
    </w:rPr>
  </w:style>
  <w:style w:type="paragraph" w:customStyle="1" w:styleId="msolistparagraphcxsplastmailrucssattributepostfix">
    <w:name w:val="msolistparagraphcxsplast_mailru_css_attribute_postfix"/>
    <w:basedOn w:val="a"/>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aliases w:val="Обычный (Web),Обычный (Web)1"/>
    <w:basedOn w:val="a"/>
    <w:link w:val="ad"/>
    <w:uiPriority w:val="99"/>
    <w:unhideWhenUsed/>
    <w:rsid w:val="00CC48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
    <w:name w:val="Основной текст (9)_"/>
    <w:basedOn w:val="a0"/>
    <w:link w:val="90"/>
    <w:rsid w:val="00CC48FF"/>
    <w:rPr>
      <w:rFonts w:ascii="Times New Roman" w:eastAsia="Times New Roman" w:hAnsi="Times New Roman" w:cs="Times New Roman"/>
      <w:b/>
      <w:bCs/>
      <w:sz w:val="28"/>
      <w:szCs w:val="28"/>
      <w:shd w:val="clear" w:color="auto" w:fill="FFFFFF"/>
    </w:rPr>
  </w:style>
  <w:style w:type="paragraph" w:customStyle="1" w:styleId="90">
    <w:name w:val="Основной текст (9)"/>
    <w:basedOn w:val="a"/>
    <w:link w:val="9"/>
    <w:rsid w:val="00CC48FF"/>
    <w:pPr>
      <w:widowControl w:val="0"/>
      <w:shd w:val="clear" w:color="auto" w:fill="FFFFFF"/>
      <w:spacing w:before="120" w:after="240" w:line="0" w:lineRule="atLeast"/>
      <w:jc w:val="center"/>
    </w:pPr>
    <w:rPr>
      <w:rFonts w:ascii="Times New Roman" w:eastAsia="Times New Roman" w:hAnsi="Times New Roman" w:cs="Times New Roman"/>
      <w:b/>
      <w:bCs/>
      <w:sz w:val="28"/>
      <w:szCs w:val="28"/>
    </w:rPr>
  </w:style>
  <w:style w:type="paragraph" w:styleId="ae">
    <w:name w:val="header"/>
    <w:basedOn w:val="a"/>
    <w:link w:val="af"/>
    <w:uiPriority w:val="99"/>
    <w:unhideWhenUsed/>
    <w:rsid w:val="00CC48F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C48FF"/>
  </w:style>
  <w:style w:type="paragraph" w:styleId="af0">
    <w:name w:val="footer"/>
    <w:basedOn w:val="a"/>
    <w:link w:val="af1"/>
    <w:uiPriority w:val="99"/>
    <w:unhideWhenUsed/>
    <w:rsid w:val="00CC48F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C48FF"/>
  </w:style>
  <w:style w:type="paragraph" w:styleId="31">
    <w:name w:val="Body Text Indent 3"/>
    <w:basedOn w:val="a"/>
    <w:link w:val="32"/>
    <w:rsid w:val="00CC48F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CC48FF"/>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CC48FF"/>
  </w:style>
  <w:style w:type="character" w:customStyle="1" w:styleId="ad">
    <w:name w:val="Обычный (веб) Знак"/>
    <w:aliases w:val="Обычный (Web) Знак,Обычный (Web)1 Знак"/>
    <w:link w:val="ac"/>
    <w:locked/>
    <w:rsid w:val="00CC48FF"/>
    <w:rPr>
      <w:rFonts w:ascii="Times New Roman" w:eastAsia="Times New Roman" w:hAnsi="Times New Roman" w:cs="Times New Roman"/>
      <w:sz w:val="24"/>
      <w:szCs w:val="24"/>
      <w:lang w:eastAsia="ru-RU"/>
    </w:rPr>
  </w:style>
  <w:style w:type="table" w:customStyle="1" w:styleId="af2">
    <w:name w:val="Норм"/>
    <w:basedOn w:val="a1"/>
    <w:uiPriority w:val="99"/>
    <w:rsid w:val="00CC48FF"/>
    <w:pPr>
      <w:spacing w:after="0" w:line="240" w:lineRule="auto"/>
      <w:jc w:val="center"/>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Col">
      <w:pPr>
        <w:wordWrap/>
        <w:spacing w:beforeLines="0" w:before="0" w:beforeAutospacing="0" w:afterLines="0" w:after="0" w:afterAutospacing="0" w:line="240" w:lineRule="auto"/>
        <w:ind w:leftChars="0" w:left="0" w:rightChars="0" w:right="0" w:firstLineChars="0" w:firstLine="0"/>
        <w:jc w:val="left"/>
      </w:pPr>
      <w:rPr>
        <w:rFonts w:ascii="Times New Roman" w:hAnsi="Times New Roman"/>
        <w:sz w:val="24"/>
      </w:rPr>
      <w:tblPr>
        <w:tblCellMar>
          <w:top w:w="28" w:type="dxa"/>
          <w:left w:w="28" w:type="dxa"/>
          <w:bottom w:w="28" w:type="dxa"/>
          <w:right w:w="28" w:type="dxa"/>
        </w:tblCellMar>
      </w:tblPr>
    </w:tblStylePr>
  </w:style>
  <w:style w:type="paragraph" w:customStyle="1" w:styleId="Default">
    <w:name w:val="Default"/>
    <w:rsid w:val="00CC48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3">
    <w:name w:val="Стиль"/>
    <w:basedOn w:val="a"/>
    <w:rsid w:val="00CC48FF"/>
    <w:pPr>
      <w:pageBreakBefore/>
      <w:spacing w:after="160" w:line="360" w:lineRule="auto"/>
    </w:pPr>
    <w:rPr>
      <w:rFonts w:ascii="Times New Roman" w:eastAsia="Times New Roman" w:hAnsi="Times New Roman" w:cs="Times New Roman"/>
      <w:sz w:val="28"/>
      <w:szCs w:val="20"/>
      <w:lang w:val="en-US"/>
    </w:rPr>
  </w:style>
  <w:style w:type="table" w:styleId="af4">
    <w:name w:val="Table Grid"/>
    <w:basedOn w:val="a1"/>
    <w:uiPriority w:val="59"/>
    <w:rsid w:val="00CC48F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
    <w:name w:val="Times таблицы"/>
    <w:next w:val="a"/>
    <w:link w:val="Times0"/>
    <w:autoRedefine/>
    <w:qFormat/>
    <w:rsid w:val="00CC48FF"/>
    <w:pPr>
      <w:spacing w:after="0" w:line="240" w:lineRule="auto"/>
      <w:jc w:val="center"/>
    </w:pPr>
    <w:rPr>
      <w:rFonts w:ascii="Times New Roman" w:eastAsia="Times New Roman" w:hAnsi="Times New Roman" w:cs="Arial"/>
      <w:color w:val="000000"/>
      <w:sz w:val="28"/>
      <w:szCs w:val="18"/>
      <w:lang w:eastAsia="ru-RU"/>
    </w:rPr>
  </w:style>
  <w:style w:type="character" w:customStyle="1" w:styleId="Times0">
    <w:name w:val="Times таблицы Знак"/>
    <w:basedOn w:val="a0"/>
    <w:link w:val="Times"/>
    <w:rsid w:val="00CC48FF"/>
    <w:rPr>
      <w:rFonts w:ascii="Times New Roman" w:eastAsia="Times New Roman" w:hAnsi="Times New Roman" w:cs="Arial"/>
      <w:color w:val="000000"/>
      <w:sz w:val="28"/>
      <w:szCs w:val="18"/>
      <w:lang w:eastAsia="ru-RU"/>
    </w:rPr>
  </w:style>
  <w:style w:type="paragraph" w:customStyle="1" w:styleId="Standard">
    <w:name w:val="Standard"/>
    <w:rsid w:val="00CC48FF"/>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Times1">
    <w:name w:val="Times основной"/>
    <w:next w:val="a"/>
    <w:link w:val="Times2"/>
    <w:autoRedefine/>
    <w:qFormat/>
    <w:rsid w:val="00CC48FF"/>
    <w:pPr>
      <w:spacing w:after="160" w:line="360" w:lineRule="auto"/>
      <w:ind w:firstLine="709"/>
      <w:jc w:val="both"/>
    </w:pPr>
    <w:rPr>
      <w:rFonts w:ascii="Times New Roman" w:eastAsia="Times New Roman" w:hAnsi="Times New Roman" w:cs="Arial"/>
      <w:color w:val="000000"/>
      <w:sz w:val="28"/>
      <w:szCs w:val="18"/>
      <w:lang w:eastAsia="ru-RU"/>
    </w:rPr>
  </w:style>
  <w:style w:type="character" w:customStyle="1" w:styleId="Times2">
    <w:name w:val="Times основной Знак"/>
    <w:basedOn w:val="a0"/>
    <w:link w:val="Times1"/>
    <w:rsid w:val="00CC48FF"/>
    <w:rPr>
      <w:rFonts w:ascii="Times New Roman" w:eastAsia="Times New Roman" w:hAnsi="Times New Roman" w:cs="Arial"/>
      <w:color w:val="000000"/>
      <w:sz w:val="28"/>
      <w:szCs w:val="18"/>
      <w:lang w:eastAsia="ru-RU"/>
    </w:rPr>
  </w:style>
  <w:style w:type="paragraph" w:styleId="af5">
    <w:name w:val="No Spacing"/>
    <w:uiPriority w:val="1"/>
    <w:qFormat/>
    <w:rsid w:val="003249C9"/>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hps">
    <w:name w:val="hps"/>
    <w:basedOn w:val="a0"/>
    <w:rsid w:val="003249C9"/>
  </w:style>
  <w:style w:type="paragraph" w:customStyle="1" w:styleId="af6">
    <w:name w:val="Таблицы"/>
    <w:basedOn w:val="a"/>
    <w:link w:val="af7"/>
    <w:qFormat/>
    <w:rsid w:val="003249C9"/>
    <w:pPr>
      <w:widowControl w:val="0"/>
      <w:spacing w:after="0" w:line="240" w:lineRule="auto"/>
    </w:pPr>
    <w:rPr>
      <w:rFonts w:ascii="Times New Roman" w:eastAsia="Calibri" w:hAnsi="Times New Roman" w:cs="Times New Roman"/>
      <w:sz w:val="24"/>
      <w:szCs w:val="28"/>
    </w:rPr>
  </w:style>
  <w:style w:type="character" w:customStyle="1" w:styleId="af7">
    <w:name w:val="Таблицы Знак"/>
    <w:basedOn w:val="a0"/>
    <w:link w:val="af6"/>
    <w:rsid w:val="003249C9"/>
    <w:rPr>
      <w:rFonts w:ascii="Times New Roman" w:eastAsia="Calibri" w:hAnsi="Times New Roman" w:cs="Times New Roman"/>
      <w:sz w:val="24"/>
      <w:szCs w:val="28"/>
    </w:rPr>
  </w:style>
  <w:style w:type="paragraph" w:styleId="af8">
    <w:name w:val="Body Text Indent"/>
    <w:basedOn w:val="a"/>
    <w:link w:val="af9"/>
    <w:uiPriority w:val="99"/>
    <w:semiHidden/>
    <w:unhideWhenUsed/>
    <w:rsid w:val="000264D7"/>
    <w:pPr>
      <w:spacing w:after="120"/>
      <w:ind w:left="283"/>
    </w:pPr>
  </w:style>
  <w:style w:type="character" w:customStyle="1" w:styleId="af9">
    <w:name w:val="Основной текст с отступом Знак"/>
    <w:basedOn w:val="a0"/>
    <w:link w:val="af8"/>
    <w:uiPriority w:val="99"/>
    <w:semiHidden/>
    <w:rsid w:val="000264D7"/>
  </w:style>
  <w:style w:type="table" w:customStyle="1" w:styleId="11">
    <w:name w:val="Стиль1"/>
    <w:basedOn w:val="a1"/>
    <w:uiPriority w:val="99"/>
    <w:rsid w:val="000264D7"/>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style>
  <w:style w:type="character" w:customStyle="1" w:styleId="30">
    <w:name w:val="Заголовок 3 Знак"/>
    <w:basedOn w:val="a0"/>
    <w:link w:val="3"/>
    <w:uiPriority w:val="9"/>
    <w:rsid w:val="00F640F3"/>
    <w:rPr>
      <w:rFonts w:asciiTheme="majorHAnsi" w:eastAsiaTheme="majorEastAsia" w:hAnsiTheme="majorHAnsi" w:cstheme="majorBidi"/>
      <w:b/>
      <w:bCs/>
      <w:color w:val="4F81BD" w:themeColor="accent1"/>
    </w:rPr>
  </w:style>
  <w:style w:type="paragraph" w:styleId="afa">
    <w:name w:val="Body Text"/>
    <w:basedOn w:val="a"/>
    <w:link w:val="afb"/>
    <w:unhideWhenUsed/>
    <w:rsid w:val="004C7FFB"/>
    <w:pPr>
      <w:spacing w:after="120"/>
    </w:pPr>
  </w:style>
  <w:style w:type="character" w:customStyle="1" w:styleId="afb">
    <w:name w:val="Основной текст Знак"/>
    <w:basedOn w:val="a0"/>
    <w:link w:val="afa"/>
    <w:rsid w:val="004C7FFB"/>
  </w:style>
  <w:style w:type="character" w:customStyle="1" w:styleId="40">
    <w:name w:val="Заголовок 4 Знак"/>
    <w:basedOn w:val="a0"/>
    <w:link w:val="4"/>
    <w:uiPriority w:val="9"/>
    <w:semiHidden/>
    <w:rsid w:val="004C7FFB"/>
    <w:rPr>
      <w:rFonts w:asciiTheme="majorHAnsi" w:eastAsiaTheme="majorEastAsia" w:hAnsiTheme="majorHAnsi" w:cstheme="majorBidi"/>
      <w:b/>
      <w:bCs/>
      <w:i/>
      <w:iCs/>
      <w:color w:val="4F81BD" w:themeColor="accent1"/>
      <w:lang w:eastAsia="ru-RU"/>
    </w:rPr>
  </w:style>
  <w:style w:type="character" w:styleId="afc">
    <w:name w:val="page number"/>
    <w:basedOn w:val="a0"/>
    <w:uiPriority w:val="99"/>
    <w:semiHidden/>
    <w:unhideWhenUsed/>
    <w:rsid w:val="004C7FFB"/>
  </w:style>
  <w:style w:type="table" w:customStyle="1" w:styleId="25">
    <w:name w:val="Сетка таблицы2"/>
    <w:basedOn w:val="a1"/>
    <w:next w:val="af4"/>
    <w:uiPriority w:val="59"/>
    <w:rsid w:val="00D01A9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
    <w:uiPriority w:val="39"/>
    <w:semiHidden/>
    <w:unhideWhenUsed/>
    <w:qFormat/>
    <w:rsid w:val="00AC511B"/>
    <w:pPr>
      <w:keepLines/>
      <w:spacing w:before="480" w:line="276" w:lineRule="auto"/>
      <w:ind w:firstLine="0"/>
      <w:jc w:val="left"/>
      <w:outlineLvl w:val="9"/>
    </w:pPr>
    <w:rPr>
      <w:rFonts w:asciiTheme="majorHAnsi" w:eastAsiaTheme="majorEastAsia" w:hAnsiTheme="majorHAnsi" w:cstheme="majorBidi"/>
      <w:caps w:val="0"/>
      <w:color w:val="365F91" w:themeColor="accent1" w:themeShade="BF"/>
      <w:kern w:val="0"/>
      <w:szCs w:val="28"/>
    </w:rPr>
  </w:style>
  <w:style w:type="paragraph" w:styleId="12">
    <w:name w:val="toc 1"/>
    <w:basedOn w:val="a"/>
    <w:next w:val="a"/>
    <w:autoRedefine/>
    <w:uiPriority w:val="39"/>
    <w:unhideWhenUsed/>
    <w:rsid w:val="00AC511B"/>
    <w:pPr>
      <w:spacing w:after="100"/>
    </w:pPr>
  </w:style>
  <w:style w:type="paragraph" w:styleId="26">
    <w:name w:val="toc 2"/>
    <w:basedOn w:val="a"/>
    <w:next w:val="a"/>
    <w:autoRedefine/>
    <w:uiPriority w:val="39"/>
    <w:unhideWhenUsed/>
    <w:rsid w:val="00AC511B"/>
    <w:pPr>
      <w:spacing w:after="100"/>
      <w:ind w:left="220"/>
    </w:pPr>
  </w:style>
  <w:style w:type="character" w:customStyle="1" w:styleId="aa">
    <w:name w:val="Абзац списка Знак"/>
    <w:link w:val="a9"/>
    <w:uiPriority w:val="34"/>
    <w:locked/>
    <w:rsid w:val="00F926E1"/>
  </w:style>
  <w:style w:type="character" w:customStyle="1" w:styleId="13">
    <w:name w:val="1"/>
    <w:rsid w:val="00B00C79"/>
  </w:style>
  <w:style w:type="paragraph" w:styleId="27">
    <w:name w:val="Body Text Indent 2"/>
    <w:basedOn w:val="a"/>
    <w:link w:val="28"/>
    <w:rsid w:val="00B00C79"/>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B00C7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600516">
      <w:bodyDiv w:val="1"/>
      <w:marLeft w:val="0"/>
      <w:marRight w:val="0"/>
      <w:marTop w:val="0"/>
      <w:marBottom w:val="0"/>
      <w:divBdr>
        <w:top w:val="none" w:sz="0" w:space="0" w:color="auto"/>
        <w:left w:val="none" w:sz="0" w:space="0" w:color="auto"/>
        <w:bottom w:val="none" w:sz="0" w:space="0" w:color="auto"/>
        <w:right w:val="none" w:sz="0" w:space="0" w:color="auto"/>
      </w:divBdr>
    </w:div>
    <w:div w:id="34066196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1239360675">
      <w:bodyDiv w:val="1"/>
      <w:marLeft w:val="0"/>
      <w:marRight w:val="0"/>
      <w:marTop w:val="0"/>
      <w:marBottom w:val="0"/>
      <w:divBdr>
        <w:top w:val="none" w:sz="0" w:space="0" w:color="auto"/>
        <w:left w:val="none" w:sz="0" w:space="0" w:color="auto"/>
        <w:bottom w:val="none" w:sz="0" w:space="0" w:color="auto"/>
        <w:right w:val="none" w:sz="0" w:space="0" w:color="auto"/>
      </w:divBdr>
    </w:div>
    <w:div w:id="147563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chart" Target="charts/chart1.xml"/><Relationship Id="rId26" Type="http://schemas.openxmlformats.org/officeDocument/2006/relationships/image" Target="media/image8.wmf"/><Relationship Id="rId39" Type="http://schemas.openxmlformats.org/officeDocument/2006/relationships/hyperlink" Target="http://allendy.ru/teoruprav/140-sistema-uprav-personal.html" TargetMode="External"/><Relationship Id="rId21" Type="http://schemas.openxmlformats.org/officeDocument/2006/relationships/chart" Target="charts/chart4.xml"/><Relationship Id="rId34" Type="http://schemas.openxmlformats.org/officeDocument/2006/relationships/image" Target="media/image12.wmf"/><Relationship Id="rId42" Type="http://schemas.openxmlformats.org/officeDocument/2006/relationships/hyperlink" Target="http://&#1091;&#1095;&#1077;&#1073;&#1085;&#1080;&#1082;&#1080;.&#1080;&#1085;&#1092;&#1086;&#1088;&#1084;2000.&#1088;&#1092;/index.shtml" TargetMode="External"/><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15.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www.businesstravelrussia.ru/news/news-abt/risk-menedzhment-kakpolitika-i-ekonomika-vliyayut-na-rossiyskiy-gostinichnyy-biznes/(%D0%B4%D0%B0%D1%82%D0%B0" TargetMode="External"/><Relationship Id="rId46" Type="http://schemas.openxmlformats.org/officeDocument/2006/relationships/image" Target="media/image1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oleObject" Target="embeddings/oleObject4.bin"/><Relationship Id="rId41" Type="http://schemas.openxmlformats.org/officeDocument/2006/relationships/hyperlink" Target="http://www.econo-my.nayka.com.ua/"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chart" Target="charts/chart6.xml"/><Relationship Id="rId40" Type="http://schemas.openxmlformats.org/officeDocument/2006/relationships/hyperlink" Target="http://dic.academic.ru/dic.nsf/ruwiki/691970" TargetMode="External"/><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chart" Target="charts/chart5.xml"/><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chart" Target="charts/chart2.xml"/><Relationship Id="rId31" Type="http://schemas.openxmlformats.org/officeDocument/2006/relationships/oleObject" Target="embeddings/oleObject5.bin"/><Relationship Id="rId44" Type="http://schemas.openxmlformats.org/officeDocument/2006/relationships/hyperlink" Target="http://&#1091;&#1095;&#1077;&#1073;&#1085;&#1080;&#1082;&#1080;.&#1080;&#1085;&#1092;&#1086;&#1088;&#1084;2000.&#1088;&#1092;/napisat-diplom.shtml" TargetMode="External"/><Relationship Id="rId52"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jpeg"/><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oleObject" Target="embeddings/oleObject7.bin"/><Relationship Id="rId43" Type="http://schemas.openxmlformats.org/officeDocument/2006/relationships/hyperlink" Target="http://&#1091;&#1095;&#1077;&#1073;&#1085;&#1080;&#1082;&#1080;.&#1080;&#1085;&#1092;&#1086;&#1088;&#1084;2000.&#1088;&#1092;/rerait-diplom.shtml" TargetMode="External"/><Relationship Id="rId48" Type="http://schemas.openxmlformats.org/officeDocument/2006/relationships/image" Target="media/image14.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Лист1!$E$7:$E$8</c:f>
              <c:strCache>
                <c:ptCount val="1"/>
                <c:pt idx="0">
                  <c:v>Сумма, тыс. руб.</c:v>
                </c:pt>
              </c:strCache>
            </c:strRef>
          </c:tx>
          <c:spPr>
            <a:pattFill prst="pct80">
              <a:fgClr>
                <a:schemeClr val="accent1"/>
              </a:fgClr>
              <a:bgClr>
                <a:schemeClr val="bg1"/>
              </a:bgClr>
            </a:pattFill>
          </c:spPr>
          <c:invertIfNegative val="0"/>
          <c:dLbls>
            <c:dLbl>
              <c:idx val="1"/>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675539722077743E-17"/>
                  <c:y val="-4.09226190476190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641154328732669E-2"/>
                  <c:y val="7.44047619047619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Лист1!$D$9:$D$13</c:f>
              <c:strCache>
                <c:ptCount val="5"/>
                <c:pt idx="0">
                  <c:v>Материальные затраты</c:v>
                </c:pt>
                <c:pt idx="1">
                  <c:v>Затраты на оплату труда</c:v>
                </c:pt>
                <c:pt idx="2">
                  <c:v>Отчисления на социальные нужды</c:v>
                </c:pt>
                <c:pt idx="3">
                  <c:v>Амортизация основных средств</c:v>
                </c:pt>
                <c:pt idx="4">
                  <c:v>Прочие затраты</c:v>
                </c:pt>
              </c:strCache>
            </c:strRef>
          </c:cat>
          <c:val>
            <c:numRef>
              <c:f>Лист1!$E$9:$E$13</c:f>
              <c:numCache>
                <c:formatCode>General</c:formatCode>
                <c:ptCount val="5"/>
                <c:pt idx="0">
                  <c:v>19259.400000000001</c:v>
                </c:pt>
                <c:pt idx="1">
                  <c:v>12829.6</c:v>
                </c:pt>
                <c:pt idx="2">
                  <c:v>504.9</c:v>
                </c:pt>
                <c:pt idx="3">
                  <c:v>901.6</c:v>
                </c:pt>
                <c:pt idx="4">
                  <c:v>531.5</c:v>
                </c:pt>
              </c:numCache>
            </c:numRef>
          </c:val>
        </c:ser>
        <c:ser>
          <c:idx val="1"/>
          <c:order val="1"/>
          <c:tx>
            <c:strRef>
              <c:f>Лист1!$F$7:$F$8</c:f>
              <c:strCache>
                <c:ptCount val="1"/>
                <c:pt idx="0">
                  <c:v>Сумма, тыс. руб.</c:v>
                </c:pt>
              </c:strCache>
            </c:strRef>
          </c:tx>
          <c:invertIfNegative val="0"/>
          <c:dLbls>
            <c:dLbl>
              <c:idx val="3"/>
              <c:layout>
                <c:manualLayout>
                  <c:x val="6.273525721455381E-3"/>
                  <c:y val="-3.72023809523809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Лист1!$D$9:$D$13</c:f>
              <c:strCache>
                <c:ptCount val="5"/>
                <c:pt idx="0">
                  <c:v>Материальные затраты</c:v>
                </c:pt>
                <c:pt idx="1">
                  <c:v>Затраты на оплату труда</c:v>
                </c:pt>
                <c:pt idx="2">
                  <c:v>Отчисления на социальные нужды</c:v>
                </c:pt>
                <c:pt idx="3">
                  <c:v>Амортизация основных средств</c:v>
                </c:pt>
                <c:pt idx="4">
                  <c:v>Прочие затраты</c:v>
                </c:pt>
              </c:strCache>
            </c:strRef>
          </c:cat>
          <c:val>
            <c:numRef>
              <c:f>Лист1!$F$9:$F$13</c:f>
              <c:numCache>
                <c:formatCode>General</c:formatCode>
                <c:ptCount val="5"/>
                <c:pt idx="0">
                  <c:v>26361.599999999999</c:v>
                </c:pt>
                <c:pt idx="1">
                  <c:v>14425.7</c:v>
                </c:pt>
                <c:pt idx="2">
                  <c:v>624.79999999999995</c:v>
                </c:pt>
                <c:pt idx="3">
                  <c:v>605.9</c:v>
                </c:pt>
                <c:pt idx="4">
                  <c:v>456</c:v>
                </c:pt>
              </c:numCache>
            </c:numRef>
          </c:val>
        </c:ser>
        <c:ser>
          <c:idx val="2"/>
          <c:order val="2"/>
          <c:tx>
            <c:strRef>
              <c:f>Лист1!$G$7:$G$8</c:f>
              <c:strCache>
                <c:ptCount val="1"/>
                <c:pt idx="0">
                  <c:v>Сумма, тыс. руб.</c:v>
                </c:pt>
              </c:strCache>
            </c:strRef>
          </c:tx>
          <c:spPr>
            <a:pattFill prst="weave">
              <a:fgClr>
                <a:schemeClr val="accent1"/>
              </a:fgClr>
              <a:bgClr>
                <a:schemeClr val="bg1"/>
              </a:bgClr>
            </a:pattFill>
          </c:spPr>
          <c:invertIfNegative val="0"/>
          <c:dLbls>
            <c:dLbl>
              <c:idx val="1"/>
              <c:layout>
                <c:manualLayout>
                  <c:x val="2.0911752404851143E-3"/>
                  <c:y val="-4.46428571428571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823504809703057E-3"/>
                  <c:y val="-7.06845238095238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911752404851529E-3"/>
                  <c:y val="-4.83630952380952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002927645336679E-2"/>
                  <c:y val="-1.11607142857142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Лист1!$D$9:$D$13</c:f>
              <c:strCache>
                <c:ptCount val="5"/>
                <c:pt idx="0">
                  <c:v>Материальные затраты</c:v>
                </c:pt>
                <c:pt idx="1">
                  <c:v>Затраты на оплату труда</c:v>
                </c:pt>
                <c:pt idx="2">
                  <c:v>Отчисления на социальные нужды</c:v>
                </c:pt>
                <c:pt idx="3">
                  <c:v>Амортизация основных средств</c:v>
                </c:pt>
                <c:pt idx="4">
                  <c:v>Прочие затраты</c:v>
                </c:pt>
              </c:strCache>
            </c:strRef>
          </c:cat>
          <c:val>
            <c:numRef>
              <c:f>Лист1!$G$9:$G$13</c:f>
              <c:numCache>
                <c:formatCode>General</c:formatCode>
                <c:ptCount val="5"/>
                <c:pt idx="0">
                  <c:v>15163.2</c:v>
                </c:pt>
                <c:pt idx="1">
                  <c:v>12223.2</c:v>
                </c:pt>
                <c:pt idx="2">
                  <c:v>501.3</c:v>
                </c:pt>
                <c:pt idx="3">
                  <c:v>499.2</c:v>
                </c:pt>
                <c:pt idx="4">
                  <c:v>632.1</c:v>
                </c:pt>
              </c:numCache>
            </c:numRef>
          </c:val>
        </c:ser>
        <c:dLbls>
          <c:showLegendKey val="0"/>
          <c:showVal val="0"/>
          <c:showCatName val="0"/>
          <c:showSerName val="0"/>
          <c:showPercent val="0"/>
          <c:showBubbleSize val="0"/>
        </c:dLbls>
        <c:gapWidth val="150"/>
        <c:shape val="box"/>
        <c:axId val="182354304"/>
        <c:axId val="182355840"/>
        <c:axId val="0"/>
      </c:bar3DChart>
      <c:catAx>
        <c:axId val="182354304"/>
        <c:scaling>
          <c:orientation val="minMax"/>
        </c:scaling>
        <c:delete val="0"/>
        <c:axPos val="b"/>
        <c:numFmt formatCode="General" sourceLinked="1"/>
        <c:majorTickMark val="out"/>
        <c:minorTickMark val="none"/>
        <c:tickLblPos val="nextTo"/>
        <c:crossAx val="182355840"/>
        <c:crosses val="autoZero"/>
        <c:auto val="1"/>
        <c:lblAlgn val="ctr"/>
        <c:lblOffset val="100"/>
        <c:noMultiLvlLbl val="0"/>
      </c:catAx>
      <c:valAx>
        <c:axId val="182355840"/>
        <c:scaling>
          <c:orientation val="minMax"/>
        </c:scaling>
        <c:delete val="0"/>
        <c:axPos val="l"/>
        <c:majorGridlines/>
        <c:numFmt formatCode="General" sourceLinked="1"/>
        <c:majorTickMark val="out"/>
        <c:minorTickMark val="none"/>
        <c:tickLblPos val="nextTo"/>
        <c:crossAx val="1823543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Лист1!$E$5:$E$6</c:f>
              <c:strCache>
                <c:ptCount val="1"/>
                <c:pt idx="0">
                  <c:v>2016 год</c:v>
                </c:pt>
              </c:strCache>
            </c:strRef>
          </c:tx>
          <c:explosion val="25"/>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Лист1!$D$7:$D$11</c:f>
              <c:strCache>
                <c:ptCount val="5"/>
                <c:pt idx="0">
                  <c:v>Материальные затраты</c:v>
                </c:pt>
                <c:pt idx="1">
                  <c:v>Затраты на оплату труда</c:v>
                </c:pt>
                <c:pt idx="2">
                  <c:v>Отчисления на социальные нужды</c:v>
                </c:pt>
                <c:pt idx="3">
                  <c:v>Амортизация основных фондов</c:v>
                </c:pt>
                <c:pt idx="4">
                  <c:v>Прочие затраты</c:v>
                </c:pt>
              </c:strCache>
            </c:strRef>
          </c:cat>
          <c:val>
            <c:numRef>
              <c:f>Лист1!$E$7:$E$11</c:f>
              <c:numCache>
                <c:formatCode>General</c:formatCode>
                <c:ptCount val="5"/>
                <c:pt idx="0">
                  <c:v>19259.400000000001</c:v>
                </c:pt>
                <c:pt idx="1">
                  <c:v>12829.6</c:v>
                </c:pt>
                <c:pt idx="2">
                  <c:v>504.9</c:v>
                </c:pt>
                <c:pt idx="3">
                  <c:v>901.6</c:v>
                </c:pt>
                <c:pt idx="4">
                  <c:v>531.5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Лист1!$E$5:$E$7</c:f>
              <c:strCache>
                <c:ptCount val="1"/>
                <c:pt idx="0">
                  <c:v>2017 год</c:v>
                </c:pt>
              </c:strCache>
            </c:strRef>
          </c:tx>
          <c:explosion val="25"/>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Лист1!$D$8:$D$12</c:f>
              <c:strCache>
                <c:ptCount val="5"/>
                <c:pt idx="0">
                  <c:v>Материальные затраты</c:v>
                </c:pt>
                <c:pt idx="1">
                  <c:v>Затраты на оплату труда</c:v>
                </c:pt>
                <c:pt idx="2">
                  <c:v>Отчисления на социальные нужды</c:v>
                </c:pt>
                <c:pt idx="3">
                  <c:v>Амортизация основных фондов</c:v>
                </c:pt>
                <c:pt idx="4">
                  <c:v>Прочие затраты</c:v>
                </c:pt>
              </c:strCache>
            </c:strRef>
          </c:cat>
          <c:val>
            <c:numRef>
              <c:f>Лист1!$E$8:$E$12</c:f>
              <c:numCache>
                <c:formatCode>General</c:formatCode>
                <c:ptCount val="5"/>
                <c:pt idx="0">
                  <c:v>26361.599999999999</c:v>
                </c:pt>
                <c:pt idx="1">
                  <c:v>14425.7</c:v>
                </c:pt>
                <c:pt idx="2">
                  <c:v>624.79999999999995</c:v>
                </c:pt>
                <c:pt idx="3">
                  <c:v>605.9</c:v>
                </c:pt>
                <c:pt idx="4">
                  <c:v>456</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Лист1!$E$5</c:f>
              <c:strCache>
                <c:ptCount val="1"/>
                <c:pt idx="0">
                  <c:v>2018г</c:v>
                </c:pt>
              </c:strCache>
            </c:strRef>
          </c:tx>
          <c:explosion val="25"/>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Лист1!$D$6:$D$10</c:f>
              <c:strCache>
                <c:ptCount val="5"/>
                <c:pt idx="0">
                  <c:v>Материальные затраты</c:v>
                </c:pt>
                <c:pt idx="1">
                  <c:v>Затраты на оплату труда</c:v>
                </c:pt>
                <c:pt idx="2">
                  <c:v>Отчисления на социальные нужды</c:v>
                </c:pt>
                <c:pt idx="3">
                  <c:v>Амортизация основных средств</c:v>
                </c:pt>
                <c:pt idx="4">
                  <c:v>Прочие затраты</c:v>
                </c:pt>
              </c:strCache>
            </c:strRef>
          </c:cat>
          <c:val>
            <c:numRef>
              <c:f>Лист1!$E$6:$E$10</c:f>
              <c:numCache>
                <c:formatCode>General</c:formatCode>
                <c:ptCount val="5"/>
                <c:pt idx="0">
                  <c:v>52.25</c:v>
                </c:pt>
                <c:pt idx="1">
                  <c:v>42.12</c:v>
                </c:pt>
                <c:pt idx="2">
                  <c:v>1.73</c:v>
                </c:pt>
                <c:pt idx="3">
                  <c:v>1.72</c:v>
                </c:pt>
                <c:pt idx="4">
                  <c:v>2.1800000000000002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Годовой экономический эффект, руб.</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Обучение и повышение квалификации сотрудников </c:v>
                </c:pt>
                <c:pt idx="1">
                  <c:v>Покупка программы</c:v>
                </c:pt>
                <c:pt idx="2">
                  <c:v>Обучение сотрудников отдела кадров технологиям отбора</c:v>
                </c:pt>
              </c:strCache>
            </c:strRef>
          </c:cat>
          <c:val>
            <c:numRef>
              <c:f>Лист1!$B$2:$B$4</c:f>
              <c:numCache>
                <c:formatCode>#,##0</c:formatCode>
                <c:ptCount val="3"/>
                <c:pt idx="0">
                  <c:v>292714</c:v>
                </c:pt>
                <c:pt idx="1">
                  <c:v>48960</c:v>
                </c:pt>
                <c:pt idx="2">
                  <c:v>67438</c:v>
                </c:pt>
              </c:numCache>
            </c:numRef>
          </c:val>
          <c:extLst xmlns:c16r2="http://schemas.microsoft.com/office/drawing/2015/06/chart">
            <c:ext xmlns:c16="http://schemas.microsoft.com/office/drawing/2014/chart" uri="{C3380CC4-5D6E-409C-BE32-E72D297353CC}">
              <c16:uniqueId val="{00000000-0B8A-4B2B-ABBB-79641A86DC8B}"/>
            </c:ext>
          </c:extLst>
        </c:ser>
        <c:dLbls>
          <c:dLblPos val="outEnd"/>
          <c:showLegendKey val="0"/>
          <c:showVal val="1"/>
          <c:showCatName val="0"/>
          <c:showSerName val="0"/>
          <c:showPercent val="0"/>
          <c:showBubbleSize val="0"/>
        </c:dLbls>
        <c:gapWidth val="73"/>
        <c:overlap val="-24"/>
        <c:axId val="184476032"/>
        <c:axId val="184478720"/>
      </c:barChart>
      <c:catAx>
        <c:axId val="1844760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478720"/>
        <c:crosses val="autoZero"/>
        <c:auto val="1"/>
        <c:lblAlgn val="ctr"/>
        <c:lblOffset val="100"/>
        <c:noMultiLvlLbl val="0"/>
      </c:catAx>
      <c:valAx>
        <c:axId val="18447872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руб.</a:t>
                </a:r>
              </a:p>
            </c:rich>
          </c:tx>
          <c:layout>
            <c:manualLayout>
              <c:xMode val="edge"/>
              <c:yMode val="edge"/>
              <c:x val="1.6203703703703703E-2"/>
              <c:y val="0.2798468941382327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47603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Экономическая эффективность</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Обучение и повышение квалификации сотрудников </c:v>
                </c:pt>
                <c:pt idx="1">
                  <c:v>Покупка программы</c:v>
                </c:pt>
                <c:pt idx="2">
                  <c:v>Обучение сотрудников отдела кадров технологиям отбора</c:v>
                </c:pt>
              </c:strCache>
            </c:strRef>
          </c:cat>
          <c:val>
            <c:numRef>
              <c:f>Лист1!$B$2:$B$4</c:f>
              <c:numCache>
                <c:formatCode>0.0%</c:formatCode>
                <c:ptCount val="3"/>
                <c:pt idx="0">
                  <c:v>1.5049999999999999</c:v>
                </c:pt>
                <c:pt idx="1">
                  <c:v>0.76200000000000001</c:v>
                </c:pt>
                <c:pt idx="2">
                  <c:v>0.57140000000000002</c:v>
                </c:pt>
              </c:numCache>
            </c:numRef>
          </c:val>
          <c:extLst xmlns:c16r2="http://schemas.microsoft.com/office/drawing/2015/06/chart">
            <c:ext xmlns:c16="http://schemas.microsoft.com/office/drawing/2014/chart" uri="{C3380CC4-5D6E-409C-BE32-E72D297353CC}">
              <c16:uniqueId val="{00000000-F46A-4828-98B1-2324C225ACFB}"/>
            </c:ext>
          </c:extLst>
        </c:ser>
        <c:dLbls>
          <c:dLblPos val="outEnd"/>
          <c:showLegendKey val="0"/>
          <c:showVal val="1"/>
          <c:showCatName val="0"/>
          <c:showSerName val="0"/>
          <c:showPercent val="0"/>
          <c:showBubbleSize val="0"/>
        </c:dLbls>
        <c:gapWidth val="73"/>
        <c:overlap val="-24"/>
        <c:axId val="184514816"/>
        <c:axId val="184521856"/>
      </c:barChart>
      <c:catAx>
        <c:axId val="1845148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21856"/>
        <c:crosses val="autoZero"/>
        <c:auto val="1"/>
        <c:lblAlgn val="ctr"/>
        <c:lblOffset val="100"/>
        <c:noMultiLvlLbl val="0"/>
      </c:catAx>
      <c:valAx>
        <c:axId val="184521856"/>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1481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6A3BF-7A1A-4CAB-AC57-26D21D0E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109</Pages>
  <Words>20906</Words>
  <Characters>119166</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c:creator>
  <cp:lastModifiedBy>st-20@yandex.ru</cp:lastModifiedBy>
  <cp:revision>18</cp:revision>
  <cp:lastPrinted>2002-01-01T02:02:00Z</cp:lastPrinted>
  <dcterms:created xsi:type="dcterms:W3CDTF">2019-11-18T16:14:00Z</dcterms:created>
  <dcterms:modified xsi:type="dcterms:W3CDTF">2023-05-14T08:11:00Z</dcterms:modified>
</cp:coreProperties>
</file>