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433C" w:rsidRDefault="000B433C">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p>
    <w:p w:rsidR="000B433C" w:rsidRDefault="000B433C" w:rsidP="001468C6">
      <w:pPr>
        <w:pStyle w:val="1"/>
        <w:jc w:val="center"/>
      </w:pPr>
      <w:r>
        <w:t>Адаптация персонал</w:t>
      </w:r>
      <w:proofErr w:type="gramStart"/>
      <w:r>
        <w:t>а ООО</w:t>
      </w:r>
      <w:proofErr w:type="gramEnd"/>
      <w:r>
        <w:t xml:space="preserve"> “Караван”</w:t>
      </w:r>
    </w:p>
    <w:p w:rsidR="000B433C" w:rsidRDefault="009E6A7C" w:rsidP="009E6A7C">
      <w:pPr>
        <w:widowControl w:val="0"/>
        <w:autoSpaceDE w:val="0"/>
        <w:autoSpaceDN w:val="0"/>
        <w:adjustRightInd w:val="0"/>
        <w:jc w:val="center"/>
        <w:rPr>
          <w:rFonts w:ascii="Times New Roman CYR" w:hAnsi="Times New Roman CYR" w:cs="Times New Roman CYR"/>
          <w:sz w:val="28"/>
          <w:szCs w:val="28"/>
        </w:rPr>
      </w:pPr>
      <w:r>
        <w:rPr>
          <w:rFonts w:ascii="Times New Roman CYR" w:hAnsi="Times New Roman CYR" w:cs="Times New Roman CYR"/>
          <w:sz w:val="28"/>
          <w:szCs w:val="28"/>
        </w:rPr>
        <w:t>2016</w:t>
      </w:r>
    </w:p>
    <w:p w:rsidR="000B433C" w:rsidRDefault="000B43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Содержание</w:t>
      </w:r>
    </w:p>
    <w:p w:rsidR="000B433C" w:rsidRDefault="000B43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B433C" w:rsidRDefault="000B433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Введение </w:t>
      </w:r>
    </w:p>
    <w:p w:rsidR="000B433C" w:rsidRDefault="000B433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Глава 1. Теоретические основы адаптации персонала в организации </w:t>
      </w:r>
    </w:p>
    <w:p w:rsidR="000B433C" w:rsidRDefault="000B433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.1 Понятие и виды адаптации персонала в организации </w:t>
      </w:r>
    </w:p>
    <w:p w:rsidR="000B433C" w:rsidRDefault="000B433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.2 Этапы адаптации и разработка программы адаптации сотрудника </w:t>
      </w:r>
    </w:p>
    <w:p w:rsidR="000B433C" w:rsidRDefault="000B433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Глава 2. Основные направления </w:t>
      </w:r>
      <w:proofErr w:type="gramStart"/>
      <w:r>
        <w:rPr>
          <w:rFonts w:ascii="Times New Roman CYR" w:hAnsi="Times New Roman CYR" w:cs="Times New Roman CYR"/>
          <w:sz w:val="28"/>
          <w:szCs w:val="28"/>
        </w:rPr>
        <w:t>совершенствования системы адаптации персонала торгового предприятия</w:t>
      </w:r>
      <w:proofErr w:type="gramEnd"/>
      <w:r>
        <w:rPr>
          <w:rFonts w:ascii="Times New Roman CYR" w:hAnsi="Times New Roman CYR" w:cs="Times New Roman CYR"/>
          <w:sz w:val="28"/>
          <w:szCs w:val="28"/>
        </w:rPr>
        <w:t xml:space="preserve"> </w:t>
      </w:r>
    </w:p>
    <w:p w:rsidR="000B433C" w:rsidRDefault="000B433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.1 </w:t>
      </w:r>
      <w:proofErr w:type="spellStart"/>
      <w:r>
        <w:rPr>
          <w:rFonts w:ascii="Times New Roman CYR" w:hAnsi="Times New Roman CYR" w:cs="Times New Roman CYR"/>
          <w:sz w:val="28"/>
          <w:szCs w:val="28"/>
        </w:rPr>
        <w:t>Зарубежныи</w:t>
      </w:r>
      <w:proofErr w:type="spellEnd"/>
      <w:r>
        <w:rPr>
          <w:rFonts w:ascii="Times New Roman CYR" w:hAnsi="Times New Roman CYR" w:cs="Times New Roman CYR"/>
          <w:sz w:val="28"/>
          <w:szCs w:val="28"/>
        </w:rPr>
        <w:t xml:space="preserve">̆ и </w:t>
      </w:r>
      <w:proofErr w:type="spellStart"/>
      <w:r>
        <w:rPr>
          <w:rFonts w:ascii="Times New Roman CYR" w:hAnsi="Times New Roman CYR" w:cs="Times New Roman CYR"/>
          <w:sz w:val="28"/>
          <w:szCs w:val="28"/>
        </w:rPr>
        <w:t>отечественныи</w:t>
      </w:r>
      <w:proofErr w:type="spellEnd"/>
      <w:r>
        <w:rPr>
          <w:rFonts w:ascii="Times New Roman CYR" w:hAnsi="Times New Roman CYR" w:cs="Times New Roman CYR"/>
          <w:sz w:val="28"/>
          <w:szCs w:val="28"/>
        </w:rPr>
        <w:t xml:space="preserve">̆ опыт адаптации персонала </w:t>
      </w:r>
    </w:p>
    <w:p w:rsidR="000B433C" w:rsidRDefault="000B433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Анализ и совершенствование процесса адаптации персонал</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«Караван» </w:t>
      </w:r>
    </w:p>
    <w:p w:rsidR="000B433C" w:rsidRDefault="000B433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Заключение </w:t>
      </w:r>
    </w:p>
    <w:p w:rsidR="000B433C" w:rsidRDefault="000B433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Список используемых источников </w:t>
      </w:r>
    </w:p>
    <w:p w:rsidR="000B433C" w:rsidRDefault="000B433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Приложения </w:t>
      </w:r>
    </w:p>
    <w:p w:rsidR="009E6A7C" w:rsidRDefault="009E6A7C">
      <w:pPr>
        <w:widowControl w:val="0"/>
        <w:autoSpaceDE w:val="0"/>
        <w:autoSpaceDN w:val="0"/>
        <w:adjustRightInd w:val="0"/>
        <w:spacing w:after="0" w:line="360" w:lineRule="auto"/>
        <w:jc w:val="both"/>
        <w:rPr>
          <w:rFonts w:ascii="Times New Roman CYR" w:hAnsi="Times New Roman CYR" w:cs="Times New Roman CYR"/>
          <w:sz w:val="28"/>
          <w:szCs w:val="28"/>
        </w:rPr>
      </w:pPr>
    </w:p>
    <w:p w:rsidR="009E6A7C" w:rsidRDefault="009E6A7C">
      <w:pPr>
        <w:widowControl w:val="0"/>
        <w:autoSpaceDE w:val="0"/>
        <w:autoSpaceDN w:val="0"/>
        <w:adjustRightInd w:val="0"/>
        <w:spacing w:after="0" w:line="360" w:lineRule="auto"/>
        <w:jc w:val="both"/>
        <w:rPr>
          <w:rFonts w:ascii="Times New Roman CYR" w:hAnsi="Times New Roman CYR" w:cs="Times New Roman CYR"/>
          <w:sz w:val="28"/>
          <w:szCs w:val="28"/>
        </w:rPr>
      </w:pPr>
    </w:p>
    <w:p w:rsidR="000B433C" w:rsidRDefault="000B43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B433C" w:rsidRDefault="000B433C">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0B433C" w:rsidRDefault="000B43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Введение</w:t>
      </w:r>
    </w:p>
    <w:p w:rsidR="000B433C" w:rsidRDefault="000B43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B433C" w:rsidRDefault="000B43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Работа по развитию персонала, его профессиональной адаптации для большинства предприятий в настоящее время приобретает особое значение. Это связано с тем, что работа в условиях рынка предъявляет высокие требования к уровню квалификации персонала, знаниям и навыкам сотрудников. Те знания и навыки, которые помогали персоналу успешно работать вчера, сегодня теряют свою действенность, а завтра станут вообще неактуальными. Очень быстро изменяются как внешние условия (экономическая политика государства, законодательство и система налогообложения, появляются новые конкуренты и т.п.), так и внутренние условия функционирования предприятий, что объективно ставит большинство компаний перед необходимостью подготовки персонала к сегодняшним и завтрашним изменениям.</w:t>
      </w:r>
    </w:p>
    <w:p w:rsidR="008148C2" w:rsidRPr="008148C2" w:rsidRDefault="00150B12" w:rsidP="008148C2">
      <w:pPr>
        <w:rPr>
          <w:rFonts w:eastAsiaTheme="minorHAnsi" w:cstheme="minorBidi"/>
          <w:b/>
          <w:sz w:val="32"/>
          <w:szCs w:val="32"/>
          <w:lang w:eastAsia="en-US"/>
        </w:rPr>
      </w:pPr>
      <w:hyperlink r:id="rId8" w:history="1">
        <w:r w:rsidR="008148C2" w:rsidRPr="008148C2">
          <w:rPr>
            <w:rFonts w:ascii="Calibri" w:eastAsia="Calibri" w:hAnsi="Calibri"/>
            <w:b/>
            <w:color w:val="0563C1"/>
            <w:sz w:val="32"/>
            <w:szCs w:val="32"/>
            <w:u w:val="single"/>
            <w:lang w:eastAsia="en-US"/>
          </w:rPr>
          <w:t>Вернуться в каталог дипломов по управлению персоналом</w:t>
        </w:r>
      </w:hyperlink>
    </w:p>
    <w:p w:rsidR="000B433C" w:rsidRDefault="000B43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Система адаптации крайне необходима на любом предприятии. Только полное решение задач, связанных с прохождением каждым новым сотрудником периода адаптации на предприятии, может позволить организации функционировать на должном уровне, привлекать новые кадры, осуществлять успешную внутреннюю политику и способствовать сплочению коллектива. Последние годы вопросу трудовой адаптации уделяется достаточно много внимания, каждое предприятие стремится создать действенную систему трудовой адаптации. </w:t>
      </w:r>
    </w:p>
    <w:p w:rsidR="000B433C" w:rsidRDefault="000B43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Актуальность темы исследования обусловлена усилением роли человеческого фактора в управлении социально-экономическими системами. И каждый </w:t>
      </w:r>
      <w:proofErr w:type="spellStart"/>
      <w:r>
        <w:rPr>
          <w:rFonts w:ascii="Times New Roman CYR" w:hAnsi="Times New Roman CYR" w:cs="Times New Roman CYR"/>
          <w:sz w:val="28"/>
          <w:szCs w:val="28"/>
        </w:rPr>
        <w:t>успешныи</w:t>
      </w:r>
      <w:proofErr w:type="spellEnd"/>
      <w:r>
        <w:rPr>
          <w:rFonts w:ascii="Times New Roman CYR" w:hAnsi="Times New Roman CYR" w:cs="Times New Roman CYR"/>
          <w:sz w:val="28"/>
          <w:szCs w:val="28"/>
        </w:rPr>
        <w:t xml:space="preserve">̆ и </w:t>
      </w:r>
      <w:proofErr w:type="spellStart"/>
      <w:r>
        <w:rPr>
          <w:rFonts w:ascii="Times New Roman CYR" w:hAnsi="Times New Roman CYR" w:cs="Times New Roman CYR"/>
          <w:sz w:val="28"/>
          <w:szCs w:val="28"/>
        </w:rPr>
        <w:t>грамотныи</w:t>
      </w:r>
      <w:proofErr w:type="spellEnd"/>
      <w:r>
        <w:rPr>
          <w:rFonts w:ascii="Times New Roman CYR" w:hAnsi="Times New Roman CYR" w:cs="Times New Roman CYR"/>
          <w:sz w:val="28"/>
          <w:szCs w:val="28"/>
        </w:rPr>
        <w:t xml:space="preserve">̆ руководитель организации должен умело использовать определенные методы адаптации для более успешной работы не </w:t>
      </w:r>
      <w:r>
        <w:rPr>
          <w:rFonts w:ascii="Times New Roman CYR" w:hAnsi="Times New Roman CYR" w:cs="Times New Roman CYR"/>
          <w:sz w:val="28"/>
          <w:szCs w:val="28"/>
        </w:rPr>
        <w:lastRenderedPageBreak/>
        <w:t>только всего коллектива, но и самой организации в целом.</w:t>
      </w:r>
    </w:p>
    <w:p w:rsidR="000B433C" w:rsidRDefault="000B43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науке в настоящее время накоплен </w:t>
      </w:r>
      <w:proofErr w:type="spellStart"/>
      <w:r>
        <w:rPr>
          <w:rFonts w:ascii="Times New Roman CYR" w:hAnsi="Times New Roman CYR" w:cs="Times New Roman CYR"/>
          <w:sz w:val="28"/>
          <w:szCs w:val="28"/>
        </w:rPr>
        <w:t>значительныи</w:t>
      </w:r>
      <w:proofErr w:type="spellEnd"/>
      <w:r>
        <w:rPr>
          <w:rFonts w:ascii="Times New Roman CYR" w:hAnsi="Times New Roman CYR" w:cs="Times New Roman CYR"/>
          <w:sz w:val="28"/>
          <w:szCs w:val="28"/>
        </w:rPr>
        <w:t xml:space="preserve">̆ фонд знаний, необходимых для постановки и исследования проблемы адаптации. </w:t>
      </w:r>
    </w:p>
    <w:p w:rsidR="000B433C" w:rsidRDefault="000B43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Психологические аспекты адаптации человека к различным условиям среды разрабатывались Б. Г. Ананьевым, В. В. Антиповым, Ж. </w:t>
      </w:r>
      <w:proofErr w:type="spellStart"/>
      <w:r>
        <w:rPr>
          <w:rFonts w:ascii="Times New Roman CYR" w:hAnsi="Times New Roman CYR" w:cs="Times New Roman CYR"/>
          <w:sz w:val="28"/>
          <w:szCs w:val="28"/>
        </w:rPr>
        <w:t>Годфруа</w:t>
      </w:r>
      <w:proofErr w:type="spellEnd"/>
      <w:r>
        <w:rPr>
          <w:rFonts w:ascii="Times New Roman CYR" w:hAnsi="Times New Roman CYR" w:cs="Times New Roman CYR"/>
          <w:sz w:val="28"/>
          <w:szCs w:val="28"/>
        </w:rPr>
        <w:t xml:space="preserve">, В. В. Гриценко, Э. Ф. </w:t>
      </w:r>
      <w:proofErr w:type="spellStart"/>
      <w:r>
        <w:rPr>
          <w:rFonts w:ascii="Times New Roman CYR" w:hAnsi="Times New Roman CYR" w:cs="Times New Roman CYR"/>
          <w:sz w:val="28"/>
          <w:szCs w:val="28"/>
        </w:rPr>
        <w:t>Зеером</w:t>
      </w:r>
      <w:proofErr w:type="spellEnd"/>
      <w:r>
        <w:rPr>
          <w:rFonts w:ascii="Times New Roman CYR" w:hAnsi="Times New Roman CYR" w:cs="Times New Roman CYR"/>
          <w:sz w:val="28"/>
          <w:szCs w:val="28"/>
        </w:rPr>
        <w:t xml:space="preserve">, В. В. Константиновым, В. В. </w:t>
      </w:r>
      <w:proofErr w:type="spellStart"/>
      <w:r>
        <w:rPr>
          <w:rFonts w:ascii="Times New Roman CYR" w:hAnsi="Times New Roman CYR" w:cs="Times New Roman CYR"/>
          <w:sz w:val="28"/>
          <w:szCs w:val="28"/>
        </w:rPr>
        <w:t>Пархомчук</w:t>
      </w:r>
      <w:proofErr w:type="spellEnd"/>
      <w:r>
        <w:rPr>
          <w:rFonts w:ascii="Times New Roman CYR" w:hAnsi="Times New Roman CYR" w:cs="Times New Roman CYR"/>
          <w:sz w:val="28"/>
          <w:szCs w:val="28"/>
        </w:rPr>
        <w:t xml:space="preserve"> и др.</w:t>
      </w:r>
    </w:p>
    <w:p w:rsidR="000B433C" w:rsidRDefault="000B43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Вопросы социализации как социальной адаптации рассматриваются в трудах Р. Ф. </w:t>
      </w:r>
      <w:proofErr w:type="spellStart"/>
      <w:r>
        <w:rPr>
          <w:rFonts w:ascii="Times New Roman CYR" w:hAnsi="Times New Roman CYR" w:cs="Times New Roman CYR"/>
          <w:sz w:val="28"/>
          <w:szCs w:val="28"/>
        </w:rPr>
        <w:t>Ихсанова</w:t>
      </w:r>
      <w:proofErr w:type="spellEnd"/>
      <w:r>
        <w:rPr>
          <w:rFonts w:ascii="Times New Roman CYR" w:hAnsi="Times New Roman CYR" w:cs="Times New Roman CYR"/>
          <w:sz w:val="28"/>
          <w:szCs w:val="28"/>
        </w:rPr>
        <w:t xml:space="preserve">, Н. </w:t>
      </w:r>
      <w:proofErr w:type="spellStart"/>
      <w:r>
        <w:rPr>
          <w:rFonts w:ascii="Times New Roman CYR" w:hAnsi="Times New Roman CYR" w:cs="Times New Roman CYR"/>
          <w:sz w:val="28"/>
          <w:szCs w:val="28"/>
        </w:rPr>
        <w:t>Смелзера</w:t>
      </w:r>
      <w:proofErr w:type="spellEnd"/>
      <w:r>
        <w:rPr>
          <w:rFonts w:ascii="Times New Roman CYR" w:hAnsi="Times New Roman CYR" w:cs="Times New Roman CYR"/>
          <w:sz w:val="28"/>
          <w:szCs w:val="28"/>
        </w:rPr>
        <w:t xml:space="preserve">, О. С. </w:t>
      </w:r>
      <w:proofErr w:type="spellStart"/>
      <w:r>
        <w:rPr>
          <w:rFonts w:ascii="Times New Roman CYR" w:hAnsi="Times New Roman CYR" w:cs="Times New Roman CYR"/>
          <w:sz w:val="28"/>
          <w:szCs w:val="28"/>
        </w:rPr>
        <w:t>Советовой</w:t>
      </w:r>
      <w:proofErr w:type="spellEnd"/>
      <w:r>
        <w:rPr>
          <w:rFonts w:ascii="Times New Roman CYR" w:hAnsi="Times New Roman CYR" w:cs="Times New Roman CYR"/>
          <w:sz w:val="28"/>
          <w:szCs w:val="28"/>
        </w:rPr>
        <w:t xml:space="preserve">, Н. С. </w:t>
      </w:r>
      <w:proofErr w:type="spellStart"/>
      <w:r>
        <w:rPr>
          <w:rFonts w:ascii="Times New Roman CYR" w:hAnsi="Times New Roman CYR" w:cs="Times New Roman CYR"/>
          <w:sz w:val="28"/>
          <w:szCs w:val="28"/>
        </w:rPr>
        <w:t>Южаниной</w:t>
      </w:r>
      <w:proofErr w:type="spellEnd"/>
      <w:r>
        <w:rPr>
          <w:rFonts w:ascii="Times New Roman CYR" w:hAnsi="Times New Roman CYR" w:cs="Times New Roman CYR"/>
          <w:sz w:val="28"/>
          <w:szCs w:val="28"/>
        </w:rPr>
        <w:t xml:space="preserve"> и др. </w:t>
      </w:r>
    </w:p>
    <w:p w:rsidR="000B433C" w:rsidRDefault="000B43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Проблемы адаптации в педагогике нашли отражение в работах В. М. </w:t>
      </w:r>
      <w:proofErr w:type="spellStart"/>
      <w:r>
        <w:rPr>
          <w:rFonts w:ascii="Times New Roman CYR" w:hAnsi="Times New Roman CYR" w:cs="Times New Roman CYR"/>
          <w:sz w:val="28"/>
          <w:szCs w:val="28"/>
        </w:rPr>
        <w:t>Дугинца</w:t>
      </w:r>
      <w:proofErr w:type="spellEnd"/>
      <w:r>
        <w:rPr>
          <w:rFonts w:ascii="Times New Roman CYR" w:hAnsi="Times New Roman CYR" w:cs="Times New Roman CYR"/>
          <w:sz w:val="28"/>
          <w:szCs w:val="28"/>
        </w:rPr>
        <w:t xml:space="preserve">, В. Л. </w:t>
      </w:r>
      <w:proofErr w:type="spellStart"/>
      <w:r>
        <w:rPr>
          <w:rFonts w:ascii="Times New Roman CYR" w:hAnsi="Times New Roman CYR" w:cs="Times New Roman CYR"/>
          <w:sz w:val="28"/>
          <w:szCs w:val="28"/>
        </w:rPr>
        <w:t>Бозаджиева</w:t>
      </w:r>
      <w:proofErr w:type="spellEnd"/>
      <w:r>
        <w:rPr>
          <w:rFonts w:ascii="Times New Roman CYR" w:hAnsi="Times New Roman CYR" w:cs="Times New Roman CYR"/>
          <w:sz w:val="28"/>
          <w:szCs w:val="28"/>
        </w:rPr>
        <w:t xml:space="preserve">, В. В. </w:t>
      </w:r>
      <w:proofErr w:type="spellStart"/>
      <w:r>
        <w:rPr>
          <w:rFonts w:ascii="Times New Roman CYR" w:hAnsi="Times New Roman CYR" w:cs="Times New Roman CYR"/>
          <w:sz w:val="28"/>
          <w:szCs w:val="28"/>
        </w:rPr>
        <w:t>Лагерева</w:t>
      </w:r>
      <w:proofErr w:type="spellEnd"/>
      <w:r>
        <w:rPr>
          <w:rFonts w:ascii="Times New Roman CYR" w:hAnsi="Times New Roman CYR" w:cs="Times New Roman CYR"/>
          <w:sz w:val="28"/>
          <w:szCs w:val="28"/>
        </w:rPr>
        <w:t xml:space="preserve">, Р. Х </w:t>
      </w:r>
      <w:proofErr w:type="spellStart"/>
      <w:r>
        <w:rPr>
          <w:rFonts w:ascii="Times New Roman CYR" w:hAnsi="Times New Roman CYR" w:cs="Times New Roman CYR"/>
          <w:sz w:val="28"/>
          <w:szCs w:val="28"/>
        </w:rPr>
        <w:t>Махмутовой</w:t>
      </w:r>
      <w:proofErr w:type="spellEnd"/>
      <w:r>
        <w:rPr>
          <w:rFonts w:ascii="Times New Roman CYR" w:hAnsi="Times New Roman CYR" w:cs="Times New Roman CYR"/>
          <w:sz w:val="28"/>
          <w:szCs w:val="28"/>
        </w:rPr>
        <w:t xml:space="preserve">, Л. А. Носовой, М. Ф. </w:t>
      </w:r>
      <w:proofErr w:type="spellStart"/>
      <w:r>
        <w:rPr>
          <w:rFonts w:ascii="Times New Roman CYR" w:hAnsi="Times New Roman CYR" w:cs="Times New Roman CYR"/>
          <w:sz w:val="28"/>
          <w:szCs w:val="28"/>
        </w:rPr>
        <w:t>Фатхуллина</w:t>
      </w:r>
      <w:proofErr w:type="spellEnd"/>
      <w:r>
        <w:rPr>
          <w:rFonts w:ascii="Times New Roman CYR" w:hAnsi="Times New Roman CYR" w:cs="Times New Roman CYR"/>
          <w:sz w:val="28"/>
          <w:szCs w:val="28"/>
        </w:rPr>
        <w:t xml:space="preserve"> и др.</w:t>
      </w:r>
    </w:p>
    <w:p w:rsidR="003B6F49" w:rsidRPr="003B6F49" w:rsidRDefault="003B6F49" w:rsidP="003B6F49">
      <w:pPr>
        <w:widowControl w:val="0"/>
        <w:tabs>
          <w:tab w:val="left" w:pos="5400"/>
        </w:tabs>
        <w:autoSpaceDE w:val="0"/>
        <w:autoSpaceDN w:val="0"/>
        <w:adjustRightInd w:val="0"/>
        <w:spacing w:after="0" w:line="360" w:lineRule="auto"/>
        <w:ind w:firstLine="709"/>
        <w:jc w:val="both"/>
        <w:rPr>
          <w:rFonts w:ascii="Times New Roman CYR" w:eastAsia="Times New Roman" w:hAnsi="Times New Roman CYR" w:cs="Times New Roman CYR"/>
          <w:sz w:val="28"/>
          <w:szCs w:val="28"/>
        </w:rPr>
      </w:pPr>
    </w:p>
    <w:p w:rsidR="003B6F49" w:rsidRPr="003B6F49" w:rsidRDefault="003B6F49" w:rsidP="003B6F49">
      <w:pPr>
        <w:widowControl w:val="0"/>
        <w:autoSpaceDE w:val="0"/>
        <w:autoSpaceDN w:val="0"/>
        <w:adjustRightInd w:val="0"/>
        <w:spacing w:after="0" w:line="360" w:lineRule="auto"/>
        <w:jc w:val="center"/>
        <w:rPr>
          <w:rFonts w:ascii="Times New Roman CYR" w:eastAsia="Times New Roman" w:hAnsi="Times New Roman CYR" w:cs="Times New Roman CYR"/>
          <w:b/>
          <w:sz w:val="28"/>
          <w:szCs w:val="28"/>
        </w:rPr>
      </w:pPr>
      <w:r w:rsidRPr="003B6F49">
        <w:rPr>
          <w:rFonts w:ascii="Times New Roman CYR" w:eastAsia="Times New Roman" w:hAnsi="Times New Roman CYR" w:cs="Times New Roman CYR"/>
          <w:b/>
          <w:sz w:val="28"/>
          <w:szCs w:val="28"/>
        </w:rPr>
        <w:t>Фитнес на дому</w:t>
      </w:r>
    </w:p>
    <w:p w:rsidR="003B6F49" w:rsidRPr="003B6F49" w:rsidRDefault="003B6F49" w:rsidP="003B6F49">
      <w:pPr>
        <w:widowControl w:val="0"/>
        <w:autoSpaceDE w:val="0"/>
        <w:autoSpaceDN w:val="0"/>
        <w:adjustRightInd w:val="0"/>
        <w:spacing w:after="0" w:line="360" w:lineRule="auto"/>
        <w:jc w:val="center"/>
        <w:rPr>
          <w:rFonts w:ascii="Times New Roman CYR" w:eastAsia="Times New Roman" w:hAnsi="Times New Roman CYR" w:cs="Times New Roman CYR"/>
          <w:sz w:val="28"/>
          <w:szCs w:val="28"/>
        </w:rPr>
      </w:pPr>
      <w:r w:rsidRPr="003B6F49">
        <w:rPr>
          <w:rFonts w:ascii="Times New Roman CYR" w:eastAsia="Times New Roman" w:hAnsi="Times New Roman CYR" w:cs="Times New Roman CYR"/>
          <w:noProof/>
          <w:sz w:val="28"/>
          <w:szCs w:val="28"/>
        </w:rPr>
        <w:drawing>
          <wp:inline distT="0" distB="0" distL="0" distR="0" wp14:anchorId="69C30BE8" wp14:editId="7AACA822">
            <wp:extent cx="3657600" cy="1917700"/>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3B6F49" w:rsidRPr="003B6F49" w:rsidRDefault="00150B12" w:rsidP="003B6F49">
      <w:pPr>
        <w:widowControl w:val="0"/>
        <w:autoSpaceDE w:val="0"/>
        <w:autoSpaceDN w:val="0"/>
        <w:adjustRightInd w:val="0"/>
        <w:spacing w:after="0" w:line="360" w:lineRule="auto"/>
        <w:jc w:val="center"/>
        <w:rPr>
          <w:rFonts w:ascii="Times New Roman CYR" w:eastAsia="Times New Roman" w:hAnsi="Times New Roman CYR" w:cs="Times New Roman CYR"/>
          <w:b/>
          <w:sz w:val="32"/>
          <w:szCs w:val="32"/>
        </w:rPr>
      </w:pPr>
      <w:hyperlink r:id="rId10" w:history="1">
        <w:r w:rsidR="003B6F49" w:rsidRPr="003B6F49">
          <w:rPr>
            <w:rFonts w:ascii="Times New Roman CYR" w:eastAsia="Times New Roman" w:hAnsi="Times New Roman CYR" w:cs="Times New Roman CYR"/>
            <w:b/>
            <w:color w:val="0000FF"/>
            <w:sz w:val="32"/>
            <w:szCs w:val="32"/>
            <w:u w:val="single"/>
            <w:lang w:val="en-US"/>
          </w:rPr>
          <w:t>http</w:t>
        </w:r>
        <w:r w:rsidR="003B6F49" w:rsidRPr="003B6F49">
          <w:rPr>
            <w:rFonts w:ascii="Times New Roman CYR" w:eastAsia="Times New Roman" w:hAnsi="Times New Roman CYR" w:cs="Times New Roman CYR"/>
            <w:b/>
            <w:color w:val="0000FF"/>
            <w:sz w:val="32"/>
            <w:szCs w:val="32"/>
            <w:u w:val="single"/>
          </w:rPr>
          <w:t>://учебники.информ2000.рф/</w:t>
        </w:r>
        <w:r w:rsidR="003B6F49" w:rsidRPr="003B6F49">
          <w:rPr>
            <w:rFonts w:ascii="Times New Roman CYR" w:eastAsia="Times New Roman" w:hAnsi="Times New Roman CYR" w:cs="Times New Roman CYR"/>
            <w:b/>
            <w:color w:val="0000FF"/>
            <w:sz w:val="32"/>
            <w:szCs w:val="32"/>
            <w:u w:val="single"/>
            <w:lang w:val="en-US"/>
          </w:rPr>
          <w:t>fit</w:t>
        </w:r>
        <w:r w:rsidR="003B6F49" w:rsidRPr="003B6F49">
          <w:rPr>
            <w:rFonts w:ascii="Times New Roman CYR" w:eastAsia="Times New Roman" w:hAnsi="Times New Roman CYR" w:cs="Times New Roman CYR"/>
            <w:b/>
            <w:color w:val="0000FF"/>
            <w:sz w:val="32"/>
            <w:szCs w:val="32"/>
            <w:u w:val="single"/>
          </w:rPr>
          <w:t>1.</w:t>
        </w:r>
        <w:proofErr w:type="spellStart"/>
        <w:r w:rsidR="003B6F49" w:rsidRPr="003B6F49">
          <w:rPr>
            <w:rFonts w:ascii="Times New Roman CYR" w:eastAsia="Times New Roman" w:hAnsi="Times New Roman CYR" w:cs="Times New Roman CYR"/>
            <w:b/>
            <w:color w:val="0000FF"/>
            <w:sz w:val="32"/>
            <w:szCs w:val="32"/>
            <w:u w:val="single"/>
            <w:lang w:val="en-US"/>
          </w:rPr>
          <w:t>shtml</w:t>
        </w:r>
        <w:proofErr w:type="spellEnd"/>
      </w:hyperlink>
      <w:r w:rsidR="003B6F49" w:rsidRPr="003B6F49">
        <w:rPr>
          <w:rFonts w:ascii="Times New Roman CYR" w:eastAsia="Times New Roman" w:hAnsi="Times New Roman CYR" w:cs="Times New Roman CYR"/>
          <w:b/>
          <w:sz w:val="32"/>
          <w:szCs w:val="32"/>
        </w:rPr>
        <w:t xml:space="preserve"> </w:t>
      </w:r>
    </w:p>
    <w:p w:rsidR="003B6F49" w:rsidRPr="003B6F49" w:rsidRDefault="003B6F49" w:rsidP="003B6F49">
      <w:pPr>
        <w:spacing w:after="0" w:line="360" w:lineRule="auto"/>
        <w:ind w:firstLine="709"/>
        <w:jc w:val="both"/>
        <w:rPr>
          <w:rFonts w:ascii="Times New Roman" w:eastAsia="Calibri" w:hAnsi="Times New Roman"/>
          <w:sz w:val="28"/>
          <w:szCs w:val="24"/>
          <w:lang w:eastAsia="en-US"/>
        </w:rPr>
      </w:pPr>
      <w:r w:rsidRPr="003B6F49">
        <w:rPr>
          <w:rFonts w:ascii="Times New Roman CYR" w:eastAsia="Times New Roman" w:hAnsi="Times New Roman CYR" w:cs="Times New Roman CYR"/>
          <w:sz w:val="28"/>
          <w:szCs w:val="28"/>
        </w:rPr>
        <w:br w:type="page"/>
      </w:r>
    </w:p>
    <w:p w:rsidR="003B6F49" w:rsidRDefault="003B6F4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B433C" w:rsidRDefault="000B43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выпускной квалификационной работы - анализ и совершенствование системы адаптации персонал</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«Караван».</w:t>
      </w:r>
    </w:p>
    <w:p w:rsidR="000B433C" w:rsidRDefault="000B43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целью в работе поставлены задачи:</w:t>
      </w:r>
    </w:p>
    <w:p w:rsidR="000B433C" w:rsidRDefault="000B43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раскрыть теоретические основы адаптации персонала в организации;</w:t>
      </w:r>
    </w:p>
    <w:p w:rsidR="000B433C" w:rsidRDefault="000B43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рассмотреть виды и этапы адаптации на предприятии;</w:t>
      </w:r>
    </w:p>
    <w:p w:rsidR="000B433C" w:rsidRDefault="000B43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рассмотреть принципы адаптации персонала на российских и зарубежных предприятиях;</w:t>
      </w:r>
    </w:p>
    <w:p w:rsidR="000B433C" w:rsidRDefault="000B43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проанализировать систему адаптации персонал</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«Караван»;</w:t>
      </w:r>
    </w:p>
    <w:p w:rsidR="000B433C" w:rsidRDefault="000B43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разработать рекомендации для совершенствования системы адаптации сотрудников ООО «Караван».</w:t>
      </w:r>
    </w:p>
    <w:p w:rsidR="000B433C" w:rsidRDefault="000B43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 исследования - система адаптации персонала в организации.</w:t>
      </w:r>
    </w:p>
    <w:p w:rsidR="000B433C" w:rsidRDefault="000B43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 выпускной квалификационной работы - основные аспекты адаптации персонала торгового предприятия ООО «Караван».</w:t>
      </w:r>
    </w:p>
    <w:p w:rsidR="000B433C" w:rsidRDefault="000B43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Выпускная квалификационная работа состоит из введения, двух глав, заключения, списка использованных источников и приложений. </w:t>
      </w:r>
    </w:p>
    <w:p w:rsidR="000B433C" w:rsidRDefault="000B43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написании выпускной квалификационной работы были применены такие методы научного исследования, как изучение научной литературы по теме исследования, нормативно-правовой базы, </w:t>
      </w:r>
      <w:proofErr w:type="spellStart"/>
      <w:r>
        <w:rPr>
          <w:rFonts w:ascii="Times New Roman CYR" w:hAnsi="Times New Roman CYR" w:cs="Times New Roman CYR"/>
          <w:sz w:val="28"/>
          <w:szCs w:val="28"/>
        </w:rPr>
        <w:t>аналитическии</w:t>
      </w:r>
      <w:proofErr w:type="spellEnd"/>
      <w:r>
        <w:rPr>
          <w:rFonts w:ascii="Times New Roman CYR" w:hAnsi="Times New Roman CYR" w:cs="Times New Roman CYR"/>
          <w:sz w:val="28"/>
          <w:szCs w:val="28"/>
        </w:rPr>
        <w:t xml:space="preserve">̆ и </w:t>
      </w:r>
      <w:proofErr w:type="spellStart"/>
      <w:r>
        <w:rPr>
          <w:rFonts w:ascii="Times New Roman CYR" w:hAnsi="Times New Roman CYR" w:cs="Times New Roman CYR"/>
          <w:sz w:val="28"/>
          <w:szCs w:val="28"/>
        </w:rPr>
        <w:t>сравнительныи</w:t>
      </w:r>
      <w:proofErr w:type="spellEnd"/>
      <w:r>
        <w:rPr>
          <w:rFonts w:ascii="Times New Roman CYR" w:hAnsi="Times New Roman CYR" w:cs="Times New Roman CYR"/>
          <w:sz w:val="28"/>
          <w:szCs w:val="28"/>
        </w:rPr>
        <w:t>̆ методы.</w:t>
      </w:r>
    </w:p>
    <w:p w:rsidR="000B433C" w:rsidRDefault="000B433C">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адаптация персонал сотрудник зарубежный</w:t>
      </w:r>
    </w:p>
    <w:p w:rsidR="000B433C" w:rsidRDefault="000B433C">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0B433C" w:rsidRDefault="000B43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Глава 1. Теоретические основы адаптации персонала в организации</w:t>
      </w:r>
    </w:p>
    <w:p w:rsidR="000B433C" w:rsidRDefault="000B43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B433C" w:rsidRDefault="000B43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.1 Понятие и виды адаптации персонала в организации </w:t>
      </w:r>
    </w:p>
    <w:p w:rsidR="000B433C" w:rsidRDefault="000B43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B433C" w:rsidRDefault="000B43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Одной из проблем работы с персоналом в организации при привлечении кадров является их адаптация. В ходе взаимодействия работника и организации происходит их взаимное приспособление, основу которого составляет постепенное вхождение работников в новые профессиональные и социально-экономические условия труда.</w:t>
      </w:r>
    </w:p>
    <w:p w:rsidR="000B433C" w:rsidRDefault="000B43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Адаптация является одним из элементов системы управления персоналом организац</w:t>
      </w:r>
      <w:proofErr w:type="gramStart"/>
      <w:r>
        <w:rPr>
          <w:rFonts w:ascii="Times New Roman CYR" w:hAnsi="Times New Roman CYR" w:cs="Times New Roman CYR"/>
          <w:sz w:val="28"/>
          <w:szCs w:val="28"/>
        </w:rPr>
        <w:t>ии и её</w:t>
      </w:r>
      <w:proofErr w:type="gramEnd"/>
      <w:r>
        <w:rPr>
          <w:rFonts w:ascii="Times New Roman CYR" w:hAnsi="Times New Roman CYR" w:cs="Times New Roman CYR"/>
          <w:sz w:val="28"/>
          <w:szCs w:val="28"/>
        </w:rPr>
        <w:t xml:space="preserve"> результаты в значительной мере влияют на эффективность всей системы (рисунок 1). Несмотря на это, подчас адаптационным мероприятиям в организации уделяется минимум внимания, так как временные и организационные ресурсы отдела по управлению персоналом инвестируются преимущественно в развитие систем оценки и обучения.</w:t>
      </w:r>
    </w:p>
    <w:p w:rsidR="000B433C" w:rsidRDefault="000B43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B433C" w:rsidRDefault="008A6F5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419725" cy="21621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19725" cy="2162175"/>
                    </a:xfrm>
                    <a:prstGeom prst="rect">
                      <a:avLst/>
                    </a:prstGeom>
                    <a:noFill/>
                    <a:ln>
                      <a:noFill/>
                    </a:ln>
                  </pic:spPr>
                </pic:pic>
              </a:graphicData>
            </a:graphic>
          </wp:inline>
        </w:drawing>
      </w:r>
    </w:p>
    <w:p w:rsidR="000B433C" w:rsidRDefault="000B43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1 - Место адаптации персонала в системе управления персоналом организации</w:t>
      </w:r>
    </w:p>
    <w:p w:rsidR="000B433C" w:rsidRDefault="000B43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Источник: </w:t>
      </w:r>
      <w:proofErr w:type="spellStart"/>
      <w:r>
        <w:rPr>
          <w:rFonts w:ascii="Times New Roman CYR" w:hAnsi="Times New Roman CYR" w:cs="Times New Roman CYR"/>
          <w:sz w:val="28"/>
          <w:szCs w:val="28"/>
        </w:rPr>
        <w:t>Куприянчук</w:t>
      </w:r>
      <w:proofErr w:type="spellEnd"/>
      <w:r>
        <w:rPr>
          <w:rFonts w:ascii="Times New Roman CYR" w:hAnsi="Times New Roman CYR" w:cs="Times New Roman CYR"/>
          <w:sz w:val="28"/>
          <w:szCs w:val="28"/>
        </w:rPr>
        <w:t xml:space="preserve">, Е.В. Управление персоналом: </w:t>
      </w:r>
      <w:proofErr w:type="spellStart"/>
      <w:r>
        <w:rPr>
          <w:rFonts w:ascii="Times New Roman CYR" w:hAnsi="Times New Roman CYR" w:cs="Times New Roman CYR"/>
          <w:sz w:val="28"/>
          <w:szCs w:val="28"/>
        </w:rPr>
        <w:t>ассессмент</w:t>
      </w:r>
      <w:proofErr w:type="spellEnd"/>
      <w:r>
        <w:rPr>
          <w:rFonts w:ascii="Times New Roman CYR" w:hAnsi="Times New Roman CYR" w:cs="Times New Roman CYR"/>
          <w:sz w:val="28"/>
          <w:szCs w:val="28"/>
        </w:rPr>
        <w:t xml:space="preserve">, </w:t>
      </w:r>
      <w:r>
        <w:rPr>
          <w:rFonts w:ascii="Times New Roman CYR" w:hAnsi="Times New Roman CYR" w:cs="Times New Roman CYR"/>
          <w:sz w:val="28"/>
          <w:szCs w:val="28"/>
        </w:rPr>
        <w:lastRenderedPageBreak/>
        <w:t xml:space="preserve">комплектование, адаптация, развитие: Учебное пособие / Е.В. </w:t>
      </w:r>
      <w:proofErr w:type="spellStart"/>
      <w:r>
        <w:rPr>
          <w:rFonts w:ascii="Times New Roman CYR" w:hAnsi="Times New Roman CYR" w:cs="Times New Roman CYR"/>
          <w:sz w:val="28"/>
          <w:szCs w:val="28"/>
        </w:rPr>
        <w:t>Куприянчук</w:t>
      </w:r>
      <w:proofErr w:type="spellEnd"/>
      <w:r>
        <w:rPr>
          <w:rFonts w:ascii="Times New Roman CYR" w:hAnsi="Times New Roman CYR" w:cs="Times New Roman CYR"/>
          <w:sz w:val="28"/>
          <w:szCs w:val="28"/>
        </w:rPr>
        <w:t>, Ю.В. Щербакова. - М.: ИЦ РИОР, НИЦ ИНФРА-М, 2013. - c. 103</w:t>
      </w:r>
      <w:r>
        <w:rPr>
          <w:rFonts w:ascii="Times New Roman CYR" w:hAnsi="Times New Roman CYR" w:cs="Times New Roman CYR"/>
          <w:sz w:val="28"/>
          <w:szCs w:val="28"/>
        </w:rPr>
        <w:br w:type="page"/>
      </w:r>
    </w:p>
    <w:p w:rsidR="000B433C" w:rsidRDefault="000B43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Определения разных авторов понятия адаптации персонала приведены в Приложении А. </w:t>
      </w:r>
    </w:p>
    <w:p w:rsidR="000B433C" w:rsidRDefault="000B43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Анализируя представленные в Приложении</w:t>
      </w:r>
      <w:proofErr w:type="gramStart"/>
      <w:r>
        <w:rPr>
          <w:rFonts w:ascii="Times New Roman CYR" w:hAnsi="Times New Roman CYR" w:cs="Times New Roman CYR"/>
          <w:sz w:val="28"/>
          <w:szCs w:val="28"/>
        </w:rPr>
        <w:t xml:space="preserve"> А</w:t>
      </w:r>
      <w:proofErr w:type="gramEnd"/>
      <w:r>
        <w:rPr>
          <w:rFonts w:ascii="Times New Roman CYR" w:hAnsi="Times New Roman CYR" w:cs="Times New Roman CYR"/>
          <w:sz w:val="28"/>
          <w:szCs w:val="28"/>
        </w:rPr>
        <w:t xml:space="preserve"> определения, можно сделать вывод, что сходство состоит в том, что адаптация персонала, в первую очередь, понимается как процесс, в ходе которого происходит приспособление нового сотрудника к различным аспектам деятельности в организации. Отличие в понимании этого процесса разными исследователями и специалистами, кроется в трактовке этого процесса как одностороннего (с позиции новичка) или взаимного (с позиции организации и нового сотрудника), а также в рассмотрении механизмов лежащих в основе (обучение, информирование, идентификация, изменение установок и поведения и др.). Очевидно, что указанные отличия не могут носить только теоретический, умозрительный характер, поскольку понимание процесса адаптации как одностороннего или взаимного принципиально будут определять установки и ожидания по отношению к новичку, обязательства «принимающей» организации, а также мотивацию руководителя по данному вопросу. </w:t>
      </w:r>
    </w:p>
    <w:p w:rsidR="000B433C" w:rsidRDefault="000B43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данной работе под адаптацией персонала будем понимать следующее определение: </w:t>
      </w:r>
    </w:p>
    <w:p w:rsidR="000B433C" w:rsidRDefault="000B43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Адаптация - это процесс активно приспособление человека к новой среде, знакомство с деятельностью организации, особенностями производства, включение в коммуникативные сети, знакомство с корпоративной культурой и изменение собственного поведения в соответствии с требованиями новой среды.</w:t>
      </w:r>
    </w:p>
    <w:p w:rsidR="000B433C" w:rsidRDefault="000B43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Наряду с понятием «адаптация» часто используется такое понятия как «испытательный срок. Эти понятия пересекаются, и разные авторы называют различными терминами эти сложные процессы, что приводит к их смешению. Остановимся на анализе их различий и сходств. </w:t>
      </w:r>
    </w:p>
    <w:p w:rsidR="000B433C" w:rsidRDefault="000B43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lastRenderedPageBreak/>
        <w:t xml:space="preserve">Понятия адаптации, </w:t>
      </w:r>
      <w:proofErr w:type="spellStart"/>
      <w:r>
        <w:rPr>
          <w:rFonts w:ascii="Times New Roman CYR" w:hAnsi="Times New Roman CYR" w:cs="Times New Roman CYR"/>
          <w:sz w:val="28"/>
          <w:szCs w:val="28"/>
        </w:rPr>
        <w:t>испытательныи</w:t>
      </w:r>
      <w:proofErr w:type="spellEnd"/>
      <w:r>
        <w:rPr>
          <w:rFonts w:ascii="Times New Roman CYR" w:hAnsi="Times New Roman CYR" w:cs="Times New Roman CYR"/>
          <w:sz w:val="28"/>
          <w:szCs w:val="28"/>
        </w:rPr>
        <w:t>̆ срок отличаются по таким параметрам, как цель, формы, содержание, формы, участники, сроки, организаторы.</w:t>
      </w:r>
      <w:proofErr w:type="gramEnd"/>
    </w:p>
    <w:p w:rsidR="000B433C" w:rsidRDefault="000B43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Целью адаптации является приспособление работника к условиям деятельности в организации, а цель испытательного срока - проверка степени соответствия работника требованиям занимаемой должности. Содержание данных процессов также отличается: если в ходе адаптации работник усваивает новые обязанности, стереотипы поведения, правила общения, условия деятельности в организации, то в период испытательного срока происходит оценка профпригодности работника. Участниками процесса адаптации являются все сотрудники, а </w:t>
      </w:r>
      <w:proofErr w:type="spellStart"/>
      <w:r>
        <w:rPr>
          <w:rFonts w:ascii="Times New Roman CYR" w:hAnsi="Times New Roman CYR" w:cs="Times New Roman CYR"/>
          <w:sz w:val="28"/>
          <w:szCs w:val="28"/>
        </w:rPr>
        <w:t>испытательныи</w:t>
      </w:r>
      <w:proofErr w:type="spellEnd"/>
      <w:r>
        <w:rPr>
          <w:rFonts w:ascii="Times New Roman CYR" w:hAnsi="Times New Roman CYR" w:cs="Times New Roman CYR"/>
          <w:sz w:val="28"/>
          <w:szCs w:val="28"/>
        </w:rPr>
        <w:t>̆ срок может не устанавливаться согласно Трудовому кодексу для отдельных категорий работников.</w:t>
      </w:r>
    </w:p>
    <w:p w:rsidR="000B433C" w:rsidRDefault="000B43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Различаются анализируемые процессы по сроку: адаптация сотрудников, как правило, проходит в период до одного года работы в организации, а </w:t>
      </w:r>
      <w:proofErr w:type="spellStart"/>
      <w:r>
        <w:rPr>
          <w:rFonts w:ascii="Times New Roman CYR" w:hAnsi="Times New Roman CYR" w:cs="Times New Roman CYR"/>
          <w:sz w:val="28"/>
          <w:szCs w:val="28"/>
        </w:rPr>
        <w:t>испытательныи</w:t>
      </w:r>
      <w:proofErr w:type="spellEnd"/>
      <w:r>
        <w:rPr>
          <w:rFonts w:ascii="Times New Roman CYR" w:hAnsi="Times New Roman CYR" w:cs="Times New Roman CYR"/>
          <w:sz w:val="28"/>
          <w:szCs w:val="28"/>
        </w:rPr>
        <w:t>̆ срок устанавливается от 3 до 6 месяцев, в отдельных, установленных трудовым законодательством случаях, не более двух недель.</w:t>
      </w:r>
    </w:p>
    <w:p w:rsidR="000B433C" w:rsidRDefault="000B43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Сравнение понятий адаптации и испытательного срока представлено в Приложении Б.</w:t>
      </w:r>
    </w:p>
    <w:p w:rsidR="000B433C" w:rsidRDefault="000B43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Согласно проведенному анализу, делаем вывод, что нельзя подменять понятия «адаптация» и «испытание работника». </w:t>
      </w:r>
      <w:proofErr w:type="spellStart"/>
      <w:r>
        <w:rPr>
          <w:rFonts w:ascii="Times New Roman CYR" w:hAnsi="Times New Roman CYR" w:cs="Times New Roman CYR"/>
          <w:sz w:val="28"/>
          <w:szCs w:val="28"/>
        </w:rPr>
        <w:t>Испытательныи</w:t>
      </w:r>
      <w:proofErr w:type="spellEnd"/>
      <w:r>
        <w:rPr>
          <w:rFonts w:ascii="Times New Roman CYR" w:hAnsi="Times New Roman CYR" w:cs="Times New Roman CYR"/>
          <w:sz w:val="28"/>
          <w:szCs w:val="28"/>
        </w:rPr>
        <w:t xml:space="preserve">̆ срок больше подразумевает проверку нового работника, контроль над ним, а процесс адаптации - это приспособление работника к деятельности в данной организации, подразумевающее помощь новому сотруднику. В период испытания нового сотрудника процесс его адаптации будет неизбежен. Распространены случаи, когда эти два процесса проходят параллельно и результаты их могут быть взаимосвязаны, но цели, содержание и сроки у них </w:t>
      </w:r>
      <w:r>
        <w:rPr>
          <w:rFonts w:ascii="Times New Roman CYR" w:hAnsi="Times New Roman CYR" w:cs="Times New Roman CYR"/>
          <w:sz w:val="28"/>
          <w:szCs w:val="28"/>
        </w:rPr>
        <w:lastRenderedPageBreak/>
        <w:t xml:space="preserve">отличаются. </w:t>
      </w:r>
    </w:p>
    <w:p w:rsidR="000B433C" w:rsidRDefault="000B43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Основой управления процессом адаптации сотрудников в организации является целеполагание, т.е. определение конечного результата адаптационных мероприятий и программ. Цели и задачи системы управления адаптацией персонала организации представлены на рисунке 2.</w:t>
      </w:r>
    </w:p>
    <w:p w:rsidR="000B433C" w:rsidRDefault="000B43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B433C" w:rsidRDefault="008A6F5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638675" cy="27527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38675" cy="2752725"/>
                    </a:xfrm>
                    <a:prstGeom prst="rect">
                      <a:avLst/>
                    </a:prstGeom>
                    <a:noFill/>
                    <a:ln>
                      <a:noFill/>
                    </a:ln>
                  </pic:spPr>
                </pic:pic>
              </a:graphicData>
            </a:graphic>
          </wp:inline>
        </w:drawing>
      </w:r>
    </w:p>
    <w:p w:rsidR="000B433C" w:rsidRDefault="000B43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Рисунок 2 - Цели и задачи системы управления адаптацией персонала в организации </w:t>
      </w:r>
    </w:p>
    <w:p w:rsidR="000B433C" w:rsidRDefault="000B43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Источник: </w:t>
      </w:r>
      <w:proofErr w:type="spellStart"/>
      <w:r>
        <w:rPr>
          <w:rFonts w:ascii="Times New Roman CYR" w:hAnsi="Times New Roman CYR" w:cs="Times New Roman CYR"/>
          <w:sz w:val="28"/>
          <w:szCs w:val="28"/>
        </w:rPr>
        <w:t>Куприянчук</w:t>
      </w:r>
      <w:proofErr w:type="spellEnd"/>
      <w:r>
        <w:rPr>
          <w:rFonts w:ascii="Times New Roman CYR" w:hAnsi="Times New Roman CYR" w:cs="Times New Roman CYR"/>
          <w:sz w:val="28"/>
          <w:szCs w:val="28"/>
        </w:rPr>
        <w:t xml:space="preserve">, Е.В. Управление персоналом: </w:t>
      </w:r>
      <w:proofErr w:type="spellStart"/>
      <w:r>
        <w:rPr>
          <w:rFonts w:ascii="Times New Roman CYR" w:hAnsi="Times New Roman CYR" w:cs="Times New Roman CYR"/>
          <w:sz w:val="28"/>
          <w:szCs w:val="28"/>
        </w:rPr>
        <w:t>ассессмент</w:t>
      </w:r>
      <w:proofErr w:type="spellEnd"/>
      <w:r>
        <w:rPr>
          <w:rFonts w:ascii="Times New Roman CYR" w:hAnsi="Times New Roman CYR" w:cs="Times New Roman CYR"/>
          <w:sz w:val="28"/>
          <w:szCs w:val="28"/>
        </w:rPr>
        <w:t xml:space="preserve">, комплектование, адаптация, развитие: Учебное пособие / Е.В. </w:t>
      </w:r>
      <w:proofErr w:type="spellStart"/>
      <w:r>
        <w:rPr>
          <w:rFonts w:ascii="Times New Roman CYR" w:hAnsi="Times New Roman CYR" w:cs="Times New Roman CYR"/>
          <w:sz w:val="28"/>
          <w:szCs w:val="28"/>
        </w:rPr>
        <w:t>Куприянчук</w:t>
      </w:r>
      <w:proofErr w:type="spellEnd"/>
      <w:r>
        <w:rPr>
          <w:rFonts w:ascii="Times New Roman CYR" w:hAnsi="Times New Roman CYR" w:cs="Times New Roman CYR"/>
          <w:sz w:val="28"/>
          <w:szCs w:val="28"/>
        </w:rPr>
        <w:t>, Ю.В. Щербакова. - М.: ИЦ РИОР, НИЦ ИНФРА-М, 2013. - 145 c.</w:t>
      </w:r>
    </w:p>
    <w:p w:rsidR="000B433C" w:rsidRDefault="000B43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B433C" w:rsidRDefault="000B43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Система адаптации представляет собой комплекс необходимых действий для новых сотрудников любого уровня. Вместе с тем процесс адаптации сотрудника индивидуален как с точки зрения его личностных качеств, так и с точки зрения его работы. Существенные различия касаются объема и содержания представляемой в начальный период информации. Различия могут </w:t>
      </w:r>
      <w:proofErr w:type="gramStart"/>
      <w:r>
        <w:rPr>
          <w:rFonts w:ascii="Times New Roman CYR" w:hAnsi="Times New Roman CYR" w:cs="Times New Roman CYR"/>
          <w:sz w:val="28"/>
          <w:szCs w:val="28"/>
        </w:rPr>
        <w:t>относится</w:t>
      </w:r>
      <w:proofErr w:type="gramEnd"/>
      <w:r>
        <w:rPr>
          <w:rFonts w:ascii="Times New Roman CYR" w:hAnsi="Times New Roman CYR" w:cs="Times New Roman CYR"/>
          <w:sz w:val="28"/>
          <w:szCs w:val="28"/>
        </w:rPr>
        <w:t xml:space="preserve"> и к </w:t>
      </w:r>
      <w:r>
        <w:rPr>
          <w:rFonts w:ascii="Times New Roman CYR" w:hAnsi="Times New Roman CYR" w:cs="Times New Roman CYR"/>
          <w:sz w:val="28"/>
          <w:szCs w:val="28"/>
        </w:rPr>
        <w:lastRenderedPageBreak/>
        <w:t>участникам самого процесса адаптации. Для рабочего наставником может быть коллега по подразделению. В адаптации и контроле руководителя среднего уровня необходимо активное участие руководителей более высокого уровня и сотрудников службы управления персоналом.</w:t>
      </w:r>
    </w:p>
    <w:p w:rsidR="000B433C" w:rsidRDefault="000B43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Адаптация молодых специалистов. Понятие "молодые специалисты" употребляется в узком и широком смысле. В узком смысле - юридическое понятие, при котором молодыми специалистами в течение трех лет после окончания читаются выпускниками высших и средних специальных учебных заведений, закончившие полный курс обучения, защитившие дипломный проект и сдавшие государственные экзамены. </w:t>
      </w:r>
    </w:p>
    <w:p w:rsidR="000B433C" w:rsidRDefault="000B43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широком смысле - это молодежь с высшим и средним специальным образованием в возрасте до 30 лет, составляющая особую группу персонала, характеризующуюся, прежде всего тем, что она находится в стадии трудового и социального самоопределения и обладает рядом специфических признаков, отличающих ее от других поколений.</w:t>
      </w:r>
    </w:p>
    <w:p w:rsidR="000B433C" w:rsidRDefault="000B43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Специфическими социальными и возрастными особенностями молодых специалистов является:</w:t>
      </w:r>
    </w:p>
    <w:p w:rsidR="000B433C" w:rsidRDefault="000B43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труд молодых специалистов в большей мере исполнительский, менее творческий;</w:t>
      </w:r>
    </w:p>
    <w:p w:rsidR="000B433C" w:rsidRDefault="000B43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начиная свою трудовую деятельность с нижних ступеней иерархии, молодые специалисты получают и меньшую заработную плату. Это сказывается на уровне удовлетворения их потребностей;</w:t>
      </w:r>
    </w:p>
    <w:p w:rsidR="000B433C" w:rsidRDefault="000B43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относясь к старшей возрастной группе молодежи, молодые специалисты, с одной стороны, отличаются большой рациональностью поступков и меньшей степенью внушаемости, а с другой стороны - имеют, по сравнению со своими сверстниками, меньший стаж (опыт) практической работы;</w:t>
      </w:r>
    </w:p>
    <w:p w:rsidR="000B433C" w:rsidRDefault="000B43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молодые специалисты обладают большей мобильностью, передовыми знаниями и профессиональной подготовкой, в результате чего представляют для организации особую ценность. </w:t>
      </w:r>
    </w:p>
    <w:p w:rsidR="000B433C" w:rsidRDefault="000B43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Быстрое включение молодых специалистов в производственную деятельность организации имеет большое значение, поскольку от степени, сроков и результатов адаптации в определенной мере зависит эффективность всей последующей трудовой деятельности молодых специалистов, их стабильность, уровень активности, состояние трудовой дисциплины, процесс формирования личности.</w:t>
      </w:r>
    </w:p>
    <w:p w:rsidR="000B433C" w:rsidRDefault="000B43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адаптации молодого специалиста отражаются на показателях работы всей организации в виде потерь рабочего времени, дополнительных издержек, связанных с переквалификацией, и др. сокращение текучести кадров в настоящее время в определенной мере зависит от адаптации человека к производственной и социальной среде, вхождения человека в новый для него коллектив.</w:t>
      </w:r>
    </w:p>
    <w:p w:rsidR="000B433C" w:rsidRDefault="000B43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отметить, что целью адаптации является в основном снижение издержек организации за счет следующих факторов:</w:t>
      </w:r>
    </w:p>
    <w:p w:rsidR="000B433C" w:rsidRDefault="000B43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Ускорение процесса вхождения нового сотрудника в должность:</w:t>
      </w:r>
    </w:p>
    <w:p w:rsidR="000B433C" w:rsidRDefault="000B43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достижение необходимой эффективности работы в минимальные сроки; </w:t>
      </w:r>
    </w:p>
    <w:p w:rsidR="000B433C" w:rsidRDefault="000B43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уменьшение количества возможных ошибок, связанных с освоением функциональных обязанностей.</w:t>
      </w:r>
    </w:p>
    <w:p w:rsidR="000B433C" w:rsidRDefault="000B43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Сокращения уровня текучести кадров:</w:t>
      </w:r>
    </w:p>
    <w:p w:rsidR="000B433C" w:rsidRDefault="000B43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снижение количества сотрудников, не прошедших </w:t>
      </w:r>
      <w:proofErr w:type="spellStart"/>
      <w:r>
        <w:rPr>
          <w:rFonts w:ascii="Times New Roman CYR" w:hAnsi="Times New Roman CYR" w:cs="Times New Roman CYR"/>
          <w:sz w:val="28"/>
          <w:szCs w:val="28"/>
        </w:rPr>
        <w:t>испытательныи</w:t>
      </w:r>
      <w:proofErr w:type="spellEnd"/>
      <w:r>
        <w:rPr>
          <w:rFonts w:ascii="Times New Roman CYR" w:hAnsi="Times New Roman CYR" w:cs="Times New Roman CYR"/>
          <w:sz w:val="28"/>
          <w:szCs w:val="28"/>
        </w:rPr>
        <w:t>̆ срок;</w:t>
      </w:r>
    </w:p>
    <w:p w:rsidR="000B433C" w:rsidRDefault="000B43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уменьшение количества сотрудников, покинувших компанию в течение первого года работы.</w:t>
      </w:r>
    </w:p>
    <w:p w:rsidR="000B433C" w:rsidRDefault="000B43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Экономия времени руководителя и сотрудников, так как проводимая по </w:t>
      </w:r>
      <w:r>
        <w:rPr>
          <w:rFonts w:ascii="Times New Roman CYR" w:hAnsi="Times New Roman CYR" w:cs="Times New Roman CYR"/>
          <w:sz w:val="28"/>
          <w:szCs w:val="28"/>
        </w:rPr>
        <w:lastRenderedPageBreak/>
        <w:t xml:space="preserve">программе работа помогает экономить время каждого из них. </w:t>
      </w:r>
    </w:p>
    <w:p w:rsidR="000B433C" w:rsidRDefault="000B43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Развитие позитивного отношения к работе, удовлетворенности работой [10, с. 35]. </w:t>
      </w:r>
    </w:p>
    <w:p w:rsidR="000B433C" w:rsidRDefault="000B43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Кроме того, способы включения новых сотрудников в жизнь организации могут существенно активизировать </w:t>
      </w:r>
      <w:proofErr w:type="spellStart"/>
      <w:r>
        <w:rPr>
          <w:rFonts w:ascii="Times New Roman CYR" w:hAnsi="Times New Roman CYR" w:cs="Times New Roman CYR"/>
          <w:sz w:val="28"/>
          <w:szCs w:val="28"/>
        </w:rPr>
        <w:t>творческии</w:t>
      </w:r>
      <w:proofErr w:type="spellEnd"/>
      <w:r>
        <w:rPr>
          <w:rFonts w:ascii="Times New Roman CYR" w:hAnsi="Times New Roman CYR" w:cs="Times New Roman CYR"/>
          <w:sz w:val="28"/>
          <w:szCs w:val="28"/>
        </w:rPr>
        <w:t xml:space="preserve">̆ потенциал уже работающих сотрудников и усилить их включенность в корпоративную культуру организации. </w:t>
      </w:r>
    </w:p>
    <w:p w:rsidR="000B433C" w:rsidRDefault="000B43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Выгодами, получаемыми сотрудником после прохождения адаптации являются: </w:t>
      </w:r>
    </w:p>
    <w:p w:rsidR="000B433C" w:rsidRDefault="000B43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получение полной информации, требуемой для эффективной работы;</w:t>
      </w:r>
    </w:p>
    <w:p w:rsidR="000B433C" w:rsidRDefault="000B43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снижение уровня неопределенности и беспокойства;</w:t>
      </w:r>
    </w:p>
    <w:p w:rsidR="000B433C" w:rsidRDefault="000B43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удовлетворенности работой и развитие позитивного отношения к компании в целом;</w:t>
      </w:r>
    </w:p>
    <w:p w:rsidR="000B433C" w:rsidRDefault="000B43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освоение основных норм корпоративной культуры и правил поведения;</w:t>
      </w:r>
    </w:p>
    <w:p w:rsidR="000B433C" w:rsidRDefault="000B43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выстраивание системы взаимодействия с коллегами;</w:t>
      </w:r>
    </w:p>
    <w:p w:rsidR="000B433C" w:rsidRDefault="000B43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получение эффективной обратной связи от наставника и </w:t>
      </w:r>
      <w:proofErr w:type="spellStart"/>
      <w:r>
        <w:rPr>
          <w:rFonts w:ascii="Times New Roman CYR" w:hAnsi="Times New Roman CYR" w:cs="Times New Roman CYR"/>
          <w:sz w:val="28"/>
          <w:szCs w:val="28"/>
        </w:rPr>
        <w:t>линейного</w:t>
      </w:r>
      <w:proofErr w:type="spellEnd"/>
      <w:r>
        <w:rPr>
          <w:rFonts w:ascii="Times New Roman CYR" w:hAnsi="Times New Roman CYR" w:cs="Times New Roman CYR"/>
          <w:sz w:val="28"/>
          <w:szCs w:val="28"/>
        </w:rPr>
        <w:t xml:space="preserve"> руководителя по итогам испытательного срока.</w:t>
      </w:r>
    </w:p>
    <w:p w:rsidR="000B433C" w:rsidRDefault="000B43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Выгодами, получаемыми компанией с выстроенной системой адаптации, являются:</w:t>
      </w:r>
    </w:p>
    <w:p w:rsidR="000B433C" w:rsidRDefault="000B43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создание механизма оценки профессиональных и управленческих компетенций сотрудника и его потенциала по итогам работы в первые месяцы;</w:t>
      </w:r>
    </w:p>
    <w:p w:rsidR="000B433C" w:rsidRDefault="000B43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выявление недостатков существующей в компании системы подбора; </w:t>
      </w:r>
    </w:p>
    <w:p w:rsidR="000B433C" w:rsidRDefault="000B433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развитие управленческих компетенций наставников и </w:t>
      </w:r>
      <w:proofErr w:type="spellStart"/>
      <w:r>
        <w:rPr>
          <w:rFonts w:ascii="Times New Roman CYR" w:hAnsi="Times New Roman CYR" w:cs="Times New Roman CYR"/>
          <w:sz w:val="28"/>
          <w:szCs w:val="28"/>
        </w:rPr>
        <w:t>линейных</w:t>
      </w:r>
      <w:proofErr w:type="spellEnd"/>
      <w:r>
        <w:rPr>
          <w:rFonts w:ascii="Times New Roman CYR" w:hAnsi="Times New Roman CYR" w:cs="Times New Roman CYR"/>
          <w:sz w:val="28"/>
          <w:szCs w:val="28"/>
        </w:rPr>
        <w:t xml:space="preserve"> руководителей;</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hAnsi="Times New Roman CYR" w:cs="Times New Roman CYR"/>
          <w:sz w:val="28"/>
          <w:szCs w:val="28"/>
        </w:rPr>
        <w:t xml:space="preserve">обоснование кадровых решений в </w:t>
      </w:r>
      <w:proofErr w:type="gramStart"/>
      <w:r>
        <w:rPr>
          <w:rFonts w:ascii="Times New Roman CYR" w:hAnsi="Times New Roman CYR" w:cs="Times New Roman CYR"/>
          <w:sz w:val="28"/>
          <w:szCs w:val="28"/>
        </w:rPr>
        <w:t>отношении</w:t>
      </w:r>
      <w:proofErr w:type="gramEnd"/>
      <w:r>
        <w:rPr>
          <w:rFonts w:ascii="Times New Roman CYR" w:hAnsi="Times New Roman CYR" w:cs="Times New Roman CYR"/>
          <w:sz w:val="28"/>
          <w:szCs w:val="28"/>
        </w:rPr>
        <w:t xml:space="preserve"> как новичка,</w:t>
      </w:r>
      <w:r>
        <w:rPr>
          <w:rFonts w:ascii="MS Gothic" w:eastAsia="MS Gothic" w:hAnsi="Times New Roman CYR" w:cs="MS Gothic" w:hint="eastAsia"/>
          <w:sz w:val="28"/>
          <w:szCs w:val="28"/>
        </w:rPr>
        <w:t> </w:t>
      </w:r>
      <w:r>
        <w:rPr>
          <w:rFonts w:ascii="Times New Roman CYR" w:eastAsia="MS Gothic" w:hAnsi="Times New Roman CYR" w:cs="Times New Roman CYR"/>
          <w:sz w:val="28"/>
          <w:szCs w:val="28"/>
        </w:rPr>
        <w:t>так и наставников после окончания адаптационного периода;</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lastRenderedPageBreak/>
        <w:t>повышение лояльности сотрудника к компании как работодателю.</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Как правило, закрепление функций управления адаптацией персонала осуществляется в следующих вариантах [9; с. 209]:</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выделение соответствующего подразделения (бюро, отдела) специалиста в структуре системы управления персоналом. В задачи, которого будет входить адаптация молодого специалиста;</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развитие наставничества - назначение опытного и квалифицированного сотрудника для помощи новичку, который делится своим профессиональным опытом, руководит процессом адаптации, поддерживает нового сотрудника во время испытательного срока;</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работа с новым сотрудником непосредственного руководителя. </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Технология процесса управления адаптации в полном виде включает следующие этапы: </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прояснение и конкретизация целей адаптации в организации;</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разработка мер положительно влияющих на адаптацию персонала; </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выявление совокупности факторов, влияющих на процесс адаптации;</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изучение этих факторов для последующей корректировки процесса;</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разработка индикаторов или критериев процесса профессиональной адаптации;</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разработка методов оценки успешности процесса адаптации (как отдельных работников, так и различных профессиональных групп);</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определение круга лиц, которые будут проводить, и контролировать эти мероприятия, разграничить сферы ответственности различных по</w:t>
      </w:r>
      <w:proofErr w:type="gramStart"/>
      <w:r>
        <w:rPr>
          <w:rFonts w:ascii="Times New Roman CYR" w:eastAsia="MS Gothic" w:hAnsi="Times New Roman CYR" w:cs="Times New Roman CYR"/>
          <w:sz w:val="28"/>
          <w:szCs w:val="28"/>
        </w:rPr>
        <w:t>д-</w:t>
      </w:r>
      <w:proofErr w:type="gramEnd"/>
      <w:r>
        <w:rPr>
          <w:rFonts w:ascii="Times New Roman CYR" w:eastAsia="MS Gothic" w:hAnsi="Times New Roman CYR" w:cs="Times New Roman CYR"/>
          <w:sz w:val="28"/>
          <w:szCs w:val="28"/>
        </w:rPr>
        <w:t xml:space="preserve"> разделений, включенных в процесс. </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Процесс взаимного приспособления, или трудовой адаптации, сотрудника и организации будет тем успешнее, чем в большей степени нормы и ценности </w:t>
      </w:r>
      <w:r>
        <w:rPr>
          <w:rFonts w:ascii="Times New Roman CYR" w:eastAsia="MS Gothic" w:hAnsi="Times New Roman CYR" w:cs="Times New Roman CYR"/>
          <w:sz w:val="28"/>
          <w:szCs w:val="28"/>
        </w:rPr>
        <w:lastRenderedPageBreak/>
        <w:t>коллектива являются или становятся нормами и ценностями отдельного сотрудника, чем быстрее и лучше он принимает, усваивает свои социальные роли в коллективе.</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Успешность адаптации зависит от целого ряда условий, главными из которых являются:</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proofErr w:type="spellStart"/>
      <w:r>
        <w:rPr>
          <w:rFonts w:ascii="Times New Roman CYR" w:eastAsia="MS Gothic" w:hAnsi="Times New Roman CYR" w:cs="Times New Roman CYR"/>
          <w:sz w:val="28"/>
          <w:szCs w:val="28"/>
        </w:rPr>
        <w:t>качественныи</w:t>
      </w:r>
      <w:proofErr w:type="spellEnd"/>
      <w:r>
        <w:rPr>
          <w:rFonts w:ascii="Times New Roman CYR" w:eastAsia="MS Gothic" w:hAnsi="Times New Roman CYR" w:cs="Times New Roman CYR"/>
          <w:sz w:val="28"/>
          <w:szCs w:val="28"/>
        </w:rPr>
        <w:t>̆ уровень работы по профессиональной ориентации потенциальных сотрудников;</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объективность деловой оценки персонала (как при отборе, так и в процессе трудовой адаптации работников);</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proofErr w:type="spellStart"/>
      <w:r>
        <w:rPr>
          <w:rFonts w:ascii="Times New Roman CYR" w:eastAsia="MS Gothic" w:hAnsi="Times New Roman CYR" w:cs="Times New Roman CYR"/>
          <w:sz w:val="28"/>
          <w:szCs w:val="28"/>
        </w:rPr>
        <w:t>отработанность</w:t>
      </w:r>
      <w:proofErr w:type="spellEnd"/>
      <w:r>
        <w:rPr>
          <w:rFonts w:ascii="Times New Roman CYR" w:eastAsia="MS Gothic" w:hAnsi="Times New Roman CYR" w:cs="Times New Roman CYR"/>
          <w:sz w:val="28"/>
          <w:szCs w:val="28"/>
        </w:rPr>
        <w:t xml:space="preserve"> организационного механизма управления процессом адаптации;</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престиж и привлекательность профессии, работы по определенной специальности именно в данной </w:t>
      </w:r>
      <w:proofErr w:type="spellStart"/>
      <w:r>
        <w:rPr>
          <w:rFonts w:ascii="Times New Roman CYR" w:eastAsia="MS Gothic" w:hAnsi="Times New Roman CYR" w:cs="Times New Roman CYR"/>
          <w:sz w:val="28"/>
          <w:szCs w:val="28"/>
        </w:rPr>
        <w:t>организации</w:t>
      </w:r>
      <w:proofErr w:type="gramStart"/>
      <w:r>
        <w:rPr>
          <w:rFonts w:ascii="Times New Roman CYR" w:eastAsia="MS Gothic" w:hAnsi="Times New Roman CYR" w:cs="Times New Roman CYR"/>
          <w:sz w:val="28"/>
          <w:szCs w:val="28"/>
        </w:rPr>
        <w:t>;о</w:t>
      </w:r>
      <w:proofErr w:type="gramEnd"/>
      <w:r>
        <w:rPr>
          <w:rFonts w:ascii="Times New Roman CYR" w:eastAsia="MS Gothic" w:hAnsi="Times New Roman CYR" w:cs="Times New Roman CYR"/>
          <w:sz w:val="28"/>
          <w:szCs w:val="28"/>
        </w:rPr>
        <w:t>собенности</w:t>
      </w:r>
      <w:proofErr w:type="spellEnd"/>
      <w:r>
        <w:rPr>
          <w:rFonts w:ascii="Times New Roman CYR" w:eastAsia="MS Gothic" w:hAnsi="Times New Roman CYR" w:cs="Times New Roman CYR"/>
          <w:sz w:val="28"/>
          <w:szCs w:val="28"/>
        </w:rPr>
        <w:t xml:space="preserve"> организации труда, реализующие мотивационные установки сотрудника;</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наличие отработанной системы внедрения новшеств;</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гибкость системы обучения персонала, действующей внутри организации;</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особенности социально-психологического климата, сложившегося в коллективе;</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личностные свойства адаптируемого сотрудника, связанные с его психологическими чертами, возрастом, семейным положением и т.п.</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К числу основных факторов, влияющих на адаптацию молодых специалистов, относятся:</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соответствие работы полученной в вузе специальности;</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возможность разнообразить труд специалиста, сделать его более привлекательным;</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создание условий для внутриорганизационной мобильности, творческого </w:t>
      </w:r>
      <w:r>
        <w:rPr>
          <w:rFonts w:ascii="Times New Roman CYR" w:eastAsia="MS Gothic" w:hAnsi="Times New Roman CYR" w:cs="Times New Roman CYR"/>
          <w:sz w:val="28"/>
          <w:szCs w:val="28"/>
        </w:rPr>
        <w:lastRenderedPageBreak/>
        <w:t>созидания и профессионального продвижения;</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внедрение научной организации труда на рабочем месте;</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микроклимат в коллективе;</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социально - бытовое обеспечение;</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организация свободного времени.</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proofErr w:type="spellStart"/>
      <w:r>
        <w:rPr>
          <w:rFonts w:ascii="Times New Roman CYR" w:eastAsia="MS Gothic" w:hAnsi="Times New Roman CYR" w:cs="Times New Roman CYR"/>
          <w:sz w:val="28"/>
          <w:szCs w:val="28"/>
        </w:rPr>
        <w:t>Комплексныи</w:t>
      </w:r>
      <w:proofErr w:type="spellEnd"/>
      <w:r>
        <w:rPr>
          <w:rFonts w:ascii="Times New Roman CYR" w:eastAsia="MS Gothic" w:hAnsi="Times New Roman CYR" w:cs="Times New Roman CYR"/>
          <w:sz w:val="28"/>
          <w:szCs w:val="28"/>
        </w:rPr>
        <w:t>̆ подход к организации работы с молодыми специалистами, а также планирование её на перспективу являются основой успешной их адаптации, способствуют росту трудовой активности, повышению квалификации и профессионального мастерства.</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Осуществить классификацию адаптации можно по следующим критериям: </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По отношениям субъект-объект:</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proofErr w:type="gramStart"/>
      <w:r>
        <w:rPr>
          <w:rFonts w:ascii="Times New Roman CYR" w:eastAsia="MS Gothic" w:hAnsi="Times New Roman CYR" w:cs="Times New Roman CYR"/>
          <w:sz w:val="28"/>
          <w:szCs w:val="28"/>
        </w:rPr>
        <w:t>активная</w:t>
      </w:r>
      <w:proofErr w:type="gramEnd"/>
      <w:r>
        <w:rPr>
          <w:rFonts w:ascii="Times New Roman CYR" w:eastAsia="MS Gothic" w:hAnsi="Times New Roman CYR" w:cs="Times New Roman CYR"/>
          <w:sz w:val="28"/>
          <w:szCs w:val="28"/>
        </w:rPr>
        <w:t xml:space="preserve"> - когда индивид стремится воздействовать на среду с тем, чтобы изменить её (в том числе и те нормы, ценности, формы взаимодействия и деятельности, которые он должен освоить); </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proofErr w:type="gramStart"/>
      <w:r>
        <w:rPr>
          <w:rFonts w:ascii="Times New Roman CYR" w:eastAsia="MS Gothic" w:hAnsi="Times New Roman CYR" w:cs="Times New Roman CYR"/>
          <w:sz w:val="28"/>
          <w:szCs w:val="28"/>
        </w:rPr>
        <w:t>пассивная</w:t>
      </w:r>
      <w:proofErr w:type="gramEnd"/>
      <w:r>
        <w:rPr>
          <w:rFonts w:ascii="Times New Roman CYR" w:eastAsia="MS Gothic" w:hAnsi="Times New Roman CYR" w:cs="Times New Roman CYR"/>
          <w:sz w:val="28"/>
          <w:szCs w:val="28"/>
        </w:rPr>
        <w:t xml:space="preserve"> - когда он не стремится к такому воздействию и изменению. </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По воздействию на работника:</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proofErr w:type="gramStart"/>
      <w:r>
        <w:rPr>
          <w:rFonts w:ascii="Times New Roman CYR" w:eastAsia="MS Gothic" w:hAnsi="Times New Roman CYR" w:cs="Times New Roman CYR"/>
          <w:sz w:val="28"/>
          <w:szCs w:val="28"/>
        </w:rPr>
        <w:t>прогрессивная</w:t>
      </w:r>
      <w:proofErr w:type="gramEnd"/>
      <w:r>
        <w:rPr>
          <w:rFonts w:ascii="Times New Roman CYR" w:eastAsia="MS Gothic" w:hAnsi="Times New Roman CYR" w:cs="Times New Roman CYR"/>
          <w:sz w:val="28"/>
          <w:szCs w:val="28"/>
        </w:rPr>
        <w:t xml:space="preserve"> - благоприятно воздействующая на работника;</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регрессивная - пассивная адаптация к среде с отрицательным содержанием (например, с низкой трудовой дисциплиной).</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По уровню:</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proofErr w:type="gramStart"/>
      <w:r>
        <w:rPr>
          <w:rFonts w:ascii="Times New Roman CYR" w:eastAsia="MS Gothic" w:hAnsi="Times New Roman CYR" w:cs="Times New Roman CYR"/>
          <w:sz w:val="28"/>
          <w:szCs w:val="28"/>
        </w:rPr>
        <w:t>первичная - когда человек впервые включается в постоянную трудовую деятельность на конкретном предприятии;</w:t>
      </w:r>
      <w:proofErr w:type="gramEnd"/>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proofErr w:type="gramStart"/>
      <w:r>
        <w:rPr>
          <w:rFonts w:ascii="Times New Roman CYR" w:eastAsia="MS Gothic" w:hAnsi="Times New Roman CYR" w:cs="Times New Roman CYR"/>
          <w:sz w:val="28"/>
          <w:szCs w:val="28"/>
        </w:rPr>
        <w:t>вторичная</w:t>
      </w:r>
      <w:proofErr w:type="gramEnd"/>
      <w:r>
        <w:rPr>
          <w:rFonts w:ascii="Times New Roman CYR" w:eastAsia="MS Gothic" w:hAnsi="Times New Roman CYR" w:cs="Times New Roman CYR"/>
          <w:sz w:val="28"/>
          <w:szCs w:val="28"/>
        </w:rPr>
        <w:t xml:space="preserve"> - при последующей смене работы.</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Автор статьи «Методы адаптации персонала» В. Волина выделяет также </w:t>
      </w:r>
      <w:r>
        <w:rPr>
          <w:rFonts w:ascii="MS Gothic" w:eastAsia="MS Gothic" w:hAnsi="Times New Roman CYR" w:cs="MS Gothic" w:hint="eastAsia"/>
          <w:sz w:val="28"/>
          <w:szCs w:val="28"/>
        </w:rPr>
        <w:t> </w:t>
      </w:r>
      <w:r>
        <w:rPr>
          <w:rFonts w:ascii="Times New Roman CYR" w:eastAsia="MS Gothic" w:hAnsi="Times New Roman CYR" w:cs="Times New Roman CYR"/>
          <w:sz w:val="28"/>
          <w:szCs w:val="28"/>
        </w:rPr>
        <w:t>еще два вида адаптации:</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lastRenderedPageBreak/>
        <w:t>адаптация работника в новой должности;</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адаптация работника к понижению в должности [12, с. 231].</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По направлениям:</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производственная;</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непроизводственная.</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proofErr w:type="gramStart"/>
      <w:r>
        <w:rPr>
          <w:rFonts w:ascii="Times New Roman CYR" w:eastAsia="MS Gothic" w:hAnsi="Times New Roman CYR" w:cs="Times New Roman CYR"/>
          <w:sz w:val="28"/>
          <w:szCs w:val="28"/>
        </w:rPr>
        <w:t>Последний</w:t>
      </w:r>
      <w:proofErr w:type="gramEnd"/>
      <w:r>
        <w:rPr>
          <w:rFonts w:ascii="Times New Roman CYR" w:eastAsia="MS Gothic" w:hAnsi="Times New Roman CYR" w:cs="Times New Roman CYR"/>
          <w:sz w:val="28"/>
          <w:szCs w:val="28"/>
        </w:rPr>
        <w:t xml:space="preserve"> критерий классификации является определяющим для более широкой </w:t>
      </w:r>
      <w:proofErr w:type="spellStart"/>
      <w:r>
        <w:rPr>
          <w:rFonts w:ascii="Times New Roman CYR" w:eastAsia="MS Gothic" w:hAnsi="Times New Roman CYR" w:cs="Times New Roman CYR"/>
          <w:sz w:val="28"/>
          <w:szCs w:val="28"/>
        </w:rPr>
        <w:t>подклассификации</w:t>
      </w:r>
      <w:proofErr w:type="spellEnd"/>
      <w:r>
        <w:rPr>
          <w:rFonts w:ascii="Times New Roman CYR" w:eastAsia="MS Gothic" w:hAnsi="Times New Roman CYR" w:cs="Times New Roman CYR"/>
          <w:sz w:val="28"/>
          <w:szCs w:val="28"/>
        </w:rPr>
        <w:t xml:space="preserve">. Наиболее наглядно её можно представить в виде схемы, приведенной А. Я. </w:t>
      </w:r>
      <w:proofErr w:type="spellStart"/>
      <w:r>
        <w:rPr>
          <w:rFonts w:ascii="Times New Roman CYR" w:eastAsia="MS Gothic" w:hAnsi="Times New Roman CYR" w:cs="Times New Roman CYR"/>
          <w:sz w:val="28"/>
          <w:szCs w:val="28"/>
        </w:rPr>
        <w:t>Кибановым</w:t>
      </w:r>
      <w:proofErr w:type="spellEnd"/>
      <w:r>
        <w:rPr>
          <w:rFonts w:ascii="Times New Roman CYR" w:eastAsia="MS Gothic" w:hAnsi="Times New Roman CYR" w:cs="Times New Roman CYR"/>
          <w:sz w:val="28"/>
          <w:szCs w:val="28"/>
        </w:rPr>
        <w:t xml:space="preserve"> (Приложение В).</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А.Я. </w:t>
      </w:r>
      <w:proofErr w:type="spellStart"/>
      <w:r>
        <w:rPr>
          <w:rFonts w:ascii="Times New Roman CYR" w:eastAsia="MS Gothic" w:hAnsi="Times New Roman CYR" w:cs="Times New Roman CYR"/>
          <w:sz w:val="28"/>
          <w:szCs w:val="28"/>
        </w:rPr>
        <w:t>Кибанов</w:t>
      </w:r>
      <w:proofErr w:type="spellEnd"/>
      <w:r>
        <w:rPr>
          <w:rFonts w:ascii="Times New Roman CYR" w:eastAsia="MS Gothic" w:hAnsi="Times New Roman CYR" w:cs="Times New Roman CYR"/>
          <w:sz w:val="28"/>
          <w:szCs w:val="28"/>
        </w:rPr>
        <w:t xml:space="preserve"> подразделяет адаптацию </w:t>
      </w:r>
      <w:proofErr w:type="gramStart"/>
      <w:r>
        <w:rPr>
          <w:rFonts w:ascii="Times New Roman CYR" w:eastAsia="MS Gothic" w:hAnsi="Times New Roman CYR" w:cs="Times New Roman CYR"/>
          <w:sz w:val="28"/>
          <w:szCs w:val="28"/>
        </w:rPr>
        <w:t>на</w:t>
      </w:r>
      <w:proofErr w:type="gramEnd"/>
      <w:r>
        <w:rPr>
          <w:rFonts w:ascii="Times New Roman CYR" w:eastAsia="MS Gothic" w:hAnsi="Times New Roman CYR" w:cs="Times New Roman CYR"/>
          <w:sz w:val="28"/>
          <w:szCs w:val="28"/>
        </w:rPr>
        <w:t xml:space="preserve"> производственную и внепроизводственную. Производственная адаптация подразделяется на</w:t>
      </w:r>
      <w:proofErr w:type="gramStart"/>
      <w:r>
        <w:rPr>
          <w:rFonts w:ascii="Times New Roman CYR" w:eastAsia="MS Gothic" w:hAnsi="Times New Roman CYR" w:cs="Times New Roman CYR"/>
          <w:sz w:val="28"/>
          <w:szCs w:val="28"/>
        </w:rPr>
        <w:t xml:space="preserve"> :</w:t>
      </w:r>
      <w:proofErr w:type="gramEnd"/>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профессиональную;</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психофизиологическую;</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социально-психологическую;</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организационно-административную;</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экономическую;</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санитарно-гигиеническую.</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Внепроизводственная адаптация подразумевает:</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адаптацию к бытовым условиям;</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адаптацию к внепроизводственному общению с коллегами;</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адаптацию в период отдыха.</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Профессиональная адаптация заключается в активном освоении профессии, её тонкостей, специфики, необходимых навыков, приемов, способов принятия решений в стандартных ситуациях. Она начинается с того, что после выяснения опыта, </w:t>
      </w:r>
      <w:proofErr w:type="gramStart"/>
      <w:r>
        <w:rPr>
          <w:rFonts w:ascii="Times New Roman CYR" w:eastAsia="MS Gothic" w:hAnsi="Times New Roman CYR" w:cs="Times New Roman CYR"/>
          <w:sz w:val="28"/>
          <w:szCs w:val="28"/>
        </w:rPr>
        <w:t>знании</w:t>
      </w:r>
      <w:proofErr w:type="gramEnd"/>
      <w:r>
        <w:rPr>
          <w:rFonts w:ascii="Times New Roman CYR" w:eastAsia="MS Gothic" w:hAnsi="Times New Roman CYR" w:cs="Times New Roman CYR"/>
          <w:sz w:val="28"/>
          <w:szCs w:val="28"/>
        </w:rPr>
        <w:t>̆ и характера новичка для него определяют наиболее приемлемую форму подготовки, например, направляют на курсы или прикрепляют наставника.</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lastRenderedPageBreak/>
        <w:t xml:space="preserve">Психофизиологическая адаптация - адаптация к трудовой деятельности на уровне организма работника как целого, результатом чего становятся меньшие изменения его функционального состояния (меньшее утомление, приспособление к высоким физическим нагрузкам и т. п.). </w:t>
      </w:r>
      <w:proofErr w:type="spellStart"/>
      <w:proofErr w:type="gramStart"/>
      <w:r>
        <w:rPr>
          <w:rFonts w:ascii="Times New Roman CYR" w:eastAsia="MS Gothic" w:hAnsi="Times New Roman CYR" w:cs="Times New Roman CYR"/>
          <w:sz w:val="28"/>
          <w:szCs w:val="28"/>
        </w:rPr>
        <w:t>Данныи</w:t>
      </w:r>
      <w:proofErr w:type="spellEnd"/>
      <w:r>
        <w:rPr>
          <w:rFonts w:ascii="Times New Roman CYR" w:eastAsia="MS Gothic" w:hAnsi="Times New Roman CYR" w:cs="Times New Roman CYR"/>
          <w:sz w:val="28"/>
          <w:szCs w:val="28"/>
        </w:rPr>
        <w:t>̆ аспект, в первую очередь, включает приспособление к определенному, часто отличному от привычного, режиму труда и отдыха.</w:t>
      </w:r>
      <w:proofErr w:type="gramEnd"/>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Социально-психологическая адаптация человека к производственной деятельности - адаптация к ближайшему социальному окружению в коллективе, к традициям и неписаным нормам коллектива, к стилю работы руководителей, к особенностям межличностных отношений, сложившихся в коллективе. Она означает включение работника в коллектив как равноправного, принимаемого всеми его членами.</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Организационно-административная адаптация - работник знакомится с особенностями организационного механизма управления, местом своего по</w:t>
      </w:r>
      <w:proofErr w:type="gramStart"/>
      <w:r>
        <w:rPr>
          <w:rFonts w:ascii="Times New Roman CYR" w:eastAsia="MS Gothic" w:hAnsi="Times New Roman CYR" w:cs="Times New Roman CYR"/>
          <w:sz w:val="28"/>
          <w:szCs w:val="28"/>
        </w:rPr>
        <w:t>д-</w:t>
      </w:r>
      <w:proofErr w:type="gramEnd"/>
      <w:r>
        <w:rPr>
          <w:rFonts w:ascii="Times New Roman CYR" w:eastAsia="MS Gothic" w:hAnsi="Times New Roman CYR" w:cs="Times New Roman CYR"/>
          <w:sz w:val="28"/>
          <w:szCs w:val="28"/>
        </w:rPr>
        <w:t xml:space="preserve"> разделения и должности в общей системе целей и в организационной структуре. При данной адаптации у сотрудника должно сформироваться понимание собственной роли в производстве.</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Экономическая адаптация - объектом экономической адаптации является уровень заработной платы и, что стало актуальным в последнее время, своевременность её выплаты</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Санитарно-гигиеническая адаптация - работник осваивается с новыми требованиями трудовой, технологической дисциплины, правилами трудового распорядка, придерживается гигиенических и санитарных норм, </w:t>
      </w:r>
      <w:proofErr w:type="gramStart"/>
      <w:r>
        <w:rPr>
          <w:rFonts w:ascii="Times New Roman CYR" w:eastAsia="MS Gothic" w:hAnsi="Times New Roman CYR" w:cs="Times New Roman CYR"/>
          <w:sz w:val="28"/>
          <w:szCs w:val="28"/>
        </w:rPr>
        <w:t>требовании</w:t>
      </w:r>
      <w:proofErr w:type="gramEnd"/>
      <w:r>
        <w:rPr>
          <w:rFonts w:ascii="Times New Roman CYR" w:eastAsia="MS Gothic" w:hAnsi="Times New Roman CYR" w:cs="Times New Roman CYR"/>
          <w:sz w:val="28"/>
          <w:szCs w:val="28"/>
        </w:rPr>
        <w:t>̆ техники безопасности.</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Участниками процесса адаптации являются новый работник и сама организация, так как адаптация - это взаимное приспособление работника и </w:t>
      </w:r>
      <w:r>
        <w:rPr>
          <w:rFonts w:ascii="Times New Roman CYR" w:eastAsia="MS Gothic" w:hAnsi="Times New Roman CYR" w:cs="Times New Roman CYR"/>
          <w:sz w:val="28"/>
          <w:szCs w:val="28"/>
        </w:rPr>
        <w:lastRenderedPageBreak/>
        <w:t>организации [2, с. 150].</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В течение всего адаптационного периода руководитель должен неформально обсуждать с сотрудником его взаимоотношения с коллективом подразделения, его степень адаптации, контролировать выполнение индивидуального плана.</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Периодически (не менее двух раз в первый месяц и одного раза в последующие) контроль процесса адаптации должен осуществлять специалист по кадрам. В случае увольнения сотрудника во время адаптационного периода, руководитель обязан направить его в течение двух недель в службу по персоналу для собеседования.</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Таким образом, адаптация - это процесс активно приспособление человека к новой среде, знакомство с деятельностью организации, особенностями производства, включение в коммуникативные сети, знакомство с корпоративной культурой и изменение собственного поведения в соответствии с требованиями новой среды. Целью адаптации является приспособление работника к условиям деятельности в организации</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Целью управления процессом адаптации является обеспечение взаимного приспособления и постепенного вхождения работников в социально-экономические и производственные условия. </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.2 Этапы адаптации и разработка программы адаптации сотрудника </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Система адаптации представляет собой комплекс необходимых действий для новых сотрудников любого уровня. Вместе с тем процесс адаптации сотрудника индивидуален как с точки зрения его личностных качеств, так и с точки зрения его работы. Существенные различия касаются объема и </w:t>
      </w:r>
      <w:r>
        <w:rPr>
          <w:rFonts w:ascii="Times New Roman CYR" w:eastAsia="MS Gothic" w:hAnsi="Times New Roman CYR" w:cs="Times New Roman CYR"/>
          <w:sz w:val="28"/>
          <w:szCs w:val="28"/>
        </w:rPr>
        <w:lastRenderedPageBreak/>
        <w:t xml:space="preserve">содержания представляемой в </w:t>
      </w:r>
      <w:proofErr w:type="spellStart"/>
      <w:r>
        <w:rPr>
          <w:rFonts w:ascii="Times New Roman CYR" w:eastAsia="MS Gothic" w:hAnsi="Times New Roman CYR" w:cs="Times New Roman CYR"/>
          <w:sz w:val="28"/>
          <w:szCs w:val="28"/>
        </w:rPr>
        <w:t>начальныи</w:t>
      </w:r>
      <w:proofErr w:type="spellEnd"/>
      <w:r>
        <w:rPr>
          <w:rFonts w:ascii="Times New Roman CYR" w:eastAsia="MS Gothic" w:hAnsi="Times New Roman CYR" w:cs="Times New Roman CYR"/>
          <w:sz w:val="28"/>
          <w:szCs w:val="28"/>
        </w:rPr>
        <w:t xml:space="preserve">̆ период информации. </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Результаты адаптации молодого специалиста отражаются на показателях работы всей организации в виде потерь рабочего времени, дополнительных издержек, связанных с переквалификацией, и др. Сокращение текучести кадров в настоящее время в определенной мере зависит от адаптации человека к производственной и социальной среде, вхождения человека в новый для него коллектив. </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proofErr w:type="spellStart"/>
      <w:r>
        <w:rPr>
          <w:rFonts w:ascii="Times New Roman CYR" w:eastAsia="MS Gothic" w:hAnsi="Times New Roman CYR" w:cs="Times New Roman CYR"/>
          <w:sz w:val="28"/>
          <w:szCs w:val="28"/>
        </w:rPr>
        <w:t>Комплексныи</w:t>
      </w:r>
      <w:proofErr w:type="spellEnd"/>
      <w:r>
        <w:rPr>
          <w:rFonts w:ascii="Times New Roman CYR" w:eastAsia="MS Gothic" w:hAnsi="Times New Roman CYR" w:cs="Times New Roman CYR"/>
          <w:sz w:val="28"/>
          <w:szCs w:val="28"/>
        </w:rPr>
        <w:t>̆ подход к организации работы с молодыми специалистами, а также планирование её на перспективу являются основой успешной их адаптации, способствуют росту трудовой активности, повышению квалификации и профессионального мастерства.</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Согласно учебному пособию «Управление персоналом» под редакцией Т. Ю. Базарова и Б. Л. Еремина, процесс адаптации можно разделить на четыре этапа [2, с. 161].</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Этап 1. Оценка уровня подготовленности новичка необходима для разработки наиболее эффективной программы адаптации. Если сотрудник имеет не только специальную подготовку, но и опыт работы в аналогичных подразделениях других компаний, период его адаптации будет минимальным. Адаптация должна предполагать как знакомство с производственными особенностями организации, так и включение в коммуникативные сети, знакомство с персоналом, корпоративными особенностями коммуникации, правилами поведения и т. д.</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Этап 2. Ориентация - практическое знакомство нового работника со своими обязанностями и требованиями, которые к нему предъявляются со стороны организации. </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Этап 3. Действенная адаптация. Этот этап состоит в собственно </w:t>
      </w:r>
      <w:r>
        <w:rPr>
          <w:rFonts w:ascii="Times New Roman CYR" w:eastAsia="MS Gothic" w:hAnsi="Times New Roman CYR" w:cs="Times New Roman CYR"/>
          <w:sz w:val="28"/>
          <w:szCs w:val="28"/>
        </w:rPr>
        <w:lastRenderedPageBreak/>
        <w:t xml:space="preserve">приспособлении новичка к своему статусу и значительной степени обусловливается его включением в межличностные отношения с коллегами. В рамках данного этапа необходимо дать новичку возможность активно действовать в различных сферах, проверяя на себе и апробируя полученные знания об организации. Важно в рамках этого этапа оказывать максимальную поддержку новому сотруднику, регулярно вместе с ним проводить оценку эффективности деятельности и особенностей взаимодействия с коллегами. </w:t>
      </w:r>
      <w:r>
        <w:rPr>
          <w:rFonts w:ascii="MS Gothic" w:eastAsia="MS Gothic" w:hAnsi="Times New Roman CYR" w:cs="MS Gothic" w:hint="eastAsia"/>
          <w:sz w:val="28"/>
          <w:szCs w:val="28"/>
        </w:rPr>
        <w:t> </w:t>
      </w:r>
      <w:r>
        <w:rPr>
          <w:rFonts w:ascii="Times New Roman CYR" w:eastAsia="MS Gothic" w:hAnsi="Times New Roman CYR" w:cs="Times New Roman CYR"/>
          <w:sz w:val="28"/>
          <w:szCs w:val="28"/>
        </w:rPr>
        <w:t xml:space="preserve"> Этап 4. Функционирование. Этим этапом завершается процесс адаптации, он характеризуется постепенным преодолением производственных и межличностных проблем и переходом к стабильной работе. </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Смена этапов вызывает трудности, называемые «адаптационными кризисами», поскольку воздействие социальной среды обычно резко возрастает. В результате у работника возникает состояние тревоги, сопротивляемости, стресса, поиска выхода, возникновение потребности в более активном освоении неизвестного. На каждом из перечисленных этапов необходима продуманная система управления адаптацией. </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Существует два основных варианта таких программ: в первом варианте выделяется три этапа (введение в должность, в подразделение и введение в организацию), во втором варианте - два этапа (общий и специализированный). </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Первый вариант программы предполагает три этапа: введение в организацию, введение в подразделение и введение в должность [12, с. 124-126; 30, с. 620; 31, с. 165-166]. Содержание и сроки каждого этапа представлены в Приложении Г.</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Анализируя содержание этапов, становится ясно, что первые два этапа имеют достаточно короткую продолжительность и ориентированы на информирование сотрудника об организации и подразделении. Третий этап </w:t>
      </w:r>
      <w:r>
        <w:rPr>
          <w:rFonts w:ascii="Times New Roman CYR" w:eastAsia="MS Gothic" w:hAnsi="Times New Roman CYR" w:cs="Times New Roman CYR"/>
          <w:sz w:val="28"/>
          <w:szCs w:val="28"/>
        </w:rPr>
        <w:lastRenderedPageBreak/>
        <w:t xml:space="preserve">предполагает не только информирование, но и активное включение сотрудника в профессиональную деятельность, и социальное окружение. </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Подготовка к приходу нового сотрудника - важное условие полной реализации все трех этапов, при этом целесообразно выяснить следующие моменты: </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подготовлено ли рабочее место (оборудование, помещение); </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проинформированы ли официально о нем будущие коллеги и будет ли он благожелательно встречен ими; </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подготовлены ли документы для новичка (памятка для нового сотрудника); </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в какой форме будет осуществляться адаптация (наставничество, семинары, курсы, индивидуальные беседы с руководством и наставником, ролевые игры, постепенное усложнение задач и т. п.); </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к каким задачам новичок может приступать сразу. Новому работн</w:t>
      </w:r>
      <w:proofErr w:type="gramStart"/>
      <w:r>
        <w:rPr>
          <w:rFonts w:ascii="Times New Roman CYR" w:eastAsia="MS Gothic" w:hAnsi="Times New Roman CYR" w:cs="Times New Roman CYR"/>
          <w:sz w:val="28"/>
          <w:szCs w:val="28"/>
        </w:rPr>
        <w:t>и-</w:t>
      </w:r>
      <w:proofErr w:type="gramEnd"/>
      <w:r>
        <w:rPr>
          <w:rFonts w:ascii="Times New Roman CYR" w:eastAsia="MS Gothic" w:hAnsi="Times New Roman CYR" w:cs="Times New Roman CYR"/>
          <w:sz w:val="28"/>
          <w:szCs w:val="28"/>
        </w:rPr>
        <w:t xml:space="preserve"> ку нельзя давать трудных заданий, а начать для укрепления уверенности в себе и желания работать с поручений средней сложности, не забывая об инструктировании. Это позволит ему успешно справиться с ними и при этом почувствовать удовлетворение; </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составлен ли план график введения в должность (таблица 1) [16, с. 204].</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Таблица 1 - План-график введения в должность</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02"/>
        <w:gridCol w:w="1560"/>
        <w:gridCol w:w="1559"/>
      </w:tblGrid>
      <w:tr w:rsidR="000B433C">
        <w:tc>
          <w:tcPr>
            <w:tcW w:w="6521" w:type="dxa"/>
            <w:gridSpan w:val="3"/>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Ф.И.О.  начала работы </w:t>
            </w:r>
          </w:p>
        </w:tc>
      </w:tr>
      <w:tr w:rsidR="000B433C">
        <w:tc>
          <w:tcPr>
            <w:tcW w:w="3402"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Предмет беседы</w:t>
            </w:r>
          </w:p>
        </w:tc>
        <w:tc>
          <w:tcPr>
            <w:tcW w:w="1560"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Ответственные</w:t>
            </w:r>
          </w:p>
        </w:tc>
        <w:tc>
          <w:tcPr>
            <w:tcW w:w="1559"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Дата  подпись</w:t>
            </w:r>
          </w:p>
        </w:tc>
      </w:tr>
      <w:tr w:rsidR="000B433C">
        <w:tc>
          <w:tcPr>
            <w:tcW w:w="3402"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1. Информация  организации </w:t>
            </w:r>
          </w:p>
        </w:tc>
        <w:tc>
          <w:tcPr>
            <w:tcW w:w="1560"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1559"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r>
      <w:tr w:rsidR="000B433C">
        <w:tc>
          <w:tcPr>
            <w:tcW w:w="3402"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 Социальное обеспечение  льготы </w:t>
            </w:r>
          </w:p>
        </w:tc>
        <w:tc>
          <w:tcPr>
            <w:tcW w:w="1560"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1559"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r>
      <w:tr w:rsidR="000B433C">
        <w:tc>
          <w:tcPr>
            <w:tcW w:w="3402"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 Информация о  </w:t>
            </w:r>
          </w:p>
        </w:tc>
        <w:tc>
          <w:tcPr>
            <w:tcW w:w="1560"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1559"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r>
      <w:tr w:rsidR="000B433C">
        <w:tc>
          <w:tcPr>
            <w:tcW w:w="3402"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4.  о коллективе </w:t>
            </w:r>
          </w:p>
        </w:tc>
        <w:tc>
          <w:tcPr>
            <w:tcW w:w="1560"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1559"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r>
      <w:tr w:rsidR="000B433C">
        <w:tc>
          <w:tcPr>
            <w:tcW w:w="3402"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5.  о подразделении </w:t>
            </w:r>
          </w:p>
        </w:tc>
        <w:tc>
          <w:tcPr>
            <w:tcW w:w="1560"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1559"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r>
    </w:tbl>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Источник: </w:t>
      </w:r>
      <w:proofErr w:type="spellStart"/>
      <w:r>
        <w:rPr>
          <w:rFonts w:ascii="Times New Roman CYR" w:eastAsia="MS Gothic" w:hAnsi="Times New Roman CYR" w:cs="Times New Roman CYR"/>
          <w:sz w:val="28"/>
          <w:szCs w:val="28"/>
        </w:rPr>
        <w:t>Крутцова</w:t>
      </w:r>
      <w:proofErr w:type="spellEnd"/>
      <w:r>
        <w:rPr>
          <w:rFonts w:ascii="Times New Roman CYR" w:eastAsia="MS Gothic" w:hAnsi="Times New Roman CYR" w:cs="Times New Roman CYR"/>
          <w:sz w:val="28"/>
          <w:szCs w:val="28"/>
        </w:rPr>
        <w:t xml:space="preserve"> М. Н. Управление адаптацией персонала: учебное </w:t>
      </w:r>
      <w:r>
        <w:rPr>
          <w:rFonts w:ascii="Times New Roman CYR" w:eastAsia="MS Gothic" w:hAnsi="Times New Roman CYR" w:cs="Times New Roman CYR"/>
          <w:sz w:val="28"/>
          <w:szCs w:val="28"/>
        </w:rPr>
        <w:lastRenderedPageBreak/>
        <w:t xml:space="preserve">пособие / М. Н. </w:t>
      </w:r>
      <w:proofErr w:type="spellStart"/>
      <w:r>
        <w:rPr>
          <w:rFonts w:ascii="Times New Roman CYR" w:eastAsia="MS Gothic" w:hAnsi="Times New Roman CYR" w:cs="Times New Roman CYR"/>
          <w:sz w:val="28"/>
          <w:szCs w:val="28"/>
        </w:rPr>
        <w:t>Крутцова</w:t>
      </w:r>
      <w:proofErr w:type="spellEnd"/>
      <w:r>
        <w:rPr>
          <w:rFonts w:ascii="Times New Roman CYR" w:eastAsia="MS Gothic" w:hAnsi="Times New Roman CYR" w:cs="Times New Roman CYR"/>
          <w:sz w:val="28"/>
          <w:szCs w:val="28"/>
        </w:rPr>
        <w:t xml:space="preserve">. - Вологда: </w:t>
      </w:r>
      <w:proofErr w:type="spellStart"/>
      <w:r>
        <w:rPr>
          <w:rFonts w:ascii="Times New Roman CYR" w:eastAsia="MS Gothic" w:hAnsi="Times New Roman CYR" w:cs="Times New Roman CYR"/>
          <w:sz w:val="28"/>
          <w:szCs w:val="28"/>
        </w:rPr>
        <w:t>Легия</w:t>
      </w:r>
      <w:proofErr w:type="spellEnd"/>
      <w:r>
        <w:rPr>
          <w:rFonts w:ascii="Times New Roman CYR" w:eastAsia="MS Gothic" w:hAnsi="Times New Roman CYR" w:cs="Times New Roman CYR"/>
          <w:sz w:val="28"/>
          <w:szCs w:val="28"/>
        </w:rPr>
        <w:t xml:space="preserve">, 2010. - 67 с. </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Рассмотрим второй вариант программы адаптации. Большинство авторов (Т.Ю. Базаров, В.Р. Веснин, И.В. Грошев, А.П. Егоршин) разделяет подразделение программы адаптации на </w:t>
      </w:r>
      <w:proofErr w:type="gramStart"/>
      <w:r>
        <w:rPr>
          <w:rFonts w:ascii="Times New Roman CYR" w:eastAsia="MS Gothic" w:hAnsi="Times New Roman CYR" w:cs="Times New Roman CYR"/>
          <w:sz w:val="28"/>
          <w:szCs w:val="28"/>
        </w:rPr>
        <w:t>общую</w:t>
      </w:r>
      <w:proofErr w:type="gramEnd"/>
      <w:r>
        <w:rPr>
          <w:rFonts w:ascii="Times New Roman CYR" w:eastAsia="MS Gothic" w:hAnsi="Times New Roman CYR" w:cs="Times New Roman CYR"/>
          <w:sz w:val="28"/>
          <w:szCs w:val="28"/>
        </w:rPr>
        <w:t xml:space="preserve"> и специальную (специализированную). Общая программа адаптации касается в целом всей организации. Разные авторы включают в нее от 6 до 9 основных вопросов. После осуществления общей программы следует перейти </w:t>
      </w:r>
      <w:proofErr w:type="gramStart"/>
      <w:r>
        <w:rPr>
          <w:rFonts w:ascii="Times New Roman CYR" w:eastAsia="MS Gothic" w:hAnsi="Times New Roman CYR" w:cs="Times New Roman CYR"/>
          <w:sz w:val="28"/>
          <w:szCs w:val="28"/>
        </w:rPr>
        <w:t>к</w:t>
      </w:r>
      <w:proofErr w:type="gramEnd"/>
      <w:r>
        <w:rPr>
          <w:rFonts w:ascii="Times New Roman CYR" w:eastAsia="MS Gothic" w:hAnsi="Times New Roman CYR" w:cs="Times New Roman CYR"/>
          <w:sz w:val="28"/>
          <w:szCs w:val="28"/>
        </w:rPr>
        <w:t xml:space="preserve"> специальной (специализированной). Она охватывает вопросы, связанные конкретно с каким-либо подразделением или рабочим местом и осуществляется как в формах специальных бесед с сотрудниками того подразделения, в которое пришел новичок, так и собеседований с руководителем. </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Общая программа содержит следующие блоки:</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общее представление о компании;</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политика организации;</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элементы оплаты труда;</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дополнительные льготы;</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охрана труда и соблюдение техники безопасности;</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работник и его отношения с профсоюзом;</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служба быта;</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экономические факторы.</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Блоки специализированной программы:</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функции подразделения;</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рабочие обязанности и ответственность;</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отчетность;</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процедуры, правила; предписания;</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lastRenderedPageBreak/>
        <w:t>представление сотрудникам подразделения.</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Содержание каждого блока общей и специализированной программы представлено в Приложении Д.</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Оба варианта программ по своему содержанию сходны, их отличие состоит в структурировании по блокам информации для нового сотрудника. Жестких </w:t>
      </w:r>
      <w:proofErr w:type="gramStart"/>
      <w:r>
        <w:rPr>
          <w:rFonts w:ascii="Times New Roman CYR" w:eastAsia="MS Gothic" w:hAnsi="Times New Roman CYR" w:cs="Times New Roman CYR"/>
          <w:sz w:val="28"/>
          <w:szCs w:val="28"/>
        </w:rPr>
        <w:t>требовании</w:t>
      </w:r>
      <w:proofErr w:type="gramEnd"/>
      <w:r>
        <w:rPr>
          <w:rFonts w:ascii="Times New Roman CYR" w:eastAsia="MS Gothic" w:hAnsi="Times New Roman CYR" w:cs="Times New Roman CYR"/>
          <w:sz w:val="28"/>
          <w:szCs w:val="28"/>
        </w:rPr>
        <w:t xml:space="preserve">̆ к выбору типа программы и даже перечню вопросов в содержании программы не существует. В каждом конкретном случае критерием отбора информации для новичка и форму её предоставления должна быть цель адаптации персонала в конкретной организации. </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Составив программу адаптации, включающую комплекс основных мероприятий по адаптации сотрудника, необходимо установить круг лиц, несущих за нее ответственность. </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В идеале процесс адаптации должен затрагивать три стороны: наставника, непосредственного руководителя и специалиста службы персонала. </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Наиболее успешно в практике адаптации сотрудников в организации используется наставничество, о чем свидетельствуют отзывы специалистов (А. П. Егошин, Т. </w:t>
      </w:r>
      <w:proofErr w:type="spellStart"/>
      <w:r>
        <w:rPr>
          <w:rFonts w:ascii="Times New Roman CYR" w:eastAsia="MS Gothic" w:hAnsi="Times New Roman CYR" w:cs="Times New Roman CYR"/>
          <w:sz w:val="28"/>
          <w:szCs w:val="28"/>
        </w:rPr>
        <w:t>Какинская</w:t>
      </w:r>
      <w:proofErr w:type="spellEnd"/>
      <w:r>
        <w:rPr>
          <w:rFonts w:ascii="Times New Roman CYR" w:eastAsia="MS Gothic" w:hAnsi="Times New Roman CYR" w:cs="Times New Roman CYR"/>
          <w:sz w:val="28"/>
          <w:szCs w:val="28"/>
        </w:rPr>
        <w:t xml:space="preserve">, А. Я. </w:t>
      </w:r>
      <w:proofErr w:type="spellStart"/>
      <w:r>
        <w:rPr>
          <w:rFonts w:ascii="Times New Roman CYR" w:eastAsia="MS Gothic" w:hAnsi="Times New Roman CYR" w:cs="Times New Roman CYR"/>
          <w:sz w:val="28"/>
          <w:szCs w:val="28"/>
        </w:rPr>
        <w:t>Кибанов</w:t>
      </w:r>
      <w:proofErr w:type="spellEnd"/>
      <w:r>
        <w:rPr>
          <w:rFonts w:ascii="Times New Roman CYR" w:eastAsia="MS Gothic" w:hAnsi="Times New Roman CYR" w:cs="Times New Roman CYR"/>
          <w:sz w:val="28"/>
          <w:szCs w:val="28"/>
        </w:rPr>
        <w:t xml:space="preserve">, О. Чехова, Л. </w:t>
      </w:r>
      <w:proofErr w:type="spellStart"/>
      <w:r>
        <w:rPr>
          <w:rFonts w:ascii="Times New Roman CYR" w:eastAsia="MS Gothic" w:hAnsi="Times New Roman CYR" w:cs="Times New Roman CYR"/>
          <w:sz w:val="28"/>
          <w:szCs w:val="28"/>
        </w:rPr>
        <w:t>Французова</w:t>
      </w:r>
      <w:proofErr w:type="spellEnd"/>
      <w:r>
        <w:rPr>
          <w:rFonts w:ascii="Times New Roman CYR" w:eastAsia="MS Gothic" w:hAnsi="Times New Roman CYR" w:cs="Times New Roman CYR"/>
          <w:sz w:val="28"/>
          <w:szCs w:val="28"/>
        </w:rPr>
        <w:t xml:space="preserve">, П. </w:t>
      </w:r>
      <w:proofErr w:type="spellStart"/>
      <w:r>
        <w:rPr>
          <w:rFonts w:ascii="Times New Roman CYR" w:eastAsia="MS Gothic" w:hAnsi="Times New Roman CYR" w:cs="Times New Roman CYR"/>
          <w:sz w:val="28"/>
          <w:szCs w:val="28"/>
        </w:rPr>
        <w:t>Шей</w:t>
      </w:r>
      <w:proofErr w:type="gramStart"/>
      <w:r>
        <w:rPr>
          <w:rFonts w:ascii="Times New Roman CYR" w:eastAsia="MS Gothic" w:hAnsi="Times New Roman CYR" w:cs="Times New Roman CYR"/>
          <w:sz w:val="28"/>
          <w:szCs w:val="28"/>
        </w:rPr>
        <w:t>л</w:t>
      </w:r>
      <w:proofErr w:type="spellEnd"/>
      <w:proofErr w:type="gramEnd"/>
      <w:r>
        <w:rPr>
          <w:rFonts w:ascii="Times New Roman CYR" w:eastAsia="MS Gothic" w:hAnsi="Times New Roman CYR" w:cs="Times New Roman CYR"/>
          <w:sz w:val="28"/>
          <w:szCs w:val="28"/>
        </w:rPr>
        <w:t xml:space="preserve"> и др.) [24, с. 165].</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Наставничество - это процесс, в котором один человек (наставник) ответствен за продвижение и развитие другого человека - «новичка» вне рамок обычных взаимоотношений менеджера и подчиненного [26, с. 201] .</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Наставничество - форма адаптации и профессиональной подготовки новых сотрудников в компании, это выполнение деловых функций под наблюдением наставника. </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Процесс адаптации сотрудника не происходит изолировано. Как и на все другие процессы в организации на него оказывают влияние ряд обстоятельств </w:t>
      </w:r>
      <w:r>
        <w:rPr>
          <w:rFonts w:ascii="Times New Roman CYR" w:eastAsia="MS Gothic" w:hAnsi="Times New Roman CYR" w:cs="Times New Roman CYR"/>
          <w:sz w:val="28"/>
          <w:szCs w:val="28"/>
        </w:rPr>
        <w:lastRenderedPageBreak/>
        <w:t xml:space="preserve">или факторов. Факторы адаптации - это условия, влияющие на течение, сроки, темпы и результат этого процесса. Д. А. </w:t>
      </w:r>
      <w:proofErr w:type="spellStart"/>
      <w:r>
        <w:rPr>
          <w:rFonts w:ascii="Times New Roman CYR" w:eastAsia="MS Gothic" w:hAnsi="Times New Roman CYR" w:cs="Times New Roman CYR"/>
          <w:sz w:val="28"/>
          <w:szCs w:val="28"/>
        </w:rPr>
        <w:t>Аширов</w:t>
      </w:r>
      <w:proofErr w:type="spellEnd"/>
      <w:r>
        <w:rPr>
          <w:rFonts w:ascii="Times New Roman CYR" w:eastAsia="MS Gothic" w:hAnsi="Times New Roman CYR" w:cs="Times New Roman CYR"/>
          <w:sz w:val="28"/>
          <w:szCs w:val="28"/>
        </w:rPr>
        <w:t xml:space="preserve"> предлагает выделять две группы факторов: личностные (стаж, образование, профессиональная мотивация и т. д.) и производственные (содержание трудовой деятельности, условия труда и правила внутреннего распорядка, руководство и т. д.) [6, с. 107]. </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Современные исследования позволяют определить следующие факторы, влияющие на успешность адаптации сотрудников в России: </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положительная корпоративная культура; </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proofErr w:type="spellStart"/>
      <w:r>
        <w:rPr>
          <w:rFonts w:ascii="Times New Roman CYR" w:eastAsia="MS Gothic" w:hAnsi="Times New Roman CYR" w:cs="Times New Roman CYR"/>
          <w:sz w:val="28"/>
          <w:szCs w:val="28"/>
        </w:rPr>
        <w:t>высокии</w:t>
      </w:r>
      <w:proofErr w:type="spellEnd"/>
      <w:r>
        <w:rPr>
          <w:rFonts w:ascii="Times New Roman CYR" w:eastAsia="MS Gothic" w:hAnsi="Times New Roman CYR" w:cs="Times New Roman CYR"/>
          <w:sz w:val="28"/>
          <w:szCs w:val="28"/>
        </w:rPr>
        <w:t>̆ уровень образования сотрудника;</w:t>
      </w:r>
      <w:r>
        <w:rPr>
          <w:rFonts w:ascii="MS Gothic" w:eastAsia="MS Gothic" w:hAnsi="Times New Roman CYR" w:cs="MS Gothic" w:hint="eastAsia"/>
          <w:sz w:val="28"/>
          <w:szCs w:val="28"/>
        </w:rPr>
        <w:t> </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proofErr w:type="spellStart"/>
      <w:r>
        <w:rPr>
          <w:rFonts w:ascii="Times New Roman CYR" w:eastAsia="MS Gothic" w:hAnsi="Times New Roman CYR" w:cs="Times New Roman CYR"/>
          <w:sz w:val="28"/>
          <w:szCs w:val="28"/>
        </w:rPr>
        <w:t>материальныи</w:t>
      </w:r>
      <w:proofErr w:type="spellEnd"/>
      <w:r>
        <w:rPr>
          <w:rFonts w:ascii="Times New Roman CYR" w:eastAsia="MS Gothic" w:hAnsi="Times New Roman CYR" w:cs="Times New Roman CYR"/>
          <w:sz w:val="28"/>
          <w:szCs w:val="28"/>
        </w:rPr>
        <w:t>̆ достаток адаптируемых субъектов;</w:t>
      </w:r>
      <w:r>
        <w:rPr>
          <w:rFonts w:ascii="MS Gothic" w:eastAsia="MS Gothic" w:hAnsi="Times New Roman CYR" w:cs="MS Gothic" w:hint="eastAsia"/>
          <w:sz w:val="28"/>
          <w:szCs w:val="28"/>
        </w:rPr>
        <w:t> </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принадлежность к определенной социально-профессиональной группе.</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Рассмотрение факторов адаптации персонала является важной частью работы по управлению этим процессом. Анализируя факторы, влияющие на процесс адаптации работника можно более точно выстроить программу адаптации и спрогнозировать возможные риски для организации при реализации адаптационных мероприятий. Более подробно преимущества и риски при проведении адаптационных программ представлены в Приложении Е. </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Результаты реализации программ и мероприятий по адаптации персонала могут быть рассмотрены на уровне организации, подразделения и нового сотрудника (таблица 2). </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p>
    <w:p w:rsidR="000B433C" w:rsidRDefault="000B433C">
      <w:pPr>
        <w:widowControl w:val="0"/>
        <w:autoSpaceDE w:val="0"/>
        <w:autoSpaceDN w:val="0"/>
        <w:adjustRightInd w:val="0"/>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br w:type="page"/>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lastRenderedPageBreak/>
        <w:t xml:space="preserve">Таблица 2 - Результаты реализации программ ориентации новых сотрудников </w:t>
      </w:r>
    </w:p>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Результаты реализации программ  </w:t>
      </w:r>
      <w:proofErr w:type="spellStart"/>
      <w:r>
        <w:rPr>
          <w:rFonts w:ascii="Times New Roman CYR" w:eastAsia="MS Gothic" w:hAnsi="Times New Roman CYR" w:cs="Times New Roman CYR"/>
          <w:sz w:val="20"/>
          <w:szCs w:val="20"/>
        </w:rPr>
        <w:t>сотрудниковОбщая</w:t>
      </w:r>
      <w:proofErr w:type="spellEnd"/>
      <w:r>
        <w:rPr>
          <w:rFonts w:ascii="Times New Roman CYR" w:eastAsia="MS Gothic" w:hAnsi="Times New Roman CYR" w:cs="Times New Roman CYR"/>
          <w:sz w:val="20"/>
          <w:szCs w:val="20"/>
        </w:rPr>
        <w:t xml:space="preserve"> </w:t>
      </w:r>
      <w:proofErr w:type="spellStart"/>
      <w:r>
        <w:rPr>
          <w:rFonts w:ascii="Times New Roman CYR" w:eastAsia="MS Gothic" w:hAnsi="Times New Roman CYR" w:cs="Times New Roman CYR"/>
          <w:sz w:val="20"/>
          <w:szCs w:val="20"/>
        </w:rPr>
        <w:t>ориентацияСпециализированная</w:t>
      </w:r>
      <w:proofErr w:type="spellEnd"/>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76"/>
        <w:gridCol w:w="3261"/>
        <w:gridCol w:w="3577"/>
      </w:tblGrid>
      <w:tr w:rsidR="000B433C">
        <w:tc>
          <w:tcPr>
            <w:tcW w:w="2376"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ориентация</w:t>
            </w:r>
          </w:p>
        </w:tc>
        <w:tc>
          <w:tcPr>
            <w:tcW w:w="3261"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3577"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r>
      <w:tr w:rsidR="000B433C">
        <w:tc>
          <w:tcPr>
            <w:tcW w:w="2376"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д </w:t>
            </w:r>
            <w:proofErr w:type="spellStart"/>
            <w:r>
              <w:rPr>
                <w:rFonts w:ascii="Times New Roman CYR" w:eastAsia="MS Gothic" w:hAnsi="Times New Roman CYR" w:cs="Times New Roman CYR"/>
                <w:sz w:val="20"/>
                <w:szCs w:val="20"/>
              </w:rPr>
              <w:t>компанииВсе</w:t>
            </w:r>
            <w:proofErr w:type="spellEnd"/>
            <w:r>
              <w:rPr>
                <w:rFonts w:ascii="Times New Roman CYR" w:eastAsia="MS Gothic" w:hAnsi="Times New Roman CYR" w:cs="Times New Roman CYR"/>
                <w:sz w:val="20"/>
                <w:szCs w:val="20"/>
              </w:rPr>
              <w:t xml:space="preserve"> сотрудники  одинаковую информацию,  предотвращает непонимание  конфликты. Поддержка  целей и </w:t>
            </w:r>
            <w:proofErr w:type="spellStart"/>
            <w:r>
              <w:rPr>
                <w:rFonts w:ascii="Times New Roman CYR" w:eastAsia="MS Gothic" w:hAnsi="Times New Roman CYR" w:cs="Times New Roman CYR"/>
                <w:sz w:val="20"/>
                <w:szCs w:val="20"/>
              </w:rPr>
              <w:t>стра</w:t>
            </w:r>
            <w:proofErr w:type="spellEnd"/>
            <w:r>
              <w:rPr>
                <w:rFonts w:ascii="Times New Roman CYR" w:eastAsia="MS Gothic" w:hAnsi="Times New Roman CYR" w:cs="Times New Roman CYR"/>
                <w:sz w:val="20"/>
                <w:szCs w:val="20"/>
              </w:rPr>
              <w:t xml:space="preserve"> компании. Сокращение  кадров</w:t>
            </w:r>
            <w:proofErr w:type="gramStart"/>
            <w:r>
              <w:rPr>
                <w:rFonts w:ascii="Times New Roman CYR" w:eastAsia="MS Gothic" w:hAnsi="Times New Roman CYR" w:cs="Times New Roman CYR"/>
                <w:sz w:val="20"/>
                <w:szCs w:val="20"/>
              </w:rPr>
              <w:t>.</w:t>
            </w:r>
            <w:proofErr w:type="gramEnd"/>
            <w:r>
              <w:rPr>
                <w:rFonts w:ascii="Times New Roman CYR" w:eastAsia="MS Gothic" w:hAnsi="Times New Roman CYR" w:cs="Times New Roman CYR"/>
                <w:sz w:val="20"/>
                <w:szCs w:val="20"/>
              </w:rPr>
              <w:t xml:space="preserve">  </w:t>
            </w:r>
            <w:proofErr w:type="gramStart"/>
            <w:r>
              <w:rPr>
                <w:rFonts w:ascii="Times New Roman CYR" w:eastAsia="MS Gothic" w:hAnsi="Times New Roman CYR" w:cs="Times New Roman CYR"/>
                <w:sz w:val="20"/>
                <w:szCs w:val="20"/>
              </w:rPr>
              <w:t>к</w:t>
            </w:r>
            <w:proofErr w:type="gramEnd"/>
            <w:r>
              <w:rPr>
                <w:rFonts w:ascii="Times New Roman CYR" w:eastAsia="MS Gothic" w:hAnsi="Times New Roman CYR" w:cs="Times New Roman CYR"/>
                <w:sz w:val="20"/>
                <w:szCs w:val="20"/>
              </w:rPr>
              <w:t xml:space="preserve">ачество товаров  услуг. Повышает </w:t>
            </w:r>
            <w:proofErr w:type="spellStart"/>
            <w:r>
              <w:rPr>
                <w:rFonts w:ascii="Times New Roman CYR" w:eastAsia="MS Gothic" w:hAnsi="Times New Roman CYR" w:cs="Times New Roman CYR"/>
                <w:sz w:val="20"/>
                <w:szCs w:val="20"/>
              </w:rPr>
              <w:t>экономи</w:t>
            </w:r>
            <w:proofErr w:type="spellEnd"/>
            <w:r>
              <w:rPr>
                <w:rFonts w:ascii="Times New Roman CYR" w:eastAsia="MS Gothic" w:hAnsi="Times New Roman CYR" w:cs="Times New Roman CYR"/>
                <w:sz w:val="20"/>
                <w:szCs w:val="20"/>
              </w:rPr>
              <w:t xml:space="preserve"> показатели работы,  т. ч. </w:t>
            </w:r>
            <w:proofErr w:type="spellStart"/>
            <w:r>
              <w:rPr>
                <w:rFonts w:ascii="Times New Roman CYR" w:eastAsia="MS Gothic" w:hAnsi="Times New Roman CYR" w:cs="Times New Roman CYR"/>
                <w:sz w:val="20"/>
                <w:szCs w:val="20"/>
              </w:rPr>
              <w:t>производительн</w:t>
            </w:r>
            <w:proofErr w:type="spellEnd"/>
            <w:r>
              <w:rPr>
                <w:rFonts w:ascii="Times New Roman CYR" w:eastAsia="MS Gothic" w:hAnsi="Times New Roman CYR" w:cs="Times New Roman CYR"/>
                <w:sz w:val="20"/>
                <w:szCs w:val="20"/>
              </w:rPr>
              <w:t xml:space="preserve"> труда. Сокращение </w:t>
            </w:r>
            <w:proofErr w:type="spellStart"/>
            <w:r>
              <w:rPr>
                <w:rFonts w:ascii="Times New Roman CYR" w:eastAsia="MS Gothic" w:hAnsi="Times New Roman CYR" w:cs="Times New Roman CYR"/>
                <w:sz w:val="20"/>
                <w:szCs w:val="20"/>
              </w:rPr>
              <w:t>текучес</w:t>
            </w:r>
            <w:proofErr w:type="spellEnd"/>
            <w:r>
              <w:rPr>
                <w:rFonts w:ascii="Times New Roman CYR" w:eastAsia="MS Gothic" w:hAnsi="Times New Roman CYR" w:cs="Times New Roman CYR"/>
                <w:sz w:val="20"/>
                <w:szCs w:val="20"/>
              </w:rPr>
              <w:t xml:space="preserve"> кадров. </w:t>
            </w:r>
          </w:p>
        </w:tc>
        <w:tc>
          <w:tcPr>
            <w:tcW w:w="3261"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3577"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r>
      <w:tr w:rsidR="000B433C">
        <w:tc>
          <w:tcPr>
            <w:tcW w:w="2376"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д подразделения и  </w:t>
            </w:r>
            <w:proofErr w:type="spellStart"/>
            <w:r>
              <w:rPr>
                <w:rFonts w:ascii="Times New Roman CYR" w:eastAsia="MS Gothic" w:hAnsi="Times New Roman CYR" w:cs="Times New Roman CYR"/>
                <w:sz w:val="20"/>
                <w:szCs w:val="20"/>
              </w:rPr>
              <w:t>руководителяВсе</w:t>
            </w:r>
            <w:proofErr w:type="spellEnd"/>
            <w:r>
              <w:rPr>
                <w:rFonts w:ascii="Times New Roman CYR" w:eastAsia="MS Gothic" w:hAnsi="Times New Roman CYR" w:cs="Times New Roman CYR"/>
                <w:sz w:val="20"/>
                <w:szCs w:val="20"/>
              </w:rPr>
              <w:t xml:space="preserve"> работники  место подразделения  общей работе</w:t>
            </w:r>
            <w:proofErr w:type="gramStart"/>
            <w:r>
              <w:rPr>
                <w:rFonts w:ascii="Times New Roman CYR" w:eastAsia="MS Gothic" w:hAnsi="Times New Roman CYR" w:cs="Times New Roman CYR"/>
                <w:sz w:val="20"/>
                <w:szCs w:val="20"/>
              </w:rPr>
              <w:t xml:space="preserve">  П</w:t>
            </w:r>
            <w:proofErr w:type="gramEnd"/>
            <w:r>
              <w:rPr>
                <w:rFonts w:ascii="Times New Roman CYR" w:eastAsia="MS Gothic" w:hAnsi="Times New Roman CYR" w:cs="Times New Roman CYR"/>
                <w:sz w:val="20"/>
                <w:szCs w:val="20"/>
              </w:rPr>
              <w:t>овышается мотивация  Повышается  квалификации и мастер работников. Улучшаются  работы подразделения</w:t>
            </w:r>
            <w:proofErr w:type="gramStart"/>
            <w:r>
              <w:rPr>
                <w:rFonts w:ascii="Times New Roman CYR" w:eastAsia="MS Gothic" w:hAnsi="Times New Roman CYR" w:cs="Times New Roman CYR"/>
                <w:sz w:val="20"/>
                <w:szCs w:val="20"/>
              </w:rPr>
              <w:t>.</w:t>
            </w:r>
            <w:proofErr w:type="gramEnd"/>
            <w:r>
              <w:rPr>
                <w:rFonts w:ascii="Times New Roman CYR" w:eastAsia="MS Gothic" w:hAnsi="Times New Roman CYR" w:cs="Times New Roman CYR"/>
                <w:sz w:val="20"/>
                <w:szCs w:val="20"/>
              </w:rPr>
              <w:t xml:space="preserve">  </w:t>
            </w:r>
            <w:proofErr w:type="gramStart"/>
            <w:r>
              <w:rPr>
                <w:rFonts w:ascii="Times New Roman CYR" w:eastAsia="MS Gothic" w:hAnsi="Times New Roman CYR" w:cs="Times New Roman CYR"/>
                <w:sz w:val="20"/>
                <w:szCs w:val="20"/>
              </w:rPr>
              <w:t>о</w:t>
            </w:r>
            <w:proofErr w:type="gramEnd"/>
            <w:r>
              <w:rPr>
                <w:rFonts w:ascii="Times New Roman CYR" w:eastAsia="MS Gothic" w:hAnsi="Times New Roman CYR" w:cs="Times New Roman CYR"/>
                <w:sz w:val="20"/>
                <w:szCs w:val="20"/>
              </w:rPr>
              <w:t xml:space="preserve">ценка работы  </w:t>
            </w:r>
          </w:p>
        </w:tc>
        <w:tc>
          <w:tcPr>
            <w:tcW w:w="3261"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3577"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r>
      <w:tr w:rsidR="000B433C">
        <w:tc>
          <w:tcPr>
            <w:tcW w:w="2376"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Для новых  сотрудников</w:t>
            </w:r>
          </w:p>
        </w:tc>
        <w:tc>
          <w:tcPr>
            <w:tcW w:w="3261"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 понимают, чего  них </w:t>
            </w:r>
            <w:proofErr w:type="gramStart"/>
            <w:r>
              <w:rPr>
                <w:rFonts w:ascii="Times New Roman CYR" w:eastAsia="MS Gothic" w:hAnsi="Times New Roman CYR" w:cs="Times New Roman CYR"/>
                <w:sz w:val="20"/>
                <w:szCs w:val="20"/>
              </w:rPr>
              <w:t>ждет</w:t>
            </w:r>
            <w:proofErr w:type="gramEnd"/>
            <w:r>
              <w:rPr>
                <w:rFonts w:ascii="Times New Roman CYR" w:eastAsia="MS Gothic" w:hAnsi="Times New Roman CYR" w:cs="Times New Roman CYR"/>
                <w:sz w:val="20"/>
                <w:szCs w:val="20"/>
              </w:rPr>
              <w:t xml:space="preserve">  Повышается ответственность  порученную работу.  процесс вхождения  коллектив, работа  команде.  количественные и  показатели работы. С дополнительные возможности  сотрудничества и</w:t>
            </w:r>
            <w:proofErr w:type="gramStart"/>
            <w:r>
              <w:rPr>
                <w:rFonts w:ascii="Times New Roman CYR" w:eastAsia="MS Gothic" w:hAnsi="Times New Roman CYR" w:cs="Times New Roman CYR"/>
                <w:sz w:val="20"/>
                <w:szCs w:val="20"/>
              </w:rPr>
              <w:t xml:space="preserve">  С</w:t>
            </w:r>
            <w:proofErr w:type="gramEnd"/>
            <w:r>
              <w:rPr>
                <w:rFonts w:ascii="Times New Roman CYR" w:eastAsia="MS Gothic" w:hAnsi="Times New Roman CYR" w:cs="Times New Roman CYR"/>
                <w:sz w:val="20"/>
                <w:szCs w:val="20"/>
              </w:rPr>
              <w:t xml:space="preserve"> ростом </w:t>
            </w:r>
            <w:proofErr w:type="spellStart"/>
            <w:r>
              <w:rPr>
                <w:rFonts w:ascii="Times New Roman CYR" w:eastAsia="MS Gothic" w:hAnsi="Times New Roman CYR" w:cs="Times New Roman CYR"/>
                <w:sz w:val="20"/>
                <w:szCs w:val="20"/>
              </w:rPr>
              <w:t>производител</w:t>
            </w:r>
            <w:proofErr w:type="spellEnd"/>
            <w:r>
              <w:rPr>
                <w:rFonts w:ascii="Times New Roman CYR" w:eastAsia="MS Gothic" w:hAnsi="Times New Roman CYR" w:cs="Times New Roman CYR"/>
                <w:sz w:val="20"/>
                <w:szCs w:val="20"/>
              </w:rPr>
              <w:t xml:space="preserve"> повышается заработная  </w:t>
            </w:r>
          </w:p>
        </w:tc>
        <w:tc>
          <w:tcPr>
            <w:tcW w:w="3577"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r>
    </w:tbl>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Источник: </w:t>
      </w:r>
      <w:proofErr w:type="spellStart"/>
      <w:r>
        <w:rPr>
          <w:rFonts w:ascii="Times New Roman CYR" w:eastAsia="MS Gothic" w:hAnsi="Times New Roman CYR" w:cs="Times New Roman CYR"/>
          <w:sz w:val="28"/>
          <w:szCs w:val="28"/>
        </w:rPr>
        <w:t>Куприянчук</w:t>
      </w:r>
      <w:proofErr w:type="spellEnd"/>
      <w:r>
        <w:rPr>
          <w:rFonts w:ascii="Times New Roman CYR" w:eastAsia="MS Gothic" w:hAnsi="Times New Roman CYR" w:cs="Times New Roman CYR"/>
          <w:sz w:val="28"/>
          <w:szCs w:val="28"/>
        </w:rPr>
        <w:t xml:space="preserve">, Е.В. Управление персоналом: </w:t>
      </w:r>
      <w:proofErr w:type="spellStart"/>
      <w:r>
        <w:rPr>
          <w:rFonts w:ascii="Times New Roman CYR" w:eastAsia="MS Gothic" w:hAnsi="Times New Roman CYR" w:cs="Times New Roman CYR"/>
          <w:sz w:val="28"/>
          <w:szCs w:val="28"/>
        </w:rPr>
        <w:t>ассессмент</w:t>
      </w:r>
      <w:proofErr w:type="spellEnd"/>
      <w:r>
        <w:rPr>
          <w:rFonts w:ascii="Times New Roman CYR" w:eastAsia="MS Gothic" w:hAnsi="Times New Roman CYR" w:cs="Times New Roman CYR"/>
          <w:sz w:val="28"/>
          <w:szCs w:val="28"/>
        </w:rPr>
        <w:t xml:space="preserve">, комплектование, адаптация, развитие: Учебное пособие / Е.В. </w:t>
      </w:r>
      <w:proofErr w:type="spellStart"/>
      <w:r>
        <w:rPr>
          <w:rFonts w:ascii="Times New Roman CYR" w:eastAsia="MS Gothic" w:hAnsi="Times New Roman CYR" w:cs="Times New Roman CYR"/>
          <w:sz w:val="28"/>
          <w:szCs w:val="28"/>
        </w:rPr>
        <w:t>Куприянчук</w:t>
      </w:r>
      <w:proofErr w:type="spellEnd"/>
      <w:r>
        <w:rPr>
          <w:rFonts w:ascii="Times New Roman CYR" w:eastAsia="MS Gothic" w:hAnsi="Times New Roman CYR" w:cs="Times New Roman CYR"/>
          <w:sz w:val="28"/>
          <w:szCs w:val="28"/>
        </w:rPr>
        <w:t xml:space="preserve">, </w:t>
      </w:r>
      <w:r>
        <w:rPr>
          <w:rFonts w:ascii="Times New Roman CYR" w:eastAsia="MS Gothic" w:hAnsi="Times New Roman CYR" w:cs="Times New Roman CYR"/>
          <w:sz w:val="28"/>
          <w:szCs w:val="28"/>
        </w:rPr>
        <w:lastRenderedPageBreak/>
        <w:t>Ю.В. Щербакова. - М.: ИЦ РИОР, НИЦ ИНФРА-М, 2013. - c. 124</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Таким образом, управление адаптацией персонала требует тщательного планирования. Выбор конкретных мероприятий, сроков и участников процесса адаптации может быть разнообразным и, как правило, связан с особенностями организации и новых сотрудников. </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Рассмотрев теоретические аспекты адаптации персонала, можно делать следующие выводы.</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Адаптация - это процесс активно приспособление человека к новой среде, знакомство с деятельностью организации, особенностями производства, включение в коммуникативные сети, знакомство с корпоративной культурой и изменение собственного поведения в соответствии с требованиями новой среды. Целью адаптации является приспособление работника к условиям деятельности в организации</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Целью управления процессом адаптации является обеспечение взаимного приспособления и постепенного вхождения работников в социально-экономические и производственные условия. </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Процесс адаптации сотрудника приводит к снижению издержек организации за счет следующих факторов:</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ускорение процесса вхождения нового сотрудника в должность:</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сокращения уровня текучести кадров:</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экономия времени руководителя и сотрудников, так как проводимая по программе работа помогает экономить время каждого из них. </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развитие позитивного отношения к работе, удовлетворенности работой. </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Большинство авторов выделяют </w:t>
      </w:r>
      <w:proofErr w:type="gramStart"/>
      <w:r>
        <w:rPr>
          <w:rFonts w:ascii="Times New Roman CYR" w:eastAsia="MS Gothic" w:hAnsi="Times New Roman CYR" w:cs="Times New Roman CYR"/>
          <w:sz w:val="28"/>
          <w:szCs w:val="28"/>
        </w:rPr>
        <w:t>общий</w:t>
      </w:r>
      <w:proofErr w:type="gramEnd"/>
      <w:r>
        <w:rPr>
          <w:rFonts w:ascii="Times New Roman CYR" w:eastAsia="MS Gothic" w:hAnsi="Times New Roman CYR" w:cs="Times New Roman CYR"/>
          <w:sz w:val="28"/>
          <w:szCs w:val="28"/>
        </w:rPr>
        <w:t xml:space="preserve"> и </w:t>
      </w:r>
      <w:proofErr w:type="spellStart"/>
      <w:r>
        <w:rPr>
          <w:rFonts w:ascii="Times New Roman CYR" w:eastAsia="MS Gothic" w:hAnsi="Times New Roman CYR" w:cs="Times New Roman CYR"/>
          <w:sz w:val="28"/>
          <w:szCs w:val="28"/>
        </w:rPr>
        <w:t>специализированныи</w:t>
      </w:r>
      <w:proofErr w:type="spellEnd"/>
      <w:r>
        <w:rPr>
          <w:rFonts w:ascii="Times New Roman CYR" w:eastAsia="MS Gothic" w:hAnsi="Times New Roman CYR" w:cs="Times New Roman CYR"/>
          <w:sz w:val="28"/>
          <w:szCs w:val="28"/>
        </w:rPr>
        <w:t>̆ этапы адаптации персонала.</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p>
    <w:p w:rsidR="000B433C" w:rsidRDefault="000B433C">
      <w:pPr>
        <w:widowControl w:val="0"/>
        <w:autoSpaceDE w:val="0"/>
        <w:autoSpaceDN w:val="0"/>
        <w:adjustRightInd w:val="0"/>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br w:type="page"/>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lastRenderedPageBreak/>
        <w:t xml:space="preserve">Глава 2. Основные направления </w:t>
      </w:r>
      <w:proofErr w:type="gramStart"/>
      <w:r>
        <w:rPr>
          <w:rFonts w:ascii="Times New Roman CYR" w:eastAsia="MS Gothic" w:hAnsi="Times New Roman CYR" w:cs="Times New Roman CYR"/>
          <w:sz w:val="28"/>
          <w:szCs w:val="28"/>
        </w:rPr>
        <w:t>совершенствования системы адаптации персонала торгового предприятия</w:t>
      </w:r>
      <w:proofErr w:type="gramEnd"/>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.1 </w:t>
      </w:r>
      <w:proofErr w:type="spellStart"/>
      <w:r>
        <w:rPr>
          <w:rFonts w:ascii="Times New Roman CYR" w:eastAsia="MS Gothic" w:hAnsi="Times New Roman CYR" w:cs="Times New Roman CYR"/>
          <w:sz w:val="28"/>
          <w:szCs w:val="28"/>
        </w:rPr>
        <w:t>Зарубежныи</w:t>
      </w:r>
      <w:proofErr w:type="spellEnd"/>
      <w:r>
        <w:rPr>
          <w:rFonts w:ascii="Times New Roman CYR" w:eastAsia="MS Gothic" w:hAnsi="Times New Roman CYR" w:cs="Times New Roman CYR"/>
          <w:sz w:val="28"/>
          <w:szCs w:val="28"/>
        </w:rPr>
        <w:t xml:space="preserve">̆ и </w:t>
      </w:r>
      <w:proofErr w:type="spellStart"/>
      <w:r>
        <w:rPr>
          <w:rFonts w:ascii="Times New Roman CYR" w:eastAsia="MS Gothic" w:hAnsi="Times New Roman CYR" w:cs="Times New Roman CYR"/>
          <w:sz w:val="28"/>
          <w:szCs w:val="28"/>
        </w:rPr>
        <w:t>отечественныи</w:t>
      </w:r>
      <w:proofErr w:type="spellEnd"/>
      <w:r>
        <w:rPr>
          <w:rFonts w:ascii="Times New Roman CYR" w:eastAsia="MS Gothic" w:hAnsi="Times New Roman CYR" w:cs="Times New Roman CYR"/>
          <w:sz w:val="28"/>
          <w:szCs w:val="28"/>
        </w:rPr>
        <w:t>̆ опыт адаптации персонала</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Рассмотрим опыт зарубежных компаний процесса адаптации персонала.</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Интересен в отношении адаптации опыт Японии. Система подготовки кадров здесь отличается большой спецификой. Учащиеся японской школы до перехода на вторую ступень среднего образования (10 - 12 классы) практически не могут получить какой-либо профессиональной подготовки, т.е. большая часть японской молодежи, имея среднее образование, выходит на рынок труда если не вовсе профессионально не подготовленной, то, во всяком случае, без какого-либо свидетельства о присвоении квалификации. </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Это, однако, мало смущает руководство японских компаний. Профессиональная подготовка в фирмах - неотъемлемая часть японской системы управления кадрами. </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Руководство компаний стремится привлечь молодых людей непосредственно со школьной скамьи, потому что отсутствие каких-либо навыков в работе свидетельствует о </w:t>
      </w:r>
      <w:proofErr w:type="spellStart"/>
      <w:r>
        <w:rPr>
          <w:rFonts w:ascii="Times New Roman CYR" w:eastAsia="MS Gothic" w:hAnsi="Times New Roman CYR" w:cs="Times New Roman CYR"/>
          <w:sz w:val="28"/>
          <w:szCs w:val="28"/>
        </w:rPr>
        <w:t>неиспорченности</w:t>
      </w:r>
      <w:proofErr w:type="spellEnd"/>
      <w:r>
        <w:rPr>
          <w:rFonts w:ascii="Times New Roman CYR" w:eastAsia="MS Gothic" w:hAnsi="Times New Roman CYR" w:cs="Times New Roman CYR"/>
          <w:sz w:val="28"/>
          <w:szCs w:val="28"/>
        </w:rPr>
        <w:t xml:space="preserve">, отсутствии стороннего влияния, готовности воспринять правила поведения, принятие в данной корпорации. Поступившая молодежь проходит </w:t>
      </w:r>
      <w:proofErr w:type="spellStart"/>
      <w:r>
        <w:rPr>
          <w:rFonts w:ascii="Times New Roman CYR" w:eastAsia="MS Gothic" w:hAnsi="Times New Roman CYR" w:cs="Times New Roman CYR"/>
          <w:sz w:val="28"/>
          <w:szCs w:val="28"/>
        </w:rPr>
        <w:t>обязательныи</w:t>
      </w:r>
      <w:proofErr w:type="spellEnd"/>
      <w:r>
        <w:rPr>
          <w:rFonts w:ascii="Times New Roman CYR" w:eastAsia="MS Gothic" w:hAnsi="Times New Roman CYR" w:cs="Times New Roman CYR"/>
          <w:sz w:val="28"/>
          <w:szCs w:val="28"/>
        </w:rPr>
        <w:t xml:space="preserve">̆ курс начальной подготовки - адаптации. Это происходит в течение относительно короткого периода - двух месяцев [19, с. 169]. </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В Японии после окончания университета за каждым молодым специалистом, принятым на работу, закрепляется так называемый «</w:t>
      </w:r>
      <w:proofErr w:type="spellStart"/>
      <w:r>
        <w:rPr>
          <w:rFonts w:ascii="Times New Roman CYR" w:eastAsia="MS Gothic" w:hAnsi="Times New Roman CYR" w:cs="Times New Roman CYR"/>
          <w:sz w:val="28"/>
          <w:szCs w:val="28"/>
        </w:rPr>
        <w:t>крестныи</w:t>
      </w:r>
      <w:proofErr w:type="spellEnd"/>
      <w:r>
        <w:rPr>
          <w:rFonts w:ascii="Times New Roman CYR" w:eastAsia="MS Gothic" w:hAnsi="Times New Roman CYR" w:cs="Times New Roman CYR"/>
          <w:sz w:val="28"/>
          <w:szCs w:val="28"/>
        </w:rPr>
        <w:t xml:space="preserve">̆ отец» - наставник с широкими полномочиями. Наставник, как правило, </w:t>
      </w:r>
      <w:r>
        <w:rPr>
          <w:rFonts w:ascii="Times New Roman CYR" w:eastAsia="MS Gothic" w:hAnsi="Times New Roman CYR" w:cs="Times New Roman CYR"/>
          <w:sz w:val="28"/>
          <w:szCs w:val="28"/>
        </w:rPr>
        <w:lastRenderedPageBreak/>
        <w:t xml:space="preserve">выпускник того же университета, что и новичок, помогает ему адаптироваться на рабочем месте, разрешать возможные конфликты, бывает у своего подчиненного дома, знакомиться с его семьей, хобби и т.д. </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Все вопросы о перемещении молодого специалиста решаются при участии наставника. Такое наставничество осуществляется до 35 лет. </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В таблице 3 приведено содержание ориентационной программы, принятой во многих японских компаниях и призванной ознакомить новых работников с максимально широким кругом сведений об организац</w:t>
      </w:r>
      <w:proofErr w:type="gramStart"/>
      <w:r>
        <w:rPr>
          <w:rFonts w:ascii="Times New Roman CYR" w:eastAsia="MS Gothic" w:hAnsi="Times New Roman CYR" w:cs="Times New Roman CYR"/>
          <w:sz w:val="28"/>
          <w:szCs w:val="28"/>
        </w:rPr>
        <w:t>ии и её</w:t>
      </w:r>
      <w:proofErr w:type="gramEnd"/>
      <w:r>
        <w:rPr>
          <w:rFonts w:ascii="Times New Roman CYR" w:eastAsia="MS Gothic" w:hAnsi="Times New Roman CYR" w:cs="Times New Roman CYR"/>
          <w:sz w:val="28"/>
          <w:szCs w:val="28"/>
        </w:rPr>
        <w:t xml:space="preserve"> деятельности.</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Таблица 3 - Типичная тематика ориентации новых работников в японских компаниях</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1"/>
        <w:gridCol w:w="7465"/>
      </w:tblGrid>
      <w:tr w:rsidR="000B433C">
        <w:tc>
          <w:tcPr>
            <w:tcW w:w="1701"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Тема</w:t>
            </w:r>
          </w:p>
        </w:tc>
        <w:tc>
          <w:tcPr>
            <w:tcW w:w="7465"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Содержание</w:t>
            </w:r>
          </w:p>
        </w:tc>
      </w:tr>
      <w:tr w:rsidR="000B433C">
        <w:tc>
          <w:tcPr>
            <w:tcW w:w="1701"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Информация  компании информация, </w:t>
            </w:r>
            <w:proofErr w:type="spellStart"/>
            <w:r>
              <w:rPr>
                <w:rFonts w:ascii="Times New Roman CYR" w:eastAsia="MS Gothic" w:hAnsi="Times New Roman CYR" w:cs="Times New Roman CYR"/>
                <w:sz w:val="20"/>
                <w:szCs w:val="20"/>
              </w:rPr>
              <w:t>оргструктура</w:t>
            </w:r>
            <w:proofErr w:type="spellEnd"/>
            <w:r>
              <w:rPr>
                <w:rFonts w:ascii="Times New Roman CYR" w:eastAsia="MS Gothic" w:hAnsi="Times New Roman CYR" w:cs="Times New Roman CYR"/>
                <w:sz w:val="20"/>
                <w:szCs w:val="20"/>
              </w:rPr>
              <w:t xml:space="preserve">  основные направления  компании, долгосрочные  краткосрочные планы,  и финансовая  отношение работников  работодателя, профсоюзы,  труда и  распорядок, структура  социальное обеспечение  дополнительные льготы.</w:t>
            </w:r>
          </w:p>
        </w:tc>
        <w:tc>
          <w:tcPr>
            <w:tcW w:w="7465"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r>
      <w:tr w:rsidR="000B433C">
        <w:tc>
          <w:tcPr>
            <w:tcW w:w="1701"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Продукция</w:t>
            </w:r>
          </w:p>
        </w:tc>
        <w:tc>
          <w:tcPr>
            <w:tcW w:w="7465"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roofErr w:type="gramStart"/>
            <w:r>
              <w:rPr>
                <w:rFonts w:ascii="Times New Roman CYR" w:eastAsia="MS Gothic" w:hAnsi="Times New Roman CYR" w:cs="Times New Roman CYR"/>
                <w:sz w:val="20"/>
                <w:szCs w:val="20"/>
              </w:rPr>
              <w:t>Основная</w:t>
            </w:r>
            <w:proofErr w:type="gramEnd"/>
            <w:r>
              <w:rPr>
                <w:rFonts w:ascii="Times New Roman CYR" w:eastAsia="MS Gothic" w:hAnsi="Times New Roman CYR" w:cs="Times New Roman CYR"/>
                <w:sz w:val="20"/>
                <w:szCs w:val="20"/>
              </w:rPr>
              <w:t xml:space="preserve">  продукции фирмы,  и пользователи  продукции, её  в сравнении  продукцией конкурентов.</w:t>
            </w:r>
          </w:p>
        </w:tc>
      </w:tr>
      <w:tr w:rsidR="000B433C">
        <w:tc>
          <w:tcPr>
            <w:tcW w:w="1701"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Производство</w:t>
            </w:r>
          </w:p>
        </w:tc>
        <w:tc>
          <w:tcPr>
            <w:tcW w:w="7465"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Структура  принципы работы,  потоки, действующая  управления производством,  принципы, обеспечивающие  производственного процесса.</w:t>
            </w:r>
          </w:p>
        </w:tc>
      </w:tr>
      <w:tr w:rsidR="000B433C">
        <w:tc>
          <w:tcPr>
            <w:tcW w:w="1701"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Продажи</w:t>
            </w:r>
          </w:p>
        </w:tc>
        <w:tc>
          <w:tcPr>
            <w:tcW w:w="7465"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Реклама  доля, которую  на рынке  компании, перспективы  тенденции </w:t>
            </w:r>
            <w:r>
              <w:rPr>
                <w:rFonts w:ascii="Times New Roman CYR" w:eastAsia="MS Gothic" w:hAnsi="Times New Roman CYR" w:cs="Times New Roman CYR"/>
                <w:sz w:val="20"/>
                <w:szCs w:val="20"/>
              </w:rPr>
              <w:lastRenderedPageBreak/>
              <w:t>конкурентной  организация продаж,  и методы продаж.</w:t>
            </w:r>
          </w:p>
        </w:tc>
      </w:tr>
      <w:tr w:rsidR="000B433C">
        <w:tc>
          <w:tcPr>
            <w:tcW w:w="1701"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lastRenderedPageBreak/>
              <w:t xml:space="preserve"> трудовые </w:t>
            </w:r>
            <w:proofErr w:type="spellStart"/>
            <w:r>
              <w:rPr>
                <w:rFonts w:ascii="Times New Roman CYR" w:eastAsia="MS Gothic" w:hAnsi="Times New Roman CYR" w:cs="Times New Roman CYR"/>
                <w:sz w:val="20"/>
                <w:szCs w:val="20"/>
              </w:rPr>
              <w:t>навыкиОвладение</w:t>
            </w:r>
            <w:proofErr w:type="spellEnd"/>
            <w:r>
              <w:rPr>
                <w:rFonts w:ascii="Times New Roman CYR" w:eastAsia="MS Gothic" w:hAnsi="Times New Roman CYR" w:cs="Times New Roman CYR"/>
                <w:sz w:val="20"/>
                <w:szCs w:val="20"/>
              </w:rPr>
              <w:t xml:space="preserve">  профессиональными знаниями  основными рабочими  на уровне,  требованиям </w:t>
            </w:r>
            <w:proofErr w:type="gramStart"/>
            <w:r>
              <w:rPr>
                <w:rFonts w:ascii="Times New Roman CYR" w:eastAsia="MS Gothic" w:hAnsi="Times New Roman CYR" w:cs="Times New Roman CYR"/>
                <w:sz w:val="20"/>
                <w:szCs w:val="20"/>
              </w:rPr>
              <w:t>к</w:t>
            </w:r>
            <w:proofErr w:type="gramEnd"/>
            <w:r>
              <w:rPr>
                <w:rFonts w:ascii="Times New Roman CYR" w:eastAsia="MS Gothic" w:hAnsi="Times New Roman CYR" w:cs="Times New Roman CYR"/>
                <w:sz w:val="20"/>
                <w:szCs w:val="20"/>
              </w:rPr>
              <w:t xml:space="preserve">  Установление рабочих  правильная организация  места.</w:t>
            </w:r>
          </w:p>
        </w:tc>
        <w:tc>
          <w:tcPr>
            <w:tcW w:w="7465"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r>
    </w:tbl>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Источник: </w:t>
      </w:r>
      <w:proofErr w:type="gramStart"/>
      <w:r>
        <w:rPr>
          <w:rFonts w:ascii="Times New Roman CYR" w:eastAsia="MS Gothic" w:hAnsi="Times New Roman CYR" w:cs="Times New Roman CYR"/>
          <w:sz w:val="28"/>
          <w:szCs w:val="28"/>
        </w:rPr>
        <w:t>Моргунов</w:t>
      </w:r>
      <w:proofErr w:type="gramEnd"/>
      <w:r>
        <w:rPr>
          <w:rFonts w:ascii="Times New Roman CYR" w:eastAsia="MS Gothic" w:hAnsi="Times New Roman CYR" w:cs="Times New Roman CYR"/>
          <w:sz w:val="28"/>
          <w:szCs w:val="28"/>
        </w:rPr>
        <w:t xml:space="preserve">, Е.Б. Управление персоналом: исследование, оценка, обучение: Учебник для бакалавров / Е.Б. </w:t>
      </w:r>
      <w:proofErr w:type="gramStart"/>
      <w:r>
        <w:rPr>
          <w:rFonts w:ascii="Times New Roman CYR" w:eastAsia="MS Gothic" w:hAnsi="Times New Roman CYR" w:cs="Times New Roman CYR"/>
          <w:sz w:val="28"/>
          <w:szCs w:val="28"/>
        </w:rPr>
        <w:t>Моргунов</w:t>
      </w:r>
      <w:proofErr w:type="gramEnd"/>
      <w:r>
        <w:rPr>
          <w:rFonts w:ascii="Times New Roman CYR" w:eastAsia="MS Gothic" w:hAnsi="Times New Roman CYR" w:cs="Times New Roman CYR"/>
          <w:sz w:val="28"/>
          <w:szCs w:val="28"/>
        </w:rPr>
        <w:t xml:space="preserve">. - М.: </w:t>
      </w:r>
      <w:proofErr w:type="spellStart"/>
      <w:r>
        <w:rPr>
          <w:rFonts w:ascii="Times New Roman CYR" w:eastAsia="MS Gothic" w:hAnsi="Times New Roman CYR" w:cs="Times New Roman CYR"/>
          <w:sz w:val="28"/>
          <w:szCs w:val="28"/>
        </w:rPr>
        <w:t>Юрайт</w:t>
      </w:r>
      <w:proofErr w:type="spellEnd"/>
      <w:r>
        <w:rPr>
          <w:rFonts w:ascii="Times New Roman CYR" w:eastAsia="MS Gothic" w:hAnsi="Times New Roman CYR" w:cs="Times New Roman CYR"/>
          <w:sz w:val="28"/>
          <w:szCs w:val="28"/>
        </w:rPr>
        <w:t>, 2011. - c. 205</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Особое внимание в социальной и профессиональной адаптации в японских фирмах отводится программам воспитания корпоративной культуры организации, её имиджу, воспитанию гордости за свою компанию, корпорацию. Это так называемый «</w:t>
      </w:r>
      <w:proofErr w:type="spellStart"/>
      <w:r>
        <w:rPr>
          <w:rFonts w:ascii="Times New Roman CYR" w:eastAsia="MS Gothic" w:hAnsi="Times New Roman CYR" w:cs="Times New Roman CYR"/>
          <w:sz w:val="28"/>
          <w:szCs w:val="28"/>
        </w:rPr>
        <w:t>корпоративныи</w:t>
      </w:r>
      <w:proofErr w:type="spellEnd"/>
      <w:r>
        <w:rPr>
          <w:rFonts w:ascii="Times New Roman CYR" w:eastAsia="MS Gothic" w:hAnsi="Times New Roman CYR" w:cs="Times New Roman CYR"/>
          <w:sz w:val="28"/>
          <w:szCs w:val="28"/>
        </w:rPr>
        <w:t xml:space="preserve">̆ дух» фирмы или компании. Он воспитывается через систему приобщения работника к делам фирмы, к её атмосфере, задачам и миссии. Каждая компания имеет свою форму рабочей одежды, девиз, нередко гимн. Постоянно внедряются целенаправленные ритуалы, всевозможные собрания, конференции. Заметную роль в этом играют ветераны компаний, умельцы, воспитатели. В Японии во время адаптации большинство новых рабочих и служащих несколько месяцев проходят подготовку по специально разработанной фирмой программе. Обучение построено таким образом, чтобы развивать </w:t>
      </w:r>
      <w:proofErr w:type="spellStart"/>
      <w:r>
        <w:rPr>
          <w:rFonts w:ascii="Times New Roman CYR" w:eastAsia="MS Gothic" w:hAnsi="Times New Roman CYR" w:cs="Times New Roman CYR"/>
          <w:sz w:val="28"/>
          <w:szCs w:val="28"/>
        </w:rPr>
        <w:t>мощныи</w:t>
      </w:r>
      <w:proofErr w:type="spellEnd"/>
      <w:r>
        <w:rPr>
          <w:rFonts w:ascii="Times New Roman CYR" w:eastAsia="MS Gothic" w:hAnsi="Times New Roman CYR" w:cs="Times New Roman CYR"/>
          <w:sz w:val="28"/>
          <w:szCs w:val="28"/>
        </w:rPr>
        <w:t xml:space="preserve">̆ </w:t>
      </w:r>
      <w:proofErr w:type="spellStart"/>
      <w:r>
        <w:rPr>
          <w:rFonts w:ascii="Times New Roman CYR" w:eastAsia="MS Gothic" w:hAnsi="Times New Roman CYR" w:cs="Times New Roman CYR"/>
          <w:sz w:val="28"/>
          <w:szCs w:val="28"/>
        </w:rPr>
        <w:t>корпоративныи</w:t>
      </w:r>
      <w:proofErr w:type="spellEnd"/>
      <w:r>
        <w:rPr>
          <w:rFonts w:ascii="Times New Roman CYR" w:eastAsia="MS Gothic" w:hAnsi="Times New Roman CYR" w:cs="Times New Roman CYR"/>
          <w:sz w:val="28"/>
          <w:szCs w:val="28"/>
        </w:rPr>
        <w:t xml:space="preserve">̆ дух уже на этапе специального обучения и участвовать в обсуждении проблем и задач подразделения. Более того, многие молодые рабочие и служащие в течение нескольких лет после поступления на работу живут в общежитиях фирмы [25, с. </w:t>
      </w:r>
      <w:r>
        <w:rPr>
          <w:rFonts w:ascii="Times New Roman CYR" w:eastAsia="MS Gothic" w:hAnsi="Times New Roman CYR" w:cs="Times New Roman CYR"/>
          <w:sz w:val="28"/>
          <w:szCs w:val="28"/>
        </w:rPr>
        <w:lastRenderedPageBreak/>
        <w:t>74].</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Многие организации издают буклеты, содержащие всю необходимую информацию, связанную с ведением работников в организацию. Иногда, как в компании «3М», работники на этапе введения в компанию получают целый пакет документов. </w:t>
      </w:r>
      <w:proofErr w:type="spellStart"/>
      <w:r>
        <w:rPr>
          <w:rFonts w:ascii="Times New Roman CYR" w:eastAsia="MS Gothic" w:hAnsi="Times New Roman CYR" w:cs="Times New Roman CYR"/>
          <w:sz w:val="28"/>
          <w:szCs w:val="28"/>
        </w:rPr>
        <w:t>Высокии</w:t>
      </w:r>
      <w:proofErr w:type="spellEnd"/>
      <w:r>
        <w:rPr>
          <w:rFonts w:ascii="Times New Roman CYR" w:eastAsia="MS Gothic" w:hAnsi="Times New Roman CYR" w:cs="Times New Roman CYR"/>
          <w:sz w:val="28"/>
          <w:szCs w:val="28"/>
        </w:rPr>
        <w:t>̆ уровень вовлеченности персонала в дела компании и необходимая дисциплина обеспечиваются на заводах «3М» целенаправленной совместной работой кадровых подразделений и менеджеров по адаптации персонала на фирме.</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С системой адаптации новые работники сталкиваются в первый же день своей работы в компании. Как правило, первый день работы новых работников приходится на понедельник или первый день месяца. Кадровые службы обеспечивают обязательную для каждого четырехчасовую процедуру ориентации. Процедура ориентации включает торжественное вручение удостоверения работника «3М» и пакета документов, разъясняющих корпоративную политику. Затем следует </w:t>
      </w:r>
      <w:proofErr w:type="spellStart"/>
      <w:r>
        <w:rPr>
          <w:rFonts w:ascii="Times New Roman CYR" w:eastAsia="MS Gothic" w:hAnsi="Times New Roman CYR" w:cs="Times New Roman CYR"/>
          <w:sz w:val="28"/>
          <w:szCs w:val="28"/>
        </w:rPr>
        <w:t>традиционныи</w:t>
      </w:r>
      <w:proofErr w:type="spellEnd"/>
      <w:r>
        <w:rPr>
          <w:rFonts w:ascii="Times New Roman CYR" w:eastAsia="MS Gothic" w:hAnsi="Times New Roman CYR" w:cs="Times New Roman CYR"/>
          <w:sz w:val="28"/>
          <w:szCs w:val="28"/>
        </w:rPr>
        <w:t xml:space="preserve">̆ обед с вышестоящими руководителями. В компании считают, что </w:t>
      </w:r>
      <w:proofErr w:type="spellStart"/>
      <w:r>
        <w:rPr>
          <w:rFonts w:ascii="Times New Roman CYR" w:eastAsia="MS Gothic" w:hAnsi="Times New Roman CYR" w:cs="Times New Roman CYR"/>
          <w:sz w:val="28"/>
          <w:szCs w:val="28"/>
        </w:rPr>
        <w:t>индивидуальныи</w:t>
      </w:r>
      <w:proofErr w:type="spellEnd"/>
      <w:r>
        <w:rPr>
          <w:rFonts w:ascii="Times New Roman CYR" w:eastAsia="MS Gothic" w:hAnsi="Times New Roman CYR" w:cs="Times New Roman CYR"/>
          <w:sz w:val="28"/>
          <w:szCs w:val="28"/>
        </w:rPr>
        <w:t>̆ подход к новичку создает атмосферу дружелюбия и доверия. В пакет документов входят брошюры «Ориентация работника», «Руководство для лидерства», «Справочник работника» и другие документы, знакомящие работника с правилами поведения, оплатой труда, дополнительными льготами и другими внутрифирменными программами.</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proofErr w:type="gramStart"/>
      <w:r>
        <w:rPr>
          <w:rFonts w:ascii="Times New Roman CYR" w:eastAsia="MS Gothic" w:hAnsi="Times New Roman CYR" w:cs="Times New Roman CYR"/>
          <w:sz w:val="28"/>
          <w:szCs w:val="28"/>
        </w:rPr>
        <w:t xml:space="preserve">В брошюре «Ориентация работников» на восьми страницах изложены наиболее важные составляющие кадровой политики компании в области найма, содержания социальных программ и программ помощи рабочим и служащим, направления профессиональной подготовки и повышения квалификации, политика фирмы в отношении дискриминации и использования служебного </w:t>
      </w:r>
      <w:r>
        <w:rPr>
          <w:rFonts w:ascii="Times New Roman CYR" w:eastAsia="MS Gothic" w:hAnsi="Times New Roman CYR" w:cs="Times New Roman CYR"/>
          <w:sz w:val="28"/>
          <w:szCs w:val="28"/>
        </w:rPr>
        <w:lastRenderedPageBreak/>
        <w:t>положения в личных целях, отношение фирмы к употреблению наркотиков и алкоголя, к носителям вируса СПИД, содействие работникам «3М» в случае</w:t>
      </w:r>
      <w:proofErr w:type="gramEnd"/>
      <w:r>
        <w:rPr>
          <w:rFonts w:ascii="Times New Roman CYR" w:eastAsia="MS Gothic" w:hAnsi="Times New Roman CYR" w:cs="Times New Roman CYR"/>
          <w:sz w:val="28"/>
          <w:szCs w:val="28"/>
        </w:rPr>
        <w:t xml:space="preserve"> привлечения к судебной ответственности, правила пользования внутренними телефонами. Здесь же приводится режим рабочего времени, требования по охране коммерческой тайны и правила пользования технической документацией корпорации.</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Эти и другие сведения, но уже применительно к конкретному предприятию можно найти в «Справочнике работника».</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В этом справочнике содержится </w:t>
      </w:r>
      <w:proofErr w:type="spellStart"/>
      <w:r>
        <w:rPr>
          <w:rFonts w:ascii="Times New Roman CYR" w:eastAsia="MS Gothic" w:hAnsi="Times New Roman CYR" w:cs="Times New Roman CYR"/>
          <w:sz w:val="28"/>
          <w:szCs w:val="28"/>
        </w:rPr>
        <w:t>краткии</w:t>
      </w:r>
      <w:proofErr w:type="spellEnd"/>
      <w:r>
        <w:rPr>
          <w:rFonts w:ascii="Times New Roman CYR" w:eastAsia="MS Gothic" w:hAnsi="Times New Roman CYR" w:cs="Times New Roman CYR"/>
          <w:sz w:val="28"/>
          <w:szCs w:val="28"/>
        </w:rPr>
        <w:t>̆ обзор истории фирмы и принципы, определяющие ответственность руководителей, рассматриваются политика в отношении временных работников отпусков и временной нетрудоспособности, страхования и дополнительных выплат.</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И руководство, и кадровые службы прилагают большие усилия, для того, чтобы каждый работник хорошо понимал корпоративные правила поведения и социальную политику, знал, что от него потребуется в тех или иных ситуациях, четко понимал свои рабочие функции.</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Углубленные программы адаптации работников применяются на средних и крупных фирмах США. В процессе их проведения участвуют как менеджеры по управлению персоналом, так и </w:t>
      </w:r>
      <w:proofErr w:type="spellStart"/>
      <w:r>
        <w:rPr>
          <w:rFonts w:ascii="Times New Roman CYR" w:eastAsia="MS Gothic" w:hAnsi="Times New Roman CYR" w:cs="Times New Roman CYR"/>
          <w:sz w:val="28"/>
          <w:szCs w:val="28"/>
        </w:rPr>
        <w:t>линейные</w:t>
      </w:r>
      <w:proofErr w:type="spellEnd"/>
      <w:r>
        <w:rPr>
          <w:rFonts w:ascii="Times New Roman CYR" w:eastAsia="MS Gothic" w:hAnsi="Times New Roman CYR" w:cs="Times New Roman CYR"/>
          <w:sz w:val="28"/>
          <w:szCs w:val="28"/>
        </w:rPr>
        <w:t xml:space="preserve"> менеджеры. На малых предприятиях программа адаптации проводится менеджером-практиком, иногда с включением работника профсоюза, используются самые различные программы - от программ, предусматривающих, в основном, устную информацию, до формализованных процедур, связывающих устные представления с письменными и графическими установками. В формальных программах адаптации часто используют аппаратуру, слайды, фотографии [39, с. 115]. </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lastRenderedPageBreak/>
        <w:t>В Германии имеется «Закон о правовом режиме предприятия», который требует от работодателя ознакомления нового сотрудника с условиями работы и с будущей сферой его деятельности, а также представление его будущим коллегам по работе. Работник должен знать режим и условия труда и свои обязанности. Для этого используются собеседования. Новичок знакомится с правилами, процедурами. Он получает наставления со стороны старших по должности и др. [8, с. 279].</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Во многих российских компаниях практикуются системы адаптационных программ. Это ряд мероприятий, позволяющих новичкам быстрее влиться в коллектив, овладеть нужной информацией, чувствовать себя в компании комфортно с первого рабочего дня.</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В крупных компаниях адаптацией персонала занимается обычно менеджер по работе с персоналом. Он встречает новичка в первый рабочий день, знакомит его с отделом, коллегами, руководителем, с рабочим распорядком, основными информационными ресурсами, административными особенностями. С ним проводят регулярные вводные тренинги, постоянно поддерживают контакт, особенно в первые две недели.</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В некоторых компаниях новичкам в первый день вручают пакет материалов с информацией «первой необходимости» о компании в целом, с «бытовыми советами о жизни в офисе». В течение первого месяца все новые сотрудники встречаются с менеджером по работе с персоналом, которому можно задать накопившиеся вопросы, а заодно лучше познакомиться друг с другом. Третий этап - </w:t>
      </w:r>
      <w:proofErr w:type="spellStart"/>
      <w:r>
        <w:rPr>
          <w:rFonts w:ascii="Times New Roman CYR" w:eastAsia="MS Gothic" w:hAnsi="Times New Roman CYR" w:cs="Times New Roman CYR"/>
          <w:sz w:val="28"/>
          <w:szCs w:val="28"/>
        </w:rPr>
        <w:t>двухдневныи</w:t>
      </w:r>
      <w:proofErr w:type="spellEnd"/>
      <w:r>
        <w:rPr>
          <w:rFonts w:ascii="Times New Roman CYR" w:eastAsia="MS Gothic" w:hAnsi="Times New Roman CYR" w:cs="Times New Roman CYR"/>
          <w:sz w:val="28"/>
          <w:szCs w:val="28"/>
        </w:rPr>
        <w:t xml:space="preserve">̆ </w:t>
      </w:r>
      <w:proofErr w:type="spellStart"/>
      <w:r>
        <w:rPr>
          <w:rFonts w:ascii="Times New Roman CYR" w:eastAsia="MS Gothic" w:hAnsi="Times New Roman CYR" w:cs="Times New Roman CYR"/>
          <w:sz w:val="28"/>
          <w:szCs w:val="28"/>
        </w:rPr>
        <w:t>адаптационныи</w:t>
      </w:r>
      <w:proofErr w:type="spellEnd"/>
      <w:r>
        <w:rPr>
          <w:rFonts w:ascii="Times New Roman CYR" w:eastAsia="MS Gothic" w:hAnsi="Times New Roman CYR" w:cs="Times New Roman CYR"/>
          <w:sz w:val="28"/>
          <w:szCs w:val="28"/>
        </w:rPr>
        <w:t xml:space="preserve">̆ тренинг, на котором с новичками говорят об основах функционирования компании, о культуре, принципах и структуре компании. Новичка активно вводят в работу: на первые 3 месяца для него составляется </w:t>
      </w:r>
      <w:proofErr w:type="spellStart"/>
      <w:r>
        <w:rPr>
          <w:rFonts w:ascii="Times New Roman CYR" w:eastAsia="MS Gothic" w:hAnsi="Times New Roman CYR" w:cs="Times New Roman CYR"/>
          <w:sz w:val="28"/>
          <w:szCs w:val="28"/>
        </w:rPr>
        <w:t>подробныи</w:t>
      </w:r>
      <w:proofErr w:type="spellEnd"/>
      <w:r>
        <w:rPr>
          <w:rFonts w:ascii="Times New Roman CYR" w:eastAsia="MS Gothic" w:hAnsi="Times New Roman CYR" w:cs="Times New Roman CYR"/>
          <w:sz w:val="28"/>
          <w:szCs w:val="28"/>
        </w:rPr>
        <w:t xml:space="preserve">̆ план работы и получения </w:t>
      </w:r>
      <w:r>
        <w:rPr>
          <w:rFonts w:ascii="Times New Roman CYR" w:eastAsia="MS Gothic" w:hAnsi="Times New Roman CYR" w:cs="Times New Roman CYR"/>
          <w:sz w:val="28"/>
          <w:szCs w:val="28"/>
        </w:rPr>
        <w:lastRenderedPageBreak/>
        <w:t>адаптационных сессий от коллег и непосредственного руководителя, как правило, ему также назначают коллегу-наставника, иногда еще и старшего наставника.</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Но такие системы адаптации персонала присущи в основном крупным компаниям, а вот в небольших организациях, которых немало в России, система адаптации персонала чаще всего «недоразвита» или отсутствует.</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Даже на многих государственных предприятиях и в государственных структурах программы адаптации либо отсутствуют, либо существуют только на бумаге. Государственная служба занятости пока не в состоянии эффективно управлять профориентацией и адаптацией. Механическое заполнение вакантных рабочих мест, унаследованное от службы организованного трудоустройства, удается плохо, так как мало кто согласится на любую работу. </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Если компания маленькая и в </w:t>
      </w:r>
      <w:proofErr w:type="spellStart"/>
      <w:r>
        <w:rPr>
          <w:rFonts w:ascii="Times New Roman CYR" w:eastAsia="MS Gothic" w:hAnsi="Times New Roman CYR" w:cs="Times New Roman CYR"/>
          <w:sz w:val="28"/>
          <w:szCs w:val="28"/>
        </w:rPr>
        <w:t>неи</w:t>
      </w:r>
      <w:proofErr w:type="spellEnd"/>
      <w:r>
        <w:rPr>
          <w:rFonts w:ascii="Times New Roman CYR" w:eastAsia="MS Gothic" w:hAnsi="Times New Roman CYR" w:cs="Times New Roman CYR"/>
          <w:sz w:val="28"/>
          <w:szCs w:val="28"/>
        </w:rPr>
        <w:t xml:space="preserve">̆ нет HR-отдела как такового, в роли «наставника» выступают </w:t>
      </w:r>
      <w:proofErr w:type="spellStart"/>
      <w:r>
        <w:rPr>
          <w:rFonts w:ascii="Times New Roman CYR" w:eastAsia="MS Gothic" w:hAnsi="Times New Roman CYR" w:cs="Times New Roman CYR"/>
          <w:sz w:val="28"/>
          <w:szCs w:val="28"/>
        </w:rPr>
        <w:t>непосредственныи</w:t>
      </w:r>
      <w:proofErr w:type="spellEnd"/>
      <w:r>
        <w:rPr>
          <w:rFonts w:ascii="Times New Roman CYR" w:eastAsia="MS Gothic" w:hAnsi="Times New Roman CYR" w:cs="Times New Roman CYR"/>
          <w:sz w:val="28"/>
          <w:szCs w:val="28"/>
        </w:rPr>
        <w:t xml:space="preserve">̆ руководитель или коллеги. Зачастую «новичок» приходит на предприятие, и новичкам предоставляют право выплывать самим, не познакомив их с сотрудниками данного предприятия. Поскольку первое впечатление обычно оставляет </w:t>
      </w:r>
      <w:proofErr w:type="spellStart"/>
      <w:r>
        <w:rPr>
          <w:rFonts w:ascii="Times New Roman CYR" w:eastAsia="MS Gothic" w:hAnsi="Times New Roman CYR" w:cs="Times New Roman CYR"/>
          <w:sz w:val="28"/>
          <w:szCs w:val="28"/>
        </w:rPr>
        <w:t>глубокии</w:t>
      </w:r>
      <w:proofErr w:type="spellEnd"/>
      <w:r>
        <w:rPr>
          <w:rFonts w:ascii="Times New Roman CYR" w:eastAsia="MS Gothic" w:hAnsi="Times New Roman CYR" w:cs="Times New Roman CYR"/>
          <w:sz w:val="28"/>
          <w:szCs w:val="28"/>
        </w:rPr>
        <w:t xml:space="preserve">̆ след, такая процедура может оказать длительное отрицательное воздействие на мотивацию и отношение сотрудника к работе, кроме того, увеличивается период адаптации, лишь после которого новый сотрудник начнет эффективно работать. Некоторые, удрученные неудачами первых </w:t>
      </w:r>
      <w:proofErr w:type="spellStart"/>
      <w:r>
        <w:rPr>
          <w:rFonts w:ascii="Times New Roman CYR" w:eastAsia="MS Gothic" w:hAnsi="Times New Roman CYR" w:cs="Times New Roman CYR"/>
          <w:sz w:val="28"/>
          <w:szCs w:val="28"/>
        </w:rPr>
        <w:t>днеи</w:t>
      </w:r>
      <w:proofErr w:type="spellEnd"/>
      <w:r>
        <w:rPr>
          <w:rFonts w:ascii="Times New Roman CYR" w:eastAsia="MS Gothic" w:hAnsi="Times New Roman CYR" w:cs="Times New Roman CYR"/>
          <w:sz w:val="28"/>
          <w:szCs w:val="28"/>
        </w:rPr>
        <w:t>̆, предпочитают найти себе новое место работы.</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Как показал опыт отечественных организаций, в стране недостаточно внимания уделяется проблеме профориентации и адаптации кадров. К сожалению, управленческие работники не до конца понимают значение профориентации и адаптации как методов регулирования предложения рабочей </w:t>
      </w:r>
      <w:r>
        <w:rPr>
          <w:rFonts w:ascii="Times New Roman CYR" w:eastAsia="MS Gothic" w:hAnsi="Times New Roman CYR" w:cs="Times New Roman CYR"/>
          <w:sz w:val="28"/>
          <w:szCs w:val="28"/>
        </w:rPr>
        <w:lastRenderedPageBreak/>
        <w:t xml:space="preserve">силы в организации. К тому же сейчас управленческое звено народнохозяйственного и отраслевого </w:t>
      </w:r>
      <w:proofErr w:type="spellStart"/>
      <w:r>
        <w:rPr>
          <w:rFonts w:ascii="Times New Roman CYR" w:eastAsia="MS Gothic" w:hAnsi="Times New Roman CYR" w:cs="Times New Roman CYR"/>
          <w:sz w:val="28"/>
          <w:szCs w:val="28"/>
        </w:rPr>
        <w:t>уровнеи</w:t>
      </w:r>
      <w:proofErr w:type="spellEnd"/>
      <w:r>
        <w:rPr>
          <w:rFonts w:ascii="Times New Roman CYR" w:eastAsia="MS Gothic" w:hAnsi="Times New Roman CYR" w:cs="Times New Roman CYR"/>
          <w:sz w:val="28"/>
          <w:szCs w:val="28"/>
        </w:rPr>
        <w:t>̆ ослаблено в организационно-методическом отношении, что привело к образованию множества органов управления в регионе (центры профориентации и занятости, кабинеты профориентации в школах, специальных учебных заведениях, в организациях) без достаточной регламентации их полномочий.</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Узкая ведомственность противодействует развитию прямых связей органов управления профориентацией и адаптацией. И это не позволяет устранить организационные недостатки в практике профориентации и адаптации, углубляя их на каждом последующем уровне управления. </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Изучение отечественного опыта показало, что, как правило, специальной службы, которая бы занималась вопросами адаптации в организациях, не существует. Таким образом, можно сделать вывод, что процесс адаптации является важным элементом кадровой политики, который позволяет развивать </w:t>
      </w:r>
      <w:proofErr w:type="spellStart"/>
      <w:r>
        <w:rPr>
          <w:rFonts w:ascii="Times New Roman CYR" w:eastAsia="MS Gothic" w:hAnsi="Times New Roman CYR" w:cs="Times New Roman CYR"/>
          <w:sz w:val="28"/>
          <w:szCs w:val="28"/>
        </w:rPr>
        <w:t>корпоративныи</w:t>
      </w:r>
      <w:proofErr w:type="spellEnd"/>
      <w:r>
        <w:rPr>
          <w:rFonts w:ascii="Times New Roman CYR" w:eastAsia="MS Gothic" w:hAnsi="Times New Roman CYR" w:cs="Times New Roman CYR"/>
          <w:sz w:val="28"/>
          <w:szCs w:val="28"/>
        </w:rPr>
        <w:t xml:space="preserve">̆ дух на предприятии и снижать уровень конфликтности в коллективе. </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Проанализируем опыт адаптации персонала Общества с ограниченной ответственностью «Караван» (ООО «Караван»).</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ООО «Караван» начало свою деятельность с 8 октября 2007 года.</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Основная задач</w:t>
      </w:r>
      <w:proofErr w:type="gramStart"/>
      <w:r>
        <w:rPr>
          <w:rFonts w:ascii="Times New Roman CYR" w:eastAsia="MS Gothic" w:hAnsi="Times New Roman CYR" w:cs="Times New Roman CYR"/>
          <w:sz w:val="28"/>
          <w:szCs w:val="28"/>
        </w:rPr>
        <w:t>а ООО</w:t>
      </w:r>
      <w:proofErr w:type="gramEnd"/>
      <w:r>
        <w:rPr>
          <w:rFonts w:ascii="Times New Roman CYR" w:eastAsia="MS Gothic" w:hAnsi="Times New Roman CYR" w:cs="Times New Roman CYR"/>
          <w:sz w:val="28"/>
          <w:szCs w:val="28"/>
        </w:rPr>
        <w:t xml:space="preserve"> «Караван» - увеличение объема покупок в магазине за одно посещение и создание лояльности у покупателей. Функции управления деятельностью предприятия реализуются подразделениями аппарата управления и отдельными работниками, которые при этом вступают в экономические, психологические и другие отношения друг с другом. Организационные отношения складываются между подразделениями и работниками аппарата управления предприятия, определяют его </w:t>
      </w:r>
      <w:r>
        <w:rPr>
          <w:rFonts w:ascii="Times New Roman CYR" w:eastAsia="MS Gothic" w:hAnsi="Times New Roman CYR" w:cs="Times New Roman CYR"/>
          <w:sz w:val="28"/>
          <w:szCs w:val="28"/>
        </w:rPr>
        <w:lastRenderedPageBreak/>
        <w:t>организационную структуру.</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Схема управления ООО «Караван» представлена на рисунке 3.</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Организационная структура управления определяет состав подразделений аппарата управления, их взаимозависимости и взаимосвязи. </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Отдел управления кадрами обеспечивает правильность приема, увольнения и перевода на другую работу сотрудников в соответствии с законодательством и порядком на фирме, организует проведение медицинских осмотров работников, разрабатывает мероприятия по повышению квалификации, организует учет личного состава, ведет учет отпусков.</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noProof/>
          <w:sz w:val="28"/>
          <w:szCs w:val="28"/>
        </w:rPr>
      </w:pPr>
    </w:p>
    <w:p w:rsidR="000B433C" w:rsidRDefault="008A6F5E">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Microsoft Sans Serif" w:eastAsia="MS Gothic" w:hAnsi="Microsoft Sans Serif" w:cs="Microsoft Sans Serif"/>
          <w:noProof/>
          <w:sz w:val="17"/>
          <w:szCs w:val="17"/>
        </w:rPr>
        <w:drawing>
          <wp:inline distT="0" distB="0" distL="0" distR="0">
            <wp:extent cx="5076825" cy="45624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76825" cy="4562475"/>
                    </a:xfrm>
                    <a:prstGeom prst="rect">
                      <a:avLst/>
                    </a:prstGeom>
                    <a:noFill/>
                    <a:ln>
                      <a:noFill/>
                    </a:ln>
                  </pic:spPr>
                </pic:pic>
              </a:graphicData>
            </a:graphic>
          </wp:inline>
        </w:drawing>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Рисунок 3 - Структура управления ООО «Караван»</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lastRenderedPageBreak/>
        <w:t>Источник: отдел кадров ООО «Караван»</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Организационная структура управления ООО «Караван» относится к </w:t>
      </w:r>
      <w:proofErr w:type="spellStart"/>
      <w:r>
        <w:rPr>
          <w:rFonts w:ascii="Times New Roman CYR" w:eastAsia="MS Gothic" w:hAnsi="Times New Roman CYR" w:cs="Times New Roman CYR"/>
          <w:sz w:val="28"/>
          <w:szCs w:val="28"/>
        </w:rPr>
        <w:t>линей</w:t>
      </w:r>
      <w:proofErr w:type="gramStart"/>
      <w:r>
        <w:rPr>
          <w:rFonts w:ascii="Times New Roman CYR" w:eastAsia="MS Gothic" w:hAnsi="Times New Roman CYR" w:cs="Times New Roman CYR"/>
          <w:sz w:val="28"/>
          <w:szCs w:val="28"/>
        </w:rPr>
        <w:t>но-функциональному</w:t>
      </w:r>
      <w:proofErr w:type="spellEnd"/>
      <w:proofErr w:type="gramEnd"/>
      <w:r>
        <w:rPr>
          <w:rFonts w:ascii="Times New Roman CYR" w:eastAsia="MS Gothic" w:hAnsi="Times New Roman CYR" w:cs="Times New Roman CYR"/>
          <w:sz w:val="28"/>
          <w:szCs w:val="28"/>
        </w:rPr>
        <w:t xml:space="preserve"> типу. Эта структура обладает рядом достоинств и недостатков. К достоинствам следует отнести:</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освобождение </w:t>
      </w:r>
      <w:proofErr w:type="spellStart"/>
      <w:r>
        <w:rPr>
          <w:rFonts w:ascii="Times New Roman CYR" w:eastAsia="MS Gothic" w:hAnsi="Times New Roman CYR" w:cs="Times New Roman CYR"/>
          <w:sz w:val="28"/>
          <w:szCs w:val="28"/>
        </w:rPr>
        <w:t>линейных</w:t>
      </w:r>
      <w:proofErr w:type="spellEnd"/>
      <w:r>
        <w:rPr>
          <w:rFonts w:ascii="Times New Roman CYR" w:eastAsia="MS Gothic" w:hAnsi="Times New Roman CYR" w:cs="Times New Roman CYR"/>
          <w:sz w:val="28"/>
          <w:szCs w:val="28"/>
        </w:rPr>
        <w:t xml:space="preserve"> руководителей от решения вопросов, связанных с планированием финансовых расчетов, материально-техническим обеспечением и др.;</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построение связей «руководитель - </w:t>
      </w:r>
      <w:proofErr w:type="spellStart"/>
      <w:r>
        <w:rPr>
          <w:rFonts w:ascii="Times New Roman CYR" w:eastAsia="MS Gothic" w:hAnsi="Times New Roman CYR" w:cs="Times New Roman CYR"/>
          <w:sz w:val="28"/>
          <w:szCs w:val="28"/>
        </w:rPr>
        <w:t>подчиненныи</w:t>
      </w:r>
      <w:proofErr w:type="spellEnd"/>
      <w:r>
        <w:rPr>
          <w:rFonts w:ascii="Times New Roman CYR" w:eastAsia="MS Gothic" w:hAnsi="Times New Roman CYR" w:cs="Times New Roman CYR"/>
          <w:sz w:val="28"/>
          <w:szCs w:val="28"/>
        </w:rPr>
        <w:t>̆» по иерархической лестнице, при которых каждый работник подчинен только одному руководителю.</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К недостаткам структуры относятся:</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отсутствие тесных взаимосвязей и взаимодействия на горизонтальном уровне между подразделениями фирмы;</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чрезмерно развитая система взаимодействия по вертикали;</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аккумулирование на верхнем уровне полномочий по решению наряду со </w:t>
      </w:r>
      <w:proofErr w:type="gramStart"/>
      <w:r>
        <w:rPr>
          <w:rFonts w:ascii="Times New Roman CYR" w:eastAsia="MS Gothic" w:hAnsi="Times New Roman CYR" w:cs="Times New Roman CYR"/>
          <w:sz w:val="28"/>
          <w:szCs w:val="28"/>
        </w:rPr>
        <w:t>стратегическими</w:t>
      </w:r>
      <w:proofErr w:type="gramEnd"/>
      <w:r>
        <w:rPr>
          <w:rFonts w:ascii="Times New Roman CYR" w:eastAsia="MS Gothic" w:hAnsi="Times New Roman CYR" w:cs="Times New Roman CYR"/>
          <w:sz w:val="28"/>
          <w:szCs w:val="28"/>
        </w:rPr>
        <w:t xml:space="preserve"> множества оперативных задач (как следствие вертикальных связей «руководитель - </w:t>
      </w:r>
      <w:proofErr w:type="spellStart"/>
      <w:r>
        <w:rPr>
          <w:rFonts w:ascii="Times New Roman CYR" w:eastAsia="MS Gothic" w:hAnsi="Times New Roman CYR" w:cs="Times New Roman CYR"/>
          <w:sz w:val="28"/>
          <w:szCs w:val="28"/>
        </w:rPr>
        <w:t>подчиненныи</w:t>
      </w:r>
      <w:proofErr w:type="spellEnd"/>
      <w:r>
        <w:rPr>
          <w:rFonts w:ascii="Times New Roman CYR" w:eastAsia="MS Gothic" w:hAnsi="Times New Roman CYR" w:cs="Times New Roman CYR"/>
          <w:sz w:val="28"/>
          <w:szCs w:val="28"/>
        </w:rPr>
        <w:t>̆»).</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Типичная структура управления магазин</w:t>
      </w:r>
      <w:proofErr w:type="gramStart"/>
      <w:r>
        <w:rPr>
          <w:rFonts w:ascii="Times New Roman CYR" w:eastAsia="MS Gothic" w:hAnsi="Times New Roman CYR" w:cs="Times New Roman CYR"/>
          <w:sz w:val="28"/>
          <w:szCs w:val="28"/>
        </w:rPr>
        <w:t>а ООО</w:t>
      </w:r>
      <w:proofErr w:type="gramEnd"/>
      <w:r>
        <w:rPr>
          <w:rFonts w:ascii="Times New Roman CYR" w:eastAsia="MS Gothic" w:hAnsi="Times New Roman CYR" w:cs="Times New Roman CYR"/>
          <w:sz w:val="28"/>
          <w:szCs w:val="28"/>
        </w:rPr>
        <w:t xml:space="preserve"> «Караван» представлена на рисунке 4.</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noProof/>
          <w:sz w:val="28"/>
          <w:szCs w:val="28"/>
        </w:rPr>
      </w:pPr>
    </w:p>
    <w:p w:rsidR="000B433C" w:rsidRDefault="008A6F5E">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Microsoft Sans Serif" w:eastAsia="MS Gothic" w:hAnsi="Microsoft Sans Serif" w:cs="Microsoft Sans Serif"/>
          <w:noProof/>
          <w:sz w:val="17"/>
          <w:szCs w:val="17"/>
        </w:rPr>
        <w:lastRenderedPageBreak/>
        <w:drawing>
          <wp:inline distT="0" distB="0" distL="0" distR="0">
            <wp:extent cx="5133975" cy="47053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33975" cy="4705350"/>
                    </a:xfrm>
                    <a:prstGeom prst="rect">
                      <a:avLst/>
                    </a:prstGeom>
                    <a:noFill/>
                    <a:ln>
                      <a:noFill/>
                    </a:ln>
                  </pic:spPr>
                </pic:pic>
              </a:graphicData>
            </a:graphic>
          </wp:inline>
        </w:drawing>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Рисунок 4 - Организационная структура управления ООО «Караван»</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Источник: отдел кадров ООО «Караван»</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Для каждого сотрудника магазина разработана должностная инструкция, с которой его обязательно знакомят перед вступлением в должность. </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От обеспеченности предприятия трудовыми ресурсами и эффективности их использования зависят объем и своевременность выполнения всех работ, степень использования оборудования машин и механизмов и как следствие - объем производства продукции, её себестоимость, прибыль и ряд других экономических показателей.</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Эффективное управление персоналом невозможно без адекватной </w:t>
      </w:r>
      <w:r>
        <w:rPr>
          <w:rFonts w:ascii="Times New Roman CYR" w:eastAsia="MS Gothic" w:hAnsi="Times New Roman CYR" w:cs="Times New Roman CYR"/>
          <w:sz w:val="28"/>
          <w:szCs w:val="28"/>
        </w:rPr>
        <w:lastRenderedPageBreak/>
        <w:t xml:space="preserve">информации о </w:t>
      </w:r>
      <w:proofErr w:type="spellStart"/>
      <w:r>
        <w:rPr>
          <w:rFonts w:ascii="Times New Roman CYR" w:eastAsia="MS Gothic" w:hAnsi="Times New Roman CYR" w:cs="Times New Roman CYR"/>
          <w:sz w:val="28"/>
          <w:szCs w:val="28"/>
        </w:rPr>
        <w:t>неи</w:t>
      </w:r>
      <w:proofErr w:type="spellEnd"/>
      <w:r>
        <w:rPr>
          <w:rFonts w:ascii="Times New Roman CYR" w:eastAsia="MS Gothic" w:hAnsi="Times New Roman CYR" w:cs="Times New Roman CYR"/>
          <w:sz w:val="28"/>
          <w:szCs w:val="28"/>
        </w:rPr>
        <w:t>̆. Регулярно на предприятии собирают данные, характеризующие различные аспекты состояния персонала.</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Рассмотрим структуру кадров на предприятии в г. Пензе за три года в таблице 4.</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Таблица 4 - Динамика структуры персонал</w:t>
      </w:r>
      <w:proofErr w:type="gramStart"/>
      <w:r>
        <w:rPr>
          <w:rFonts w:ascii="Times New Roman CYR" w:eastAsia="MS Gothic" w:hAnsi="Times New Roman CYR" w:cs="Times New Roman CYR"/>
          <w:sz w:val="28"/>
          <w:szCs w:val="28"/>
        </w:rPr>
        <w:t>а ООО</w:t>
      </w:r>
      <w:proofErr w:type="gramEnd"/>
      <w:r>
        <w:rPr>
          <w:rFonts w:ascii="Times New Roman CYR" w:eastAsia="MS Gothic" w:hAnsi="Times New Roman CYR" w:cs="Times New Roman CYR"/>
          <w:sz w:val="28"/>
          <w:szCs w:val="28"/>
        </w:rPr>
        <w:t xml:space="preserve"> «Караван» за 2013 - 2015 гг.</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19"/>
        <w:gridCol w:w="1013"/>
        <w:gridCol w:w="912"/>
        <w:gridCol w:w="851"/>
        <w:gridCol w:w="1201"/>
        <w:gridCol w:w="1201"/>
        <w:gridCol w:w="1201"/>
        <w:gridCol w:w="1201"/>
      </w:tblGrid>
      <w:tr w:rsidR="000B433C">
        <w:tc>
          <w:tcPr>
            <w:tcW w:w="1619"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Категория персонала</w:t>
            </w:r>
          </w:p>
        </w:tc>
        <w:tc>
          <w:tcPr>
            <w:tcW w:w="1013"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 г., чел.2014 г., чел. г., </w:t>
            </w:r>
            <w:proofErr w:type="spellStart"/>
            <w:r>
              <w:rPr>
                <w:rFonts w:ascii="Times New Roman CYR" w:eastAsia="MS Gothic" w:hAnsi="Times New Roman CYR" w:cs="Times New Roman CYR"/>
                <w:sz w:val="20"/>
                <w:szCs w:val="20"/>
              </w:rPr>
              <w:t>чел</w:t>
            </w:r>
            <w:proofErr w:type="gramStart"/>
            <w:r>
              <w:rPr>
                <w:rFonts w:ascii="Times New Roman CYR" w:eastAsia="MS Gothic" w:hAnsi="Times New Roman CYR" w:cs="Times New Roman CYR"/>
                <w:sz w:val="20"/>
                <w:szCs w:val="20"/>
              </w:rPr>
              <w:t>.А</w:t>
            </w:r>
            <w:proofErr w:type="gramEnd"/>
            <w:r>
              <w:rPr>
                <w:rFonts w:ascii="Times New Roman CYR" w:eastAsia="MS Gothic" w:hAnsi="Times New Roman CYR" w:cs="Times New Roman CYR"/>
                <w:sz w:val="20"/>
                <w:szCs w:val="20"/>
              </w:rPr>
              <w:t>бс</w:t>
            </w:r>
            <w:proofErr w:type="spellEnd"/>
            <w:r>
              <w:rPr>
                <w:rFonts w:ascii="Times New Roman CYR" w:eastAsia="MS Gothic" w:hAnsi="Times New Roman CYR" w:cs="Times New Roman CYR"/>
                <w:sz w:val="20"/>
                <w:szCs w:val="20"/>
              </w:rPr>
              <w:t xml:space="preserve">. </w:t>
            </w:r>
            <w:proofErr w:type="spellStart"/>
            <w:r>
              <w:rPr>
                <w:rFonts w:ascii="Times New Roman CYR" w:eastAsia="MS Gothic" w:hAnsi="Times New Roman CYR" w:cs="Times New Roman CYR"/>
                <w:sz w:val="20"/>
                <w:szCs w:val="20"/>
              </w:rPr>
              <w:t>изменениеТемпы</w:t>
            </w:r>
            <w:proofErr w:type="spellEnd"/>
            <w:r>
              <w:rPr>
                <w:rFonts w:ascii="Times New Roman CYR" w:eastAsia="MS Gothic" w:hAnsi="Times New Roman CYR" w:cs="Times New Roman CYR"/>
                <w:sz w:val="20"/>
                <w:szCs w:val="20"/>
              </w:rPr>
              <w:t xml:space="preserve">  %</w:t>
            </w:r>
          </w:p>
        </w:tc>
        <w:tc>
          <w:tcPr>
            <w:tcW w:w="912"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851"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402" w:type="dxa"/>
            <w:gridSpan w:val="2"/>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402" w:type="dxa"/>
            <w:gridSpan w:val="2"/>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r>
      <w:tr w:rsidR="000B433C">
        <w:tc>
          <w:tcPr>
            <w:tcW w:w="1619"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1013"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912"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851"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1201"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2014 к  гг. к 2014 гг.2014 к  гг.2015 к  гг.</w:t>
            </w:r>
          </w:p>
        </w:tc>
        <w:tc>
          <w:tcPr>
            <w:tcW w:w="1201"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1201"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1201"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r>
      <w:tr w:rsidR="000B433C">
        <w:tc>
          <w:tcPr>
            <w:tcW w:w="1619"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Руководители</w:t>
            </w:r>
          </w:p>
        </w:tc>
        <w:tc>
          <w:tcPr>
            <w:tcW w:w="1013"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32</w:t>
            </w:r>
          </w:p>
        </w:tc>
        <w:tc>
          <w:tcPr>
            <w:tcW w:w="912"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31</w:t>
            </w:r>
          </w:p>
        </w:tc>
        <w:tc>
          <w:tcPr>
            <w:tcW w:w="851"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32</w:t>
            </w:r>
          </w:p>
        </w:tc>
        <w:tc>
          <w:tcPr>
            <w:tcW w:w="1201"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-1</w:t>
            </w:r>
          </w:p>
        </w:tc>
        <w:tc>
          <w:tcPr>
            <w:tcW w:w="1201"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1</w:t>
            </w:r>
          </w:p>
        </w:tc>
        <w:tc>
          <w:tcPr>
            <w:tcW w:w="1201"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96,88</w:t>
            </w:r>
          </w:p>
        </w:tc>
        <w:tc>
          <w:tcPr>
            <w:tcW w:w="1201"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103,23</w:t>
            </w:r>
          </w:p>
        </w:tc>
      </w:tr>
      <w:tr w:rsidR="000B433C">
        <w:tc>
          <w:tcPr>
            <w:tcW w:w="1619"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Специалисты</w:t>
            </w:r>
          </w:p>
        </w:tc>
        <w:tc>
          <w:tcPr>
            <w:tcW w:w="1013"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108</w:t>
            </w:r>
          </w:p>
        </w:tc>
        <w:tc>
          <w:tcPr>
            <w:tcW w:w="912"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109</w:t>
            </w:r>
          </w:p>
        </w:tc>
        <w:tc>
          <w:tcPr>
            <w:tcW w:w="851"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112</w:t>
            </w:r>
          </w:p>
        </w:tc>
        <w:tc>
          <w:tcPr>
            <w:tcW w:w="1201"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1</w:t>
            </w:r>
          </w:p>
        </w:tc>
        <w:tc>
          <w:tcPr>
            <w:tcW w:w="1201"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3</w:t>
            </w:r>
          </w:p>
        </w:tc>
        <w:tc>
          <w:tcPr>
            <w:tcW w:w="1201"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100,93</w:t>
            </w:r>
          </w:p>
        </w:tc>
        <w:tc>
          <w:tcPr>
            <w:tcW w:w="1201"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102,75</w:t>
            </w:r>
          </w:p>
        </w:tc>
      </w:tr>
      <w:tr w:rsidR="000B433C">
        <w:tc>
          <w:tcPr>
            <w:tcW w:w="1619"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Служащие</w:t>
            </w:r>
          </w:p>
        </w:tc>
        <w:tc>
          <w:tcPr>
            <w:tcW w:w="1013"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41</w:t>
            </w:r>
          </w:p>
        </w:tc>
        <w:tc>
          <w:tcPr>
            <w:tcW w:w="912"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41</w:t>
            </w:r>
          </w:p>
        </w:tc>
        <w:tc>
          <w:tcPr>
            <w:tcW w:w="851"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42</w:t>
            </w:r>
          </w:p>
        </w:tc>
        <w:tc>
          <w:tcPr>
            <w:tcW w:w="1201"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w:t>
            </w:r>
          </w:p>
        </w:tc>
        <w:tc>
          <w:tcPr>
            <w:tcW w:w="1201"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1</w:t>
            </w:r>
          </w:p>
        </w:tc>
        <w:tc>
          <w:tcPr>
            <w:tcW w:w="1201"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100</w:t>
            </w:r>
          </w:p>
        </w:tc>
        <w:tc>
          <w:tcPr>
            <w:tcW w:w="1201"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102,44</w:t>
            </w:r>
          </w:p>
        </w:tc>
      </w:tr>
      <w:tr w:rsidR="000B433C">
        <w:tc>
          <w:tcPr>
            <w:tcW w:w="1619"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Рабочие</w:t>
            </w:r>
          </w:p>
        </w:tc>
        <w:tc>
          <w:tcPr>
            <w:tcW w:w="1013"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236</w:t>
            </w:r>
          </w:p>
        </w:tc>
        <w:tc>
          <w:tcPr>
            <w:tcW w:w="912"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222</w:t>
            </w:r>
          </w:p>
        </w:tc>
        <w:tc>
          <w:tcPr>
            <w:tcW w:w="851"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196</w:t>
            </w:r>
          </w:p>
        </w:tc>
        <w:tc>
          <w:tcPr>
            <w:tcW w:w="1201"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-14</w:t>
            </w:r>
          </w:p>
        </w:tc>
        <w:tc>
          <w:tcPr>
            <w:tcW w:w="1201"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-26</w:t>
            </w:r>
          </w:p>
        </w:tc>
        <w:tc>
          <w:tcPr>
            <w:tcW w:w="1201"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94,07</w:t>
            </w:r>
          </w:p>
        </w:tc>
        <w:tc>
          <w:tcPr>
            <w:tcW w:w="1201"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88,29</w:t>
            </w:r>
          </w:p>
        </w:tc>
      </w:tr>
      <w:tr w:rsidR="000B433C">
        <w:tc>
          <w:tcPr>
            <w:tcW w:w="1619"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Итого:</w:t>
            </w:r>
          </w:p>
        </w:tc>
        <w:tc>
          <w:tcPr>
            <w:tcW w:w="1013"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417</w:t>
            </w:r>
          </w:p>
        </w:tc>
        <w:tc>
          <w:tcPr>
            <w:tcW w:w="912"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403</w:t>
            </w:r>
          </w:p>
        </w:tc>
        <w:tc>
          <w:tcPr>
            <w:tcW w:w="851"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382</w:t>
            </w:r>
          </w:p>
        </w:tc>
        <w:tc>
          <w:tcPr>
            <w:tcW w:w="1201"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-14</w:t>
            </w:r>
          </w:p>
        </w:tc>
        <w:tc>
          <w:tcPr>
            <w:tcW w:w="1201"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-21</w:t>
            </w:r>
          </w:p>
        </w:tc>
        <w:tc>
          <w:tcPr>
            <w:tcW w:w="1201"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96,64</w:t>
            </w:r>
          </w:p>
        </w:tc>
        <w:tc>
          <w:tcPr>
            <w:tcW w:w="1201"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94,79</w:t>
            </w:r>
          </w:p>
        </w:tc>
      </w:tr>
    </w:tbl>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Источник: отдел кадров ООО «Караван»</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Численность персонала сокращается: в 2014 году численность сократилась на 14 человек по сравнению с 2013 г. или на 3,36%; в 2015 году численность уменьшилась на 21 человек или </w:t>
      </w:r>
      <w:proofErr w:type="gramStart"/>
      <w:r>
        <w:rPr>
          <w:rFonts w:ascii="Times New Roman CYR" w:eastAsia="MS Gothic" w:hAnsi="Times New Roman CYR" w:cs="Times New Roman CYR"/>
          <w:sz w:val="28"/>
          <w:szCs w:val="28"/>
        </w:rPr>
        <w:t>на</w:t>
      </w:r>
      <w:proofErr w:type="gramEnd"/>
      <w:r>
        <w:rPr>
          <w:rFonts w:ascii="Times New Roman CYR" w:eastAsia="MS Gothic" w:hAnsi="Times New Roman CYR" w:cs="Times New Roman CYR"/>
          <w:sz w:val="28"/>
          <w:szCs w:val="28"/>
        </w:rPr>
        <w:t xml:space="preserve"> 5,21%. </w:t>
      </w:r>
      <w:proofErr w:type="gramStart"/>
      <w:r>
        <w:rPr>
          <w:rFonts w:ascii="Times New Roman CYR" w:eastAsia="MS Gothic" w:hAnsi="Times New Roman CYR" w:cs="Times New Roman CYR"/>
          <w:sz w:val="28"/>
          <w:szCs w:val="28"/>
        </w:rPr>
        <w:t>Причинами</w:t>
      </w:r>
      <w:proofErr w:type="gramEnd"/>
      <w:r>
        <w:rPr>
          <w:rFonts w:ascii="Times New Roman CYR" w:eastAsia="MS Gothic" w:hAnsi="Times New Roman CYR" w:cs="Times New Roman CYR"/>
          <w:sz w:val="28"/>
          <w:szCs w:val="28"/>
        </w:rPr>
        <w:t xml:space="preserve"> увольнений, которые указывают сотрудники, являются низкая заработная плата, тяжелые условия труда. </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Рассмотрим динамику персонала по категориям в 2013 - 2015 гг. на рисунке 5.</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lastRenderedPageBreak/>
        <w:br w:type="page"/>
      </w:r>
    </w:p>
    <w:p w:rsidR="000B433C" w:rsidRDefault="008A6F5E">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Microsoft Sans Serif" w:eastAsia="MS Gothic" w:hAnsi="Microsoft Sans Serif" w:cs="Microsoft Sans Serif"/>
          <w:noProof/>
          <w:sz w:val="17"/>
          <w:szCs w:val="17"/>
        </w:rPr>
        <w:lastRenderedPageBreak/>
        <w:drawing>
          <wp:inline distT="0" distB="0" distL="0" distR="0">
            <wp:extent cx="4514850" cy="20859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14850" cy="2085975"/>
                    </a:xfrm>
                    <a:prstGeom prst="rect">
                      <a:avLst/>
                    </a:prstGeom>
                    <a:noFill/>
                    <a:ln>
                      <a:noFill/>
                    </a:ln>
                  </pic:spPr>
                </pic:pic>
              </a:graphicData>
            </a:graphic>
          </wp:inline>
        </w:drawing>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Рисунок 5 - Динамика численности персонал</w:t>
      </w:r>
      <w:proofErr w:type="gramStart"/>
      <w:r>
        <w:rPr>
          <w:rFonts w:ascii="Times New Roman CYR" w:eastAsia="MS Gothic" w:hAnsi="Times New Roman CYR" w:cs="Times New Roman CYR"/>
          <w:sz w:val="28"/>
          <w:szCs w:val="28"/>
        </w:rPr>
        <w:t>а ООО</w:t>
      </w:r>
      <w:proofErr w:type="gramEnd"/>
      <w:r>
        <w:rPr>
          <w:rFonts w:ascii="Times New Roman CYR" w:eastAsia="MS Gothic" w:hAnsi="Times New Roman CYR" w:cs="Times New Roman CYR"/>
          <w:sz w:val="28"/>
          <w:szCs w:val="28"/>
        </w:rPr>
        <w:t xml:space="preserve"> «Караван» по категориям за 2013 - 2015 гг.</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Источник: отдел кадров ООО «Караван»</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Согласно полученным данным, численность персонала в 2015 году уменьшилась по сравнению с 2014 годом на 21 человек, что составляет 5,5% от всего коллектива. Основная текучесть кадров приходится на основной персонал - рабочих. </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В таблице 5 проведем анализ структуры персонал</w:t>
      </w:r>
      <w:proofErr w:type="gramStart"/>
      <w:r>
        <w:rPr>
          <w:rFonts w:ascii="Times New Roman CYR" w:eastAsia="MS Gothic" w:hAnsi="Times New Roman CYR" w:cs="Times New Roman CYR"/>
          <w:sz w:val="28"/>
          <w:szCs w:val="28"/>
        </w:rPr>
        <w:t>а ООО</w:t>
      </w:r>
      <w:proofErr w:type="gramEnd"/>
      <w:r>
        <w:rPr>
          <w:rFonts w:ascii="Times New Roman CYR" w:eastAsia="MS Gothic" w:hAnsi="Times New Roman CYR" w:cs="Times New Roman CYR"/>
          <w:sz w:val="28"/>
          <w:szCs w:val="28"/>
        </w:rPr>
        <w:t xml:space="preserve"> «Караван» по возрастному признаку в динамике за 2013 - 2015 гг.</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Таблица 5 - Динамика структуры персонал</w:t>
      </w:r>
      <w:proofErr w:type="gramStart"/>
      <w:r>
        <w:rPr>
          <w:rFonts w:ascii="Times New Roman CYR" w:eastAsia="MS Gothic" w:hAnsi="Times New Roman CYR" w:cs="Times New Roman CYR"/>
          <w:sz w:val="28"/>
          <w:szCs w:val="28"/>
        </w:rPr>
        <w:t>а ООО</w:t>
      </w:r>
      <w:proofErr w:type="gramEnd"/>
      <w:r>
        <w:rPr>
          <w:rFonts w:ascii="Times New Roman CYR" w:eastAsia="MS Gothic" w:hAnsi="Times New Roman CYR" w:cs="Times New Roman CYR"/>
          <w:sz w:val="28"/>
          <w:szCs w:val="28"/>
        </w:rPr>
        <w:t xml:space="preserve"> «Караван» по возрастному признаку за 2013 - 2015 гг.</w:t>
      </w:r>
    </w:p>
    <w:tbl>
      <w:tblPr>
        <w:tblW w:w="0" w:type="auto"/>
        <w:tblInd w:w="8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15"/>
        <w:gridCol w:w="556"/>
        <w:gridCol w:w="1057"/>
        <w:gridCol w:w="556"/>
        <w:gridCol w:w="1478"/>
        <w:gridCol w:w="1478"/>
        <w:gridCol w:w="1098"/>
      </w:tblGrid>
      <w:tr w:rsidR="000B433C">
        <w:tc>
          <w:tcPr>
            <w:tcW w:w="2015"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Категория персонала</w:t>
            </w:r>
          </w:p>
        </w:tc>
        <w:tc>
          <w:tcPr>
            <w:tcW w:w="1613" w:type="dxa"/>
            <w:gridSpan w:val="2"/>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2013 г.</w:t>
            </w:r>
          </w:p>
        </w:tc>
        <w:tc>
          <w:tcPr>
            <w:tcW w:w="2034" w:type="dxa"/>
            <w:gridSpan w:val="2"/>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 г.2015 г.</w:t>
            </w:r>
          </w:p>
        </w:tc>
        <w:tc>
          <w:tcPr>
            <w:tcW w:w="2576" w:type="dxa"/>
            <w:gridSpan w:val="2"/>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r>
      <w:tr w:rsidR="000B433C">
        <w:tc>
          <w:tcPr>
            <w:tcW w:w="2015"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556"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чел.</w:t>
            </w:r>
          </w:p>
        </w:tc>
        <w:tc>
          <w:tcPr>
            <w:tcW w:w="1057"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уд</w:t>
            </w:r>
            <w:proofErr w:type="gramStart"/>
            <w:r>
              <w:rPr>
                <w:rFonts w:ascii="Times New Roman CYR" w:eastAsia="MS Gothic" w:hAnsi="Times New Roman CYR" w:cs="Times New Roman CYR"/>
                <w:sz w:val="20"/>
                <w:szCs w:val="20"/>
              </w:rPr>
              <w:t>.</w:t>
            </w:r>
            <w:proofErr w:type="gramEnd"/>
            <w:r>
              <w:rPr>
                <w:rFonts w:ascii="Times New Roman CYR" w:eastAsia="MS Gothic" w:hAnsi="Times New Roman CYR" w:cs="Times New Roman CYR"/>
                <w:sz w:val="20"/>
                <w:szCs w:val="20"/>
              </w:rPr>
              <w:t xml:space="preserve"> </w:t>
            </w:r>
            <w:proofErr w:type="gramStart"/>
            <w:r>
              <w:rPr>
                <w:rFonts w:ascii="Times New Roman CYR" w:eastAsia="MS Gothic" w:hAnsi="Times New Roman CYR" w:cs="Times New Roman CYR"/>
                <w:sz w:val="20"/>
                <w:szCs w:val="20"/>
              </w:rPr>
              <w:t>в</w:t>
            </w:r>
            <w:proofErr w:type="gramEnd"/>
            <w:r>
              <w:rPr>
                <w:rFonts w:ascii="Times New Roman CYR" w:eastAsia="MS Gothic" w:hAnsi="Times New Roman CYR" w:cs="Times New Roman CYR"/>
                <w:sz w:val="20"/>
                <w:szCs w:val="20"/>
              </w:rPr>
              <w:t>ес, %</w:t>
            </w:r>
          </w:p>
        </w:tc>
        <w:tc>
          <w:tcPr>
            <w:tcW w:w="556"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чел.</w:t>
            </w:r>
          </w:p>
        </w:tc>
        <w:tc>
          <w:tcPr>
            <w:tcW w:w="1478"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2014 к  гг.2014 к  </w:t>
            </w:r>
            <w:proofErr w:type="spellStart"/>
            <w:r>
              <w:rPr>
                <w:rFonts w:ascii="Times New Roman CYR" w:eastAsia="MS Gothic" w:hAnsi="Times New Roman CYR" w:cs="Times New Roman CYR"/>
                <w:sz w:val="20"/>
                <w:szCs w:val="20"/>
              </w:rPr>
              <w:t>гг.Уд</w:t>
            </w:r>
            <w:proofErr w:type="spellEnd"/>
            <w:proofErr w:type="gramStart"/>
            <w:r>
              <w:rPr>
                <w:rFonts w:ascii="Times New Roman CYR" w:eastAsia="MS Gothic" w:hAnsi="Times New Roman CYR" w:cs="Times New Roman CYR"/>
                <w:sz w:val="20"/>
                <w:szCs w:val="20"/>
              </w:rPr>
              <w:t>.</w:t>
            </w:r>
            <w:proofErr w:type="gramEnd"/>
            <w:r>
              <w:rPr>
                <w:rFonts w:ascii="Times New Roman CYR" w:eastAsia="MS Gothic" w:hAnsi="Times New Roman CYR" w:cs="Times New Roman CYR"/>
                <w:sz w:val="20"/>
                <w:szCs w:val="20"/>
              </w:rPr>
              <w:t xml:space="preserve"> </w:t>
            </w:r>
            <w:proofErr w:type="gramStart"/>
            <w:r>
              <w:rPr>
                <w:rFonts w:ascii="Times New Roman CYR" w:eastAsia="MS Gothic" w:hAnsi="Times New Roman CYR" w:cs="Times New Roman CYR"/>
                <w:sz w:val="20"/>
                <w:szCs w:val="20"/>
              </w:rPr>
              <w:t>в</w:t>
            </w:r>
            <w:proofErr w:type="gramEnd"/>
            <w:r>
              <w:rPr>
                <w:rFonts w:ascii="Times New Roman CYR" w:eastAsia="MS Gothic" w:hAnsi="Times New Roman CYR" w:cs="Times New Roman CYR"/>
                <w:sz w:val="20"/>
                <w:szCs w:val="20"/>
              </w:rPr>
              <w:t>ес, %</w:t>
            </w:r>
          </w:p>
        </w:tc>
        <w:tc>
          <w:tcPr>
            <w:tcW w:w="1478"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1098"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r>
      <w:tr w:rsidR="000B433C">
        <w:tc>
          <w:tcPr>
            <w:tcW w:w="2015"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 20 лет317,43348,444110,73</w:t>
            </w:r>
          </w:p>
        </w:tc>
        <w:tc>
          <w:tcPr>
            <w:tcW w:w="556"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1057"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556"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1478"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1478"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1098"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r>
      <w:tr w:rsidR="000B433C">
        <w:tc>
          <w:tcPr>
            <w:tcW w:w="2015"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20-30 лет</w:t>
            </w:r>
          </w:p>
        </w:tc>
        <w:tc>
          <w:tcPr>
            <w:tcW w:w="556"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135</w:t>
            </w:r>
          </w:p>
        </w:tc>
        <w:tc>
          <w:tcPr>
            <w:tcW w:w="1057"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32,37</w:t>
            </w:r>
          </w:p>
        </w:tc>
        <w:tc>
          <w:tcPr>
            <w:tcW w:w="556"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141</w:t>
            </w:r>
          </w:p>
        </w:tc>
        <w:tc>
          <w:tcPr>
            <w:tcW w:w="1478"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34,99</w:t>
            </w:r>
          </w:p>
        </w:tc>
        <w:tc>
          <w:tcPr>
            <w:tcW w:w="1478"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137</w:t>
            </w:r>
          </w:p>
        </w:tc>
        <w:tc>
          <w:tcPr>
            <w:tcW w:w="1098"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35,86</w:t>
            </w:r>
          </w:p>
        </w:tc>
      </w:tr>
      <w:tr w:rsidR="000B433C">
        <w:tc>
          <w:tcPr>
            <w:tcW w:w="2015"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 лет18744,8416240,2013435,08</w:t>
            </w:r>
          </w:p>
        </w:tc>
        <w:tc>
          <w:tcPr>
            <w:tcW w:w="556"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1057"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556"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1478"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1478"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1098"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r>
      <w:tr w:rsidR="000B433C">
        <w:tc>
          <w:tcPr>
            <w:tcW w:w="2015"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lastRenderedPageBreak/>
              <w:t>41-50 лет</w:t>
            </w:r>
          </w:p>
        </w:tc>
        <w:tc>
          <w:tcPr>
            <w:tcW w:w="556"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34</w:t>
            </w:r>
          </w:p>
        </w:tc>
        <w:tc>
          <w:tcPr>
            <w:tcW w:w="1057"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8,15</w:t>
            </w:r>
          </w:p>
        </w:tc>
        <w:tc>
          <w:tcPr>
            <w:tcW w:w="556"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37</w:t>
            </w:r>
          </w:p>
        </w:tc>
        <w:tc>
          <w:tcPr>
            <w:tcW w:w="1478"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9,18</w:t>
            </w:r>
          </w:p>
        </w:tc>
        <w:tc>
          <w:tcPr>
            <w:tcW w:w="1478"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45</w:t>
            </w:r>
          </w:p>
        </w:tc>
        <w:tc>
          <w:tcPr>
            <w:tcW w:w="1098"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11,78</w:t>
            </w:r>
          </w:p>
        </w:tc>
      </w:tr>
      <w:tr w:rsidR="000B433C">
        <w:tc>
          <w:tcPr>
            <w:tcW w:w="2015"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51-60 лет</w:t>
            </w:r>
          </w:p>
        </w:tc>
        <w:tc>
          <w:tcPr>
            <w:tcW w:w="556"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22</w:t>
            </w:r>
          </w:p>
        </w:tc>
        <w:tc>
          <w:tcPr>
            <w:tcW w:w="1057"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5,28</w:t>
            </w:r>
          </w:p>
        </w:tc>
        <w:tc>
          <w:tcPr>
            <w:tcW w:w="556"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23</w:t>
            </w:r>
          </w:p>
        </w:tc>
        <w:tc>
          <w:tcPr>
            <w:tcW w:w="1478"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5,71</w:t>
            </w:r>
          </w:p>
        </w:tc>
        <w:tc>
          <w:tcPr>
            <w:tcW w:w="1478"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19</w:t>
            </w:r>
          </w:p>
        </w:tc>
        <w:tc>
          <w:tcPr>
            <w:tcW w:w="1098"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4,97</w:t>
            </w:r>
          </w:p>
        </w:tc>
      </w:tr>
      <w:tr w:rsidR="000B433C">
        <w:tc>
          <w:tcPr>
            <w:tcW w:w="2015"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 лет  старше81,9261,4961,57</w:t>
            </w:r>
          </w:p>
        </w:tc>
        <w:tc>
          <w:tcPr>
            <w:tcW w:w="556"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1057"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556"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1478"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1478"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1098"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r>
    </w:tbl>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Источник: отдел кадров ООО «Караван»</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Согласно полученным данным, наиболее значительные изменения в структуре персонала по возрасту в категории от 31 до 40 лет, именно в этой группе прослеживается наибольшая текучесть кадров. </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Динамику структуры персонал</w:t>
      </w:r>
      <w:proofErr w:type="gramStart"/>
      <w:r>
        <w:rPr>
          <w:rFonts w:ascii="Times New Roman CYR" w:eastAsia="MS Gothic" w:hAnsi="Times New Roman CYR" w:cs="Times New Roman CYR"/>
          <w:sz w:val="28"/>
          <w:szCs w:val="28"/>
        </w:rPr>
        <w:t>а ООО</w:t>
      </w:r>
      <w:proofErr w:type="gramEnd"/>
      <w:r>
        <w:rPr>
          <w:rFonts w:ascii="Times New Roman CYR" w:eastAsia="MS Gothic" w:hAnsi="Times New Roman CYR" w:cs="Times New Roman CYR"/>
          <w:sz w:val="28"/>
          <w:szCs w:val="28"/>
        </w:rPr>
        <w:t xml:space="preserve"> «Караван» по уровню образования за 2013 - 2015 гг. представим на рисунке 6.</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noProof/>
          <w:sz w:val="28"/>
          <w:szCs w:val="28"/>
        </w:rPr>
      </w:pPr>
    </w:p>
    <w:p w:rsidR="000B433C" w:rsidRDefault="008A6F5E">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Microsoft Sans Serif" w:eastAsia="MS Gothic" w:hAnsi="Microsoft Sans Serif" w:cs="Microsoft Sans Serif"/>
          <w:noProof/>
          <w:sz w:val="17"/>
          <w:szCs w:val="17"/>
        </w:rPr>
        <w:drawing>
          <wp:inline distT="0" distB="0" distL="0" distR="0">
            <wp:extent cx="4705350" cy="21717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05350" cy="2171700"/>
                    </a:xfrm>
                    <a:prstGeom prst="rect">
                      <a:avLst/>
                    </a:prstGeom>
                    <a:noFill/>
                    <a:ln>
                      <a:noFill/>
                    </a:ln>
                  </pic:spPr>
                </pic:pic>
              </a:graphicData>
            </a:graphic>
          </wp:inline>
        </w:drawing>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Рисунок 6 - Динамика структуры персонал</w:t>
      </w:r>
      <w:proofErr w:type="gramStart"/>
      <w:r>
        <w:rPr>
          <w:rFonts w:ascii="Times New Roman CYR" w:eastAsia="MS Gothic" w:hAnsi="Times New Roman CYR" w:cs="Times New Roman CYR"/>
          <w:sz w:val="28"/>
          <w:szCs w:val="28"/>
        </w:rPr>
        <w:t>а ООО</w:t>
      </w:r>
      <w:proofErr w:type="gramEnd"/>
      <w:r>
        <w:rPr>
          <w:rFonts w:ascii="Times New Roman CYR" w:eastAsia="MS Gothic" w:hAnsi="Times New Roman CYR" w:cs="Times New Roman CYR"/>
          <w:sz w:val="28"/>
          <w:szCs w:val="28"/>
        </w:rPr>
        <w:t xml:space="preserve"> «Караван» по образовательному уровню за 2013 - 2015 гг.</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Источник: отдел кадров ООО «Караван»</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Можно сделать вывод, что происходят негативные изменения в образовательном уровне персонала. Значительно снизился состав работников с высшим образованием. Если в 2013 году они составляли 14,39% от всего персонала, то к 2015 году стали составлять 7,59 % (то есть сокращение более </w:t>
      </w:r>
      <w:r>
        <w:rPr>
          <w:rFonts w:ascii="Times New Roman CYR" w:eastAsia="MS Gothic" w:hAnsi="Times New Roman CYR" w:cs="Times New Roman CYR"/>
          <w:sz w:val="28"/>
          <w:szCs w:val="28"/>
        </w:rPr>
        <w:lastRenderedPageBreak/>
        <w:t xml:space="preserve">чем в два раза). То же самое можно сказать и про снижение численности персонала </w:t>
      </w:r>
      <w:proofErr w:type="gramStart"/>
      <w:r>
        <w:rPr>
          <w:rFonts w:ascii="Times New Roman CYR" w:eastAsia="MS Gothic" w:hAnsi="Times New Roman CYR" w:cs="Times New Roman CYR"/>
          <w:sz w:val="28"/>
          <w:szCs w:val="28"/>
        </w:rPr>
        <w:t>со</w:t>
      </w:r>
      <w:proofErr w:type="gramEnd"/>
      <w:r>
        <w:rPr>
          <w:rFonts w:ascii="Times New Roman CYR" w:eastAsia="MS Gothic" w:hAnsi="Times New Roman CYR" w:cs="Times New Roman CYR"/>
          <w:sz w:val="28"/>
          <w:szCs w:val="28"/>
        </w:rPr>
        <w:t xml:space="preserve"> начальным профессиональным образованием (их численность сократилась со 129 человек в 2013 году, до 107 человек в 2015 году). Численность персонала со средним образованием впредь выросла. В целом можно сказать, что общий уровень образованности работников предприятия по сравнению с 2014 и 2013 годами снизился. Это связано с тем, что, получив высшее образование, большинство сотрудников уходят на новую, более оплачиваемую работу.</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p>
    <w:p w:rsidR="000B433C" w:rsidRDefault="000B433C">
      <w:pPr>
        <w:widowControl w:val="0"/>
        <w:autoSpaceDE w:val="0"/>
        <w:autoSpaceDN w:val="0"/>
        <w:adjustRightInd w:val="0"/>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br w:type="page"/>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lastRenderedPageBreak/>
        <w:t>2.2 Анализ и совершенствование процесса адаптации персонал</w:t>
      </w:r>
      <w:proofErr w:type="gramStart"/>
      <w:r>
        <w:rPr>
          <w:rFonts w:ascii="Times New Roman CYR" w:eastAsia="MS Gothic" w:hAnsi="Times New Roman CYR" w:cs="Times New Roman CYR"/>
          <w:sz w:val="28"/>
          <w:szCs w:val="28"/>
        </w:rPr>
        <w:t>а ООО</w:t>
      </w:r>
      <w:proofErr w:type="gramEnd"/>
      <w:r>
        <w:rPr>
          <w:rFonts w:ascii="Times New Roman CYR" w:eastAsia="MS Gothic" w:hAnsi="Times New Roman CYR" w:cs="Times New Roman CYR"/>
          <w:sz w:val="28"/>
          <w:szCs w:val="28"/>
        </w:rPr>
        <w:t xml:space="preserve"> «Караван»</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Управление трудовыми ресурсами в организации включает два взаимосвязанных аспекта. С одной стороны, для организации необходимо, чтобы в её распоряжении имелось как можно большее количество персонала соответствующей квалификации. С другой стороны, работники заинтересованы в благоприятных условиях труда и высоких заработках.</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Управление по работе с персоналом в ООО «Караван» представлено на рисунке 7.</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noProof/>
          <w:sz w:val="28"/>
          <w:szCs w:val="28"/>
        </w:rPr>
      </w:pPr>
    </w:p>
    <w:p w:rsidR="000B433C" w:rsidRDefault="008A6F5E">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Microsoft Sans Serif" w:eastAsia="MS Gothic" w:hAnsi="Microsoft Sans Serif" w:cs="Microsoft Sans Serif"/>
          <w:noProof/>
          <w:sz w:val="17"/>
          <w:szCs w:val="17"/>
        </w:rPr>
        <w:drawing>
          <wp:inline distT="0" distB="0" distL="0" distR="0">
            <wp:extent cx="5133975" cy="17907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33975" cy="1790700"/>
                    </a:xfrm>
                    <a:prstGeom prst="rect">
                      <a:avLst/>
                    </a:prstGeom>
                    <a:noFill/>
                    <a:ln>
                      <a:noFill/>
                    </a:ln>
                  </pic:spPr>
                </pic:pic>
              </a:graphicData>
            </a:graphic>
          </wp:inline>
        </w:drawing>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Рисунок 7 - Управление по работе с персоналом</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Источник: Быкова, Л. М. Модель адаптации / Л. Быкова // Справочник по управлению персоналом - 2008. - No4. - С. 34</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Система управления персоналом ООО «Караван» включает в себя подсистему общего и </w:t>
      </w:r>
      <w:proofErr w:type="spellStart"/>
      <w:r>
        <w:rPr>
          <w:rFonts w:ascii="Times New Roman CYR" w:eastAsia="MS Gothic" w:hAnsi="Times New Roman CYR" w:cs="Times New Roman CYR"/>
          <w:sz w:val="28"/>
          <w:szCs w:val="28"/>
        </w:rPr>
        <w:t>линейного</w:t>
      </w:r>
      <w:proofErr w:type="spellEnd"/>
      <w:r>
        <w:rPr>
          <w:rFonts w:ascii="Times New Roman CYR" w:eastAsia="MS Gothic" w:hAnsi="Times New Roman CYR" w:cs="Times New Roman CYR"/>
          <w:sz w:val="28"/>
          <w:szCs w:val="28"/>
        </w:rPr>
        <w:t xml:space="preserve"> руководства, а также подсистему, специализирующуюся на выполнении функций по управлению персоналом. </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Никакая реклама не действует эффективнее, чем профессионализм сотрудников и их искреннее желание удовлетворить потребности клиента. </w:t>
      </w:r>
      <w:r>
        <w:rPr>
          <w:rFonts w:ascii="Times New Roman CYR" w:eastAsia="MS Gothic" w:hAnsi="Times New Roman CYR" w:cs="Times New Roman CYR"/>
          <w:sz w:val="28"/>
          <w:szCs w:val="28"/>
        </w:rPr>
        <w:lastRenderedPageBreak/>
        <w:t xml:space="preserve">Такого отношения к работе у сотрудников можно </w:t>
      </w:r>
      <w:proofErr w:type="gramStart"/>
      <w:r>
        <w:rPr>
          <w:rFonts w:ascii="Times New Roman CYR" w:eastAsia="MS Gothic" w:hAnsi="Times New Roman CYR" w:cs="Times New Roman CYR"/>
          <w:sz w:val="28"/>
          <w:szCs w:val="28"/>
        </w:rPr>
        <w:t>добиться</w:t>
      </w:r>
      <w:proofErr w:type="gramEnd"/>
      <w:r>
        <w:rPr>
          <w:rFonts w:ascii="Times New Roman CYR" w:eastAsia="MS Gothic" w:hAnsi="Times New Roman CYR" w:cs="Times New Roman CYR"/>
          <w:sz w:val="28"/>
          <w:szCs w:val="28"/>
        </w:rPr>
        <w:t xml:space="preserve"> только применяя </w:t>
      </w:r>
      <w:proofErr w:type="spellStart"/>
      <w:r>
        <w:rPr>
          <w:rFonts w:ascii="Times New Roman CYR" w:eastAsia="MS Gothic" w:hAnsi="Times New Roman CYR" w:cs="Times New Roman CYR"/>
          <w:sz w:val="28"/>
          <w:szCs w:val="28"/>
        </w:rPr>
        <w:t>комплексныи</w:t>
      </w:r>
      <w:proofErr w:type="spellEnd"/>
      <w:r>
        <w:rPr>
          <w:rFonts w:ascii="Times New Roman CYR" w:eastAsia="MS Gothic" w:hAnsi="Times New Roman CYR" w:cs="Times New Roman CYR"/>
          <w:sz w:val="28"/>
          <w:szCs w:val="28"/>
        </w:rPr>
        <w:t xml:space="preserve">̆ </w:t>
      </w:r>
      <w:proofErr w:type="spellStart"/>
      <w:r>
        <w:rPr>
          <w:rFonts w:ascii="Times New Roman CYR" w:eastAsia="MS Gothic" w:hAnsi="Times New Roman CYR" w:cs="Times New Roman CYR"/>
          <w:sz w:val="28"/>
          <w:szCs w:val="28"/>
        </w:rPr>
        <w:t>продуманныи</w:t>
      </w:r>
      <w:proofErr w:type="spellEnd"/>
      <w:r>
        <w:rPr>
          <w:rFonts w:ascii="Times New Roman CYR" w:eastAsia="MS Gothic" w:hAnsi="Times New Roman CYR" w:cs="Times New Roman CYR"/>
          <w:sz w:val="28"/>
          <w:szCs w:val="28"/>
        </w:rPr>
        <w:t>̆ подход к процессу подбора, обучения, адаптации и позиционирования персонала в ООО «Караван». Процесс набора персонала происходит следующим образом:</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сотрудники отдела по подбору персонала подыскивают людей, проводят с ними собеседования, оценивают их </w:t>
      </w:r>
      <w:proofErr w:type="spellStart"/>
      <w:r>
        <w:rPr>
          <w:rFonts w:ascii="Times New Roman CYR" w:eastAsia="MS Gothic" w:hAnsi="Times New Roman CYR" w:cs="Times New Roman CYR"/>
          <w:sz w:val="28"/>
          <w:szCs w:val="28"/>
        </w:rPr>
        <w:t>профессиональныи</w:t>
      </w:r>
      <w:proofErr w:type="spellEnd"/>
      <w:r>
        <w:rPr>
          <w:rFonts w:ascii="Times New Roman CYR" w:eastAsia="MS Gothic" w:hAnsi="Times New Roman CYR" w:cs="Times New Roman CYR"/>
          <w:sz w:val="28"/>
          <w:szCs w:val="28"/>
        </w:rPr>
        <w:t>̆ уровень и дают свое заключение о степени соответствия человека предлагаемой должности;</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отдел кадров занимается проверкой и оформлением всех необходимых документов;</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далее </w:t>
      </w:r>
      <w:proofErr w:type="spellStart"/>
      <w:r>
        <w:rPr>
          <w:rFonts w:ascii="Times New Roman CYR" w:eastAsia="MS Gothic" w:hAnsi="Times New Roman CYR" w:cs="Times New Roman CYR"/>
          <w:sz w:val="28"/>
          <w:szCs w:val="28"/>
        </w:rPr>
        <w:t>Учебныи</w:t>
      </w:r>
      <w:proofErr w:type="spellEnd"/>
      <w:r>
        <w:rPr>
          <w:rFonts w:ascii="Times New Roman CYR" w:eastAsia="MS Gothic" w:hAnsi="Times New Roman CYR" w:cs="Times New Roman CYR"/>
          <w:sz w:val="28"/>
          <w:szCs w:val="28"/>
        </w:rPr>
        <w:t xml:space="preserve">̆ центр направляет нового сотрудника на специальные курсы профессиональной подготовки. Помимо непосредственно профессиональной подготовки, в программу курса также входит </w:t>
      </w:r>
      <w:proofErr w:type="spellStart"/>
      <w:r>
        <w:rPr>
          <w:rFonts w:ascii="Times New Roman CYR" w:eastAsia="MS Gothic" w:hAnsi="Times New Roman CYR" w:cs="Times New Roman CYR"/>
          <w:sz w:val="28"/>
          <w:szCs w:val="28"/>
        </w:rPr>
        <w:t>ознакомительныи</w:t>
      </w:r>
      <w:proofErr w:type="spellEnd"/>
      <w:r>
        <w:rPr>
          <w:rFonts w:ascii="Times New Roman CYR" w:eastAsia="MS Gothic" w:hAnsi="Times New Roman CYR" w:cs="Times New Roman CYR"/>
          <w:sz w:val="28"/>
          <w:szCs w:val="28"/>
        </w:rPr>
        <w:t>̆ курс о деятельност</w:t>
      </w:r>
      <w:proofErr w:type="gramStart"/>
      <w:r>
        <w:rPr>
          <w:rFonts w:ascii="Times New Roman CYR" w:eastAsia="MS Gothic" w:hAnsi="Times New Roman CYR" w:cs="Times New Roman CYR"/>
          <w:sz w:val="28"/>
          <w:szCs w:val="28"/>
        </w:rPr>
        <w:t>и ООО</w:t>
      </w:r>
      <w:proofErr w:type="gramEnd"/>
      <w:r>
        <w:rPr>
          <w:rFonts w:ascii="Times New Roman CYR" w:eastAsia="MS Gothic" w:hAnsi="Times New Roman CYR" w:cs="Times New Roman CYR"/>
          <w:sz w:val="28"/>
          <w:szCs w:val="28"/>
        </w:rPr>
        <w:t xml:space="preserve"> «Караван», на котором идет ознакомление не только с историческими данными и финансовыми показателями, но и прививаются основы корпоративной этики. </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После прохождения курсов новый сотрудник выходит на работу в отделение. При этом в ООО «Караван» не существует никакой программы адаптации. В первый рабочий </w:t>
      </w:r>
      <w:proofErr w:type="gramStart"/>
      <w:r>
        <w:rPr>
          <w:rFonts w:ascii="Times New Roman CYR" w:eastAsia="MS Gothic" w:hAnsi="Times New Roman CYR" w:cs="Times New Roman CYR"/>
          <w:sz w:val="28"/>
          <w:szCs w:val="28"/>
        </w:rPr>
        <w:t>день</w:t>
      </w:r>
      <w:proofErr w:type="gramEnd"/>
      <w:r>
        <w:rPr>
          <w:rFonts w:ascii="Times New Roman CYR" w:eastAsia="MS Gothic" w:hAnsi="Times New Roman CYR" w:cs="Times New Roman CYR"/>
          <w:sz w:val="28"/>
          <w:szCs w:val="28"/>
        </w:rPr>
        <w:t xml:space="preserve"> управляющий по своему усмотрению представляет сотрудника остальным и на этом его миссия заканчивается. Не существуют никаких стандартов адаптации, </w:t>
      </w:r>
      <w:proofErr w:type="gramStart"/>
      <w:r>
        <w:rPr>
          <w:rFonts w:ascii="Times New Roman CYR" w:eastAsia="MS Gothic" w:hAnsi="Times New Roman CYR" w:cs="Times New Roman CYR"/>
          <w:sz w:val="28"/>
          <w:szCs w:val="28"/>
        </w:rPr>
        <w:t>контроля за</w:t>
      </w:r>
      <w:proofErr w:type="gramEnd"/>
      <w:r>
        <w:rPr>
          <w:rFonts w:ascii="Times New Roman CYR" w:eastAsia="MS Gothic" w:hAnsi="Times New Roman CYR" w:cs="Times New Roman CYR"/>
          <w:sz w:val="28"/>
          <w:szCs w:val="28"/>
        </w:rPr>
        <w:t xml:space="preserve"> этим процессом, ни на управляющего, ни на непосредственного руководителя не наложено никаких обязанностей по процессу адаптации новых сотрудников.</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Основные работники отделения - это сотрудники в возрасте 22-27 лет, то есть не имеющие большого опыта работы, а, следовательно, и не имеющие опыта адаптации в коллективе. Кроме того, спецификой работы в отделении является обязательная аккуратность, внимательность, собранность, и люди, </w:t>
      </w:r>
      <w:r>
        <w:rPr>
          <w:rFonts w:ascii="Times New Roman CYR" w:eastAsia="MS Gothic" w:hAnsi="Times New Roman CYR" w:cs="Times New Roman CYR"/>
          <w:sz w:val="28"/>
          <w:szCs w:val="28"/>
        </w:rPr>
        <w:lastRenderedPageBreak/>
        <w:t xml:space="preserve">обладающие этими качествами, чаще всего бывают не очень коммуникабельны, следовательно, процесс адаптации у них проходит дольше. </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Для анализа процесса адаптации в ООО «Караван» был проведен анализ существующих нормативных документов, регламентирующих процесс адаптац</w:t>
      </w:r>
      <w:proofErr w:type="gramStart"/>
      <w:r>
        <w:rPr>
          <w:rFonts w:ascii="Times New Roman CYR" w:eastAsia="MS Gothic" w:hAnsi="Times New Roman CYR" w:cs="Times New Roman CYR"/>
          <w:sz w:val="28"/>
          <w:szCs w:val="28"/>
        </w:rPr>
        <w:t>ии ООО</w:t>
      </w:r>
      <w:proofErr w:type="gramEnd"/>
      <w:r>
        <w:rPr>
          <w:rFonts w:ascii="Times New Roman CYR" w:eastAsia="MS Gothic" w:hAnsi="Times New Roman CYR" w:cs="Times New Roman CYR"/>
          <w:sz w:val="28"/>
          <w:szCs w:val="28"/>
        </w:rPr>
        <w:t xml:space="preserve"> «Караван».</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В результате анализа нормативных документов выявилось следующее:</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В ООО «Караван» существует документ «Положение о курсах профессиональной подготовки новых сотрудников», в котором заявлена необходимость доведения до сотрудника корпоративных ценностей организации, но непосредственно по адаптации в коллективе в этом документе ничего нет. Не существует также в должностной инструкции руководителей подразделений пунктов об их участии и ответственности в процессе адаптации новых сотрудников. Таким образом, процесс адаптации не регламентируется на нормативном уровне.</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Стандартизированное сплошное наблюдение заключалось в посещении и наблюдении за менеджерами, товароведами и продавцами. Целью наблюдения являлась фиксация взаимоотношений и контактов между сотрудниками. Для реализации поставленной цели была создана схема наблюдения (приложение Ж). Наблюдение проходило в течение полного рабочего дня в каждом отделении. Объектами наблюдения являлись: 7 постоянно работающих сотрудников и 12 новых сотрудников. Из новых сотрудников двое работали в течение 1 недели, трое - в течение 3-х недель, четверо - в течение 2-х месяцев, трое - в течение 3-х месяцев. </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По результатам наблюдения можно сделать следующие выводы:</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Заинтересованность в работе с клиентами: высокая у постоянно работающих сотрудников и у </w:t>
      </w:r>
      <w:proofErr w:type="gramStart"/>
      <w:r>
        <w:rPr>
          <w:rFonts w:ascii="Times New Roman CYR" w:eastAsia="MS Gothic" w:hAnsi="Times New Roman CYR" w:cs="Times New Roman CYR"/>
          <w:sz w:val="28"/>
          <w:szCs w:val="28"/>
        </w:rPr>
        <w:t>сотрудников</w:t>
      </w:r>
      <w:proofErr w:type="gramEnd"/>
      <w:r>
        <w:rPr>
          <w:rFonts w:ascii="Times New Roman CYR" w:eastAsia="MS Gothic" w:hAnsi="Times New Roman CYR" w:cs="Times New Roman CYR"/>
          <w:sz w:val="28"/>
          <w:szCs w:val="28"/>
        </w:rPr>
        <w:t xml:space="preserve"> работающих в течение одной и трех </w:t>
      </w:r>
      <w:r>
        <w:rPr>
          <w:rFonts w:ascii="Times New Roman CYR" w:eastAsia="MS Gothic" w:hAnsi="Times New Roman CYR" w:cs="Times New Roman CYR"/>
          <w:sz w:val="28"/>
          <w:szCs w:val="28"/>
        </w:rPr>
        <w:lastRenderedPageBreak/>
        <w:t xml:space="preserve">недель; явное снижение заинтересованности в </w:t>
      </w:r>
      <w:proofErr w:type="spellStart"/>
      <w:r>
        <w:rPr>
          <w:rFonts w:ascii="Times New Roman CYR" w:eastAsia="MS Gothic" w:hAnsi="Times New Roman CYR" w:cs="Times New Roman CYR"/>
          <w:sz w:val="28"/>
          <w:szCs w:val="28"/>
        </w:rPr>
        <w:t>дальнейшем</w:t>
      </w:r>
      <w:proofErr w:type="spellEnd"/>
      <w:r>
        <w:rPr>
          <w:rFonts w:ascii="Times New Roman CYR" w:eastAsia="MS Gothic" w:hAnsi="Times New Roman CYR" w:cs="Times New Roman CYR"/>
          <w:sz w:val="28"/>
          <w:szCs w:val="28"/>
        </w:rPr>
        <w:t xml:space="preserve"> (самая низкая заинтересованность наблюдалась у сотрудников, работающих в течение двух и трех месяцев).</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Количество рабочих контактов - высокое у постоянно работающих сотрудников, низкое у новых сотрудников. И это количество практически не увеличивается с увеличением периода работы</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Количество нерабочих контактов - высокое у постоянно работающих сотрудников и максимально низкое у новых сотрудников. </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Таким образом, по результатам наблюдения можно сказать, что сотрудники, начинающие работать в компании не встраиваются в систему взаимоотношений, что резко снижает их удовлетворенность трудом. Результаты исследования показывают, что процесс адаптации в ООО «Караван» проходит достаточно долго и тяжело. Большинство недавно работающих сотрудников испытывают различные трудности, в основном в плане неформального общения. </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Для устранения выявленных недостатков системы адаптации целесообразно предложить следующие рекомендации (таблица 6).</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Таблица 6 - Проект совершенствования процесса адаптации работников в ООО «Караван»</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28"/>
        <w:gridCol w:w="2835"/>
        <w:gridCol w:w="2582"/>
      </w:tblGrid>
      <w:tr w:rsidR="000B433C">
        <w:tc>
          <w:tcPr>
            <w:tcW w:w="3828"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Проблемы</w:t>
            </w:r>
          </w:p>
        </w:tc>
        <w:tc>
          <w:tcPr>
            <w:tcW w:w="2835"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 мероприятия обеспечение мероприятий проекта</w:t>
            </w:r>
          </w:p>
        </w:tc>
        <w:tc>
          <w:tcPr>
            <w:tcW w:w="2582"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r>
      <w:tr w:rsidR="000B433C">
        <w:tc>
          <w:tcPr>
            <w:tcW w:w="3828"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 координации действий и  исполнителей при проведении  сотрудников и утвердить  адаптации нового  с указанием  и ответственных лиц программы адаптации</w:t>
            </w:r>
          </w:p>
        </w:tc>
        <w:tc>
          <w:tcPr>
            <w:tcW w:w="2835"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582"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r>
      <w:tr w:rsidR="000B433C">
        <w:tc>
          <w:tcPr>
            <w:tcW w:w="3828"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отсутствие  механизма по  работников к  деятельности в организации и утвердить  об адаптац</w:t>
            </w:r>
            <w:proofErr w:type="gramStart"/>
            <w:r>
              <w:rPr>
                <w:rFonts w:ascii="Times New Roman CYR" w:eastAsia="MS Gothic" w:hAnsi="Times New Roman CYR" w:cs="Times New Roman CYR"/>
                <w:sz w:val="20"/>
                <w:szCs w:val="20"/>
              </w:rPr>
              <w:t>ии  ООО</w:t>
            </w:r>
            <w:proofErr w:type="gramEnd"/>
            <w:r>
              <w:rPr>
                <w:rFonts w:ascii="Times New Roman CYR" w:eastAsia="MS Gothic" w:hAnsi="Times New Roman CYR" w:cs="Times New Roman CYR"/>
                <w:sz w:val="20"/>
                <w:szCs w:val="20"/>
              </w:rPr>
              <w:t xml:space="preserve"> «Караван» Положения об  работников  </w:t>
            </w:r>
            <w:r>
              <w:rPr>
                <w:rFonts w:ascii="Times New Roman CYR" w:eastAsia="MS Gothic" w:hAnsi="Times New Roman CYR" w:cs="Times New Roman CYR"/>
                <w:sz w:val="20"/>
                <w:szCs w:val="20"/>
              </w:rPr>
              <w:lastRenderedPageBreak/>
              <w:t>«Караван»</w:t>
            </w:r>
          </w:p>
        </w:tc>
        <w:tc>
          <w:tcPr>
            <w:tcW w:w="2835"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582"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r>
      <w:tr w:rsidR="000B433C">
        <w:tc>
          <w:tcPr>
            <w:tcW w:w="3828"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lastRenderedPageBreak/>
              <w:t xml:space="preserve">отсутствие необходимой  об организации,  истории, </w:t>
            </w:r>
            <w:proofErr w:type="spellStart"/>
            <w:r>
              <w:rPr>
                <w:rFonts w:ascii="Times New Roman CYR" w:eastAsia="MS Gothic" w:hAnsi="Times New Roman CYR" w:cs="Times New Roman CYR"/>
                <w:sz w:val="20"/>
                <w:szCs w:val="20"/>
              </w:rPr>
              <w:t>традицияхразработать</w:t>
            </w:r>
            <w:proofErr w:type="spellEnd"/>
            <w:r>
              <w:rPr>
                <w:rFonts w:ascii="Times New Roman CYR" w:eastAsia="MS Gothic" w:hAnsi="Times New Roman CYR" w:cs="Times New Roman CYR"/>
                <w:sz w:val="20"/>
                <w:szCs w:val="20"/>
              </w:rPr>
              <w:t xml:space="preserve">  для нового сотрудника</w:t>
            </w:r>
          </w:p>
        </w:tc>
        <w:tc>
          <w:tcPr>
            <w:tcW w:w="2835"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582"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r>
      <w:tr w:rsidR="000B433C">
        <w:tc>
          <w:tcPr>
            <w:tcW w:w="3828"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 сложность профессиональной  отсутствие обучения  </w:t>
            </w:r>
            <w:proofErr w:type="gramStart"/>
            <w:r>
              <w:rPr>
                <w:rFonts w:ascii="Times New Roman CYR" w:eastAsia="MS Gothic" w:hAnsi="Times New Roman CYR" w:cs="Times New Roman CYR"/>
                <w:sz w:val="20"/>
                <w:szCs w:val="20"/>
              </w:rPr>
              <w:t>рабочем</w:t>
            </w:r>
            <w:proofErr w:type="gramEnd"/>
            <w:r>
              <w:rPr>
                <w:rFonts w:ascii="Times New Roman CYR" w:eastAsia="MS Gothic" w:hAnsi="Times New Roman CYR" w:cs="Times New Roman CYR"/>
                <w:sz w:val="20"/>
                <w:szCs w:val="20"/>
              </w:rPr>
              <w:t xml:space="preserve"> месте  ответственных лиц  это </w:t>
            </w:r>
            <w:proofErr w:type="spellStart"/>
            <w:r>
              <w:rPr>
                <w:rFonts w:ascii="Times New Roman CYR" w:eastAsia="MS Gothic" w:hAnsi="Times New Roman CYR" w:cs="Times New Roman CYR"/>
                <w:sz w:val="20"/>
                <w:szCs w:val="20"/>
              </w:rPr>
              <w:t>обучениеразработать</w:t>
            </w:r>
            <w:proofErr w:type="spellEnd"/>
            <w:r>
              <w:rPr>
                <w:rFonts w:ascii="Times New Roman CYR" w:eastAsia="MS Gothic" w:hAnsi="Times New Roman CYR" w:cs="Times New Roman CYR"/>
                <w:sz w:val="20"/>
                <w:szCs w:val="20"/>
              </w:rPr>
              <w:t xml:space="preserve"> и  программу адаптации программы адаптации,  закрепление наставника  обучение на  месте</w:t>
            </w:r>
          </w:p>
        </w:tc>
        <w:tc>
          <w:tcPr>
            <w:tcW w:w="2835"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582"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r>
      <w:tr w:rsidR="000B433C">
        <w:tc>
          <w:tcPr>
            <w:tcW w:w="3828"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 четких критериев оценки  сотрудника по окончанию  </w:t>
            </w:r>
            <w:proofErr w:type="spellStart"/>
            <w:r>
              <w:rPr>
                <w:rFonts w:ascii="Times New Roman CYR" w:eastAsia="MS Gothic" w:hAnsi="Times New Roman CYR" w:cs="Times New Roman CYR"/>
                <w:sz w:val="20"/>
                <w:szCs w:val="20"/>
              </w:rPr>
              <w:t>срокаразработать</w:t>
            </w:r>
            <w:proofErr w:type="spellEnd"/>
            <w:r>
              <w:rPr>
                <w:rFonts w:ascii="Times New Roman CYR" w:eastAsia="MS Gothic" w:hAnsi="Times New Roman CYR" w:cs="Times New Roman CYR"/>
                <w:sz w:val="20"/>
                <w:szCs w:val="20"/>
              </w:rPr>
              <w:t xml:space="preserve"> и утвердить  оценки нового сотрудника  окончанию испытательного </w:t>
            </w:r>
            <w:proofErr w:type="spellStart"/>
            <w:r>
              <w:rPr>
                <w:rFonts w:ascii="Times New Roman CYR" w:eastAsia="MS Gothic" w:hAnsi="Times New Roman CYR" w:cs="Times New Roman CYR"/>
                <w:sz w:val="20"/>
                <w:szCs w:val="20"/>
              </w:rPr>
              <w:t>срокапроект</w:t>
            </w:r>
            <w:proofErr w:type="spellEnd"/>
            <w:r>
              <w:rPr>
                <w:rFonts w:ascii="Times New Roman CYR" w:eastAsia="MS Gothic" w:hAnsi="Times New Roman CYR" w:cs="Times New Roman CYR"/>
                <w:sz w:val="20"/>
                <w:szCs w:val="20"/>
              </w:rPr>
              <w:t xml:space="preserve">  аттестации </w:t>
            </w:r>
            <w:proofErr w:type="gramStart"/>
            <w:r>
              <w:rPr>
                <w:rFonts w:ascii="Times New Roman CYR" w:eastAsia="MS Gothic" w:hAnsi="Times New Roman CYR" w:cs="Times New Roman CYR"/>
                <w:sz w:val="20"/>
                <w:szCs w:val="20"/>
              </w:rPr>
              <w:t>по</w:t>
            </w:r>
            <w:proofErr w:type="gramEnd"/>
            <w:r>
              <w:rPr>
                <w:rFonts w:ascii="Times New Roman CYR" w:eastAsia="MS Gothic" w:hAnsi="Times New Roman CYR" w:cs="Times New Roman CYR"/>
                <w:sz w:val="20"/>
                <w:szCs w:val="20"/>
              </w:rPr>
              <w:t xml:space="preserve">  испытательного срока</w:t>
            </w:r>
          </w:p>
        </w:tc>
        <w:tc>
          <w:tcPr>
            <w:tcW w:w="2835"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582"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r>
    </w:tbl>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Источник: Краснова Н. В. Развитие персонала компании./Н.В. Краснова. - Московская Финансово-Промышленная Академия - Москва, 2014. - 118 c.</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Основными задачами при разработке проекта являются:</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разработка Положения об адаптации персонала в ООО «Караван» с применением системы наставничества;</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разработка программы по адаптации работников ООО «Караван».</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Процесс адаптации компании необходимо четко спланировать как по времени, так и по содержанию. За каждый этап должны быть определены ответственные. Достижению перечисленных задач служит Положение об адаптации и Программа по адаптации работников ООО «Караван», которые разрабатываются для регламентации необходимых мероприятий и процедур. </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Внедрение системы адаптации может встретить противодействие со стороны </w:t>
      </w:r>
      <w:proofErr w:type="spellStart"/>
      <w:r>
        <w:rPr>
          <w:rFonts w:ascii="Times New Roman CYR" w:eastAsia="MS Gothic" w:hAnsi="Times New Roman CYR" w:cs="Times New Roman CYR"/>
          <w:sz w:val="28"/>
          <w:szCs w:val="28"/>
        </w:rPr>
        <w:t>линейных</w:t>
      </w:r>
      <w:proofErr w:type="spellEnd"/>
      <w:r>
        <w:rPr>
          <w:rFonts w:ascii="Times New Roman CYR" w:eastAsia="MS Gothic" w:hAnsi="Times New Roman CYR" w:cs="Times New Roman CYR"/>
          <w:sz w:val="28"/>
          <w:szCs w:val="28"/>
        </w:rPr>
        <w:t xml:space="preserve"> руководителей, которые зачастую не понимают целей, задач и значения этой системы, её влияния на формирование кадрового состава, имидж компании на рынке труда и эффективность работы предприятия в целом. Другая возможная причина сопротивления руководства заключается в том, что </w:t>
      </w:r>
      <w:r>
        <w:rPr>
          <w:rFonts w:ascii="Times New Roman CYR" w:eastAsia="MS Gothic" w:hAnsi="Times New Roman CYR" w:cs="Times New Roman CYR"/>
          <w:sz w:val="28"/>
          <w:szCs w:val="28"/>
        </w:rPr>
        <w:lastRenderedPageBreak/>
        <w:t>участие в процессе адаптации накладывает на каждого руководителя дополнительные обязательства (ознакомление новичка с подразделением, введение в должность и т. д.) и ответственность за успешность мероприятий, участие в которых требует также и временных затрат. Поэтому представляется важным разработать нормативно-правовой документ, который регламентирует деятельность непосредственных руководителей при осуществлении мер улучшения адаптации работник</w:t>
      </w:r>
      <w:proofErr w:type="gramStart"/>
      <w:r>
        <w:rPr>
          <w:rFonts w:ascii="Times New Roman CYR" w:eastAsia="MS Gothic" w:hAnsi="Times New Roman CYR" w:cs="Times New Roman CYR"/>
          <w:sz w:val="28"/>
          <w:szCs w:val="28"/>
        </w:rPr>
        <w:t>а ООО</w:t>
      </w:r>
      <w:proofErr w:type="gramEnd"/>
      <w:r>
        <w:rPr>
          <w:rFonts w:ascii="Times New Roman CYR" w:eastAsia="MS Gothic" w:hAnsi="Times New Roman CYR" w:cs="Times New Roman CYR"/>
          <w:sz w:val="28"/>
          <w:szCs w:val="28"/>
        </w:rPr>
        <w:t xml:space="preserve"> «Караван».</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Представим Программу адаптации персонала в ООО «Караван» в приложении И.</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Далее представим проект Положения об адаптации персонала в ООО «Караван» в Приложении К.</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Грамотно выстроенная система адаптации персонала позволяет добиться того, чтобы и новые сотрудники, и компания оставались в выигрыше. </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В Положении об адаптации персонала содержатся критерии оценки работников по итогам испытательного срока.</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Критерии оценки персонала необходимы, чтобы объективно определить соответствие вновь принятого работника общим требованиям:</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соответствие должности;</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соответствие непосредственно требованиям компании.</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Критерии оценки персонала также направлены на выявление потенциала работника.</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Представим критерии оценки работников по итогам испытательного срока: </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обучаемость (способность усвоить и применить на практике максимум знаний в минимальные сроки);</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планирование работы (расстановка приоритетов в работе, порядок в </w:t>
      </w:r>
      <w:r>
        <w:rPr>
          <w:rFonts w:ascii="Times New Roman CYR" w:eastAsia="MS Gothic" w:hAnsi="Times New Roman CYR" w:cs="Times New Roman CYR"/>
          <w:sz w:val="28"/>
          <w:szCs w:val="28"/>
        </w:rPr>
        <w:lastRenderedPageBreak/>
        <w:t>документах, внимание к деталям);</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объем работы (количество завершенной и текущей работы независимо от качества);</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качество (тщательность и аккуратность в выполнении работы, независимо от количества); </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ответственность (исполнение обязанностей в срок с минимумом контроля); </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инициативность (говоря о проблемах, предлагает варианты решения); </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самостоятельность (не нуждается в жестком контроле руководителя); </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конфликтность (конструктивное восприятие критики, способность тактично обсудить </w:t>
      </w:r>
      <w:proofErr w:type="spellStart"/>
      <w:r>
        <w:rPr>
          <w:rFonts w:ascii="Times New Roman CYR" w:eastAsia="MS Gothic" w:hAnsi="Times New Roman CYR" w:cs="Times New Roman CYR"/>
          <w:sz w:val="28"/>
          <w:szCs w:val="28"/>
        </w:rPr>
        <w:t>неприятныи</w:t>
      </w:r>
      <w:proofErr w:type="spellEnd"/>
      <w:r>
        <w:rPr>
          <w:rFonts w:ascii="Times New Roman CYR" w:eastAsia="MS Gothic" w:hAnsi="Times New Roman CYR" w:cs="Times New Roman CYR"/>
          <w:sz w:val="28"/>
          <w:szCs w:val="28"/>
        </w:rPr>
        <w:t xml:space="preserve">̆ вопрос); </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proofErr w:type="gramStart"/>
      <w:r>
        <w:rPr>
          <w:rFonts w:ascii="Times New Roman CYR" w:eastAsia="MS Gothic" w:hAnsi="Times New Roman CYR" w:cs="Times New Roman CYR"/>
          <w:sz w:val="28"/>
          <w:szCs w:val="28"/>
        </w:rPr>
        <w:t xml:space="preserve">дисциплина (соблюдение правил внутреннего трудового распорядка, </w:t>
      </w:r>
      <w:proofErr w:type="gramEnd"/>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соблюдение сроков выполнения работ);</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взаимоотношения с окружающими (легко идет на контакт, умеет наладить горизонтальные и вертикальные связи);</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интерес к работе (видит перспективы, возможности реализации, ему нравится содержание работы).</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После того, как проект внедрен, Программа и Положение утверждены, необходимо проконтролировать функционирование проекта в ООО «Караван», чтобы он работал. Для этого разработаем систему следующих мер в таблице 7.</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Таблица 7 - Система мер по реализации проекта</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3828"/>
        <w:gridCol w:w="2835"/>
      </w:tblGrid>
      <w:tr w:rsidR="000B433C">
        <w:tc>
          <w:tcPr>
            <w:tcW w:w="2268"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Цели</w:t>
            </w:r>
          </w:p>
        </w:tc>
        <w:tc>
          <w:tcPr>
            <w:tcW w:w="3828"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Задачи</w:t>
            </w:r>
          </w:p>
        </w:tc>
        <w:tc>
          <w:tcPr>
            <w:tcW w:w="2835"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Ответственные</w:t>
            </w:r>
          </w:p>
        </w:tc>
      </w:tr>
      <w:tr w:rsidR="000B433C">
        <w:tc>
          <w:tcPr>
            <w:tcW w:w="2268"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Координация процесса  вновь принятого работника  ООО «</w:t>
            </w:r>
            <w:proofErr w:type="spellStart"/>
            <w:r>
              <w:rPr>
                <w:rFonts w:ascii="Times New Roman CYR" w:eastAsia="MS Gothic" w:hAnsi="Times New Roman CYR" w:cs="Times New Roman CYR"/>
                <w:sz w:val="20"/>
                <w:szCs w:val="20"/>
              </w:rPr>
              <w:t>Караван</w:t>
            </w:r>
            <w:proofErr w:type="gramStart"/>
            <w:r>
              <w:rPr>
                <w:rFonts w:ascii="Times New Roman CYR" w:eastAsia="MS Gothic" w:hAnsi="Times New Roman CYR" w:cs="Times New Roman CYR"/>
                <w:sz w:val="20"/>
                <w:szCs w:val="20"/>
              </w:rPr>
              <w:t>»К</w:t>
            </w:r>
            <w:proofErr w:type="gramEnd"/>
            <w:r>
              <w:rPr>
                <w:rFonts w:ascii="Times New Roman CYR" w:eastAsia="MS Gothic" w:hAnsi="Times New Roman CYR" w:cs="Times New Roman CYR"/>
                <w:sz w:val="20"/>
                <w:szCs w:val="20"/>
              </w:rPr>
              <w:t>оординация</w:t>
            </w:r>
            <w:proofErr w:type="spellEnd"/>
            <w:r>
              <w:rPr>
                <w:rFonts w:ascii="Times New Roman CYR" w:eastAsia="MS Gothic" w:hAnsi="Times New Roman CYR" w:cs="Times New Roman CYR"/>
                <w:sz w:val="20"/>
                <w:szCs w:val="20"/>
              </w:rPr>
              <w:t xml:space="preserve"> введения  в организацию  основе Положения  </w:t>
            </w:r>
            <w:r>
              <w:rPr>
                <w:rFonts w:ascii="Times New Roman CYR" w:eastAsia="MS Gothic" w:hAnsi="Times New Roman CYR" w:cs="Times New Roman CYR"/>
                <w:sz w:val="20"/>
                <w:szCs w:val="20"/>
              </w:rPr>
              <w:lastRenderedPageBreak/>
              <w:t xml:space="preserve">адаптации и  адаптации, утвержденной  </w:t>
            </w:r>
            <w:proofErr w:type="spellStart"/>
            <w:r>
              <w:rPr>
                <w:rFonts w:ascii="Times New Roman CYR" w:eastAsia="MS Gothic" w:hAnsi="Times New Roman CYR" w:cs="Times New Roman CYR"/>
                <w:sz w:val="20"/>
                <w:szCs w:val="20"/>
              </w:rPr>
              <w:t>директоромИсследователь</w:t>
            </w:r>
            <w:proofErr w:type="spellEnd"/>
            <w:r>
              <w:rPr>
                <w:rFonts w:ascii="Times New Roman CYR" w:eastAsia="MS Gothic" w:hAnsi="Times New Roman CYR" w:cs="Times New Roman CYR"/>
                <w:sz w:val="20"/>
                <w:szCs w:val="20"/>
              </w:rPr>
              <w:t>, начальник отдела  персоналом, наставник</w:t>
            </w:r>
          </w:p>
        </w:tc>
        <w:tc>
          <w:tcPr>
            <w:tcW w:w="3828"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5"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r>
      <w:tr w:rsidR="000B433C">
        <w:tc>
          <w:tcPr>
            <w:tcW w:w="2268"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lastRenderedPageBreak/>
              <w:t xml:space="preserve"> в проведении  </w:t>
            </w:r>
            <w:proofErr w:type="spellStart"/>
            <w:r>
              <w:rPr>
                <w:rFonts w:ascii="Times New Roman CYR" w:eastAsia="MS Gothic" w:hAnsi="Times New Roman CYR" w:cs="Times New Roman CYR"/>
                <w:sz w:val="20"/>
                <w:szCs w:val="20"/>
              </w:rPr>
              <w:t>работникаОсуществление</w:t>
            </w:r>
            <w:proofErr w:type="spellEnd"/>
            <w:r>
              <w:rPr>
                <w:rFonts w:ascii="Times New Roman CYR" w:eastAsia="MS Gothic" w:hAnsi="Times New Roman CYR" w:cs="Times New Roman CYR"/>
                <w:sz w:val="20"/>
                <w:szCs w:val="20"/>
              </w:rPr>
              <w:t xml:space="preserve"> оценки  на основе  Положения об  подведение итогов,  </w:t>
            </w:r>
            <w:proofErr w:type="spellStart"/>
            <w:r>
              <w:rPr>
                <w:rFonts w:ascii="Times New Roman CYR" w:eastAsia="MS Gothic" w:hAnsi="Times New Roman CYR" w:cs="Times New Roman CYR"/>
                <w:sz w:val="20"/>
                <w:szCs w:val="20"/>
              </w:rPr>
              <w:t>коррективыИсследователь</w:t>
            </w:r>
            <w:proofErr w:type="spellEnd"/>
            <w:r>
              <w:rPr>
                <w:rFonts w:ascii="Times New Roman CYR" w:eastAsia="MS Gothic" w:hAnsi="Times New Roman CYR" w:cs="Times New Roman CYR"/>
                <w:sz w:val="20"/>
                <w:szCs w:val="20"/>
              </w:rPr>
              <w:t xml:space="preserve">, начальник  управления персоналом,  </w:t>
            </w:r>
            <w:proofErr w:type="spellStart"/>
            <w:r>
              <w:rPr>
                <w:rFonts w:ascii="Times New Roman CYR" w:eastAsia="MS Gothic" w:hAnsi="Times New Roman CYR" w:cs="Times New Roman CYR"/>
                <w:sz w:val="20"/>
                <w:szCs w:val="20"/>
              </w:rPr>
              <w:t>Генеральныи</w:t>
            </w:r>
            <w:proofErr w:type="spellEnd"/>
            <w:r>
              <w:rPr>
                <w:rFonts w:ascii="Times New Roman CYR" w:eastAsia="MS Gothic" w:hAnsi="Times New Roman CYR" w:cs="Times New Roman CYR"/>
                <w:sz w:val="20"/>
                <w:szCs w:val="20"/>
              </w:rPr>
              <w:t>̆ директор</w:t>
            </w:r>
          </w:p>
        </w:tc>
        <w:tc>
          <w:tcPr>
            <w:tcW w:w="3828"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5"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r>
    </w:tbl>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Источник: составлено автором</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Мероприятия по утверждению наставничества и адаптации на предприятии прошли успешно, а для того, чтобы комплекс мероприятий по введению каждого нового сотрудника в должность проходил успешно, необходимо назначить конкретного человека контролировать процесс выполнения. Этим человеком может стать любой сотрудник отдела управления персоналом.</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Социальная эффективность проекта достигается в возможности достижения позитивных, а также избегания отрицательных с социальной точки зрения изменений в организации.</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Проектные мероприятия обеспечивают организации достижение социальных результатов, которые, в свою очередь, выражаются через конкретные показатели. В таблице 8 рассмотрим социальные результаты проекта по совершенствованию процесса адаптац</w:t>
      </w:r>
      <w:proofErr w:type="gramStart"/>
      <w:r>
        <w:rPr>
          <w:rFonts w:ascii="Times New Roman CYR" w:eastAsia="MS Gothic" w:hAnsi="Times New Roman CYR" w:cs="Times New Roman CYR"/>
          <w:sz w:val="28"/>
          <w:szCs w:val="28"/>
        </w:rPr>
        <w:t>ии ООО</w:t>
      </w:r>
      <w:proofErr w:type="gramEnd"/>
      <w:r>
        <w:rPr>
          <w:rFonts w:ascii="Times New Roman CYR" w:eastAsia="MS Gothic" w:hAnsi="Times New Roman CYR" w:cs="Times New Roman CYR"/>
          <w:sz w:val="28"/>
          <w:szCs w:val="28"/>
        </w:rPr>
        <w:t xml:space="preserve"> «Караван».</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p>
    <w:p w:rsidR="000B433C" w:rsidRDefault="000B433C">
      <w:pPr>
        <w:widowControl w:val="0"/>
        <w:autoSpaceDE w:val="0"/>
        <w:autoSpaceDN w:val="0"/>
        <w:adjustRightInd w:val="0"/>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br w:type="page"/>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lastRenderedPageBreak/>
        <w:t>Таблица 8 - Социальные результаты адаптации персонал</w:t>
      </w:r>
      <w:proofErr w:type="gramStart"/>
      <w:r>
        <w:rPr>
          <w:rFonts w:ascii="Times New Roman CYR" w:eastAsia="MS Gothic" w:hAnsi="Times New Roman CYR" w:cs="Times New Roman CYR"/>
          <w:sz w:val="28"/>
          <w:szCs w:val="28"/>
        </w:rPr>
        <w:t>а ООО</w:t>
      </w:r>
      <w:proofErr w:type="gramEnd"/>
      <w:r>
        <w:rPr>
          <w:rFonts w:ascii="Times New Roman CYR" w:eastAsia="MS Gothic" w:hAnsi="Times New Roman CYR" w:cs="Times New Roman CYR"/>
          <w:sz w:val="28"/>
          <w:szCs w:val="28"/>
        </w:rPr>
        <w:t xml:space="preserve"> «Караван»</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5"/>
        <w:gridCol w:w="7371"/>
      </w:tblGrid>
      <w:tr w:rsidR="000B433C">
        <w:tc>
          <w:tcPr>
            <w:tcW w:w="1985"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Подсистемы СУП</w:t>
            </w:r>
          </w:p>
        </w:tc>
        <w:tc>
          <w:tcPr>
            <w:tcW w:w="7371"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Социальные результаты</w:t>
            </w:r>
          </w:p>
        </w:tc>
      </w:tr>
    </w:tbl>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Планирование персонала</w:t>
      </w:r>
      <w:r>
        <w:rPr>
          <w:rFonts w:ascii="Times New Roman CYR" w:eastAsia="MS Gothic" w:hAnsi="Times New Roman CYR" w:cs="Times New Roman CYR"/>
          <w:sz w:val="20"/>
          <w:szCs w:val="20"/>
        </w:rPr>
        <w:tab/>
        <w:t xml:space="preserve">Обеспечение </w:t>
      </w:r>
      <w:proofErr w:type="gramStart"/>
      <w:r>
        <w:rPr>
          <w:rFonts w:ascii="Times New Roman CYR" w:eastAsia="MS Gothic" w:hAnsi="Times New Roman CYR" w:cs="Times New Roman CYR"/>
          <w:sz w:val="20"/>
          <w:szCs w:val="20"/>
        </w:rPr>
        <w:t>полной</w:t>
      </w:r>
      <w:proofErr w:type="gramEnd"/>
      <w:r>
        <w:rPr>
          <w:rFonts w:ascii="Times New Roman CYR" w:eastAsia="MS Gothic" w:hAnsi="Times New Roman CYR" w:cs="Times New Roman CYR"/>
          <w:sz w:val="20"/>
          <w:szCs w:val="20"/>
        </w:rPr>
        <w:t xml:space="preserve">  потенциала работников </w:t>
      </w:r>
    </w:p>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Обеспечение стабильности персонала</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5"/>
      </w:tblGrid>
      <w:tr w:rsidR="000B433C">
        <w:tc>
          <w:tcPr>
            <w:tcW w:w="1985"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 благоприятного имиджа организации</w:t>
            </w:r>
          </w:p>
        </w:tc>
      </w:tr>
    </w:tbl>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Развитие персонала</w:t>
      </w:r>
      <w:r>
        <w:rPr>
          <w:rFonts w:ascii="Times New Roman CYR" w:eastAsia="MS Gothic" w:hAnsi="Times New Roman CYR" w:cs="Times New Roman CYR"/>
          <w:sz w:val="20"/>
          <w:szCs w:val="20"/>
        </w:rPr>
        <w:tab/>
        <w:t>Обеспечение условий  всесторонне​й адаптации  к условиям  в организации</w:t>
      </w:r>
    </w:p>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Повышение  труда</w:t>
      </w:r>
    </w:p>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Реализация и  индивидуальных способностей работников</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5"/>
      </w:tblGrid>
      <w:tr w:rsidR="000B433C">
        <w:tc>
          <w:tcPr>
            <w:tcW w:w="1985"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 конкурентоспособности персонала</w:t>
            </w:r>
          </w:p>
        </w:tc>
      </w:tr>
    </w:tbl>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Социального развития</w:t>
      </w:r>
      <w:r>
        <w:rPr>
          <w:rFonts w:ascii="Times New Roman CYR" w:eastAsia="MS Gothic" w:hAnsi="Times New Roman CYR" w:cs="Times New Roman CYR"/>
          <w:sz w:val="20"/>
          <w:szCs w:val="20"/>
        </w:rPr>
        <w:tab/>
        <w:t xml:space="preserve"> разнообразия </w:t>
      </w:r>
      <w:proofErr w:type="gramStart"/>
      <w:r>
        <w:rPr>
          <w:rFonts w:ascii="Times New Roman CYR" w:eastAsia="MS Gothic" w:hAnsi="Times New Roman CYR" w:cs="Times New Roman CYR"/>
          <w:sz w:val="20"/>
          <w:szCs w:val="20"/>
        </w:rPr>
        <w:t>удовлетворенных</w:t>
      </w:r>
      <w:proofErr w:type="gramEnd"/>
      <w:r>
        <w:rPr>
          <w:rFonts w:ascii="Times New Roman CYR" w:eastAsia="MS Gothic" w:hAnsi="Times New Roman CYR" w:cs="Times New Roman CYR"/>
          <w:sz w:val="20"/>
          <w:szCs w:val="20"/>
        </w:rPr>
        <w:t xml:space="preserve">  персонала</w:t>
      </w:r>
    </w:p>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Формирование благоприятного  климата</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5"/>
      </w:tblGrid>
      <w:tr w:rsidR="000B433C">
        <w:tc>
          <w:tcPr>
            <w:tcW w:w="1985"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Обеспечение механизма  связи </w:t>
            </w:r>
            <w:proofErr w:type="gramStart"/>
            <w:r>
              <w:rPr>
                <w:rFonts w:ascii="Times New Roman CYR" w:eastAsia="MS Gothic" w:hAnsi="Times New Roman CYR" w:cs="Times New Roman CYR"/>
                <w:sz w:val="20"/>
                <w:szCs w:val="20"/>
              </w:rPr>
              <w:t>с</w:t>
            </w:r>
            <w:proofErr w:type="gramEnd"/>
            <w:r>
              <w:rPr>
                <w:rFonts w:ascii="Times New Roman CYR" w:eastAsia="MS Gothic" w:hAnsi="Times New Roman CYR" w:cs="Times New Roman CYR"/>
                <w:sz w:val="20"/>
                <w:szCs w:val="20"/>
              </w:rPr>
              <w:t xml:space="preserve">  исходя </w:t>
            </w:r>
            <w:proofErr w:type="gramStart"/>
            <w:r>
              <w:rPr>
                <w:rFonts w:ascii="Times New Roman CYR" w:eastAsia="MS Gothic" w:hAnsi="Times New Roman CYR" w:cs="Times New Roman CYR"/>
                <w:sz w:val="20"/>
                <w:szCs w:val="20"/>
              </w:rPr>
              <w:t>из</w:t>
            </w:r>
            <w:proofErr w:type="gramEnd"/>
            <w:r>
              <w:rPr>
                <w:rFonts w:ascii="Times New Roman CYR" w:eastAsia="MS Gothic" w:hAnsi="Times New Roman CYR" w:cs="Times New Roman CYR"/>
                <w:sz w:val="20"/>
                <w:szCs w:val="20"/>
              </w:rPr>
              <w:t xml:space="preserve">  желания и нужд</w:t>
            </w:r>
          </w:p>
        </w:tc>
      </w:tr>
    </w:tbl>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Источник: составлено автором</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Таким образом, реализация предложенных мероприятий по адаптации персонал</w:t>
      </w:r>
      <w:proofErr w:type="gramStart"/>
      <w:r>
        <w:rPr>
          <w:rFonts w:ascii="Times New Roman CYR" w:eastAsia="MS Gothic" w:hAnsi="Times New Roman CYR" w:cs="Times New Roman CYR"/>
          <w:sz w:val="28"/>
          <w:szCs w:val="28"/>
        </w:rPr>
        <w:t>а ООО</w:t>
      </w:r>
      <w:proofErr w:type="gramEnd"/>
      <w:r>
        <w:rPr>
          <w:rFonts w:ascii="Times New Roman CYR" w:eastAsia="MS Gothic" w:hAnsi="Times New Roman CYR" w:cs="Times New Roman CYR"/>
          <w:sz w:val="28"/>
          <w:szCs w:val="28"/>
        </w:rPr>
        <w:t xml:space="preserve"> «Караван» повлечет за собой благоприятные результаты, выражающиеся в снижении уровня конфликтности, повышении удовлетворенности трудом и т.д.</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Изучив опыт адаптации персонала российских и зарубежных предприятий, можно сделать вывод, что опыт адаптации зарубежных моделей управления в условиях функционирования национального бизнеса существует у большинства стран. Интерес российских менеджеров к зарубежным методам управления достаточно велик. Отчасти это объясняется явными успехами </w:t>
      </w:r>
      <w:proofErr w:type="gramStart"/>
      <w:r>
        <w:rPr>
          <w:rFonts w:ascii="Times New Roman CYR" w:eastAsia="MS Gothic" w:hAnsi="Times New Roman CYR" w:cs="Times New Roman CYR"/>
          <w:sz w:val="28"/>
          <w:szCs w:val="28"/>
        </w:rPr>
        <w:t>зарубежных</w:t>
      </w:r>
      <w:proofErr w:type="gramEnd"/>
      <w:r>
        <w:rPr>
          <w:rFonts w:ascii="Times New Roman CYR" w:eastAsia="MS Gothic" w:hAnsi="Times New Roman CYR" w:cs="Times New Roman CYR"/>
          <w:sz w:val="28"/>
          <w:szCs w:val="28"/>
        </w:rPr>
        <w:t xml:space="preserve"> компаний, разместившими производство на российской территории и продвигающими свою продукцию в России. </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Как показал опыт отечественных организаций, в стране недостаточно внимания уделяется проблеме профориентации и адаптации кадров. К сожалению, управленческие работники не до конца понимают значение </w:t>
      </w:r>
      <w:r>
        <w:rPr>
          <w:rFonts w:ascii="Times New Roman CYR" w:eastAsia="MS Gothic" w:hAnsi="Times New Roman CYR" w:cs="Times New Roman CYR"/>
          <w:sz w:val="28"/>
          <w:szCs w:val="28"/>
        </w:rPr>
        <w:lastRenderedPageBreak/>
        <w:t xml:space="preserve">профориентации и адаптации как методов регулирования предложения рабочей силы в организации. К тому же, сейчас управленческое звено всех </w:t>
      </w:r>
      <w:proofErr w:type="spellStart"/>
      <w:r>
        <w:rPr>
          <w:rFonts w:ascii="Times New Roman CYR" w:eastAsia="MS Gothic" w:hAnsi="Times New Roman CYR" w:cs="Times New Roman CYR"/>
          <w:sz w:val="28"/>
          <w:szCs w:val="28"/>
        </w:rPr>
        <w:t>уровнеи</w:t>
      </w:r>
      <w:proofErr w:type="spellEnd"/>
      <w:r>
        <w:rPr>
          <w:rFonts w:ascii="Times New Roman CYR" w:eastAsia="MS Gothic" w:hAnsi="Times New Roman CYR" w:cs="Times New Roman CYR"/>
          <w:sz w:val="28"/>
          <w:szCs w:val="28"/>
        </w:rPr>
        <w:t>̆ ослаблено в организационно-методическом отношении, что привело к образованию множества органов управления в регионе (центры профориентации и занятости, кабинеты профориентации в школах, специальных учебных заведениях, в организациях) без достаточной регламентации их полномочий.</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Анализ адаптации сотрудников ООО «Караван» позволил выявить ряд проблем:</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отсутствие координации действий и ответственных исполнителей при проведении адаптации сотрудников; </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отсутствие четкого механизма по подготовке работников к трудовой деятельности в организации;</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высокая сложность профессиональной адаптации, отсутствие обучения на рабочем месте и ответственных лиц за это обучение;</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отсутствие четких критериев оценки нового сотрудника по окончанию испытательного срока.</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Процесс адаптации в ООО «Караван» проходит достаточно долго и тяжело. Большинство недавно работающих сотрудников испытывают различные трудности, в основном в плане неформального общения.</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Для устранения выявленных недостатков системы адаптации предложен проект совершенствования программы адаптации сотрудников ООО «Караван», включающий разработку Положения по адаптации сотрудников и программы адаптации сотрудников ООО «Караван».</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p>
    <w:p w:rsidR="000B433C" w:rsidRDefault="000B433C">
      <w:pPr>
        <w:widowControl w:val="0"/>
        <w:autoSpaceDE w:val="0"/>
        <w:autoSpaceDN w:val="0"/>
        <w:adjustRightInd w:val="0"/>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br w:type="page"/>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lastRenderedPageBreak/>
        <w:t>Заключение</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В системе управления персоналом важную роль играет налаживание системы адаптации вновь принятых сотрудников. Управление адаптацией персонала требует тщательного планирования. Выбор конкретных мероприятий, сроков и участников процесса адаптации может быть разнообразным и, как правило, связан с особенностями организации и новых сотрудников. </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Рассмотрев теоретические аспекты адаптации персонала, можно делать следующие выводы.</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Адаптация - это процесс активно приспособление человека к новой среде, знакомство с деятельностью организации, особенностями производства, включение в коммуникативные сети, знакомство с корпоративной культурой и изменение собственного поведения в соответствии с требованиями новой среды. </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Целью управления процессом адаптации является обеспечение взаимного приспособления и постепенного вхождения работников в социально-экономические и производственные условия. </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Процесс адаптации сотрудника приводит к снижению издержек организации за счет следующих факторов:</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ускорение процесса вхождения нового сотрудника в должность:</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сокращения уровня текучести кадров:</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экономия времени руководителя и сотрудников, так как проводимая по программе работа помогает экономить время каждого из них. </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развитие позитивного отношения к работе, удовлетворенности работой. </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Большинство авторов выделяют </w:t>
      </w:r>
      <w:proofErr w:type="gramStart"/>
      <w:r>
        <w:rPr>
          <w:rFonts w:ascii="Times New Roman CYR" w:eastAsia="MS Gothic" w:hAnsi="Times New Roman CYR" w:cs="Times New Roman CYR"/>
          <w:sz w:val="28"/>
          <w:szCs w:val="28"/>
        </w:rPr>
        <w:t>общий</w:t>
      </w:r>
      <w:proofErr w:type="gramEnd"/>
      <w:r>
        <w:rPr>
          <w:rFonts w:ascii="Times New Roman CYR" w:eastAsia="MS Gothic" w:hAnsi="Times New Roman CYR" w:cs="Times New Roman CYR"/>
          <w:sz w:val="28"/>
          <w:szCs w:val="28"/>
        </w:rPr>
        <w:t xml:space="preserve"> и </w:t>
      </w:r>
      <w:proofErr w:type="spellStart"/>
      <w:r>
        <w:rPr>
          <w:rFonts w:ascii="Times New Roman CYR" w:eastAsia="MS Gothic" w:hAnsi="Times New Roman CYR" w:cs="Times New Roman CYR"/>
          <w:sz w:val="28"/>
          <w:szCs w:val="28"/>
        </w:rPr>
        <w:t>специализированныи</w:t>
      </w:r>
      <w:proofErr w:type="spellEnd"/>
      <w:r>
        <w:rPr>
          <w:rFonts w:ascii="Times New Roman CYR" w:eastAsia="MS Gothic" w:hAnsi="Times New Roman CYR" w:cs="Times New Roman CYR"/>
          <w:sz w:val="28"/>
          <w:szCs w:val="28"/>
        </w:rPr>
        <w:t>̆ этапы адаптации персонала.</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Опыт адаптации зарубежных моделей управления в условиях </w:t>
      </w:r>
      <w:r>
        <w:rPr>
          <w:rFonts w:ascii="Times New Roman CYR" w:eastAsia="MS Gothic" w:hAnsi="Times New Roman CYR" w:cs="Times New Roman CYR"/>
          <w:sz w:val="28"/>
          <w:szCs w:val="28"/>
        </w:rPr>
        <w:lastRenderedPageBreak/>
        <w:t xml:space="preserve">функционирования национального бизнеса существует у большинства стран. Интерес российских менеджеров к зарубежным методам управления достаточно велик. Отчасти это объясняется явными успехами </w:t>
      </w:r>
      <w:proofErr w:type="gramStart"/>
      <w:r>
        <w:rPr>
          <w:rFonts w:ascii="Times New Roman CYR" w:eastAsia="MS Gothic" w:hAnsi="Times New Roman CYR" w:cs="Times New Roman CYR"/>
          <w:sz w:val="28"/>
          <w:szCs w:val="28"/>
        </w:rPr>
        <w:t>зарубежных</w:t>
      </w:r>
      <w:proofErr w:type="gramEnd"/>
      <w:r>
        <w:rPr>
          <w:rFonts w:ascii="Times New Roman CYR" w:eastAsia="MS Gothic" w:hAnsi="Times New Roman CYR" w:cs="Times New Roman CYR"/>
          <w:sz w:val="28"/>
          <w:szCs w:val="28"/>
        </w:rPr>
        <w:t xml:space="preserve"> компаний, разместившими производство на российской территории и продвигающими свою продукцию в России</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Во многих российских компаниях практикуются системы адаптационных программ. Это ряд мероприятий, позволяющих новичкам быстрее влиться в коллектив, овладеть нужной информацией, чувствовать себя в компании комфортно с первого рабочего дня. Но такие системы адаптации персонала присущи в основном крупным компаниям, а вот в небольших организациях, которых немало в России, система адаптации персонала чаще всего «недоразвита» или отсутствует.</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В результате анализа процесса адаптации сотрудников на предприятии выявлены основные проблемы:</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отсутствие координации действий и ответственных исполнителей при проведении адаптации сотрудников </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отсутствие четкого механизма по подготовке работников к трудовой деятельности в организации;</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высокая сложность профессиональной адаптации, отсутствие обучения на рабочем месте и ответственных лиц за это обучение;</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отсутствие четких критериев оценки нового сотрудника по окончанию испытательного срока </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Процесс адаптации в ООО «Караван» проходит достаточно долго и тяжело. Большинство недавно работающих сотрудников испытывают различные трудности, в основном в плане неформального общения.</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Для устранения выявленных недостатков системы адаптации предложен </w:t>
      </w:r>
      <w:r>
        <w:rPr>
          <w:rFonts w:ascii="Times New Roman CYR" w:eastAsia="MS Gothic" w:hAnsi="Times New Roman CYR" w:cs="Times New Roman CYR"/>
          <w:sz w:val="28"/>
          <w:szCs w:val="28"/>
        </w:rPr>
        <w:lastRenderedPageBreak/>
        <w:t xml:space="preserve">проект совершенствования программы адаптации сотрудников ООО «Караван». </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proofErr w:type="gramStart"/>
      <w:r>
        <w:rPr>
          <w:rFonts w:ascii="Times New Roman CYR" w:eastAsia="MS Gothic" w:hAnsi="Times New Roman CYR" w:cs="Times New Roman CYR"/>
          <w:sz w:val="28"/>
          <w:szCs w:val="28"/>
        </w:rPr>
        <w:t>Социально-экономическая эффективность проекта заключается в том, что при совершенствовании адаптации персонала ООО «Караван» снизится текучесть кадров, в результате высвободится время у отдела управления персоналом на более полезную деятельность (составление программ мотивации, корпоративных праздников и др.), чем ведение приема-увольнения работников, а также подбора и отбора персонала; снизятся затраты на обучение и привлечение персонала.</w:t>
      </w:r>
      <w:proofErr w:type="gramEnd"/>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Таким образом, можно считать, что цель дипломной работы достигнута, и задачи, поставленные в начале работы, выполнены. </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p>
    <w:p w:rsidR="000B433C" w:rsidRDefault="000B433C">
      <w:pPr>
        <w:widowControl w:val="0"/>
        <w:autoSpaceDE w:val="0"/>
        <w:autoSpaceDN w:val="0"/>
        <w:adjustRightInd w:val="0"/>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br w:type="page"/>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lastRenderedPageBreak/>
        <w:t>Список используемых источников</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p>
    <w:p w:rsidR="000B433C" w:rsidRDefault="000B433C">
      <w:pPr>
        <w:widowControl w:val="0"/>
        <w:autoSpaceDE w:val="0"/>
        <w:autoSpaceDN w:val="0"/>
        <w:adjustRightInd w:val="0"/>
        <w:spacing w:after="0" w:line="360" w:lineRule="auto"/>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1.</w:t>
      </w:r>
      <w:r>
        <w:rPr>
          <w:rFonts w:ascii="Times New Roman CYR" w:eastAsia="MS Gothic" w:hAnsi="Times New Roman CYR" w:cs="Times New Roman CYR"/>
          <w:sz w:val="28"/>
          <w:szCs w:val="28"/>
        </w:rPr>
        <w:tab/>
        <w:t>Андреева, А. Ю. Основные методы и модели мотивации к труду, а также способы стимулирования персонала / А. Ю. Андреева, Е. Ю. Горобец, С. А. Кузнецов // Актуальные направления научных исследований XXI века: теория и практика. - 2013. - № 2. - С. 203-206.</w:t>
      </w:r>
    </w:p>
    <w:p w:rsidR="000B433C" w:rsidRDefault="000B433C">
      <w:pPr>
        <w:widowControl w:val="0"/>
        <w:autoSpaceDE w:val="0"/>
        <w:autoSpaceDN w:val="0"/>
        <w:adjustRightInd w:val="0"/>
        <w:spacing w:after="0" w:line="360" w:lineRule="auto"/>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w:t>
      </w:r>
      <w:r>
        <w:rPr>
          <w:rFonts w:ascii="Times New Roman CYR" w:eastAsia="MS Gothic" w:hAnsi="Times New Roman CYR" w:cs="Times New Roman CYR"/>
          <w:sz w:val="28"/>
          <w:szCs w:val="28"/>
        </w:rPr>
        <w:tab/>
        <w:t>Базаров, Т.Ю. Управление персоналом. Практикум: Учебное пособие для студентов вузов / Т.Ю. Базаров. - М.: ЮНИТИ-ДАНА, 2012. - 239 c.</w:t>
      </w:r>
    </w:p>
    <w:p w:rsidR="000B433C" w:rsidRDefault="000B433C">
      <w:pPr>
        <w:widowControl w:val="0"/>
        <w:autoSpaceDE w:val="0"/>
        <w:autoSpaceDN w:val="0"/>
        <w:adjustRightInd w:val="0"/>
        <w:spacing w:after="0" w:line="360" w:lineRule="auto"/>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w:t>
      </w:r>
      <w:r>
        <w:rPr>
          <w:rFonts w:ascii="Times New Roman CYR" w:eastAsia="MS Gothic" w:hAnsi="Times New Roman CYR" w:cs="Times New Roman CYR"/>
          <w:sz w:val="28"/>
          <w:szCs w:val="28"/>
        </w:rPr>
        <w:tab/>
        <w:t xml:space="preserve">Березина, Е.А. Оценка качества управления персоналом // Проблемы экономики, организации и управления в России и мире Материалы VI международной научно-практической конференции. </w:t>
      </w:r>
      <w:proofErr w:type="spellStart"/>
      <w:r>
        <w:rPr>
          <w:rFonts w:ascii="Times New Roman CYR" w:eastAsia="MS Gothic" w:hAnsi="Times New Roman CYR" w:cs="Times New Roman CYR"/>
          <w:sz w:val="28"/>
          <w:szCs w:val="28"/>
        </w:rPr>
        <w:t>Ответственныи</w:t>
      </w:r>
      <w:proofErr w:type="spellEnd"/>
      <w:r>
        <w:rPr>
          <w:rFonts w:ascii="Times New Roman CYR" w:eastAsia="MS Gothic" w:hAnsi="Times New Roman CYR" w:cs="Times New Roman CYR"/>
          <w:sz w:val="28"/>
          <w:szCs w:val="28"/>
        </w:rPr>
        <w:t xml:space="preserve">̆ редактор </w:t>
      </w:r>
      <w:proofErr w:type="spellStart"/>
      <w:r>
        <w:rPr>
          <w:rFonts w:ascii="Times New Roman CYR" w:eastAsia="MS Gothic" w:hAnsi="Times New Roman CYR" w:cs="Times New Roman CYR"/>
          <w:sz w:val="28"/>
          <w:szCs w:val="28"/>
        </w:rPr>
        <w:t>Уварина</w:t>
      </w:r>
      <w:proofErr w:type="spellEnd"/>
      <w:r>
        <w:rPr>
          <w:rFonts w:ascii="Times New Roman CYR" w:eastAsia="MS Gothic" w:hAnsi="Times New Roman CYR" w:cs="Times New Roman CYR"/>
          <w:sz w:val="28"/>
          <w:szCs w:val="28"/>
        </w:rPr>
        <w:t xml:space="preserve"> Н.В.. Прага, Чешская республика, 2014. С. 14-17.</w:t>
      </w:r>
    </w:p>
    <w:p w:rsidR="000B433C" w:rsidRDefault="000B433C">
      <w:pPr>
        <w:widowControl w:val="0"/>
        <w:autoSpaceDE w:val="0"/>
        <w:autoSpaceDN w:val="0"/>
        <w:adjustRightInd w:val="0"/>
        <w:spacing w:after="0" w:line="360" w:lineRule="auto"/>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w:t>
      </w:r>
      <w:r>
        <w:rPr>
          <w:rFonts w:ascii="Times New Roman CYR" w:eastAsia="MS Gothic" w:hAnsi="Times New Roman CYR" w:cs="Times New Roman CYR"/>
          <w:sz w:val="28"/>
          <w:szCs w:val="28"/>
        </w:rPr>
        <w:tab/>
      </w:r>
      <w:proofErr w:type="spellStart"/>
      <w:r>
        <w:rPr>
          <w:rFonts w:ascii="Times New Roman CYR" w:eastAsia="MS Gothic" w:hAnsi="Times New Roman CYR" w:cs="Times New Roman CYR"/>
          <w:sz w:val="28"/>
          <w:szCs w:val="28"/>
        </w:rPr>
        <w:t>Бугаков</w:t>
      </w:r>
      <w:proofErr w:type="spellEnd"/>
      <w:r>
        <w:rPr>
          <w:rFonts w:ascii="Times New Roman CYR" w:eastAsia="MS Gothic" w:hAnsi="Times New Roman CYR" w:cs="Times New Roman CYR"/>
          <w:sz w:val="28"/>
          <w:szCs w:val="28"/>
        </w:rPr>
        <w:t xml:space="preserve">, В.М. Управление персоналом: Учебное пособие / В.П. Бычков, В.М. </w:t>
      </w:r>
      <w:proofErr w:type="spellStart"/>
      <w:r>
        <w:rPr>
          <w:rFonts w:ascii="Times New Roman CYR" w:eastAsia="MS Gothic" w:hAnsi="Times New Roman CYR" w:cs="Times New Roman CYR"/>
          <w:sz w:val="28"/>
          <w:szCs w:val="28"/>
        </w:rPr>
        <w:t>Бугаков</w:t>
      </w:r>
      <w:proofErr w:type="spellEnd"/>
      <w:r>
        <w:rPr>
          <w:rFonts w:ascii="Times New Roman CYR" w:eastAsia="MS Gothic" w:hAnsi="Times New Roman CYR" w:cs="Times New Roman CYR"/>
          <w:sz w:val="28"/>
          <w:szCs w:val="28"/>
        </w:rPr>
        <w:t>, В.Н. Гончаров; Под ред. В.П. Бычкова. - М.: НИЦ ИНФРА-М, 2013. - 237 c.</w:t>
      </w:r>
    </w:p>
    <w:p w:rsidR="000B433C" w:rsidRDefault="000B433C">
      <w:pPr>
        <w:widowControl w:val="0"/>
        <w:autoSpaceDE w:val="0"/>
        <w:autoSpaceDN w:val="0"/>
        <w:adjustRightInd w:val="0"/>
        <w:spacing w:after="0" w:line="360" w:lineRule="auto"/>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w:t>
      </w:r>
      <w:r>
        <w:rPr>
          <w:rFonts w:ascii="Times New Roman CYR" w:eastAsia="MS Gothic" w:hAnsi="Times New Roman CYR" w:cs="Times New Roman CYR"/>
          <w:sz w:val="28"/>
          <w:szCs w:val="28"/>
        </w:rPr>
        <w:tab/>
        <w:t xml:space="preserve">Быкова, Л. М. Модель адаптации / Л. Быкова // Справочник по управлению персоналом - 2008. - No4. - С. 32-36. </w:t>
      </w:r>
      <w:r>
        <w:rPr>
          <w:rFonts w:ascii="MS Gothic" w:eastAsia="MS Gothic" w:hAnsi="Times New Roman CYR" w:cs="MS Gothic" w:hint="eastAsia"/>
          <w:sz w:val="28"/>
          <w:szCs w:val="28"/>
        </w:rPr>
        <w:t> </w:t>
      </w:r>
    </w:p>
    <w:p w:rsidR="000B433C" w:rsidRDefault="000B433C">
      <w:pPr>
        <w:widowControl w:val="0"/>
        <w:autoSpaceDE w:val="0"/>
        <w:autoSpaceDN w:val="0"/>
        <w:adjustRightInd w:val="0"/>
        <w:spacing w:after="0" w:line="360" w:lineRule="auto"/>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w:t>
      </w:r>
      <w:r>
        <w:rPr>
          <w:rFonts w:ascii="Times New Roman CYR" w:eastAsia="MS Gothic" w:hAnsi="Times New Roman CYR" w:cs="Times New Roman CYR"/>
          <w:sz w:val="28"/>
          <w:szCs w:val="28"/>
        </w:rPr>
        <w:tab/>
        <w:t xml:space="preserve">Васильева, О. В. От учета кадров к управлению персоналом / О. В. Васильева // Управление персоналом. - 2012. - No8 (162). - С. 147. </w:t>
      </w:r>
      <w:r>
        <w:rPr>
          <w:rFonts w:ascii="MS Gothic" w:eastAsia="MS Gothic" w:hAnsi="Times New Roman CYR" w:cs="MS Gothic" w:hint="eastAsia"/>
          <w:sz w:val="28"/>
          <w:szCs w:val="28"/>
        </w:rPr>
        <w:t> </w:t>
      </w:r>
    </w:p>
    <w:p w:rsidR="000B433C" w:rsidRDefault="000B433C">
      <w:pPr>
        <w:widowControl w:val="0"/>
        <w:autoSpaceDE w:val="0"/>
        <w:autoSpaceDN w:val="0"/>
        <w:adjustRightInd w:val="0"/>
        <w:spacing w:after="0" w:line="360" w:lineRule="auto"/>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w:t>
      </w:r>
      <w:r>
        <w:rPr>
          <w:rFonts w:ascii="Times New Roman CYR" w:eastAsia="MS Gothic" w:hAnsi="Times New Roman CYR" w:cs="Times New Roman CYR"/>
          <w:sz w:val="28"/>
          <w:szCs w:val="28"/>
        </w:rPr>
        <w:tab/>
        <w:t>Волина, В.А. Методы адаптации персонала. / В.А. Волина // Управление персоналом. -2012 - №13 - стр. 46</w:t>
      </w:r>
    </w:p>
    <w:p w:rsidR="000B433C" w:rsidRDefault="000B433C">
      <w:pPr>
        <w:widowControl w:val="0"/>
        <w:autoSpaceDE w:val="0"/>
        <w:autoSpaceDN w:val="0"/>
        <w:adjustRightInd w:val="0"/>
        <w:spacing w:after="0" w:line="360" w:lineRule="auto"/>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w:t>
      </w:r>
      <w:r>
        <w:rPr>
          <w:rFonts w:ascii="Times New Roman CYR" w:eastAsia="MS Gothic" w:hAnsi="Times New Roman CYR" w:cs="Times New Roman CYR"/>
          <w:sz w:val="28"/>
          <w:szCs w:val="28"/>
        </w:rPr>
        <w:tab/>
        <w:t xml:space="preserve">Володина, Н. А. Особенности адаптации разных категорий сотрудников / Н. А. Володина // Справочник по управлению персоналом. - 2009. - No3. - С. 52-57. </w:t>
      </w:r>
      <w:r>
        <w:rPr>
          <w:rFonts w:ascii="MS Gothic" w:eastAsia="MS Gothic" w:hAnsi="Times New Roman CYR" w:cs="MS Gothic" w:hint="eastAsia"/>
          <w:sz w:val="28"/>
          <w:szCs w:val="28"/>
        </w:rPr>
        <w:t> </w:t>
      </w:r>
    </w:p>
    <w:p w:rsidR="000B433C" w:rsidRDefault="000B433C">
      <w:pPr>
        <w:widowControl w:val="0"/>
        <w:autoSpaceDE w:val="0"/>
        <w:autoSpaceDN w:val="0"/>
        <w:adjustRightInd w:val="0"/>
        <w:spacing w:after="0" w:line="360" w:lineRule="auto"/>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w:t>
      </w:r>
      <w:r>
        <w:rPr>
          <w:rFonts w:ascii="Times New Roman CYR" w:eastAsia="MS Gothic" w:hAnsi="Times New Roman CYR" w:cs="Times New Roman CYR"/>
          <w:sz w:val="28"/>
          <w:szCs w:val="28"/>
        </w:rPr>
        <w:tab/>
        <w:t xml:space="preserve">Володина, Н. А. Участники адаптационного процесса: их роли и задачи / Н. А. Володина // Справочник кадровика. - 2011. - No8. - С. 115-117. </w:t>
      </w:r>
      <w:r>
        <w:rPr>
          <w:rFonts w:ascii="MS Gothic" w:eastAsia="MS Gothic" w:hAnsi="Times New Roman CYR" w:cs="MS Gothic" w:hint="eastAsia"/>
          <w:sz w:val="28"/>
          <w:szCs w:val="28"/>
        </w:rPr>
        <w:t> </w:t>
      </w:r>
    </w:p>
    <w:p w:rsidR="000B433C" w:rsidRDefault="000B433C">
      <w:pPr>
        <w:widowControl w:val="0"/>
        <w:autoSpaceDE w:val="0"/>
        <w:autoSpaceDN w:val="0"/>
        <w:adjustRightInd w:val="0"/>
        <w:spacing w:after="0" w:line="360" w:lineRule="auto"/>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lastRenderedPageBreak/>
        <w:t>.</w:t>
      </w:r>
      <w:r>
        <w:rPr>
          <w:rFonts w:ascii="Times New Roman CYR" w:eastAsia="MS Gothic" w:hAnsi="Times New Roman CYR" w:cs="Times New Roman CYR"/>
          <w:sz w:val="28"/>
          <w:szCs w:val="28"/>
        </w:rPr>
        <w:tab/>
      </w:r>
      <w:proofErr w:type="spellStart"/>
      <w:r>
        <w:rPr>
          <w:rFonts w:ascii="Times New Roman CYR" w:eastAsia="MS Gothic" w:hAnsi="Times New Roman CYR" w:cs="Times New Roman CYR"/>
          <w:sz w:val="28"/>
          <w:szCs w:val="28"/>
        </w:rPr>
        <w:t>Герчиков</w:t>
      </w:r>
      <w:proofErr w:type="spellEnd"/>
      <w:r>
        <w:rPr>
          <w:rFonts w:ascii="Times New Roman CYR" w:eastAsia="MS Gothic" w:hAnsi="Times New Roman CYR" w:cs="Times New Roman CYR"/>
          <w:sz w:val="28"/>
          <w:szCs w:val="28"/>
        </w:rPr>
        <w:t xml:space="preserve">, В.И. Управление персоналом: работник - самый </w:t>
      </w:r>
      <w:proofErr w:type="spellStart"/>
      <w:r>
        <w:rPr>
          <w:rFonts w:ascii="Times New Roman CYR" w:eastAsia="MS Gothic" w:hAnsi="Times New Roman CYR" w:cs="Times New Roman CYR"/>
          <w:sz w:val="28"/>
          <w:szCs w:val="28"/>
        </w:rPr>
        <w:t>эффективныи</w:t>
      </w:r>
      <w:proofErr w:type="spellEnd"/>
      <w:r>
        <w:rPr>
          <w:rFonts w:ascii="Times New Roman CYR" w:eastAsia="MS Gothic" w:hAnsi="Times New Roman CYR" w:cs="Times New Roman CYR"/>
          <w:sz w:val="28"/>
          <w:szCs w:val="28"/>
        </w:rPr>
        <w:t xml:space="preserve">̆ ресурс компании: Учебное пособие / В.И. </w:t>
      </w:r>
      <w:proofErr w:type="spellStart"/>
      <w:r>
        <w:rPr>
          <w:rFonts w:ascii="Times New Roman CYR" w:eastAsia="MS Gothic" w:hAnsi="Times New Roman CYR" w:cs="Times New Roman CYR"/>
          <w:sz w:val="28"/>
          <w:szCs w:val="28"/>
        </w:rPr>
        <w:t>Герчиков</w:t>
      </w:r>
      <w:proofErr w:type="spellEnd"/>
      <w:r>
        <w:rPr>
          <w:rFonts w:ascii="Times New Roman CYR" w:eastAsia="MS Gothic" w:hAnsi="Times New Roman CYR" w:cs="Times New Roman CYR"/>
          <w:sz w:val="28"/>
          <w:szCs w:val="28"/>
        </w:rPr>
        <w:t xml:space="preserve">. - М.: ИНФРА-М, 2012. - 282 </w:t>
      </w:r>
    </w:p>
    <w:p w:rsidR="000B433C" w:rsidRDefault="000B433C">
      <w:pPr>
        <w:widowControl w:val="0"/>
        <w:autoSpaceDE w:val="0"/>
        <w:autoSpaceDN w:val="0"/>
        <w:adjustRightInd w:val="0"/>
        <w:spacing w:after="0" w:line="360" w:lineRule="auto"/>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w:t>
      </w:r>
      <w:r>
        <w:rPr>
          <w:rFonts w:ascii="Times New Roman CYR" w:eastAsia="MS Gothic" w:hAnsi="Times New Roman CYR" w:cs="Times New Roman CYR"/>
          <w:sz w:val="28"/>
          <w:szCs w:val="28"/>
        </w:rPr>
        <w:tab/>
        <w:t xml:space="preserve">Егоршин, А. П. Управление персоналом: учебник для вузов по специальностям «Управление персоналом» и «Менеджмент организации» / А. П. Егоршин . - 7-е изд., доп. и </w:t>
      </w:r>
      <w:proofErr w:type="spellStart"/>
      <w:r>
        <w:rPr>
          <w:rFonts w:ascii="Times New Roman CYR" w:eastAsia="MS Gothic" w:hAnsi="Times New Roman CYR" w:cs="Times New Roman CYR"/>
          <w:sz w:val="28"/>
          <w:szCs w:val="28"/>
        </w:rPr>
        <w:t>перераб</w:t>
      </w:r>
      <w:proofErr w:type="spellEnd"/>
      <w:proofErr w:type="gramStart"/>
      <w:r>
        <w:rPr>
          <w:rFonts w:ascii="Times New Roman CYR" w:eastAsia="MS Gothic" w:hAnsi="Times New Roman CYR" w:cs="Times New Roman CYR"/>
          <w:sz w:val="28"/>
          <w:szCs w:val="28"/>
        </w:rPr>
        <w:t xml:space="preserve"> .</w:t>
      </w:r>
      <w:proofErr w:type="gramEnd"/>
      <w:r>
        <w:rPr>
          <w:rFonts w:ascii="Times New Roman CYR" w:eastAsia="MS Gothic" w:hAnsi="Times New Roman CYR" w:cs="Times New Roman CYR"/>
          <w:sz w:val="28"/>
          <w:szCs w:val="28"/>
        </w:rPr>
        <w:t xml:space="preserve"> - Н. Новгород: НИМБ, 2010. - 1100 с. </w:t>
      </w:r>
    </w:p>
    <w:p w:rsidR="000B433C" w:rsidRDefault="000B433C">
      <w:pPr>
        <w:widowControl w:val="0"/>
        <w:autoSpaceDE w:val="0"/>
        <w:autoSpaceDN w:val="0"/>
        <w:adjustRightInd w:val="0"/>
        <w:spacing w:after="0" w:line="360" w:lineRule="auto"/>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w:t>
      </w:r>
      <w:r>
        <w:rPr>
          <w:rFonts w:ascii="Times New Roman CYR" w:eastAsia="MS Gothic" w:hAnsi="Times New Roman CYR" w:cs="Times New Roman CYR"/>
          <w:sz w:val="28"/>
          <w:szCs w:val="28"/>
        </w:rPr>
        <w:tab/>
        <w:t>Железнов, 3. А. Маркетинг персонала. Оценка трудовой деятельности // Маркетинг. - 2010. - №2. - С.15-21</w:t>
      </w:r>
    </w:p>
    <w:p w:rsidR="000B433C" w:rsidRDefault="000B433C">
      <w:pPr>
        <w:widowControl w:val="0"/>
        <w:autoSpaceDE w:val="0"/>
        <w:autoSpaceDN w:val="0"/>
        <w:adjustRightInd w:val="0"/>
        <w:spacing w:after="0" w:line="360" w:lineRule="auto"/>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w:t>
      </w:r>
      <w:r>
        <w:rPr>
          <w:rFonts w:ascii="Times New Roman CYR" w:eastAsia="MS Gothic" w:hAnsi="Times New Roman CYR" w:cs="Times New Roman CYR"/>
          <w:sz w:val="28"/>
          <w:szCs w:val="28"/>
        </w:rPr>
        <w:tab/>
        <w:t>Зайцева, Т.В., Зуб А.Т. Управление персоналом: Учебник. /Т.В. Зайцева, А.Т. Зуб. - М.: ИД «Форум»: Инфра - М, 2013. - 224 с.</w:t>
      </w:r>
    </w:p>
    <w:p w:rsidR="000B433C" w:rsidRDefault="000B433C">
      <w:pPr>
        <w:widowControl w:val="0"/>
        <w:autoSpaceDE w:val="0"/>
        <w:autoSpaceDN w:val="0"/>
        <w:adjustRightInd w:val="0"/>
        <w:spacing w:after="0" w:line="360" w:lineRule="auto"/>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w:t>
      </w:r>
      <w:r>
        <w:rPr>
          <w:rFonts w:ascii="Times New Roman CYR" w:eastAsia="MS Gothic" w:hAnsi="Times New Roman CYR" w:cs="Times New Roman CYR"/>
          <w:sz w:val="28"/>
          <w:szCs w:val="28"/>
        </w:rPr>
        <w:tab/>
        <w:t xml:space="preserve">Захарова, З. Адаптация: строим вместе / З. Захарова // Справочник по управлению персоналом. - 2012. - No8. - С. 35-40. </w:t>
      </w:r>
    </w:p>
    <w:p w:rsidR="000B433C" w:rsidRDefault="000B433C">
      <w:pPr>
        <w:widowControl w:val="0"/>
        <w:autoSpaceDE w:val="0"/>
        <w:autoSpaceDN w:val="0"/>
        <w:adjustRightInd w:val="0"/>
        <w:spacing w:after="0" w:line="360" w:lineRule="auto"/>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w:t>
      </w:r>
      <w:r>
        <w:rPr>
          <w:rFonts w:ascii="Times New Roman CYR" w:eastAsia="MS Gothic" w:hAnsi="Times New Roman CYR" w:cs="Times New Roman CYR"/>
          <w:sz w:val="28"/>
          <w:szCs w:val="28"/>
        </w:rPr>
        <w:tab/>
      </w:r>
      <w:proofErr w:type="spellStart"/>
      <w:r>
        <w:rPr>
          <w:rFonts w:ascii="Times New Roman CYR" w:eastAsia="MS Gothic" w:hAnsi="Times New Roman CYR" w:cs="Times New Roman CYR"/>
          <w:sz w:val="28"/>
          <w:szCs w:val="28"/>
        </w:rPr>
        <w:t>Кибанов</w:t>
      </w:r>
      <w:proofErr w:type="spellEnd"/>
      <w:r>
        <w:rPr>
          <w:rFonts w:ascii="Times New Roman CYR" w:eastAsia="MS Gothic" w:hAnsi="Times New Roman CYR" w:cs="Times New Roman CYR"/>
          <w:sz w:val="28"/>
          <w:szCs w:val="28"/>
        </w:rPr>
        <w:t xml:space="preserve">, А.Я. Управление персоналом: Теория и практика. Организация профориентации и адаптации персонала: Учебно-практическое пособие / А.Я. </w:t>
      </w:r>
      <w:proofErr w:type="spellStart"/>
      <w:r>
        <w:rPr>
          <w:rFonts w:ascii="Times New Roman CYR" w:eastAsia="MS Gothic" w:hAnsi="Times New Roman CYR" w:cs="Times New Roman CYR"/>
          <w:sz w:val="28"/>
          <w:szCs w:val="28"/>
        </w:rPr>
        <w:t>Кибанов</w:t>
      </w:r>
      <w:proofErr w:type="spellEnd"/>
      <w:r>
        <w:rPr>
          <w:rFonts w:ascii="Times New Roman CYR" w:eastAsia="MS Gothic" w:hAnsi="Times New Roman CYR" w:cs="Times New Roman CYR"/>
          <w:sz w:val="28"/>
          <w:szCs w:val="28"/>
        </w:rPr>
        <w:t>. - М.: Проспект, 2012. - 56 c.</w:t>
      </w:r>
    </w:p>
    <w:p w:rsidR="000B433C" w:rsidRDefault="000B433C">
      <w:pPr>
        <w:widowControl w:val="0"/>
        <w:autoSpaceDE w:val="0"/>
        <w:autoSpaceDN w:val="0"/>
        <w:adjustRightInd w:val="0"/>
        <w:spacing w:after="0" w:line="360" w:lineRule="auto"/>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w:t>
      </w:r>
      <w:r>
        <w:rPr>
          <w:rFonts w:ascii="Times New Roman CYR" w:eastAsia="MS Gothic" w:hAnsi="Times New Roman CYR" w:cs="Times New Roman CYR"/>
          <w:sz w:val="28"/>
          <w:szCs w:val="28"/>
        </w:rPr>
        <w:tab/>
      </w:r>
      <w:proofErr w:type="spellStart"/>
      <w:r>
        <w:rPr>
          <w:rFonts w:ascii="Times New Roman CYR" w:eastAsia="MS Gothic" w:hAnsi="Times New Roman CYR" w:cs="Times New Roman CYR"/>
          <w:sz w:val="28"/>
          <w:szCs w:val="28"/>
        </w:rPr>
        <w:t>Кибанов</w:t>
      </w:r>
      <w:proofErr w:type="spellEnd"/>
      <w:r>
        <w:rPr>
          <w:rFonts w:ascii="Times New Roman CYR" w:eastAsia="MS Gothic" w:hAnsi="Times New Roman CYR" w:cs="Times New Roman CYR"/>
          <w:sz w:val="28"/>
          <w:szCs w:val="28"/>
        </w:rPr>
        <w:t xml:space="preserve">, А.Я. Управление персоналом организации: актуальные технологии найма, адаптации и аттестации: Учебное пособие / А.Я. </w:t>
      </w:r>
      <w:proofErr w:type="spellStart"/>
      <w:r>
        <w:rPr>
          <w:rFonts w:ascii="Times New Roman CYR" w:eastAsia="MS Gothic" w:hAnsi="Times New Roman CYR" w:cs="Times New Roman CYR"/>
          <w:sz w:val="28"/>
          <w:szCs w:val="28"/>
        </w:rPr>
        <w:t>Кибанов</w:t>
      </w:r>
      <w:proofErr w:type="spellEnd"/>
      <w:r>
        <w:rPr>
          <w:rFonts w:ascii="Times New Roman CYR" w:eastAsia="MS Gothic" w:hAnsi="Times New Roman CYR" w:cs="Times New Roman CYR"/>
          <w:sz w:val="28"/>
          <w:szCs w:val="28"/>
        </w:rPr>
        <w:t xml:space="preserve">, И.Б. </w:t>
      </w:r>
      <w:proofErr w:type="spellStart"/>
      <w:r>
        <w:rPr>
          <w:rFonts w:ascii="Times New Roman CYR" w:eastAsia="MS Gothic" w:hAnsi="Times New Roman CYR" w:cs="Times New Roman CYR"/>
          <w:sz w:val="28"/>
          <w:szCs w:val="28"/>
        </w:rPr>
        <w:t>Дуракова</w:t>
      </w:r>
      <w:proofErr w:type="spellEnd"/>
      <w:r>
        <w:rPr>
          <w:rFonts w:ascii="Times New Roman CYR" w:eastAsia="MS Gothic" w:hAnsi="Times New Roman CYR" w:cs="Times New Roman CYR"/>
          <w:sz w:val="28"/>
          <w:szCs w:val="28"/>
        </w:rPr>
        <w:t xml:space="preserve">. - М.: </w:t>
      </w:r>
      <w:proofErr w:type="spellStart"/>
      <w:r>
        <w:rPr>
          <w:rFonts w:ascii="Times New Roman CYR" w:eastAsia="MS Gothic" w:hAnsi="Times New Roman CYR" w:cs="Times New Roman CYR"/>
          <w:sz w:val="28"/>
          <w:szCs w:val="28"/>
        </w:rPr>
        <w:t>КноРус</w:t>
      </w:r>
      <w:proofErr w:type="spellEnd"/>
      <w:r>
        <w:rPr>
          <w:rFonts w:ascii="Times New Roman CYR" w:eastAsia="MS Gothic" w:hAnsi="Times New Roman CYR" w:cs="Times New Roman CYR"/>
          <w:sz w:val="28"/>
          <w:szCs w:val="28"/>
        </w:rPr>
        <w:t>, 2012. - 368 c.</w:t>
      </w:r>
    </w:p>
    <w:p w:rsidR="000B433C" w:rsidRDefault="000B433C">
      <w:pPr>
        <w:widowControl w:val="0"/>
        <w:autoSpaceDE w:val="0"/>
        <w:autoSpaceDN w:val="0"/>
        <w:adjustRightInd w:val="0"/>
        <w:spacing w:after="0" w:line="360" w:lineRule="auto"/>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w:t>
      </w:r>
      <w:r>
        <w:rPr>
          <w:rFonts w:ascii="Times New Roman CYR" w:eastAsia="MS Gothic" w:hAnsi="Times New Roman CYR" w:cs="Times New Roman CYR"/>
          <w:sz w:val="28"/>
          <w:szCs w:val="28"/>
        </w:rPr>
        <w:tab/>
      </w:r>
      <w:proofErr w:type="spellStart"/>
      <w:r>
        <w:rPr>
          <w:rFonts w:ascii="Times New Roman CYR" w:eastAsia="MS Gothic" w:hAnsi="Times New Roman CYR" w:cs="Times New Roman CYR"/>
          <w:sz w:val="28"/>
          <w:szCs w:val="28"/>
        </w:rPr>
        <w:t>Кобцева</w:t>
      </w:r>
      <w:proofErr w:type="spellEnd"/>
      <w:r>
        <w:rPr>
          <w:rFonts w:ascii="Times New Roman CYR" w:eastAsia="MS Gothic" w:hAnsi="Times New Roman CYR" w:cs="Times New Roman CYR"/>
          <w:sz w:val="28"/>
          <w:szCs w:val="28"/>
        </w:rPr>
        <w:t xml:space="preserve">, Е.Н Адаптация персонала: классификация видов и показатели / Е.Н. </w:t>
      </w:r>
      <w:proofErr w:type="spellStart"/>
      <w:r>
        <w:rPr>
          <w:rFonts w:ascii="Times New Roman CYR" w:eastAsia="MS Gothic" w:hAnsi="Times New Roman CYR" w:cs="Times New Roman CYR"/>
          <w:sz w:val="28"/>
          <w:szCs w:val="28"/>
        </w:rPr>
        <w:t>Кобцева</w:t>
      </w:r>
      <w:proofErr w:type="spellEnd"/>
      <w:r>
        <w:rPr>
          <w:rFonts w:ascii="Times New Roman CYR" w:eastAsia="MS Gothic" w:hAnsi="Times New Roman CYR" w:cs="Times New Roman CYR"/>
          <w:sz w:val="28"/>
          <w:szCs w:val="28"/>
        </w:rPr>
        <w:t xml:space="preserve"> // Вестник Воронежского государственного университета. Серия: Экономика и управление. - 2012. - № 1. - С. 100-104.</w:t>
      </w:r>
    </w:p>
    <w:p w:rsidR="000B433C" w:rsidRDefault="000B433C">
      <w:pPr>
        <w:widowControl w:val="0"/>
        <w:autoSpaceDE w:val="0"/>
        <w:autoSpaceDN w:val="0"/>
        <w:adjustRightInd w:val="0"/>
        <w:spacing w:after="0" w:line="360" w:lineRule="auto"/>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w:t>
      </w:r>
      <w:r>
        <w:rPr>
          <w:rFonts w:ascii="Times New Roman CYR" w:eastAsia="MS Gothic" w:hAnsi="Times New Roman CYR" w:cs="Times New Roman CYR"/>
          <w:sz w:val="28"/>
          <w:szCs w:val="28"/>
        </w:rPr>
        <w:tab/>
        <w:t xml:space="preserve">Котова Т., Адаптация </w:t>
      </w:r>
      <w:proofErr w:type="gramStart"/>
      <w:r>
        <w:rPr>
          <w:rFonts w:ascii="Times New Roman CYR" w:eastAsia="MS Gothic" w:hAnsi="Times New Roman CYR" w:cs="Times New Roman CYR"/>
          <w:sz w:val="28"/>
          <w:szCs w:val="28"/>
        </w:rPr>
        <w:t>топ-менеджмента</w:t>
      </w:r>
      <w:proofErr w:type="gramEnd"/>
      <w:r>
        <w:rPr>
          <w:rFonts w:ascii="Times New Roman CYR" w:eastAsia="MS Gothic" w:hAnsi="Times New Roman CYR" w:cs="Times New Roman CYR"/>
          <w:sz w:val="28"/>
          <w:szCs w:val="28"/>
        </w:rPr>
        <w:t xml:space="preserve"> как адаптации рядового персонала. / Т.А. Котова // Управление персоналом - 2011 - №14, С.53-36</w:t>
      </w:r>
    </w:p>
    <w:p w:rsidR="000B433C" w:rsidRDefault="000B433C">
      <w:pPr>
        <w:widowControl w:val="0"/>
        <w:autoSpaceDE w:val="0"/>
        <w:autoSpaceDN w:val="0"/>
        <w:adjustRightInd w:val="0"/>
        <w:spacing w:after="0" w:line="360" w:lineRule="auto"/>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w:t>
      </w:r>
      <w:r>
        <w:rPr>
          <w:rFonts w:ascii="Times New Roman CYR" w:eastAsia="MS Gothic" w:hAnsi="Times New Roman CYR" w:cs="Times New Roman CYR"/>
          <w:sz w:val="28"/>
          <w:szCs w:val="28"/>
        </w:rPr>
        <w:tab/>
      </w:r>
      <w:proofErr w:type="spellStart"/>
      <w:r>
        <w:rPr>
          <w:rFonts w:ascii="Times New Roman CYR" w:eastAsia="MS Gothic" w:hAnsi="Times New Roman CYR" w:cs="Times New Roman CYR"/>
          <w:sz w:val="28"/>
          <w:szCs w:val="28"/>
        </w:rPr>
        <w:t>Красова</w:t>
      </w:r>
      <w:proofErr w:type="spellEnd"/>
      <w:r>
        <w:rPr>
          <w:rFonts w:ascii="Times New Roman CYR" w:eastAsia="MS Gothic" w:hAnsi="Times New Roman CYR" w:cs="Times New Roman CYR"/>
          <w:sz w:val="28"/>
          <w:szCs w:val="28"/>
        </w:rPr>
        <w:t xml:space="preserve">, Е. Успешная адаптация: свой среди своих / Е. </w:t>
      </w:r>
      <w:proofErr w:type="spellStart"/>
      <w:r>
        <w:rPr>
          <w:rFonts w:ascii="Times New Roman CYR" w:eastAsia="MS Gothic" w:hAnsi="Times New Roman CYR" w:cs="Times New Roman CYR"/>
          <w:sz w:val="28"/>
          <w:szCs w:val="28"/>
        </w:rPr>
        <w:t>Красова</w:t>
      </w:r>
      <w:proofErr w:type="spellEnd"/>
      <w:r>
        <w:rPr>
          <w:rFonts w:ascii="Times New Roman CYR" w:eastAsia="MS Gothic" w:hAnsi="Times New Roman CYR" w:cs="Times New Roman CYR"/>
          <w:sz w:val="28"/>
          <w:szCs w:val="28"/>
        </w:rPr>
        <w:t xml:space="preserve"> // </w:t>
      </w:r>
      <w:proofErr w:type="spellStart"/>
      <w:r>
        <w:rPr>
          <w:rFonts w:ascii="Times New Roman CYR" w:eastAsia="MS Gothic" w:hAnsi="Times New Roman CYR" w:cs="Times New Roman CYR"/>
          <w:sz w:val="28"/>
          <w:szCs w:val="28"/>
        </w:rPr>
        <w:t>Спр</w:t>
      </w:r>
      <w:proofErr w:type="gramStart"/>
      <w:r>
        <w:rPr>
          <w:rFonts w:ascii="Times New Roman CYR" w:eastAsia="MS Gothic" w:hAnsi="Times New Roman CYR" w:cs="Times New Roman CYR"/>
          <w:sz w:val="28"/>
          <w:szCs w:val="28"/>
        </w:rPr>
        <w:t>а</w:t>
      </w:r>
      <w:proofErr w:type="spellEnd"/>
      <w:r>
        <w:rPr>
          <w:rFonts w:ascii="Times New Roman CYR" w:eastAsia="MS Gothic" w:hAnsi="Times New Roman CYR" w:cs="Times New Roman CYR"/>
          <w:sz w:val="28"/>
          <w:szCs w:val="28"/>
        </w:rPr>
        <w:t>-</w:t>
      </w:r>
      <w:proofErr w:type="gramEnd"/>
      <w:r>
        <w:rPr>
          <w:rFonts w:ascii="Times New Roman CYR" w:eastAsia="MS Gothic" w:hAnsi="Times New Roman CYR" w:cs="Times New Roman CYR"/>
          <w:sz w:val="28"/>
          <w:szCs w:val="28"/>
        </w:rPr>
        <w:t xml:space="preserve"> </w:t>
      </w:r>
      <w:proofErr w:type="spellStart"/>
      <w:r>
        <w:rPr>
          <w:rFonts w:ascii="Times New Roman CYR" w:eastAsia="MS Gothic" w:hAnsi="Times New Roman CYR" w:cs="Times New Roman CYR"/>
          <w:sz w:val="28"/>
          <w:szCs w:val="28"/>
        </w:rPr>
        <w:t>вочник</w:t>
      </w:r>
      <w:proofErr w:type="spellEnd"/>
      <w:r>
        <w:rPr>
          <w:rFonts w:ascii="Times New Roman CYR" w:eastAsia="MS Gothic" w:hAnsi="Times New Roman CYR" w:cs="Times New Roman CYR"/>
          <w:sz w:val="28"/>
          <w:szCs w:val="28"/>
        </w:rPr>
        <w:t xml:space="preserve"> по управлению персоналом. - 2008. - No2. - С. 36-44. </w:t>
      </w:r>
    </w:p>
    <w:p w:rsidR="000B433C" w:rsidRDefault="000B433C">
      <w:pPr>
        <w:widowControl w:val="0"/>
        <w:autoSpaceDE w:val="0"/>
        <w:autoSpaceDN w:val="0"/>
        <w:adjustRightInd w:val="0"/>
        <w:spacing w:after="0" w:line="360" w:lineRule="auto"/>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w:t>
      </w:r>
      <w:r>
        <w:rPr>
          <w:rFonts w:ascii="Times New Roman CYR" w:eastAsia="MS Gothic" w:hAnsi="Times New Roman CYR" w:cs="Times New Roman CYR"/>
          <w:sz w:val="28"/>
          <w:szCs w:val="28"/>
        </w:rPr>
        <w:tab/>
        <w:t xml:space="preserve">Краснова Н. В. Развитие персонала компании./Н.В. Краснова. - </w:t>
      </w:r>
      <w:r>
        <w:rPr>
          <w:rFonts w:ascii="Times New Roman CYR" w:eastAsia="MS Gothic" w:hAnsi="Times New Roman CYR" w:cs="Times New Roman CYR"/>
          <w:sz w:val="28"/>
          <w:szCs w:val="28"/>
        </w:rPr>
        <w:lastRenderedPageBreak/>
        <w:t>Московская Финансово-Промышленная Академия - Москва, 2014. - 118 c.</w:t>
      </w:r>
    </w:p>
    <w:p w:rsidR="000B433C" w:rsidRDefault="000B433C">
      <w:pPr>
        <w:widowControl w:val="0"/>
        <w:autoSpaceDE w:val="0"/>
        <w:autoSpaceDN w:val="0"/>
        <w:adjustRightInd w:val="0"/>
        <w:spacing w:after="0" w:line="360" w:lineRule="auto"/>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w:t>
      </w:r>
      <w:r>
        <w:rPr>
          <w:rFonts w:ascii="Times New Roman CYR" w:eastAsia="MS Gothic" w:hAnsi="Times New Roman CYR" w:cs="Times New Roman CYR"/>
          <w:sz w:val="28"/>
          <w:szCs w:val="28"/>
        </w:rPr>
        <w:tab/>
      </w:r>
      <w:proofErr w:type="spellStart"/>
      <w:r>
        <w:rPr>
          <w:rFonts w:ascii="Times New Roman CYR" w:eastAsia="MS Gothic" w:hAnsi="Times New Roman CYR" w:cs="Times New Roman CYR"/>
          <w:sz w:val="28"/>
          <w:szCs w:val="28"/>
        </w:rPr>
        <w:t>Крутцова</w:t>
      </w:r>
      <w:proofErr w:type="spellEnd"/>
      <w:r>
        <w:rPr>
          <w:rFonts w:ascii="Times New Roman CYR" w:eastAsia="MS Gothic" w:hAnsi="Times New Roman CYR" w:cs="Times New Roman CYR"/>
          <w:sz w:val="28"/>
          <w:szCs w:val="28"/>
        </w:rPr>
        <w:t xml:space="preserve">, М. Н. Управление адаптацией персонала: учебное пособие / М. Н. </w:t>
      </w:r>
      <w:proofErr w:type="spellStart"/>
      <w:r>
        <w:rPr>
          <w:rFonts w:ascii="Times New Roman CYR" w:eastAsia="MS Gothic" w:hAnsi="Times New Roman CYR" w:cs="Times New Roman CYR"/>
          <w:sz w:val="28"/>
          <w:szCs w:val="28"/>
        </w:rPr>
        <w:t>Крутцова</w:t>
      </w:r>
      <w:proofErr w:type="spellEnd"/>
      <w:r>
        <w:rPr>
          <w:rFonts w:ascii="Times New Roman CYR" w:eastAsia="MS Gothic" w:hAnsi="Times New Roman CYR" w:cs="Times New Roman CYR"/>
          <w:sz w:val="28"/>
          <w:szCs w:val="28"/>
        </w:rPr>
        <w:t xml:space="preserve">. - Вологда: </w:t>
      </w:r>
      <w:proofErr w:type="spellStart"/>
      <w:r>
        <w:rPr>
          <w:rFonts w:ascii="Times New Roman CYR" w:eastAsia="MS Gothic" w:hAnsi="Times New Roman CYR" w:cs="Times New Roman CYR"/>
          <w:sz w:val="28"/>
          <w:szCs w:val="28"/>
        </w:rPr>
        <w:t>Легия</w:t>
      </w:r>
      <w:proofErr w:type="spellEnd"/>
      <w:r>
        <w:rPr>
          <w:rFonts w:ascii="Times New Roman CYR" w:eastAsia="MS Gothic" w:hAnsi="Times New Roman CYR" w:cs="Times New Roman CYR"/>
          <w:sz w:val="28"/>
          <w:szCs w:val="28"/>
        </w:rPr>
        <w:t xml:space="preserve">, 2010. - 128 с. </w:t>
      </w:r>
    </w:p>
    <w:p w:rsidR="000B433C" w:rsidRDefault="000B433C">
      <w:pPr>
        <w:widowControl w:val="0"/>
        <w:autoSpaceDE w:val="0"/>
        <w:autoSpaceDN w:val="0"/>
        <w:adjustRightInd w:val="0"/>
        <w:spacing w:after="0" w:line="360" w:lineRule="auto"/>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w:t>
      </w:r>
      <w:r>
        <w:rPr>
          <w:rFonts w:ascii="Times New Roman CYR" w:eastAsia="MS Gothic" w:hAnsi="Times New Roman CYR" w:cs="Times New Roman CYR"/>
          <w:sz w:val="28"/>
          <w:szCs w:val="28"/>
        </w:rPr>
        <w:tab/>
      </w:r>
      <w:proofErr w:type="spellStart"/>
      <w:r>
        <w:rPr>
          <w:rFonts w:ascii="Times New Roman CYR" w:eastAsia="MS Gothic" w:hAnsi="Times New Roman CYR" w:cs="Times New Roman CYR"/>
          <w:sz w:val="28"/>
          <w:szCs w:val="28"/>
        </w:rPr>
        <w:t>Лузаков</w:t>
      </w:r>
      <w:proofErr w:type="spellEnd"/>
      <w:r>
        <w:rPr>
          <w:rFonts w:ascii="Times New Roman CYR" w:eastAsia="MS Gothic" w:hAnsi="Times New Roman CYR" w:cs="Times New Roman CYR"/>
          <w:sz w:val="28"/>
          <w:szCs w:val="28"/>
        </w:rPr>
        <w:t xml:space="preserve">, А. А. Построение мотивационных профилей как условие эффективного управления мотивацией персонала / А. А. </w:t>
      </w:r>
      <w:proofErr w:type="spellStart"/>
      <w:r>
        <w:rPr>
          <w:rFonts w:ascii="Times New Roman CYR" w:eastAsia="MS Gothic" w:hAnsi="Times New Roman CYR" w:cs="Times New Roman CYR"/>
          <w:sz w:val="28"/>
          <w:szCs w:val="28"/>
        </w:rPr>
        <w:t>Лузаков</w:t>
      </w:r>
      <w:proofErr w:type="spellEnd"/>
      <w:r>
        <w:rPr>
          <w:rFonts w:ascii="Times New Roman CYR" w:eastAsia="MS Gothic" w:hAnsi="Times New Roman CYR" w:cs="Times New Roman CYR"/>
          <w:sz w:val="28"/>
          <w:szCs w:val="28"/>
        </w:rPr>
        <w:t xml:space="preserve"> // Актуальные проблемы управления персоналом и организационной психологии: материалы II </w:t>
      </w:r>
      <w:proofErr w:type="spellStart"/>
      <w:r>
        <w:rPr>
          <w:rFonts w:ascii="Times New Roman CYR" w:eastAsia="MS Gothic" w:hAnsi="Times New Roman CYR" w:cs="Times New Roman CYR"/>
          <w:sz w:val="28"/>
          <w:szCs w:val="28"/>
        </w:rPr>
        <w:t>Всерос</w:t>
      </w:r>
      <w:proofErr w:type="spellEnd"/>
      <w:r>
        <w:rPr>
          <w:rFonts w:ascii="Times New Roman CYR" w:eastAsia="MS Gothic" w:hAnsi="Times New Roman CYR" w:cs="Times New Roman CYR"/>
          <w:sz w:val="28"/>
          <w:szCs w:val="28"/>
        </w:rPr>
        <w:t>. науч</w:t>
      </w:r>
      <w:proofErr w:type="gramStart"/>
      <w:r>
        <w:rPr>
          <w:rFonts w:ascii="Times New Roman CYR" w:eastAsia="MS Gothic" w:hAnsi="Times New Roman CYR" w:cs="Times New Roman CYR"/>
          <w:sz w:val="28"/>
          <w:szCs w:val="28"/>
        </w:rPr>
        <w:t>.-</w:t>
      </w:r>
      <w:proofErr w:type="spellStart"/>
      <w:proofErr w:type="gramEnd"/>
      <w:r>
        <w:rPr>
          <w:rFonts w:ascii="Times New Roman CYR" w:eastAsia="MS Gothic" w:hAnsi="Times New Roman CYR" w:cs="Times New Roman CYR"/>
          <w:sz w:val="28"/>
          <w:szCs w:val="28"/>
        </w:rPr>
        <w:t>практ</w:t>
      </w:r>
      <w:proofErr w:type="spellEnd"/>
      <w:r>
        <w:rPr>
          <w:rFonts w:ascii="Times New Roman CYR" w:eastAsia="MS Gothic" w:hAnsi="Times New Roman CYR" w:cs="Times New Roman CYR"/>
          <w:sz w:val="28"/>
          <w:szCs w:val="28"/>
        </w:rPr>
        <w:t xml:space="preserve">. </w:t>
      </w:r>
      <w:proofErr w:type="spellStart"/>
      <w:r>
        <w:rPr>
          <w:rFonts w:ascii="Times New Roman CYR" w:eastAsia="MS Gothic" w:hAnsi="Times New Roman CYR" w:cs="Times New Roman CYR"/>
          <w:sz w:val="28"/>
          <w:szCs w:val="28"/>
        </w:rPr>
        <w:t>конф</w:t>
      </w:r>
      <w:proofErr w:type="spellEnd"/>
      <w:r>
        <w:rPr>
          <w:rFonts w:ascii="Times New Roman CYR" w:eastAsia="MS Gothic" w:hAnsi="Times New Roman CYR" w:cs="Times New Roman CYR"/>
          <w:sz w:val="28"/>
          <w:szCs w:val="28"/>
        </w:rPr>
        <w:t xml:space="preserve">. / отв. ред. А.А. </w:t>
      </w:r>
      <w:proofErr w:type="spellStart"/>
      <w:r>
        <w:rPr>
          <w:rFonts w:ascii="Times New Roman CYR" w:eastAsia="MS Gothic" w:hAnsi="Times New Roman CYR" w:cs="Times New Roman CYR"/>
          <w:sz w:val="28"/>
          <w:szCs w:val="28"/>
        </w:rPr>
        <w:t>Лузаков</w:t>
      </w:r>
      <w:proofErr w:type="spellEnd"/>
      <w:r>
        <w:rPr>
          <w:rFonts w:ascii="Times New Roman CYR" w:eastAsia="MS Gothic" w:hAnsi="Times New Roman CYR" w:cs="Times New Roman CYR"/>
          <w:sz w:val="28"/>
          <w:szCs w:val="28"/>
        </w:rPr>
        <w:t xml:space="preserve">. - Краснодар: </w:t>
      </w:r>
      <w:proofErr w:type="spellStart"/>
      <w:r>
        <w:rPr>
          <w:rFonts w:ascii="Times New Roman CYR" w:eastAsia="MS Gothic" w:hAnsi="Times New Roman CYR" w:cs="Times New Roman CYR"/>
          <w:sz w:val="28"/>
          <w:szCs w:val="28"/>
        </w:rPr>
        <w:t>Кубанскии</w:t>
      </w:r>
      <w:proofErr w:type="spellEnd"/>
      <w:r>
        <w:rPr>
          <w:rFonts w:ascii="Times New Roman CYR" w:eastAsia="MS Gothic" w:hAnsi="Times New Roman CYR" w:cs="Times New Roman CYR"/>
          <w:sz w:val="28"/>
          <w:szCs w:val="28"/>
        </w:rPr>
        <w:t>̆ гос. ун-т, - 2010. - 212 с.</w:t>
      </w:r>
    </w:p>
    <w:p w:rsidR="000B433C" w:rsidRDefault="000B433C">
      <w:pPr>
        <w:widowControl w:val="0"/>
        <w:autoSpaceDE w:val="0"/>
        <w:autoSpaceDN w:val="0"/>
        <w:adjustRightInd w:val="0"/>
        <w:spacing w:after="0" w:line="360" w:lineRule="auto"/>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w:t>
      </w:r>
      <w:r>
        <w:rPr>
          <w:rFonts w:ascii="Times New Roman CYR" w:eastAsia="MS Gothic" w:hAnsi="Times New Roman CYR" w:cs="Times New Roman CYR"/>
          <w:sz w:val="28"/>
          <w:szCs w:val="28"/>
        </w:rPr>
        <w:tab/>
        <w:t xml:space="preserve">Маслова, В.М. Управление персоналом: Учебник для бакалавров / В.М. Маслова. - М.: </w:t>
      </w:r>
      <w:proofErr w:type="spellStart"/>
      <w:r>
        <w:rPr>
          <w:rFonts w:ascii="Times New Roman CYR" w:eastAsia="MS Gothic" w:hAnsi="Times New Roman CYR" w:cs="Times New Roman CYR"/>
          <w:sz w:val="28"/>
          <w:szCs w:val="28"/>
        </w:rPr>
        <w:t>Юрайт</w:t>
      </w:r>
      <w:proofErr w:type="spellEnd"/>
      <w:r>
        <w:rPr>
          <w:rFonts w:ascii="Times New Roman CYR" w:eastAsia="MS Gothic" w:hAnsi="Times New Roman CYR" w:cs="Times New Roman CYR"/>
          <w:sz w:val="28"/>
          <w:szCs w:val="28"/>
        </w:rPr>
        <w:t>, 2013. - 492 c.</w:t>
      </w:r>
    </w:p>
    <w:p w:rsidR="000B433C" w:rsidRDefault="000B433C">
      <w:pPr>
        <w:widowControl w:val="0"/>
        <w:autoSpaceDE w:val="0"/>
        <w:autoSpaceDN w:val="0"/>
        <w:adjustRightInd w:val="0"/>
        <w:spacing w:after="0" w:line="360" w:lineRule="auto"/>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w:t>
      </w:r>
      <w:r>
        <w:rPr>
          <w:rFonts w:ascii="Times New Roman CYR" w:eastAsia="MS Gothic" w:hAnsi="Times New Roman CYR" w:cs="Times New Roman CYR"/>
          <w:sz w:val="28"/>
          <w:szCs w:val="28"/>
        </w:rPr>
        <w:tab/>
      </w:r>
      <w:proofErr w:type="gramStart"/>
      <w:r>
        <w:rPr>
          <w:rFonts w:ascii="Times New Roman CYR" w:eastAsia="MS Gothic" w:hAnsi="Times New Roman CYR" w:cs="Times New Roman CYR"/>
          <w:sz w:val="28"/>
          <w:szCs w:val="28"/>
        </w:rPr>
        <w:t>Моргунов</w:t>
      </w:r>
      <w:proofErr w:type="gramEnd"/>
      <w:r>
        <w:rPr>
          <w:rFonts w:ascii="Times New Roman CYR" w:eastAsia="MS Gothic" w:hAnsi="Times New Roman CYR" w:cs="Times New Roman CYR"/>
          <w:sz w:val="28"/>
          <w:szCs w:val="28"/>
        </w:rPr>
        <w:t xml:space="preserve">, Е.Б. Управление персоналом: исследование, оценка, обучение: Учебник для бакалавров / Е.Б. </w:t>
      </w:r>
      <w:proofErr w:type="gramStart"/>
      <w:r>
        <w:rPr>
          <w:rFonts w:ascii="Times New Roman CYR" w:eastAsia="MS Gothic" w:hAnsi="Times New Roman CYR" w:cs="Times New Roman CYR"/>
          <w:sz w:val="28"/>
          <w:szCs w:val="28"/>
        </w:rPr>
        <w:t>Моргунов</w:t>
      </w:r>
      <w:proofErr w:type="gramEnd"/>
      <w:r>
        <w:rPr>
          <w:rFonts w:ascii="Times New Roman CYR" w:eastAsia="MS Gothic" w:hAnsi="Times New Roman CYR" w:cs="Times New Roman CYR"/>
          <w:sz w:val="28"/>
          <w:szCs w:val="28"/>
        </w:rPr>
        <w:t xml:space="preserve">. - М.: </w:t>
      </w:r>
      <w:proofErr w:type="spellStart"/>
      <w:r>
        <w:rPr>
          <w:rFonts w:ascii="Times New Roman CYR" w:eastAsia="MS Gothic" w:hAnsi="Times New Roman CYR" w:cs="Times New Roman CYR"/>
          <w:sz w:val="28"/>
          <w:szCs w:val="28"/>
        </w:rPr>
        <w:t>Юрайт</w:t>
      </w:r>
      <w:proofErr w:type="spellEnd"/>
      <w:r>
        <w:rPr>
          <w:rFonts w:ascii="Times New Roman CYR" w:eastAsia="MS Gothic" w:hAnsi="Times New Roman CYR" w:cs="Times New Roman CYR"/>
          <w:sz w:val="28"/>
          <w:szCs w:val="28"/>
        </w:rPr>
        <w:t>, 2011. - 561 c.</w:t>
      </w:r>
    </w:p>
    <w:p w:rsidR="000B433C" w:rsidRDefault="000B433C">
      <w:pPr>
        <w:widowControl w:val="0"/>
        <w:autoSpaceDE w:val="0"/>
        <w:autoSpaceDN w:val="0"/>
        <w:adjustRightInd w:val="0"/>
        <w:spacing w:after="0" w:line="360" w:lineRule="auto"/>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w:t>
      </w:r>
      <w:r>
        <w:rPr>
          <w:rFonts w:ascii="Times New Roman CYR" w:eastAsia="MS Gothic" w:hAnsi="Times New Roman CYR" w:cs="Times New Roman CYR"/>
          <w:sz w:val="28"/>
          <w:szCs w:val="28"/>
        </w:rPr>
        <w:tab/>
        <w:t>Митрофанова, Е.А. Управление персоналом: Теория и практика. Организация обучения, дополнительное профессиональное образование персонала: Учебно-практическое пособие / Е.А. Митрофанова. - М.: Проспект, 2012. - 72 c.</w:t>
      </w:r>
    </w:p>
    <w:p w:rsidR="000B433C" w:rsidRDefault="000B433C">
      <w:pPr>
        <w:widowControl w:val="0"/>
        <w:autoSpaceDE w:val="0"/>
        <w:autoSpaceDN w:val="0"/>
        <w:adjustRightInd w:val="0"/>
        <w:spacing w:after="0" w:line="360" w:lineRule="auto"/>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w:t>
      </w:r>
      <w:r>
        <w:rPr>
          <w:rFonts w:ascii="Times New Roman CYR" w:eastAsia="MS Gothic" w:hAnsi="Times New Roman CYR" w:cs="Times New Roman CYR"/>
          <w:sz w:val="28"/>
          <w:szCs w:val="28"/>
        </w:rPr>
        <w:tab/>
        <w:t xml:space="preserve">Петрова Н.И. Система мотиваций: Сущность, виды, методы: учебно-методическое пособие / </w:t>
      </w:r>
      <w:proofErr w:type="spellStart"/>
      <w:r>
        <w:rPr>
          <w:rFonts w:ascii="Times New Roman CYR" w:eastAsia="MS Gothic" w:hAnsi="Times New Roman CYR" w:cs="Times New Roman CYR"/>
          <w:sz w:val="28"/>
          <w:szCs w:val="28"/>
        </w:rPr>
        <w:t>Н.И.Петрова</w:t>
      </w:r>
      <w:proofErr w:type="spellEnd"/>
      <w:r>
        <w:rPr>
          <w:rFonts w:ascii="Times New Roman CYR" w:eastAsia="MS Gothic" w:hAnsi="Times New Roman CYR" w:cs="Times New Roman CYR"/>
          <w:sz w:val="28"/>
          <w:szCs w:val="28"/>
        </w:rPr>
        <w:t xml:space="preserve"> - Нижний Новгород . - 2011. -16 с.</w:t>
      </w:r>
    </w:p>
    <w:p w:rsidR="000B433C" w:rsidRDefault="000B433C">
      <w:pPr>
        <w:widowControl w:val="0"/>
        <w:autoSpaceDE w:val="0"/>
        <w:autoSpaceDN w:val="0"/>
        <w:adjustRightInd w:val="0"/>
        <w:spacing w:after="0" w:line="360" w:lineRule="auto"/>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w:t>
      </w:r>
      <w:r>
        <w:rPr>
          <w:rFonts w:ascii="Times New Roman CYR" w:eastAsia="MS Gothic" w:hAnsi="Times New Roman CYR" w:cs="Times New Roman CYR"/>
          <w:sz w:val="28"/>
          <w:szCs w:val="28"/>
        </w:rPr>
        <w:tab/>
        <w:t>Правила внутреннего трудового распорядк</w:t>
      </w:r>
      <w:proofErr w:type="gramStart"/>
      <w:r>
        <w:rPr>
          <w:rFonts w:ascii="Times New Roman CYR" w:eastAsia="MS Gothic" w:hAnsi="Times New Roman CYR" w:cs="Times New Roman CYR"/>
          <w:sz w:val="28"/>
          <w:szCs w:val="28"/>
        </w:rPr>
        <w:t>а ООО</w:t>
      </w:r>
      <w:proofErr w:type="gramEnd"/>
      <w:r>
        <w:rPr>
          <w:rFonts w:ascii="Times New Roman CYR" w:eastAsia="MS Gothic" w:hAnsi="Times New Roman CYR" w:cs="Times New Roman CYR"/>
          <w:sz w:val="28"/>
          <w:szCs w:val="28"/>
        </w:rPr>
        <w:t xml:space="preserve"> «Караван» / утв. Приказом директора ООО «Караван» 13.02.2004</w:t>
      </w:r>
    </w:p>
    <w:p w:rsidR="000B433C" w:rsidRDefault="000B433C">
      <w:pPr>
        <w:widowControl w:val="0"/>
        <w:autoSpaceDE w:val="0"/>
        <w:autoSpaceDN w:val="0"/>
        <w:adjustRightInd w:val="0"/>
        <w:spacing w:after="0" w:line="360" w:lineRule="auto"/>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w:t>
      </w:r>
      <w:r>
        <w:rPr>
          <w:rFonts w:ascii="Times New Roman CYR" w:eastAsia="MS Gothic" w:hAnsi="Times New Roman CYR" w:cs="Times New Roman CYR"/>
          <w:sz w:val="28"/>
          <w:szCs w:val="28"/>
        </w:rPr>
        <w:tab/>
        <w:t>Тихоненко, Е. Адаптация торгового персонала / Е. Тихоненко // Справочник по управлению персоналом. - 2006. - No11. - С. 52-57.</w:t>
      </w:r>
    </w:p>
    <w:p w:rsidR="000B433C" w:rsidRDefault="000B433C">
      <w:pPr>
        <w:widowControl w:val="0"/>
        <w:autoSpaceDE w:val="0"/>
        <w:autoSpaceDN w:val="0"/>
        <w:adjustRightInd w:val="0"/>
        <w:spacing w:after="0" w:line="360" w:lineRule="auto"/>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w:t>
      </w:r>
      <w:r>
        <w:rPr>
          <w:rFonts w:ascii="Times New Roman CYR" w:eastAsia="MS Gothic" w:hAnsi="Times New Roman CYR" w:cs="Times New Roman CYR"/>
          <w:sz w:val="28"/>
          <w:szCs w:val="28"/>
        </w:rPr>
        <w:tab/>
        <w:t>Трудовой кодекс Российской Федерации от 30.12.2001 г. № 197-ФЗ (с изм. от 31.12.2014) // РГ. - 2015. - 12 января (</w:t>
      </w:r>
      <w:proofErr w:type="spellStart"/>
      <w:r>
        <w:rPr>
          <w:rFonts w:ascii="Times New Roman CYR" w:eastAsia="MS Gothic" w:hAnsi="Times New Roman CYR" w:cs="Times New Roman CYR"/>
          <w:sz w:val="28"/>
          <w:szCs w:val="28"/>
        </w:rPr>
        <w:t>Федеральныи</w:t>
      </w:r>
      <w:proofErr w:type="spellEnd"/>
      <w:r>
        <w:rPr>
          <w:rFonts w:ascii="Times New Roman CYR" w:eastAsia="MS Gothic" w:hAnsi="Times New Roman CYR" w:cs="Times New Roman CYR"/>
          <w:sz w:val="28"/>
          <w:szCs w:val="28"/>
        </w:rPr>
        <w:t>̆ выпуск № 6572)</w:t>
      </w:r>
    </w:p>
    <w:p w:rsidR="000B433C" w:rsidRDefault="000B433C">
      <w:pPr>
        <w:widowControl w:val="0"/>
        <w:autoSpaceDE w:val="0"/>
        <w:autoSpaceDN w:val="0"/>
        <w:adjustRightInd w:val="0"/>
        <w:spacing w:after="0" w:line="360" w:lineRule="auto"/>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w:t>
      </w:r>
      <w:r>
        <w:rPr>
          <w:rFonts w:ascii="Times New Roman CYR" w:eastAsia="MS Gothic" w:hAnsi="Times New Roman CYR" w:cs="Times New Roman CYR"/>
          <w:sz w:val="28"/>
          <w:szCs w:val="28"/>
        </w:rPr>
        <w:tab/>
      </w:r>
      <w:proofErr w:type="spellStart"/>
      <w:r>
        <w:rPr>
          <w:rFonts w:ascii="Times New Roman CYR" w:eastAsia="MS Gothic" w:hAnsi="Times New Roman CYR" w:cs="Times New Roman CYR"/>
          <w:sz w:val="28"/>
          <w:szCs w:val="28"/>
        </w:rPr>
        <w:t>Шамаева</w:t>
      </w:r>
      <w:proofErr w:type="spellEnd"/>
      <w:r>
        <w:rPr>
          <w:rFonts w:ascii="Times New Roman CYR" w:eastAsia="MS Gothic" w:hAnsi="Times New Roman CYR" w:cs="Times New Roman CYR"/>
          <w:sz w:val="28"/>
          <w:szCs w:val="28"/>
        </w:rPr>
        <w:t xml:space="preserve">, Н. Н. Оценка и обучение персонала как основа профессионального развития в современной организации / Н. Н. </w:t>
      </w:r>
      <w:proofErr w:type="spellStart"/>
      <w:r>
        <w:rPr>
          <w:rFonts w:ascii="Times New Roman CYR" w:eastAsia="MS Gothic" w:hAnsi="Times New Roman CYR" w:cs="Times New Roman CYR"/>
          <w:sz w:val="28"/>
          <w:szCs w:val="28"/>
        </w:rPr>
        <w:t>Шамаева</w:t>
      </w:r>
      <w:proofErr w:type="spellEnd"/>
      <w:r>
        <w:rPr>
          <w:rFonts w:ascii="Times New Roman CYR" w:eastAsia="MS Gothic" w:hAnsi="Times New Roman CYR" w:cs="Times New Roman CYR"/>
          <w:sz w:val="28"/>
          <w:szCs w:val="28"/>
        </w:rPr>
        <w:t xml:space="preserve"> // </w:t>
      </w:r>
      <w:r>
        <w:rPr>
          <w:rFonts w:ascii="Times New Roman CYR" w:eastAsia="MS Gothic" w:hAnsi="Times New Roman CYR" w:cs="Times New Roman CYR"/>
          <w:sz w:val="28"/>
          <w:szCs w:val="28"/>
        </w:rPr>
        <w:lastRenderedPageBreak/>
        <w:t>Менеджмент и кадры: психология управления, соционика и социология. - 2010. - № 11. - с. 7-27.</w:t>
      </w:r>
    </w:p>
    <w:p w:rsidR="000B433C" w:rsidRDefault="000B433C">
      <w:pPr>
        <w:widowControl w:val="0"/>
        <w:autoSpaceDE w:val="0"/>
        <w:autoSpaceDN w:val="0"/>
        <w:adjustRightInd w:val="0"/>
        <w:spacing w:after="0" w:line="360" w:lineRule="auto"/>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w:t>
      </w:r>
      <w:r>
        <w:rPr>
          <w:rFonts w:ascii="Times New Roman CYR" w:eastAsia="MS Gothic" w:hAnsi="Times New Roman CYR" w:cs="Times New Roman CYR"/>
          <w:sz w:val="28"/>
          <w:szCs w:val="28"/>
        </w:rPr>
        <w:tab/>
      </w:r>
      <w:proofErr w:type="spellStart"/>
      <w:r>
        <w:rPr>
          <w:rFonts w:ascii="Times New Roman CYR" w:eastAsia="MS Gothic" w:hAnsi="Times New Roman CYR" w:cs="Times New Roman CYR"/>
          <w:sz w:val="28"/>
          <w:szCs w:val="28"/>
        </w:rPr>
        <w:t>Шекшня</w:t>
      </w:r>
      <w:proofErr w:type="spellEnd"/>
      <w:r>
        <w:rPr>
          <w:rFonts w:ascii="Times New Roman CYR" w:eastAsia="MS Gothic" w:hAnsi="Times New Roman CYR" w:cs="Times New Roman CYR"/>
          <w:sz w:val="28"/>
          <w:szCs w:val="28"/>
        </w:rPr>
        <w:t>, С.В. Управление персоналом современной организации: Учебно-практическое пособие. Издание 4-е, переработанное и дополненное. - М.: ООО Бизнес-школа « Интел-Синтез», 2009. - 368с.</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p>
    <w:p w:rsidR="000B433C" w:rsidRDefault="000B433C">
      <w:pPr>
        <w:widowControl w:val="0"/>
        <w:autoSpaceDE w:val="0"/>
        <w:autoSpaceDN w:val="0"/>
        <w:adjustRightInd w:val="0"/>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br w:type="page"/>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lastRenderedPageBreak/>
        <w:t>Приложение</w:t>
      </w:r>
      <w:proofErr w:type="gramStart"/>
      <w:r>
        <w:rPr>
          <w:rFonts w:ascii="Times New Roman CYR" w:eastAsia="MS Gothic" w:hAnsi="Times New Roman CYR" w:cs="Times New Roman CYR"/>
          <w:sz w:val="28"/>
          <w:szCs w:val="28"/>
        </w:rPr>
        <w:t xml:space="preserve"> А</w:t>
      </w:r>
      <w:proofErr w:type="gramEnd"/>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Таблица - Определения адаптации персонала</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18"/>
        <w:gridCol w:w="7354"/>
      </w:tblGrid>
      <w:tr w:rsidR="000B433C">
        <w:tc>
          <w:tcPr>
            <w:tcW w:w="1718"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Автор </w:t>
            </w:r>
          </w:p>
        </w:tc>
        <w:tc>
          <w:tcPr>
            <w:tcW w:w="7354"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Определение</w:t>
            </w:r>
          </w:p>
        </w:tc>
      </w:tr>
      <w:tr w:rsidR="000B433C">
        <w:tc>
          <w:tcPr>
            <w:tcW w:w="1718"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Д. А.  Адаптация  это взаимное  работника и  основывающееся на  врабатываемости сотрудника  новых профессиональных,  и организационно  экономических условиях  </w:t>
            </w:r>
          </w:p>
        </w:tc>
        <w:tc>
          <w:tcPr>
            <w:tcW w:w="7354"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r>
      <w:tr w:rsidR="000B433C">
        <w:tc>
          <w:tcPr>
            <w:tcW w:w="1718"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Т.  Базаров  - это  активно приспособление  к новой  знакомство с  организации, особенностями  включение в  сети, знакомство  корпоративной культурой  изменение </w:t>
            </w:r>
            <w:proofErr w:type="gramStart"/>
            <w:r>
              <w:rPr>
                <w:rFonts w:ascii="Times New Roman CYR" w:eastAsia="MS Gothic" w:hAnsi="Times New Roman CYR" w:cs="Times New Roman CYR"/>
                <w:sz w:val="20"/>
                <w:szCs w:val="20"/>
              </w:rPr>
              <w:t>собственного</w:t>
            </w:r>
            <w:proofErr w:type="gramEnd"/>
            <w:r>
              <w:rPr>
                <w:rFonts w:ascii="Times New Roman CYR" w:eastAsia="MS Gothic" w:hAnsi="Times New Roman CYR" w:cs="Times New Roman CYR"/>
                <w:sz w:val="20"/>
                <w:szCs w:val="20"/>
              </w:rPr>
              <w:t xml:space="preserve">  в соответствии  требованиями новой  </w:t>
            </w:r>
          </w:p>
        </w:tc>
        <w:tc>
          <w:tcPr>
            <w:tcW w:w="7354"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r>
      <w:tr w:rsidR="000B433C">
        <w:tc>
          <w:tcPr>
            <w:tcW w:w="1718"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В.  Веснин  является реакция  на изменение  его жизнедеятельности,  противодействует действительному  возможному снижению  </w:t>
            </w:r>
            <w:r>
              <w:rPr>
                <w:rFonts w:ascii="Times New Roman CYR" w:eastAsia="MS Gothic" w:hAnsi="Times New Roman CYR" w:cs="Times New Roman CYR"/>
                <w:sz w:val="20"/>
                <w:szCs w:val="20"/>
              </w:rPr>
              <w:lastRenderedPageBreak/>
              <w:t>эффективности. Адаптация  приспособление к  и условиям  социальной сфере</w:t>
            </w:r>
            <w:proofErr w:type="gramStart"/>
            <w:r>
              <w:rPr>
                <w:rFonts w:ascii="Times New Roman CYR" w:eastAsia="MS Gothic" w:hAnsi="Times New Roman CYR" w:cs="Times New Roman CYR"/>
                <w:sz w:val="20"/>
                <w:szCs w:val="20"/>
              </w:rPr>
              <w:t>.</w:t>
            </w:r>
            <w:proofErr w:type="gramEnd"/>
            <w:r>
              <w:rPr>
                <w:rFonts w:ascii="Times New Roman CYR" w:eastAsia="MS Gothic" w:hAnsi="Times New Roman CYR" w:cs="Times New Roman CYR"/>
                <w:sz w:val="20"/>
                <w:szCs w:val="20"/>
              </w:rPr>
              <w:t xml:space="preserve">  </w:t>
            </w:r>
            <w:proofErr w:type="gramStart"/>
            <w:r>
              <w:rPr>
                <w:rFonts w:ascii="Times New Roman CYR" w:eastAsia="MS Gothic" w:hAnsi="Times New Roman CYR" w:cs="Times New Roman CYR"/>
                <w:sz w:val="20"/>
                <w:szCs w:val="20"/>
              </w:rPr>
              <w:t>е</w:t>
            </w:r>
            <w:proofErr w:type="gramEnd"/>
            <w:r>
              <w:rPr>
                <w:rFonts w:ascii="Times New Roman CYR" w:eastAsia="MS Gothic" w:hAnsi="Times New Roman CYR" w:cs="Times New Roman CYR"/>
                <w:sz w:val="20"/>
                <w:szCs w:val="20"/>
              </w:rPr>
              <w:t xml:space="preserve">ё рамках  детальное ознакомление  коллективом и  обязанностями; усвоение  поведения; ассимиляция  полное приспособление  среде и,  идентификация -  личностных интересов  целей с  </w:t>
            </w:r>
          </w:p>
        </w:tc>
        <w:tc>
          <w:tcPr>
            <w:tcW w:w="7354"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r>
      <w:tr w:rsidR="000B433C">
        <w:tc>
          <w:tcPr>
            <w:tcW w:w="1718"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roofErr w:type="gramStart"/>
            <w:r>
              <w:rPr>
                <w:rFonts w:ascii="Times New Roman CYR" w:eastAsia="MS Gothic" w:hAnsi="Times New Roman CYR" w:cs="Times New Roman CYR"/>
                <w:sz w:val="20"/>
                <w:szCs w:val="20"/>
              </w:rPr>
              <w:lastRenderedPageBreak/>
              <w:t xml:space="preserve">И.  Грошев  к рабочему  - это  процесс профессиональной  социальной ориентации  по отношению  должности (рабочему  профессии, коллективу,  </w:t>
            </w:r>
            <w:proofErr w:type="gramEnd"/>
          </w:p>
        </w:tc>
        <w:tc>
          <w:tcPr>
            <w:tcW w:w="7354"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r>
      <w:tr w:rsidR="000B433C">
        <w:tc>
          <w:tcPr>
            <w:tcW w:w="1718"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А.  Егоршин Адаптация  это процесс  коллектива к  условиям внешне​й  внутренне​й среды  работника -  приспособление индивидуума  рабочему месту  трудовому коллективу. </w:t>
            </w:r>
          </w:p>
        </w:tc>
        <w:tc>
          <w:tcPr>
            <w:tcW w:w="7354"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r>
      <w:tr w:rsidR="000B433C">
        <w:tc>
          <w:tcPr>
            <w:tcW w:w="1718"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А. Я.  </w:t>
            </w:r>
            <w:proofErr w:type="gramStart"/>
            <w:r>
              <w:rPr>
                <w:rFonts w:ascii="Times New Roman CYR" w:eastAsia="MS Gothic" w:hAnsi="Times New Roman CYR" w:cs="Times New Roman CYR"/>
                <w:sz w:val="20"/>
                <w:szCs w:val="20"/>
              </w:rPr>
              <w:t>Профессиональная</w:t>
            </w:r>
            <w:proofErr w:type="gramEnd"/>
            <w:r>
              <w:rPr>
                <w:rFonts w:ascii="Times New Roman CYR" w:eastAsia="MS Gothic" w:hAnsi="Times New Roman CYR" w:cs="Times New Roman CYR"/>
                <w:sz w:val="20"/>
                <w:szCs w:val="20"/>
              </w:rPr>
              <w:t xml:space="preserve">  заключается </w:t>
            </w:r>
            <w:r>
              <w:rPr>
                <w:rFonts w:ascii="Times New Roman CYR" w:eastAsia="MS Gothic" w:hAnsi="Times New Roman CYR" w:cs="Times New Roman CYR"/>
                <w:sz w:val="20"/>
                <w:szCs w:val="20"/>
              </w:rPr>
              <w:lastRenderedPageBreak/>
              <w:t xml:space="preserve">в  освоении профессии,  тонкостей, специфики,  навыков, приемов,  принятия решений  начала в  ситуациях. </w:t>
            </w:r>
          </w:p>
        </w:tc>
        <w:tc>
          <w:tcPr>
            <w:tcW w:w="7354"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r>
      <w:tr w:rsidR="000B433C">
        <w:tc>
          <w:tcPr>
            <w:tcW w:w="1718"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lastRenderedPageBreak/>
              <w:t xml:space="preserve"> К. Маркова Профессиональная  понимается как, </w:t>
            </w:r>
            <w:proofErr w:type="gramStart"/>
            <w:r>
              <w:rPr>
                <w:rFonts w:ascii="Times New Roman CYR" w:eastAsia="MS Gothic" w:hAnsi="Times New Roman CYR" w:cs="Times New Roman CYR"/>
                <w:sz w:val="20"/>
                <w:szCs w:val="20"/>
              </w:rPr>
              <w:t>с</w:t>
            </w:r>
            <w:proofErr w:type="gramEnd"/>
            <w:r>
              <w:rPr>
                <w:rFonts w:ascii="Times New Roman CYR" w:eastAsia="MS Gothic" w:hAnsi="Times New Roman CYR" w:cs="Times New Roman CYR"/>
                <w:sz w:val="20"/>
                <w:szCs w:val="20"/>
              </w:rPr>
              <w:t xml:space="preserve">  стороны, процесс вхождения  в профессиональную среду,  профессионального опыта, а  другой стороны, -  активной реализации накапливаемых  знаний, как выбор  поведенческого решения, предполагающего  профессиональное саморазвитие. </w:t>
            </w:r>
          </w:p>
        </w:tc>
        <w:tc>
          <w:tcPr>
            <w:tcW w:w="7354"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r>
      <w:tr w:rsidR="000B433C">
        <w:tc>
          <w:tcPr>
            <w:tcW w:w="1718"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А.  Морозов  - это  процесс, </w:t>
            </w:r>
            <w:proofErr w:type="gramStart"/>
            <w:r>
              <w:rPr>
                <w:rFonts w:ascii="Times New Roman CYR" w:eastAsia="MS Gothic" w:hAnsi="Times New Roman CYR" w:cs="Times New Roman CYR"/>
                <w:sz w:val="20"/>
                <w:szCs w:val="20"/>
              </w:rPr>
              <w:t>благодаря</w:t>
            </w:r>
            <w:proofErr w:type="gramEnd"/>
            <w:r>
              <w:rPr>
                <w:rFonts w:ascii="Times New Roman CYR" w:eastAsia="MS Gothic" w:hAnsi="Times New Roman CYR" w:cs="Times New Roman CYR"/>
                <w:sz w:val="20"/>
                <w:szCs w:val="20"/>
              </w:rPr>
              <w:t xml:space="preserve">  подвижные системы  организмов, несмотря  изменчивость условий,  устой необходимую для существования,  и продолжения рода.</w:t>
            </w:r>
          </w:p>
        </w:tc>
        <w:tc>
          <w:tcPr>
            <w:tcW w:w="7354"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r>
      <w:tr w:rsidR="000B433C">
        <w:tc>
          <w:tcPr>
            <w:tcW w:w="1718"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Д.  Адаптация персонала  это процесс, в  </w:t>
            </w:r>
            <w:r>
              <w:rPr>
                <w:rFonts w:ascii="Times New Roman CYR" w:eastAsia="MS Gothic" w:hAnsi="Times New Roman CYR" w:cs="Times New Roman CYR"/>
                <w:sz w:val="20"/>
                <w:szCs w:val="20"/>
              </w:rPr>
              <w:lastRenderedPageBreak/>
              <w:t xml:space="preserve">которого новые члены  приспосабливаются к </w:t>
            </w:r>
            <w:proofErr w:type="gramStart"/>
            <w:r>
              <w:rPr>
                <w:rFonts w:ascii="Times New Roman CYR" w:eastAsia="MS Gothic" w:hAnsi="Times New Roman CYR" w:cs="Times New Roman CYR"/>
                <w:sz w:val="20"/>
                <w:szCs w:val="20"/>
              </w:rPr>
              <w:t>корпоративной</w:t>
            </w:r>
            <w:proofErr w:type="gramEnd"/>
            <w:r>
              <w:rPr>
                <w:rFonts w:ascii="Times New Roman CYR" w:eastAsia="MS Gothic" w:hAnsi="Times New Roman CYR" w:cs="Times New Roman CYR"/>
                <w:sz w:val="20"/>
                <w:szCs w:val="20"/>
              </w:rPr>
              <w:t xml:space="preserve">  предприятия, коллективу и  обязанностям. </w:t>
            </w:r>
          </w:p>
        </w:tc>
        <w:tc>
          <w:tcPr>
            <w:tcW w:w="7354"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r>
      <w:tr w:rsidR="000B433C">
        <w:tc>
          <w:tcPr>
            <w:tcW w:w="1718"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lastRenderedPageBreak/>
              <w:t xml:space="preserve">Ю.  </w:t>
            </w:r>
            <w:proofErr w:type="spellStart"/>
            <w:r>
              <w:rPr>
                <w:rFonts w:ascii="Times New Roman CYR" w:eastAsia="MS Gothic" w:hAnsi="Times New Roman CYR" w:cs="Times New Roman CYR"/>
                <w:sz w:val="20"/>
                <w:szCs w:val="20"/>
              </w:rPr>
              <w:t>Одегов</w:t>
            </w:r>
            <w:proofErr w:type="spellEnd"/>
            <w:r>
              <w:rPr>
                <w:rFonts w:ascii="Times New Roman CYR" w:eastAsia="MS Gothic" w:hAnsi="Times New Roman CYR" w:cs="Times New Roman CYR"/>
                <w:sz w:val="20"/>
                <w:szCs w:val="20"/>
              </w:rPr>
              <w:t xml:space="preserve">  имеет две  Совокупность внутренних  процессов, в  которых происходит  человека от  работы и  к новой,  приспособление к  отождествление личных  и целей  </w:t>
            </w:r>
            <w:proofErr w:type="gramStart"/>
            <w:r>
              <w:rPr>
                <w:rFonts w:ascii="Times New Roman CYR" w:eastAsia="MS Gothic" w:hAnsi="Times New Roman CYR" w:cs="Times New Roman CYR"/>
                <w:sz w:val="20"/>
                <w:szCs w:val="20"/>
              </w:rPr>
              <w:t>общими</w:t>
            </w:r>
            <w:proofErr w:type="gramEnd"/>
            <w:r>
              <w:rPr>
                <w:rFonts w:ascii="Times New Roman CYR" w:eastAsia="MS Gothic" w:hAnsi="Times New Roman CYR" w:cs="Times New Roman CYR"/>
                <w:sz w:val="20"/>
                <w:szCs w:val="20"/>
              </w:rPr>
              <w:t xml:space="preserve">  2. Совокупность  </w:t>
            </w:r>
            <w:proofErr w:type="gramStart"/>
            <w:r>
              <w:rPr>
                <w:rFonts w:ascii="Times New Roman CYR" w:eastAsia="MS Gothic" w:hAnsi="Times New Roman CYR" w:cs="Times New Roman CYR"/>
                <w:sz w:val="20"/>
                <w:szCs w:val="20"/>
              </w:rPr>
              <w:t>мероприятии</w:t>
            </w:r>
            <w:proofErr w:type="gramEnd"/>
            <w:r>
              <w:rPr>
                <w:rFonts w:ascii="Times New Roman CYR" w:eastAsia="MS Gothic" w:hAnsi="Times New Roman CYR" w:cs="Times New Roman CYR"/>
                <w:sz w:val="20"/>
                <w:szCs w:val="20"/>
              </w:rPr>
              <w:t xml:space="preserve">̆, протекающих  контролем службы  и облегчающих  работнику овладение  трудовыми функциями,  и навыками,  правил и  поведения, приспособление  условиям труда  социальной среде. </w:t>
            </w:r>
          </w:p>
        </w:tc>
        <w:tc>
          <w:tcPr>
            <w:tcW w:w="7354"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r>
      <w:tr w:rsidR="000B433C">
        <w:tc>
          <w:tcPr>
            <w:tcW w:w="1718"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Т. О.  </w:t>
            </w:r>
            <w:proofErr w:type="spellStart"/>
            <w:r>
              <w:rPr>
                <w:rFonts w:ascii="Times New Roman CYR" w:eastAsia="MS Gothic" w:hAnsi="Times New Roman CYR" w:cs="Times New Roman CYR"/>
                <w:sz w:val="20"/>
                <w:szCs w:val="20"/>
              </w:rPr>
              <w:t>нидина</w:t>
            </w:r>
            <w:proofErr w:type="spellEnd"/>
            <w:r>
              <w:rPr>
                <w:rFonts w:ascii="Times New Roman CYR" w:eastAsia="MS Gothic" w:hAnsi="Times New Roman CYR" w:cs="Times New Roman CYR"/>
                <w:sz w:val="20"/>
                <w:szCs w:val="20"/>
              </w:rPr>
              <w:t xml:space="preserve">  адаптацией персонала  процесс знакомства  с деятельностью  и самой  а также  </w:t>
            </w:r>
            <w:r>
              <w:rPr>
                <w:rFonts w:ascii="Times New Roman CYR" w:eastAsia="MS Gothic" w:hAnsi="Times New Roman CYR" w:cs="Times New Roman CYR"/>
                <w:sz w:val="20"/>
                <w:szCs w:val="20"/>
              </w:rPr>
              <w:lastRenderedPageBreak/>
              <w:t xml:space="preserve">собственного поведения  соответствии </w:t>
            </w:r>
            <w:proofErr w:type="gramStart"/>
            <w:r>
              <w:rPr>
                <w:rFonts w:ascii="Times New Roman CYR" w:eastAsia="MS Gothic" w:hAnsi="Times New Roman CYR" w:cs="Times New Roman CYR"/>
                <w:sz w:val="20"/>
                <w:szCs w:val="20"/>
              </w:rPr>
              <w:t>с</w:t>
            </w:r>
            <w:proofErr w:type="gramEnd"/>
            <w:r>
              <w:rPr>
                <w:rFonts w:ascii="Times New Roman CYR" w:eastAsia="MS Gothic" w:hAnsi="Times New Roman CYR" w:cs="Times New Roman CYR"/>
                <w:sz w:val="20"/>
                <w:szCs w:val="20"/>
              </w:rPr>
              <w:t xml:space="preserve">  среды. </w:t>
            </w:r>
          </w:p>
        </w:tc>
        <w:tc>
          <w:tcPr>
            <w:tcW w:w="7354"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r>
      <w:tr w:rsidR="000B433C">
        <w:tc>
          <w:tcPr>
            <w:tcW w:w="1718"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lastRenderedPageBreak/>
              <w:t xml:space="preserve"> </w:t>
            </w:r>
            <w:proofErr w:type="spellStart"/>
            <w:r>
              <w:rPr>
                <w:rFonts w:ascii="Times New Roman CYR" w:eastAsia="MS Gothic" w:hAnsi="Times New Roman CYR" w:cs="Times New Roman CYR"/>
                <w:sz w:val="20"/>
                <w:szCs w:val="20"/>
              </w:rPr>
              <w:t>Рудавина</w:t>
            </w:r>
            <w:proofErr w:type="spellEnd"/>
            <w:r>
              <w:rPr>
                <w:rFonts w:ascii="Times New Roman CYR" w:eastAsia="MS Gothic" w:hAnsi="Times New Roman CYR" w:cs="Times New Roman CYR"/>
                <w:sz w:val="20"/>
                <w:szCs w:val="20"/>
              </w:rPr>
              <w:t xml:space="preserve">  - </w:t>
            </w:r>
            <w:proofErr w:type="spellStart"/>
            <w:r>
              <w:rPr>
                <w:rFonts w:ascii="Times New Roman CYR" w:eastAsia="MS Gothic" w:hAnsi="Times New Roman CYR" w:cs="Times New Roman CYR"/>
                <w:sz w:val="20"/>
                <w:szCs w:val="20"/>
              </w:rPr>
              <w:t>многофакторныи</w:t>
            </w:r>
            <w:proofErr w:type="spellEnd"/>
            <w:r>
              <w:rPr>
                <w:rFonts w:ascii="Times New Roman CYR" w:eastAsia="MS Gothic" w:hAnsi="Times New Roman CYR" w:cs="Times New Roman CYR"/>
                <w:sz w:val="20"/>
                <w:szCs w:val="20"/>
              </w:rPr>
              <w:t xml:space="preserve">̆  поэтапного эффективного  сотрудников в  </w:t>
            </w:r>
            <w:proofErr w:type="spellStart"/>
            <w:proofErr w:type="gramStart"/>
            <w:r>
              <w:rPr>
                <w:rFonts w:ascii="Times New Roman CYR" w:eastAsia="MS Gothic" w:hAnsi="Times New Roman CYR" w:cs="Times New Roman CYR"/>
                <w:sz w:val="20"/>
                <w:szCs w:val="20"/>
              </w:rPr>
              <w:t>в</w:t>
            </w:r>
            <w:proofErr w:type="spellEnd"/>
            <w:proofErr w:type="gramEnd"/>
            <w:r>
              <w:rPr>
                <w:rFonts w:ascii="Times New Roman CYR" w:eastAsia="MS Gothic" w:hAnsi="Times New Roman CYR" w:cs="Times New Roman CYR"/>
                <w:sz w:val="20"/>
                <w:szCs w:val="20"/>
              </w:rPr>
              <w:t xml:space="preserve"> новых  на новом  </w:t>
            </w:r>
          </w:p>
        </w:tc>
        <w:tc>
          <w:tcPr>
            <w:tcW w:w="7354"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r>
      <w:tr w:rsidR="000B433C">
        <w:tc>
          <w:tcPr>
            <w:tcW w:w="1718"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Э.  Адаптация  процесс познания  власти, процесс  доктрин, принятых  организации, процесс  осознания того,  является важным  этой организации  её подразделениях. </w:t>
            </w:r>
          </w:p>
        </w:tc>
        <w:tc>
          <w:tcPr>
            <w:tcW w:w="7354"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r>
    </w:tbl>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Источник: составлено автором на основе [4; 6; 11 15; 16; 21]</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p>
    <w:p w:rsidR="000B433C" w:rsidRDefault="000B433C">
      <w:pPr>
        <w:widowControl w:val="0"/>
        <w:autoSpaceDE w:val="0"/>
        <w:autoSpaceDN w:val="0"/>
        <w:adjustRightInd w:val="0"/>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br w:type="page"/>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lastRenderedPageBreak/>
        <w:t>Приложение</w:t>
      </w:r>
      <w:proofErr w:type="gramStart"/>
      <w:r>
        <w:rPr>
          <w:rFonts w:ascii="Times New Roman CYR" w:eastAsia="MS Gothic" w:hAnsi="Times New Roman CYR" w:cs="Times New Roman CYR"/>
          <w:sz w:val="28"/>
          <w:szCs w:val="28"/>
        </w:rPr>
        <w:t xml:space="preserve"> Б</w:t>
      </w:r>
      <w:proofErr w:type="gramEnd"/>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Таблица - Сравнение </w:t>
      </w:r>
      <w:proofErr w:type="gramStart"/>
      <w:r>
        <w:rPr>
          <w:rFonts w:ascii="Times New Roman CYR" w:eastAsia="MS Gothic" w:hAnsi="Times New Roman CYR" w:cs="Times New Roman CYR"/>
          <w:sz w:val="28"/>
          <w:szCs w:val="28"/>
        </w:rPr>
        <w:t>понятии</w:t>
      </w:r>
      <w:proofErr w:type="gramEnd"/>
      <w:r>
        <w:rPr>
          <w:rFonts w:ascii="Times New Roman CYR" w:eastAsia="MS Gothic" w:hAnsi="Times New Roman CYR" w:cs="Times New Roman CYR"/>
          <w:sz w:val="28"/>
          <w:szCs w:val="28"/>
        </w:rPr>
        <w:t xml:space="preserve">̆ адаптация и </w:t>
      </w:r>
      <w:proofErr w:type="spellStart"/>
      <w:r>
        <w:rPr>
          <w:rFonts w:ascii="Times New Roman CYR" w:eastAsia="MS Gothic" w:hAnsi="Times New Roman CYR" w:cs="Times New Roman CYR"/>
          <w:sz w:val="28"/>
          <w:szCs w:val="28"/>
        </w:rPr>
        <w:t>испытательныи</w:t>
      </w:r>
      <w:proofErr w:type="spellEnd"/>
      <w:r>
        <w:rPr>
          <w:rFonts w:ascii="Times New Roman CYR" w:eastAsia="MS Gothic" w:hAnsi="Times New Roman CYR" w:cs="Times New Roman CYR"/>
          <w:sz w:val="28"/>
          <w:szCs w:val="28"/>
        </w:rPr>
        <w:t>̆ срок</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35"/>
        <w:gridCol w:w="3628"/>
        <w:gridCol w:w="4310"/>
      </w:tblGrid>
      <w:tr w:rsidR="000B433C">
        <w:tc>
          <w:tcPr>
            <w:tcW w:w="1435"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Параметры сравнения</w:t>
            </w:r>
          </w:p>
        </w:tc>
        <w:tc>
          <w:tcPr>
            <w:tcW w:w="3628"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Адаптация</w:t>
            </w:r>
          </w:p>
        </w:tc>
        <w:tc>
          <w:tcPr>
            <w:tcW w:w="4310"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 срок</w:t>
            </w:r>
          </w:p>
        </w:tc>
      </w:tr>
      <w:tr w:rsidR="000B433C">
        <w:tc>
          <w:tcPr>
            <w:tcW w:w="1435"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Цель </w:t>
            </w:r>
          </w:p>
        </w:tc>
        <w:tc>
          <w:tcPr>
            <w:tcW w:w="3628"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 работника к  деятельности </w:t>
            </w:r>
            <w:proofErr w:type="gramStart"/>
            <w:r>
              <w:rPr>
                <w:rFonts w:ascii="Times New Roman CYR" w:eastAsia="MS Gothic" w:hAnsi="Times New Roman CYR" w:cs="Times New Roman CYR"/>
                <w:sz w:val="20"/>
                <w:szCs w:val="20"/>
              </w:rPr>
              <w:t>в</w:t>
            </w:r>
            <w:proofErr w:type="gramEnd"/>
            <w:r>
              <w:rPr>
                <w:rFonts w:ascii="Times New Roman CYR" w:eastAsia="MS Gothic" w:hAnsi="Times New Roman CYR" w:cs="Times New Roman CYR"/>
                <w:sz w:val="20"/>
                <w:szCs w:val="20"/>
              </w:rPr>
              <w:t xml:space="preserve">  </w:t>
            </w:r>
            <w:proofErr w:type="gramStart"/>
            <w:r>
              <w:rPr>
                <w:rFonts w:ascii="Times New Roman CYR" w:eastAsia="MS Gothic" w:hAnsi="Times New Roman CYR" w:cs="Times New Roman CYR"/>
                <w:sz w:val="20"/>
                <w:szCs w:val="20"/>
              </w:rPr>
              <w:t>Проверка</w:t>
            </w:r>
            <w:proofErr w:type="gramEnd"/>
            <w:r>
              <w:rPr>
                <w:rFonts w:ascii="Times New Roman CYR" w:eastAsia="MS Gothic" w:hAnsi="Times New Roman CYR" w:cs="Times New Roman CYR"/>
                <w:sz w:val="20"/>
                <w:szCs w:val="20"/>
              </w:rPr>
              <w:t xml:space="preserve">  соответствия работника  занимаемой должности. </w:t>
            </w:r>
          </w:p>
        </w:tc>
        <w:tc>
          <w:tcPr>
            <w:tcW w:w="4310"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r>
      <w:tr w:rsidR="000B433C">
        <w:tc>
          <w:tcPr>
            <w:tcW w:w="1435"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Содержание </w:t>
            </w:r>
          </w:p>
        </w:tc>
        <w:tc>
          <w:tcPr>
            <w:tcW w:w="3628"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 новых обязанностей,  поведения, </w:t>
            </w:r>
            <w:proofErr w:type="gramStart"/>
            <w:r>
              <w:rPr>
                <w:rFonts w:ascii="Times New Roman CYR" w:eastAsia="MS Gothic" w:hAnsi="Times New Roman CYR" w:cs="Times New Roman CYR"/>
                <w:sz w:val="20"/>
                <w:szCs w:val="20"/>
              </w:rPr>
              <w:t>социальной</w:t>
            </w:r>
            <w:proofErr w:type="gramEnd"/>
            <w:r>
              <w:rPr>
                <w:rFonts w:ascii="Times New Roman CYR" w:eastAsia="MS Gothic" w:hAnsi="Times New Roman CYR" w:cs="Times New Roman CYR"/>
                <w:sz w:val="20"/>
                <w:szCs w:val="20"/>
              </w:rPr>
              <w:t xml:space="preserve">  правил общения  взаимодействия, условий  и т.  Оценка  работника. </w:t>
            </w:r>
          </w:p>
        </w:tc>
        <w:tc>
          <w:tcPr>
            <w:tcW w:w="4310"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r>
      <w:tr w:rsidR="000B433C">
        <w:tc>
          <w:tcPr>
            <w:tcW w:w="1435"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 Индивидуальная  групповая  </w:t>
            </w:r>
          </w:p>
        </w:tc>
        <w:tc>
          <w:tcPr>
            <w:tcW w:w="3628"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4310"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r>
    </w:tbl>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 Все </w:t>
      </w:r>
      <w:proofErr w:type="gramStart"/>
      <w:r>
        <w:rPr>
          <w:rFonts w:ascii="Times New Roman CYR" w:eastAsia="MS Gothic" w:hAnsi="Times New Roman CYR" w:cs="Times New Roman CYR"/>
          <w:sz w:val="20"/>
          <w:szCs w:val="20"/>
        </w:rPr>
        <w:t>сотрудники</w:t>
      </w:r>
      <w:proofErr w:type="gramEnd"/>
      <w:r>
        <w:rPr>
          <w:rFonts w:ascii="Times New Roman CYR" w:eastAsia="MS Gothic" w:hAnsi="Times New Roman CYR" w:cs="Times New Roman CYR"/>
          <w:sz w:val="20"/>
          <w:szCs w:val="20"/>
        </w:rPr>
        <w:t xml:space="preserve">  принятые на  стаж работы  в данной  менее года. Трудоустроившиеся лица,  трудовом договоре  </w:t>
      </w:r>
      <w:proofErr w:type="gramStart"/>
      <w:r>
        <w:rPr>
          <w:rFonts w:ascii="Times New Roman CYR" w:eastAsia="MS Gothic" w:hAnsi="Times New Roman CYR" w:cs="Times New Roman CYR"/>
          <w:sz w:val="20"/>
          <w:szCs w:val="20"/>
        </w:rPr>
        <w:t>обозначен</w:t>
      </w:r>
      <w:proofErr w:type="gramEnd"/>
      <w:r>
        <w:rPr>
          <w:rFonts w:ascii="Times New Roman CYR" w:eastAsia="MS Gothic" w:hAnsi="Times New Roman CYR" w:cs="Times New Roman CYR"/>
          <w:sz w:val="20"/>
          <w:szCs w:val="20"/>
        </w:rPr>
        <w:t xml:space="preserve"> </w:t>
      </w:r>
      <w:proofErr w:type="spellStart"/>
      <w:r>
        <w:rPr>
          <w:rFonts w:ascii="Times New Roman CYR" w:eastAsia="MS Gothic" w:hAnsi="Times New Roman CYR" w:cs="Times New Roman CYR"/>
          <w:sz w:val="20"/>
          <w:szCs w:val="20"/>
        </w:rPr>
        <w:t>испытательныи</w:t>
      </w:r>
      <w:proofErr w:type="spellEnd"/>
      <w:r>
        <w:rPr>
          <w:rFonts w:ascii="Times New Roman CYR" w:eastAsia="MS Gothic" w:hAnsi="Times New Roman CYR" w:cs="Times New Roman CYR"/>
          <w:sz w:val="20"/>
          <w:szCs w:val="20"/>
        </w:rPr>
        <w:t xml:space="preserve">̆  </w:t>
      </w:r>
    </w:p>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Согласно  70 ТК  есть лица,  которых </w:t>
      </w:r>
      <w:proofErr w:type="spellStart"/>
      <w:r>
        <w:rPr>
          <w:rFonts w:ascii="Times New Roman CYR" w:eastAsia="MS Gothic" w:hAnsi="Times New Roman CYR" w:cs="Times New Roman CYR"/>
          <w:sz w:val="20"/>
          <w:szCs w:val="20"/>
        </w:rPr>
        <w:t>испытательныи</w:t>
      </w:r>
      <w:proofErr w:type="spellEnd"/>
      <w:r>
        <w:rPr>
          <w:rFonts w:ascii="Times New Roman CYR" w:eastAsia="MS Gothic" w:hAnsi="Times New Roman CYR" w:cs="Times New Roman CYR"/>
          <w:sz w:val="20"/>
          <w:szCs w:val="20"/>
        </w:rPr>
        <w:t xml:space="preserve">̆  не устанавливается; </w:t>
      </w:r>
    </w:p>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для беременных  </w:t>
      </w:r>
    </w:p>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proofErr w:type="gramStart"/>
      <w:r>
        <w:rPr>
          <w:rFonts w:ascii="Times New Roman CYR" w:eastAsia="MS Gothic" w:hAnsi="Times New Roman CYR" w:cs="Times New Roman CYR"/>
          <w:sz w:val="20"/>
          <w:szCs w:val="20"/>
        </w:rPr>
        <w:t>занимающихся</w:t>
      </w:r>
      <w:proofErr w:type="gramEnd"/>
      <w:r>
        <w:rPr>
          <w:rFonts w:ascii="Times New Roman CYR" w:eastAsia="MS Gothic" w:hAnsi="Times New Roman CYR" w:cs="Times New Roman CYR"/>
          <w:sz w:val="20"/>
          <w:szCs w:val="20"/>
        </w:rPr>
        <w:t xml:space="preserve">  ребенка  1,5 года;  </w:t>
      </w:r>
    </w:p>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выпускников, окончивших вуз  далее, как  назад; </w:t>
      </w:r>
    </w:p>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лица, занявшие  должность в  победы </w:t>
      </w:r>
      <w:proofErr w:type="gramStart"/>
      <w:r>
        <w:rPr>
          <w:rFonts w:ascii="Times New Roman CYR" w:eastAsia="MS Gothic" w:hAnsi="Times New Roman CYR" w:cs="Times New Roman CYR"/>
          <w:sz w:val="20"/>
          <w:szCs w:val="20"/>
        </w:rPr>
        <w:t>в</w:t>
      </w:r>
      <w:proofErr w:type="gramEnd"/>
      <w:r>
        <w:rPr>
          <w:rFonts w:ascii="Times New Roman CYR" w:eastAsia="MS Gothic" w:hAnsi="Times New Roman CYR" w:cs="Times New Roman CYR"/>
          <w:sz w:val="20"/>
          <w:szCs w:val="20"/>
        </w:rPr>
        <w:t xml:space="preserve">  </w:t>
      </w:r>
      <w:proofErr w:type="gramStart"/>
      <w:r>
        <w:rPr>
          <w:rFonts w:ascii="Times New Roman CYR" w:eastAsia="MS Gothic" w:hAnsi="Times New Roman CYR" w:cs="Times New Roman CYR"/>
          <w:sz w:val="20"/>
          <w:szCs w:val="20"/>
        </w:rPr>
        <w:t>работникам</w:t>
      </w:r>
      <w:proofErr w:type="gramEnd"/>
      <w:r>
        <w:rPr>
          <w:rFonts w:ascii="Times New Roman CYR" w:eastAsia="MS Gothic" w:hAnsi="Times New Roman CYR" w:cs="Times New Roman CYR"/>
          <w:sz w:val="20"/>
          <w:szCs w:val="20"/>
        </w:rPr>
        <w:t xml:space="preserve"> моложе  лет. </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35"/>
        <w:gridCol w:w="3628"/>
        <w:gridCol w:w="4310"/>
      </w:tblGrid>
      <w:tr w:rsidR="000B433C">
        <w:tc>
          <w:tcPr>
            <w:tcW w:w="1435"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 в др.  </w:t>
            </w:r>
            <w:proofErr w:type="gramStart"/>
            <w:r>
              <w:rPr>
                <w:rFonts w:ascii="Times New Roman CYR" w:eastAsia="MS Gothic" w:hAnsi="Times New Roman CYR" w:cs="Times New Roman CYR"/>
                <w:sz w:val="20"/>
                <w:szCs w:val="20"/>
              </w:rPr>
              <w:t>установленных</w:t>
            </w:r>
            <w:proofErr w:type="gramEnd"/>
            <w:r>
              <w:rPr>
                <w:rFonts w:ascii="Times New Roman CYR" w:eastAsia="MS Gothic" w:hAnsi="Times New Roman CYR" w:cs="Times New Roman CYR"/>
                <w:sz w:val="20"/>
                <w:szCs w:val="20"/>
              </w:rPr>
              <w:t xml:space="preserve"> законом. </w:t>
            </w:r>
          </w:p>
        </w:tc>
        <w:tc>
          <w:tcPr>
            <w:tcW w:w="3628"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4310"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r>
      <w:tr w:rsidR="000B433C">
        <w:tc>
          <w:tcPr>
            <w:tcW w:w="1435"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Сроки </w:t>
            </w:r>
          </w:p>
        </w:tc>
        <w:tc>
          <w:tcPr>
            <w:tcW w:w="3628"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 </w:t>
            </w:r>
            <w:proofErr w:type="gramStart"/>
            <w:r>
              <w:rPr>
                <w:rFonts w:ascii="Times New Roman CYR" w:eastAsia="MS Gothic" w:hAnsi="Times New Roman CYR" w:cs="Times New Roman CYR"/>
                <w:sz w:val="20"/>
                <w:szCs w:val="20"/>
              </w:rPr>
              <w:t>1 года  лет).  3до 6 месяцев.</w:t>
            </w:r>
            <w:proofErr w:type="gramEnd"/>
            <w:r>
              <w:rPr>
                <w:rFonts w:ascii="Times New Roman CYR" w:eastAsia="MS Gothic" w:hAnsi="Times New Roman CYR" w:cs="Times New Roman CYR"/>
                <w:sz w:val="20"/>
                <w:szCs w:val="20"/>
              </w:rPr>
              <w:t xml:space="preserve"> Если трудовой  составляется </w:t>
            </w:r>
            <w:proofErr w:type="gramStart"/>
            <w:r>
              <w:rPr>
                <w:rFonts w:ascii="Times New Roman CYR" w:eastAsia="MS Gothic" w:hAnsi="Times New Roman CYR" w:cs="Times New Roman CYR"/>
                <w:sz w:val="20"/>
                <w:szCs w:val="20"/>
              </w:rPr>
              <w:t>на</w:t>
            </w:r>
            <w:proofErr w:type="gramEnd"/>
            <w:r>
              <w:rPr>
                <w:rFonts w:ascii="Times New Roman CYR" w:eastAsia="MS Gothic" w:hAnsi="Times New Roman CYR" w:cs="Times New Roman CYR"/>
                <w:sz w:val="20"/>
                <w:szCs w:val="20"/>
              </w:rPr>
              <w:t xml:space="preserve">  от 2-х  6-ти </w:t>
            </w:r>
            <w:proofErr w:type="gramStart"/>
            <w:r>
              <w:rPr>
                <w:rFonts w:ascii="Times New Roman CYR" w:eastAsia="MS Gothic" w:hAnsi="Times New Roman CYR" w:cs="Times New Roman CYR"/>
                <w:sz w:val="20"/>
                <w:szCs w:val="20"/>
              </w:rPr>
              <w:t>месяцев</w:t>
            </w:r>
            <w:proofErr w:type="gramEnd"/>
            <w:r>
              <w:rPr>
                <w:rFonts w:ascii="Times New Roman CYR" w:eastAsia="MS Gothic" w:hAnsi="Times New Roman CYR" w:cs="Times New Roman CYR"/>
                <w:sz w:val="20"/>
                <w:szCs w:val="20"/>
              </w:rPr>
              <w:t xml:space="preserve">,  </w:t>
            </w:r>
            <w:proofErr w:type="spellStart"/>
            <w:r>
              <w:rPr>
                <w:rFonts w:ascii="Times New Roman CYR" w:eastAsia="MS Gothic" w:hAnsi="Times New Roman CYR" w:cs="Times New Roman CYR"/>
                <w:sz w:val="20"/>
                <w:szCs w:val="20"/>
              </w:rPr>
              <w:t>испытательныи</w:t>
            </w:r>
            <w:proofErr w:type="spellEnd"/>
            <w:r>
              <w:rPr>
                <w:rFonts w:ascii="Times New Roman CYR" w:eastAsia="MS Gothic" w:hAnsi="Times New Roman CYR" w:cs="Times New Roman CYR"/>
                <w:sz w:val="20"/>
                <w:szCs w:val="20"/>
              </w:rPr>
              <w:t xml:space="preserve">̆ срок  может превышать  недели. </w:t>
            </w:r>
          </w:p>
        </w:tc>
        <w:tc>
          <w:tcPr>
            <w:tcW w:w="4310"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r>
      <w:tr w:rsidR="000B433C">
        <w:tc>
          <w:tcPr>
            <w:tcW w:w="1435"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roofErr w:type="spellStart"/>
            <w:r>
              <w:rPr>
                <w:rFonts w:ascii="Times New Roman CYR" w:eastAsia="MS Gothic" w:hAnsi="Times New Roman CYR" w:cs="Times New Roman CYR"/>
                <w:sz w:val="20"/>
                <w:szCs w:val="20"/>
              </w:rPr>
              <w:t>Организа</w:t>
            </w:r>
            <w:proofErr w:type="spellEnd"/>
            <w:r>
              <w:rPr>
                <w:rFonts w:ascii="Times New Roman CYR" w:eastAsia="MS Gothic" w:hAnsi="Times New Roman CYR" w:cs="Times New Roman CYR"/>
                <w:sz w:val="20"/>
                <w:szCs w:val="20"/>
              </w:rPr>
              <w:t xml:space="preserve">  наставник, служба  по работе  персоналом, специалисты  кадров</w:t>
            </w:r>
            <w:proofErr w:type="gramStart"/>
            <w:r>
              <w:rPr>
                <w:rFonts w:ascii="Times New Roman CYR" w:eastAsia="MS Gothic" w:hAnsi="Times New Roman CYR" w:cs="Times New Roman CYR"/>
                <w:sz w:val="20"/>
                <w:szCs w:val="20"/>
              </w:rPr>
              <w:t>.</w:t>
            </w:r>
            <w:proofErr w:type="gramEnd"/>
            <w:r>
              <w:rPr>
                <w:rFonts w:ascii="Times New Roman CYR" w:eastAsia="MS Gothic" w:hAnsi="Times New Roman CYR" w:cs="Times New Roman CYR"/>
                <w:sz w:val="20"/>
                <w:szCs w:val="20"/>
              </w:rPr>
              <w:t xml:space="preserve">  </w:t>
            </w:r>
            <w:proofErr w:type="gramStart"/>
            <w:r>
              <w:rPr>
                <w:rFonts w:ascii="Times New Roman CYR" w:eastAsia="MS Gothic" w:hAnsi="Times New Roman CYR" w:cs="Times New Roman CYR"/>
                <w:sz w:val="20"/>
                <w:szCs w:val="20"/>
              </w:rPr>
              <w:t>о</w:t>
            </w:r>
            <w:proofErr w:type="gramEnd"/>
            <w:r>
              <w:rPr>
                <w:rFonts w:ascii="Times New Roman CYR" w:eastAsia="MS Gothic" w:hAnsi="Times New Roman CYR" w:cs="Times New Roman CYR"/>
                <w:sz w:val="20"/>
                <w:szCs w:val="20"/>
              </w:rPr>
              <w:t xml:space="preserve">тдела кадров,  </w:t>
            </w:r>
          </w:p>
        </w:tc>
        <w:tc>
          <w:tcPr>
            <w:tcW w:w="3628"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4310"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r>
    </w:tbl>
    <w:p w:rsidR="000B433C" w:rsidRDefault="000B433C">
      <w:pPr>
        <w:widowControl w:val="0"/>
        <w:autoSpaceDE w:val="0"/>
        <w:autoSpaceDN w:val="0"/>
        <w:adjustRightInd w:val="0"/>
        <w:spacing w:after="0" w:line="240" w:lineRule="auto"/>
        <w:ind w:firstLine="709"/>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Источник: </w:t>
      </w:r>
      <w:proofErr w:type="spellStart"/>
      <w:r>
        <w:rPr>
          <w:rFonts w:ascii="Times New Roman CYR" w:eastAsia="MS Gothic" w:hAnsi="Times New Roman CYR" w:cs="Times New Roman CYR"/>
          <w:sz w:val="28"/>
          <w:szCs w:val="28"/>
        </w:rPr>
        <w:t>Крутцова</w:t>
      </w:r>
      <w:proofErr w:type="spellEnd"/>
      <w:r>
        <w:rPr>
          <w:rFonts w:ascii="Times New Roman CYR" w:eastAsia="MS Gothic" w:hAnsi="Times New Roman CYR" w:cs="Times New Roman CYR"/>
          <w:sz w:val="28"/>
          <w:szCs w:val="28"/>
        </w:rPr>
        <w:t xml:space="preserve">, М.  Управление адаптацией  учебное пособие  М. Н.  - Вологда  </w:t>
      </w:r>
      <w:proofErr w:type="spellStart"/>
      <w:r>
        <w:rPr>
          <w:rFonts w:ascii="Times New Roman CYR" w:eastAsia="MS Gothic" w:hAnsi="Times New Roman CYR" w:cs="Times New Roman CYR"/>
          <w:sz w:val="28"/>
          <w:szCs w:val="28"/>
        </w:rPr>
        <w:t>Легия</w:t>
      </w:r>
      <w:proofErr w:type="spellEnd"/>
      <w:r>
        <w:rPr>
          <w:rFonts w:ascii="Times New Roman CYR" w:eastAsia="MS Gothic" w:hAnsi="Times New Roman CYR" w:cs="Times New Roman CYR"/>
          <w:sz w:val="28"/>
          <w:szCs w:val="28"/>
        </w:rPr>
        <w:t xml:space="preserve">, 2010.  c.  </w:t>
      </w:r>
    </w:p>
    <w:p w:rsidR="000B433C" w:rsidRDefault="000B433C">
      <w:pPr>
        <w:widowControl w:val="0"/>
        <w:autoSpaceDE w:val="0"/>
        <w:autoSpaceDN w:val="0"/>
        <w:adjustRightInd w:val="0"/>
        <w:spacing w:after="0" w:line="240" w:lineRule="auto"/>
        <w:ind w:firstLine="709"/>
        <w:rPr>
          <w:rFonts w:ascii="Times New Roman CYR" w:eastAsia="MS Gothic" w:hAnsi="Times New Roman CYR" w:cs="Times New Roman CYR"/>
          <w:sz w:val="28"/>
          <w:szCs w:val="28"/>
        </w:rPr>
      </w:pPr>
    </w:p>
    <w:p w:rsidR="000B433C" w:rsidRDefault="000B433C">
      <w:pPr>
        <w:widowControl w:val="0"/>
        <w:autoSpaceDE w:val="0"/>
        <w:autoSpaceDN w:val="0"/>
        <w:adjustRightInd w:val="0"/>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br w:type="page"/>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lastRenderedPageBreak/>
        <w:t>Приложение</w:t>
      </w:r>
      <w:proofErr w:type="gramStart"/>
      <w:r>
        <w:rPr>
          <w:rFonts w:ascii="Times New Roman CYR" w:eastAsia="MS Gothic" w:hAnsi="Times New Roman CYR" w:cs="Times New Roman CYR"/>
          <w:sz w:val="28"/>
          <w:szCs w:val="28"/>
        </w:rPr>
        <w:t xml:space="preserve"> В</w:t>
      </w:r>
      <w:proofErr w:type="gramEnd"/>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p>
    <w:p w:rsidR="000B433C" w:rsidRDefault="008A6F5E">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Microsoft Sans Serif" w:eastAsia="MS Gothic" w:hAnsi="Microsoft Sans Serif" w:cs="Microsoft Sans Serif"/>
          <w:noProof/>
          <w:sz w:val="17"/>
          <w:szCs w:val="17"/>
        </w:rPr>
        <w:drawing>
          <wp:inline distT="0" distB="0" distL="0" distR="0">
            <wp:extent cx="4819650" cy="74199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19650" cy="7419975"/>
                    </a:xfrm>
                    <a:prstGeom prst="rect">
                      <a:avLst/>
                    </a:prstGeom>
                    <a:noFill/>
                    <a:ln>
                      <a:noFill/>
                    </a:ln>
                  </pic:spPr>
                </pic:pic>
              </a:graphicData>
            </a:graphic>
          </wp:inline>
        </w:drawing>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lastRenderedPageBreak/>
        <w:t>Рисунок В</w:t>
      </w:r>
      <w:proofErr w:type="gramStart"/>
      <w:r>
        <w:rPr>
          <w:rFonts w:ascii="Times New Roman CYR" w:eastAsia="MS Gothic" w:hAnsi="Times New Roman CYR" w:cs="Times New Roman CYR"/>
          <w:sz w:val="28"/>
          <w:szCs w:val="28"/>
        </w:rPr>
        <w:t>1</w:t>
      </w:r>
      <w:proofErr w:type="gramEnd"/>
      <w:r>
        <w:rPr>
          <w:rFonts w:ascii="Times New Roman CYR" w:eastAsia="MS Gothic" w:hAnsi="Times New Roman CYR" w:cs="Times New Roman CYR"/>
          <w:sz w:val="28"/>
          <w:szCs w:val="28"/>
        </w:rPr>
        <w:t xml:space="preserve"> - Виды адаптации персонала</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Источник: </w:t>
      </w:r>
      <w:proofErr w:type="spellStart"/>
      <w:r>
        <w:rPr>
          <w:rFonts w:ascii="Times New Roman CYR" w:eastAsia="MS Gothic" w:hAnsi="Times New Roman CYR" w:cs="Times New Roman CYR"/>
          <w:sz w:val="28"/>
          <w:szCs w:val="28"/>
        </w:rPr>
        <w:t>Крутцова</w:t>
      </w:r>
      <w:proofErr w:type="spellEnd"/>
      <w:r>
        <w:rPr>
          <w:rFonts w:ascii="Times New Roman CYR" w:eastAsia="MS Gothic" w:hAnsi="Times New Roman CYR" w:cs="Times New Roman CYR"/>
          <w:sz w:val="28"/>
          <w:szCs w:val="28"/>
        </w:rPr>
        <w:t xml:space="preserve"> М. Н. Управление адаптацией персонала: учебное пособие / М. Н. </w:t>
      </w:r>
      <w:proofErr w:type="spellStart"/>
      <w:r>
        <w:rPr>
          <w:rFonts w:ascii="Times New Roman CYR" w:eastAsia="MS Gothic" w:hAnsi="Times New Roman CYR" w:cs="Times New Roman CYR"/>
          <w:sz w:val="28"/>
          <w:szCs w:val="28"/>
        </w:rPr>
        <w:t>Крутцова</w:t>
      </w:r>
      <w:proofErr w:type="spellEnd"/>
      <w:r>
        <w:rPr>
          <w:rFonts w:ascii="Times New Roman CYR" w:eastAsia="MS Gothic" w:hAnsi="Times New Roman CYR" w:cs="Times New Roman CYR"/>
          <w:sz w:val="28"/>
          <w:szCs w:val="28"/>
        </w:rPr>
        <w:t xml:space="preserve">. - Вологда: </w:t>
      </w:r>
      <w:proofErr w:type="spellStart"/>
      <w:r>
        <w:rPr>
          <w:rFonts w:ascii="Times New Roman CYR" w:eastAsia="MS Gothic" w:hAnsi="Times New Roman CYR" w:cs="Times New Roman CYR"/>
          <w:sz w:val="28"/>
          <w:szCs w:val="28"/>
        </w:rPr>
        <w:t>Легия</w:t>
      </w:r>
      <w:proofErr w:type="spellEnd"/>
      <w:r>
        <w:rPr>
          <w:rFonts w:ascii="Times New Roman CYR" w:eastAsia="MS Gothic" w:hAnsi="Times New Roman CYR" w:cs="Times New Roman CYR"/>
          <w:sz w:val="28"/>
          <w:szCs w:val="28"/>
        </w:rPr>
        <w:t>, 2010. - с. 56</w:t>
      </w:r>
      <w:r>
        <w:rPr>
          <w:rFonts w:ascii="Times New Roman CYR" w:eastAsia="MS Gothic" w:hAnsi="Times New Roman CYR" w:cs="Times New Roman CYR"/>
          <w:sz w:val="28"/>
          <w:szCs w:val="28"/>
        </w:rPr>
        <w:br w:type="page"/>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lastRenderedPageBreak/>
        <w:t>Приложение Г</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Таблица - Этапы и содержание программы адаптации</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18"/>
        <w:gridCol w:w="6095"/>
        <w:gridCol w:w="1665"/>
      </w:tblGrid>
      <w:tr w:rsidR="000B433C">
        <w:tc>
          <w:tcPr>
            <w:tcW w:w="1418"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Этап</w:t>
            </w:r>
          </w:p>
        </w:tc>
        <w:tc>
          <w:tcPr>
            <w:tcW w:w="6095"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Содержание</w:t>
            </w:r>
          </w:p>
        </w:tc>
        <w:tc>
          <w:tcPr>
            <w:tcW w:w="1665"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Формы  сроки</w:t>
            </w:r>
          </w:p>
        </w:tc>
      </w:tr>
    </w:tbl>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Введение  организацию</w:t>
      </w:r>
    </w:p>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кадровыми службами в  </w:t>
      </w:r>
      <w:proofErr w:type="spellStart"/>
      <w:proofErr w:type="gramStart"/>
      <w:r>
        <w:rPr>
          <w:rFonts w:ascii="Times New Roman CYR" w:eastAsia="MS Gothic" w:hAnsi="Times New Roman CYR" w:cs="Times New Roman CYR"/>
          <w:sz w:val="20"/>
          <w:szCs w:val="20"/>
        </w:rPr>
        <w:t>в</w:t>
      </w:r>
      <w:proofErr w:type="spellEnd"/>
      <w:proofErr w:type="gramEnd"/>
      <w:r>
        <w:rPr>
          <w:rFonts w:ascii="Times New Roman CYR" w:eastAsia="MS Gothic" w:hAnsi="Times New Roman CYR" w:cs="Times New Roman CYR"/>
          <w:sz w:val="20"/>
          <w:szCs w:val="20"/>
        </w:rPr>
        <w:t xml:space="preserve"> форме курса  </w:t>
      </w:r>
      <w:proofErr w:type="spellStart"/>
      <w:r>
        <w:rPr>
          <w:rFonts w:ascii="Times New Roman CYR" w:eastAsia="MS Gothic" w:hAnsi="Times New Roman CYR" w:cs="Times New Roman CYR"/>
          <w:sz w:val="20"/>
          <w:szCs w:val="20"/>
        </w:rPr>
        <w:t>ориентацииСообщаются</w:t>
      </w:r>
      <w:proofErr w:type="spellEnd"/>
      <w:r>
        <w:rPr>
          <w:rFonts w:ascii="Times New Roman CYR" w:eastAsia="MS Gothic" w:hAnsi="Times New Roman CYR" w:cs="Times New Roman CYR"/>
          <w:sz w:val="20"/>
          <w:szCs w:val="20"/>
        </w:rPr>
        <w:t xml:space="preserve"> следующие сведения:</w:t>
      </w:r>
    </w:p>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об организации  целом; </w:t>
      </w:r>
    </w:p>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о  - процедуры  увольнения, требования  внешнему виду,  внутренние отношения;</w:t>
      </w:r>
    </w:p>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 кадровой и  политике; </w:t>
      </w:r>
    </w:p>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об оплате  - формы и  вознаграждения, оплата за  и сверхурочные, условия  и проч.;</w:t>
      </w:r>
    </w:p>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proofErr w:type="gramStart"/>
      <w:r>
        <w:rPr>
          <w:rFonts w:ascii="Times New Roman CYR" w:eastAsia="MS Gothic" w:hAnsi="Times New Roman CYR" w:cs="Times New Roman CYR"/>
          <w:sz w:val="20"/>
          <w:szCs w:val="20"/>
        </w:rPr>
        <w:t>режиме</w:t>
      </w:r>
      <w:proofErr w:type="gramEnd"/>
      <w:r>
        <w:rPr>
          <w:rFonts w:ascii="Times New Roman CYR" w:eastAsia="MS Gothic" w:hAnsi="Times New Roman CYR" w:cs="Times New Roman CYR"/>
          <w:sz w:val="20"/>
          <w:szCs w:val="20"/>
        </w:rPr>
        <w:t xml:space="preserve"> труда  отдыха, порядке  отпусков и отгулов; </w:t>
      </w:r>
    </w:p>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 дополнительных </w:t>
      </w:r>
      <w:proofErr w:type="gramStart"/>
      <w:r>
        <w:rPr>
          <w:rFonts w:ascii="Times New Roman CYR" w:eastAsia="MS Gothic" w:hAnsi="Times New Roman CYR" w:cs="Times New Roman CYR"/>
          <w:sz w:val="20"/>
          <w:szCs w:val="20"/>
        </w:rPr>
        <w:t>льготах</w:t>
      </w:r>
      <w:proofErr w:type="gramEnd"/>
      <w:r>
        <w:rPr>
          <w:rFonts w:ascii="Times New Roman CYR" w:eastAsia="MS Gothic" w:hAnsi="Times New Roman CYR" w:cs="Times New Roman CYR"/>
          <w:sz w:val="20"/>
          <w:szCs w:val="20"/>
        </w:rPr>
        <w:t xml:space="preserve"> -  выходные пособия, возможности  наличие столовых, буфетов,  центров;</w:t>
      </w:r>
    </w:p>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об охране  и технике безопасности;</w:t>
      </w:r>
    </w:p>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 </w:t>
      </w:r>
      <w:proofErr w:type="gramStart"/>
      <w:r>
        <w:rPr>
          <w:rFonts w:ascii="Times New Roman CYR" w:eastAsia="MS Gothic" w:hAnsi="Times New Roman CYR" w:cs="Times New Roman CYR"/>
          <w:sz w:val="20"/>
          <w:szCs w:val="20"/>
        </w:rPr>
        <w:t>вопросах</w:t>
      </w:r>
      <w:proofErr w:type="gramEnd"/>
      <w:r>
        <w:rPr>
          <w:rFonts w:ascii="Times New Roman CYR" w:eastAsia="MS Gothic" w:hAnsi="Times New Roman CYR" w:cs="Times New Roman CYR"/>
          <w:sz w:val="20"/>
          <w:szCs w:val="20"/>
        </w:rPr>
        <w:t xml:space="preserve">, связанных  управлением персоналом  условия назначения  должность, перемещения,  </w:t>
      </w:r>
      <w:proofErr w:type="spellStart"/>
      <w:r>
        <w:rPr>
          <w:rFonts w:ascii="Times New Roman CYR" w:eastAsia="MS Gothic" w:hAnsi="Times New Roman CYR" w:cs="Times New Roman CYR"/>
          <w:sz w:val="20"/>
          <w:szCs w:val="20"/>
        </w:rPr>
        <w:t>испытательныи</w:t>
      </w:r>
      <w:proofErr w:type="spellEnd"/>
      <w:r>
        <w:rPr>
          <w:rFonts w:ascii="Times New Roman CYR" w:eastAsia="MS Gothic" w:hAnsi="Times New Roman CYR" w:cs="Times New Roman CYR"/>
          <w:sz w:val="20"/>
          <w:szCs w:val="20"/>
        </w:rPr>
        <w:t>̆ срок,  и обязанности,  с непосредственным  и другими  оценка работы,  поощрения и взыскания; </w:t>
      </w:r>
    </w:p>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об отношениях  профсоюзами; </w:t>
      </w:r>
    </w:p>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proofErr w:type="gramStart"/>
      <w:r>
        <w:rPr>
          <w:rFonts w:ascii="Times New Roman CYR" w:eastAsia="MS Gothic" w:hAnsi="Times New Roman CYR" w:cs="Times New Roman CYR"/>
          <w:sz w:val="20"/>
          <w:szCs w:val="20"/>
        </w:rPr>
        <w:t>о</w:t>
      </w:r>
      <w:proofErr w:type="gramEnd"/>
      <w:r>
        <w:rPr>
          <w:rFonts w:ascii="Times New Roman CYR" w:eastAsia="MS Gothic" w:hAnsi="Times New Roman CYR" w:cs="Times New Roman CYR"/>
          <w:sz w:val="20"/>
          <w:szCs w:val="20"/>
        </w:rPr>
        <w:t xml:space="preserve">  </w:t>
      </w:r>
      <w:proofErr w:type="gramStart"/>
      <w:r>
        <w:rPr>
          <w:rFonts w:ascii="Times New Roman CYR" w:eastAsia="MS Gothic" w:hAnsi="Times New Roman CYR" w:cs="Times New Roman CYR"/>
          <w:sz w:val="20"/>
          <w:szCs w:val="20"/>
        </w:rPr>
        <w:t>бытовых</w:t>
      </w:r>
      <w:proofErr w:type="gramEnd"/>
      <w:r>
        <w:rPr>
          <w:rFonts w:ascii="Times New Roman CYR" w:eastAsia="MS Gothic" w:hAnsi="Times New Roman CYR" w:cs="Times New Roman CYR"/>
          <w:sz w:val="20"/>
          <w:szCs w:val="20"/>
        </w:rPr>
        <w:t xml:space="preserve"> проблем  комната отдыха,  парковки машин  проч.;</w:t>
      </w:r>
    </w:p>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об  положении организации  стоимость оборудования,  прибыли, убытки  прогулов, опозданий,  случаев</w:t>
      </w:r>
      <w:proofErr w:type="gramStart"/>
      <w:r>
        <w:rPr>
          <w:rFonts w:ascii="Times New Roman CYR" w:eastAsia="MS Gothic" w:hAnsi="Times New Roman CYR" w:cs="Times New Roman CYR"/>
          <w:sz w:val="20"/>
          <w:szCs w:val="20"/>
        </w:rPr>
        <w:t>.</w:t>
      </w:r>
      <w:proofErr w:type="gramEnd"/>
      <w:r>
        <w:rPr>
          <w:rFonts w:ascii="Times New Roman CYR" w:eastAsia="MS Gothic" w:hAnsi="Times New Roman CYR" w:cs="Times New Roman CYR"/>
          <w:sz w:val="20"/>
          <w:szCs w:val="20"/>
        </w:rPr>
        <w:t xml:space="preserve">  </w:t>
      </w:r>
      <w:proofErr w:type="gramStart"/>
      <w:r>
        <w:rPr>
          <w:rFonts w:ascii="Times New Roman CYR" w:eastAsia="MS Gothic" w:hAnsi="Times New Roman CYR" w:cs="Times New Roman CYR"/>
          <w:sz w:val="20"/>
          <w:szCs w:val="20"/>
        </w:rPr>
        <w:t>и</w:t>
      </w:r>
      <w:proofErr w:type="gramEnd"/>
      <w:r>
        <w:rPr>
          <w:rFonts w:ascii="Times New Roman CYR" w:eastAsia="MS Gothic" w:hAnsi="Times New Roman CYR" w:cs="Times New Roman CYR"/>
          <w:sz w:val="20"/>
          <w:szCs w:val="20"/>
        </w:rPr>
        <w:t xml:space="preserve"> групповая.</w:t>
      </w:r>
    </w:p>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Экскурсии </w:t>
      </w:r>
    </w:p>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Беседа с  Памятки и  об организации  слайды фильмы.</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18"/>
        <w:gridCol w:w="6095"/>
        <w:gridCol w:w="1665"/>
      </w:tblGrid>
      <w:tr w:rsidR="000B433C">
        <w:tc>
          <w:tcPr>
            <w:tcW w:w="1418"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1-2 дня</w:t>
            </w:r>
          </w:p>
        </w:tc>
        <w:tc>
          <w:tcPr>
            <w:tcW w:w="6095"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1665"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r>
    </w:tbl>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 в подразделение</w:t>
      </w:r>
    </w:p>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proofErr w:type="gramStart"/>
      <w:r>
        <w:rPr>
          <w:rFonts w:ascii="Times New Roman CYR" w:eastAsia="MS Gothic" w:hAnsi="Times New Roman CYR" w:cs="Times New Roman CYR"/>
          <w:sz w:val="20"/>
          <w:szCs w:val="20"/>
        </w:rPr>
        <w:t xml:space="preserve">Реализуется  руководителем или наставником со структурой  с взаимосвязью  отделами, со спецификой  подразделения, с  подразделения,  правилами и  принятыми в   с возможными  и наиболее  ошибками в  Беседа  наставником Обучение  </w:t>
      </w:r>
      <w:proofErr w:type="gramEnd"/>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18"/>
        <w:gridCol w:w="6095"/>
        <w:gridCol w:w="1665"/>
      </w:tblGrid>
      <w:tr w:rsidR="000B433C">
        <w:tc>
          <w:tcPr>
            <w:tcW w:w="1418"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1-2  </w:t>
            </w:r>
          </w:p>
        </w:tc>
        <w:tc>
          <w:tcPr>
            <w:tcW w:w="6095"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1665"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r>
    </w:tbl>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Введение  должность</w:t>
      </w:r>
    </w:p>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Реализуется непосредственным  или наставником Изучение: должностных обязанностей, системы  программного обеспечения. Постановка  на время  срока. Инструктаж непосредственно  рабочем месте</w:t>
      </w:r>
      <w:proofErr w:type="gramStart"/>
      <w:r>
        <w:rPr>
          <w:rFonts w:ascii="Times New Roman CYR" w:eastAsia="MS Gothic" w:hAnsi="Times New Roman CYR" w:cs="Times New Roman CYR"/>
          <w:sz w:val="20"/>
          <w:szCs w:val="20"/>
        </w:rPr>
        <w:t>.</w:t>
      </w:r>
      <w:proofErr w:type="gramEnd"/>
      <w:r>
        <w:rPr>
          <w:rFonts w:ascii="Times New Roman CYR" w:eastAsia="MS Gothic" w:hAnsi="Times New Roman CYR" w:cs="Times New Roman CYR"/>
          <w:sz w:val="20"/>
          <w:szCs w:val="20"/>
        </w:rPr>
        <w:t xml:space="preserve">  </w:t>
      </w:r>
      <w:proofErr w:type="gramStart"/>
      <w:r>
        <w:rPr>
          <w:rFonts w:ascii="Times New Roman CYR" w:eastAsia="MS Gothic" w:hAnsi="Times New Roman CYR" w:cs="Times New Roman CYR"/>
          <w:sz w:val="20"/>
          <w:szCs w:val="20"/>
        </w:rPr>
        <w:t>с</w:t>
      </w:r>
      <w:proofErr w:type="gramEnd"/>
      <w:r>
        <w:rPr>
          <w:rFonts w:ascii="Times New Roman CYR" w:eastAsia="MS Gothic" w:hAnsi="Times New Roman CYR" w:cs="Times New Roman CYR"/>
          <w:sz w:val="20"/>
          <w:szCs w:val="20"/>
        </w:rPr>
        <w:t xml:space="preserve">ильных и  сторон подготовки  сотрудника, определяет  потребность в  обучении  </w:t>
      </w:r>
    </w:p>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Инструктаж  Стажировка </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18"/>
        <w:gridCol w:w="6095"/>
        <w:gridCol w:w="1665"/>
      </w:tblGrid>
      <w:tr w:rsidR="000B433C">
        <w:tc>
          <w:tcPr>
            <w:tcW w:w="1418"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 месяца </w:t>
            </w:r>
          </w:p>
        </w:tc>
        <w:tc>
          <w:tcPr>
            <w:tcW w:w="6095"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1665"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r>
    </w:tbl>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Источник: Володина, Н. А. Участники адаптационного процесса: их роли и задачи / Н. А. Володина // Справочник кадровика. - 2011. - No8. - С. 116  </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p>
    <w:p w:rsidR="000B433C" w:rsidRDefault="000B433C">
      <w:pPr>
        <w:widowControl w:val="0"/>
        <w:autoSpaceDE w:val="0"/>
        <w:autoSpaceDN w:val="0"/>
        <w:adjustRightInd w:val="0"/>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br w:type="page"/>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lastRenderedPageBreak/>
        <w:t>Приложение</w:t>
      </w:r>
      <w:proofErr w:type="gramStart"/>
      <w:r>
        <w:rPr>
          <w:rFonts w:ascii="Times New Roman CYR" w:eastAsia="MS Gothic" w:hAnsi="Times New Roman CYR" w:cs="Times New Roman CYR"/>
          <w:sz w:val="28"/>
          <w:szCs w:val="28"/>
        </w:rPr>
        <w:t xml:space="preserve"> Д</w:t>
      </w:r>
      <w:proofErr w:type="gramEnd"/>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Таблица - Содержание программы адаптации</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1"/>
        <w:gridCol w:w="7371"/>
      </w:tblGrid>
      <w:tr w:rsidR="000B433C">
        <w:tc>
          <w:tcPr>
            <w:tcW w:w="1701"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Блок</w:t>
            </w:r>
          </w:p>
        </w:tc>
        <w:tc>
          <w:tcPr>
            <w:tcW w:w="7371"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Содержание блока</w:t>
            </w:r>
          </w:p>
        </w:tc>
      </w:tr>
      <w:tr w:rsidR="000B433C">
        <w:tc>
          <w:tcPr>
            <w:tcW w:w="9072" w:type="dxa"/>
            <w:gridSpan w:val="2"/>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Общая программа</w:t>
            </w:r>
          </w:p>
        </w:tc>
      </w:tr>
    </w:tbl>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 представление о   цели,  проблемы;</w:t>
      </w:r>
    </w:p>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 нормы, стандарты;</w:t>
      </w:r>
    </w:p>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и её  стадии доведения  до потребителя;</w:t>
      </w:r>
    </w:p>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разнообразие видов деятельности;</w:t>
      </w:r>
    </w:p>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организация,  связи компании;</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1"/>
        <w:gridCol w:w="7371"/>
      </w:tblGrid>
      <w:tr w:rsidR="000B433C">
        <w:tc>
          <w:tcPr>
            <w:tcW w:w="1701"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о руководителях;</w:t>
            </w:r>
          </w:p>
        </w:tc>
        <w:tc>
          <w:tcPr>
            <w:tcW w:w="7371"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r>
    </w:tbl>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Политика   принципы кадровой политики;</w:t>
      </w:r>
    </w:p>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принципы подбора персонала;</w:t>
      </w:r>
    </w:p>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испытательный срок;</w:t>
      </w:r>
    </w:p>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направления профессиональной  и повышения квалификации;</w:t>
      </w:r>
    </w:p>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содей работникам в  привлечения их  судебной ответственности;</w:t>
      </w:r>
    </w:p>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правила пользования  внутри предприятия;</w:t>
      </w:r>
    </w:p>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правила  различных режимов  времени;</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1"/>
        <w:gridCol w:w="7371"/>
      </w:tblGrid>
      <w:tr w:rsidR="000B433C">
        <w:tc>
          <w:tcPr>
            <w:tcW w:w="1701"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правила  коммерческой тайны  технической документации;</w:t>
            </w:r>
          </w:p>
        </w:tc>
        <w:tc>
          <w:tcPr>
            <w:tcW w:w="7371"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r>
    </w:tbl>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Оплата  - нормы и формы  труда;</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1"/>
        <w:gridCol w:w="7371"/>
      </w:tblGrid>
      <w:tr w:rsidR="000B433C">
        <w:tc>
          <w:tcPr>
            <w:tcW w:w="1701"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 оплата выходных  сверхурочных; </w:t>
            </w:r>
          </w:p>
        </w:tc>
        <w:tc>
          <w:tcPr>
            <w:tcW w:w="7371"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r>
    </w:tbl>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 льготы -  учет стажа работы;</w:t>
      </w:r>
    </w:p>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 по временной  выходные пособия,  по болезням  семье, </w:t>
      </w:r>
      <w:proofErr w:type="gramStart"/>
      <w:r>
        <w:rPr>
          <w:rFonts w:ascii="Times New Roman CYR" w:eastAsia="MS Gothic" w:hAnsi="Times New Roman CYR" w:cs="Times New Roman CYR"/>
          <w:sz w:val="20"/>
          <w:szCs w:val="20"/>
        </w:rPr>
        <w:t>в</w:t>
      </w:r>
      <w:proofErr w:type="gramEnd"/>
      <w:r>
        <w:rPr>
          <w:rFonts w:ascii="Times New Roman CYR" w:eastAsia="MS Gothic" w:hAnsi="Times New Roman CYR" w:cs="Times New Roman CYR"/>
          <w:sz w:val="20"/>
          <w:szCs w:val="20"/>
        </w:rPr>
        <w:t xml:space="preserve">  тяжелых утрат,  по материнству;</w:t>
      </w:r>
    </w:p>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поддержка  </w:t>
      </w:r>
      <w:proofErr w:type="gramStart"/>
      <w:r>
        <w:rPr>
          <w:rFonts w:ascii="Times New Roman CYR" w:eastAsia="MS Gothic" w:hAnsi="Times New Roman CYR" w:cs="Times New Roman CYR"/>
          <w:sz w:val="20"/>
          <w:szCs w:val="20"/>
        </w:rPr>
        <w:t>случае</w:t>
      </w:r>
      <w:proofErr w:type="gramEnd"/>
      <w:r>
        <w:rPr>
          <w:rFonts w:ascii="Times New Roman CYR" w:eastAsia="MS Gothic" w:hAnsi="Times New Roman CYR" w:cs="Times New Roman CYR"/>
          <w:sz w:val="20"/>
          <w:szCs w:val="20"/>
        </w:rPr>
        <w:t xml:space="preserve"> увольнения  ухода на пенсию;</w:t>
      </w:r>
    </w:p>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 обучения на работе;</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1"/>
        <w:gridCol w:w="7371"/>
      </w:tblGrid>
      <w:tr w:rsidR="000B433C">
        <w:tc>
          <w:tcPr>
            <w:tcW w:w="1701"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услуги организации  своих сотрудников;</w:t>
            </w:r>
          </w:p>
        </w:tc>
        <w:tc>
          <w:tcPr>
            <w:tcW w:w="7371"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r>
    </w:tbl>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Охрана  и соблюдение  безопасности - места оказания первой медицинской помощи;</w:t>
      </w:r>
    </w:p>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 предосторожности;</w:t>
      </w:r>
    </w:p>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предупреждение  возможных </w:t>
      </w:r>
      <w:proofErr w:type="gramStart"/>
      <w:r>
        <w:rPr>
          <w:rFonts w:ascii="Times New Roman CYR" w:eastAsia="MS Gothic" w:hAnsi="Times New Roman CYR" w:cs="Times New Roman CYR"/>
          <w:sz w:val="20"/>
          <w:szCs w:val="20"/>
        </w:rPr>
        <w:t>опасностях</w:t>
      </w:r>
      <w:proofErr w:type="gramEnd"/>
      <w:r>
        <w:rPr>
          <w:rFonts w:ascii="Times New Roman CYR" w:eastAsia="MS Gothic" w:hAnsi="Times New Roman CYR" w:cs="Times New Roman CYR"/>
          <w:sz w:val="20"/>
          <w:szCs w:val="20"/>
        </w:rPr>
        <w:t xml:space="preserve">  производстве;</w:t>
      </w:r>
    </w:p>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правила противопожарной безопасности;</w:t>
      </w:r>
    </w:p>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правила поведения при несчастных случаях;</w:t>
      </w:r>
    </w:p>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поведение в  аварий, правила  безопасности</w:t>
      </w:r>
    </w:p>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информирование  несчастных случаях  опасностях;</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1"/>
        <w:gridCol w:w="7371"/>
      </w:tblGrid>
      <w:tr w:rsidR="000B433C">
        <w:tc>
          <w:tcPr>
            <w:tcW w:w="1701"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 охрана  проблемы связанные  воровством; </w:t>
            </w:r>
          </w:p>
        </w:tc>
        <w:tc>
          <w:tcPr>
            <w:tcW w:w="7371"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r>
    </w:tbl>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 и его  с профсоюзом - организация рабочих;</w:t>
      </w:r>
    </w:p>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lastRenderedPageBreak/>
        <w:t xml:space="preserve"> компании;</w:t>
      </w:r>
    </w:p>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дисциплина  взыскания, оформление жалоб;</w:t>
      </w:r>
    </w:p>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коммуникация;  коммуникации, почтовые материалы;</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1"/>
        <w:gridCol w:w="7371"/>
      </w:tblGrid>
      <w:tr w:rsidR="000B433C">
        <w:tc>
          <w:tcPr>
            <w:tcW w:w="1701"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 распространение  идей;</w:t>
            </w:r>
          </w:p>
        </w:tc>
        <w:tc>
          <w:tcPr>
            <w:tcW w:w="7371"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r>
    </w:tbl>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Служба быта </w:t>
      </w:r>
      <w:r>
        <w:rPr>
          <w:rFonts w:ascii="Times New Roman CYR" w:eastAsia="MS Gothic" w:hAnsi="Times New Roman CYR" w:cs="Times New Roman CYR"/>
          <w:sz w:val="20"/>
          <w:szCs w:val="20"/>
        </w:rPr>
        <w:tab/>
        <w:t>- организация питания; -  столовой, буфетов;</w:t>
      </w:r>
    </w:p>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 служебных входов;</w:t>
      </w:r>
    </w:p>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 парковки для  автомобилей;</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1"/>
      </w:tblGrid>
      <w:tr w:rsidR="000B433C">
        <w:tc>
          <w:tcPr>
            <w:tcW w:w="1701"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гигиенические стандарты;</w:t>
            </w:r>
          </w:p>
        </w:tc>
      </w:tr>
    </w:tbl>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 факторы - стоимость рабочей силы;</w:t>
      </w:r>
    </w:p>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стоимость оборудования;</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1"/>
        <w:gridCol w:w="7371"/>
      </w:tblGrid>
      <w:tr w:rsidR="000B433C">
        <w:tc>
          <w:tcPr>
            <w:tcW w:w="1701"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от прогулов,  несчастных случаев;</w:t>
            </w:r>
          </w:p>
        </w:tc>
        <w:tc>
          <w:tcPr>
            <w:tcW w:w="7371"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r>
      <w:tr w:rsidR="000B433C">
        <w:tc>
          <w:tcPr>
            <w:tcW w:w="9072" w:type="dxa"/>
            <w:gridSpan w:val="2"/>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Специализированная программа</w:t>
            </w:r>
          </w:p>
        </w:tc>
      </w:tr>
    </w:tbl>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 подразделения -  и приоритеты,  и структура;</w:t>
      </w:r>
    </w:p>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направления деятельности;</w:t>
      </w:r>
    </w:p>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 с другими подразделениями;</w:t>
      </w:r>
    </w:p>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 внутри подразделения назначения;</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1"/>
        <w:gridCol w:w="7371"/>
      </w:tblGrid>
      <w:tr w:rsidR="000B433C">
        <w:tc>
          <w:tcPr>
            <w:tcW w:w="1701"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передвижения;</w:t>
            </w:r>
          </w:p>
        </w:tc>
        <w:tc>
          <w:tcPr>
            <w:tcW w:w="7371"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r>
    </w:tbl>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Рабочие обязанности  ответственность - руководство и  исполнения работы;</w:t>
      </w:r>
    </w:p>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 и обязанности работника;</w:t>
      </w:r>
    </w:p>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права непосредственного руководителя;</w:t>
      </w:r>
    </w:p>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детальное описание текущей работы и  результатов;</w:t>
      </w:r>
    </w:p>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разъяснение  данной работы;</w:t>
      </w:r>
    </w:p>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длительность  дня и расписание;</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1"/>
        <w:gridCol w:w="7371"/>
      </w:tblGrid>
      <w:tr w:rsidR="000B433C">
        <w:tc>
          <w:tcPr>
            <w:tcW w:w="1701"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 </w:t>
            </w:r>
            <w:proofErr w:type="gramStart"/>
            <w:r>
              <w:rPr>
                <w:rFonts w:ascii="Times New Roman CYR" w:eastAsia="MS Gothic" w:hAnsi="Times New Roman CYR" w:cs="Times New Roman CYR"/>
                <w:sz w:val="20"/>
                <w:szCs w:val="20"/>
              </w:rPr>
              <w:t>дополнительные</w:t>
            </w:r>
            <w:proofErr w:type="gramEnd"/>
            <w:r>
              <w:rPr>
                <w:rFonts w:ascii="Times New Roman CYR" w:eastAsia="MS Gothic" w:hAnsi="Times New Roman CYR" w:cs="Times New Roman CYR"/>
                <w:sz w:val="20"/>
                <w:szCs w:val="20"/>
              </w:rPr>
              <w:t xml:space="preserve">  (например, замена  работника);</w:t>
            </w:r>
          </w:p>
        </w:tc>
        <w:tc>
          <w:tcPr>
            <w:tcW w:w="7371"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r>
    </w:tbl>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Отчетность </w:t>
      </w:r>
      <w:r>
        <w:rPr>
          <w:rFonts w:ascii="Times New Roman CYR" w:eastAsia="MS Gothic" w:hAnsi="Times New Roman CYR" w:cs="Times New Roman CYR"/>
          <w:sz w:val="20"/>
          <w:szCs w:val="20"/>
        </w:rPr>
        <w:tab/>
        <w:t xml:space="preserve">- виды помощи,  может </w:t>
      </w:r>
      <w:proofErr w:type="gramStart"/>
      <w:r>
        <w:rPr>
          <w:rFonts w:ascii="Times New Roman CYR" w:eastAsia="MS Gothic" w:hAnsi="Times New Roman CYR" w:cs="Times New Roman CYR"/>
          <w:sz w:val="20"/>
          <w:szCs w:val="20"/>
        </w:rPr>
        <w:t>быть</w:t>
      </w:r>
      <w:proofErr w:type="gramEnd"/>
      <w:r>
        <w:rPr>
          <w:rFonts w:ascii="Times New Roman CYR" w:eastAsia="MS Gothic" w:hAnsi="Times New Roman CYR" w:cs="Times New Roman CYR"/>
          <w:sz w:val="20"/>
          <w:szCs w:val="20"/>
        </w:rPr>
        <w:t xml:space="preserve">  когда и  просить о ней;</w:t>
      </w:r>
    </w:p>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отношения с  и общегосударственными инспекциями;</w:t>
      </w:r>
    </w:p>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информирование </w:t>
      </w:r>
      <w:proofErr w:type="gramStart"/>
      <w:r>
        <w:rPr>
          <w:rFonts w:ascii="Times New Roman CYR" w:eastAsia="MS Gothic" w:hAnsi="Times New Roman CYR" w:cs="Times New Roman CYR"/>
          <w:sz w:val="20"/>
          <w:szCs w:val="20"/>
        </w:rPr>
        <w:t>о</w:t>
      </w:r>
      <w:proofErr w:type="gramEnd"/>
      <w:r>
        <w:rPr>
          <w:rFonts w:ascii="Times New Roman CYR" w:eastAsia="MS Gothic" w:hAnsi="Times New Roman CYR" w:cs="Times New Roman CYR"/>
          <w:sz w:val="20"/>
          <w:szCs w:val="20"/>
        </w:rPr>
        <w:t xml:space="preserve">  </w:t>
      </w:r>
      <w:proofErr w:type="gramStart"/>
      <w:r>
        <w:rPr>
          <w:rFonts w:ascii="Times New Roman CYR" w:eastAsia="MS Gothic" w:hAnsi="Times New Roman CYR" w:cs="Times New Roman CYR"/>
          <w:sz w:val="20"/>
          <w:szCs w:val="20"/>
        </w:rPr>
        <w:t>на</w:t>
      </w:r>
      <w:proofErr w:type="gramEnd"/>
      <w:r>
        <w:rPr>
          <w:rFonts w:ascii="Times New Roman CYR" w:eastAsia="MS Gothic" w:hAnsi="Times New Roman CYR" w:cs="Times New Roman CYR"/>
          <w:sz w:val="20"/>
          <w:szCs w:val="20"/>
        </w:rPr>
        <w:t xml:space="preserve"> работе  опозданиях на работу;</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1"/>
      </w:tblGrid>
      <w:tr w:rsidR="000B433C">
        <w:tc>
          <w:tcPr>
            <w:tcW w:w="1701"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отчетные периоды и  оформления документов;</w:t>
            </w:r>
          </w:p>
        </w:tc>
      </w:tr>
    </w:tbl>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Процедуры, правила,  - правила, характерные только  данного вида работы  данного подразделения;</w:t>
      </w:r>
    </w:p>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отношения с  не </w:t>
      </w:r>
      <w:proofErr w:type="gramStart"/>
      <w:r>
        <w:rPr>
          <w:rFonts w:ascii="Times New Roman CYR" w:eastAsia="MS Gothic" w:hAnsi="Times New Roman CYR" w:cs="Times New Roman CYR"/>
          <w:sz w:val="20"/>
          <w:szCs w:val="20"/>
        </w:rPr>
        <w:t>принадлежащими</w:t>
      </w:r>
      <w:proofErr w:type="gramEnd"/>
      <w:r>
        <w:rPr>
          <w:rFonts w:ascii="Times New Roman CYR" w:eastAsia="MS Gothic" w:hAnsi="Times New Roman CYR" w:cs="Times New Roman CYR"/>
          <w:sz w:val="20"/>
          <w:szCs w:val="20"/>
        </w:rPr>
        <w:t xml:space="preserve"> подразделению;</w:t>
      </w:r>
    </w:p>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 правила поведения на  месте;</w:t>
      </w:r>
    </w:p>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  вещей из подразделения;</w:t>
      </w:r>
    </w:p>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 -  за нарушениями  </w:t>
      </w:r>
      <w:proofErr w:type="gramStart"/>
      <w:r>
        <w:rPr>
          <w:rFonts w:ascii="Times New Roman CYR" w:eastAsia="MS Gothic" w:hAnsi="Times New Roman CYR" w:cs="Times New Roman CYR"/>
          <w:sz w:val="20"/>
          <w:szCs w:val="20"/>
        </w:rPr>
        <w:t>подразделении</w:t>
      </w:r>
      <w:proofErr w:type="gramEnd"/>
      <w:r>
        <w:rPr>
          <w:rFonts w:ascii="Times New Roman CYR" w:eastAsia="MS Gothic" w:hAnsi="Times New Roman CYR" w:cs="Times New Roman CYR"/>
          <w:sz w:val="20"/>
          <w:szCs w:val="20"/>
        </w:rPr>
        <w:t>;</w:t>
      </w:r>
    </w:p>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 праздники  традиции подразделения;</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1"/>
        <w:gridCol w:w="7371"/>
      </w:tblGrid>
      <w:tr w:rsidR="000B433C">
        <w:tc>
          <w:tcPr>
            <w:tcW w:w="1701"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 отношения  коллегами, основные  взаимодействия;</w:t>
            </w:r>
          </w:p>
        </w:tc>
        <w:tc>
          <w:tcPr>
            <w:tcW w:w="7371"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r>
    </w:tbl>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lastRenderedPageBreak/>
        <w:t>Представление сотрудникам    представление  подразделения</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1"/>
        <w:gridCol w:w="7371"/>
      </w:tblGrid>
      <w:tr w:rsidR="000B433C">
        <w:tc>
          <w:tcPr>
            <w:tcW w:w="1701"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  с коллегами </w:t>
            </w:r>
          </w:p>
        </w:tc>
        <w:tc>
          <w:tcPr>
            <w:tcW w:w="7371"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r>
    </w:tbl>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Источник: Захарова, З. Адаптация: строим вместе / З. Захарова // Справочник по управлению персоналом. - 2012. - No8. - С. 37</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p>
    <w:p w:rsidR="000B433C" w:rsidRDefault="000B433C">
      <w:pPr>
        <w:widowControl w:val="0"/>
        <w:autoSpaceDE w:val="0"/>
        <w:autoSpaceDN w:val="0"/>
        <w:adjustRightInd w:val="0"/>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br w:type="page"/>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lastRenderedPageBreak/>
        <w:t>Приложение</w:t>
      </w:r>
      <w:proofErr w:type="gramStart"/>
      <w:r>
        <w:rPr>
          <w:rFonts w:ascii="Times New Roman CYR" w:eastAsia="MS Gothic" w:hAnsi="Times New Roman CYR" w:cs="Times New Roman CYR"/>
          <w:sz w:val="28"/>
          <w:szCs w:val="28"/>
        </w:rPr>
        <w:t xml:space="preserve"> Е</w:t>
      </w:r>
      <w:proofErr w:type="gramEnd"/>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Таблица </w:t>
      </w:r>
      <w:proofErr w:type="gramStart"/>
      <w:r>
        <w:rPr>
          <w:rFonts w:ascii="Times New Roman CYR" w:eastAsia="MS Gothic" w:hAnsi="Times New Roman CYR" w:cs="Times New Roman CYR"/>
          <w:sz w:val="28"/>
          <w:szCs w:val="28"/>
        </w:rPr>
        <w:t>-В</w:t>
      </w:r>
      <w:proofErr w:type="gramEnd"/>
      <w:r>
        <w:rPr>
          <w:rFonts w:ascii="Times New Roman CYR" w:eastAsia="MS Gothic" w:hAnsi="Times New Roman CYR" w:cs="Times New Roman CYR"/>
          <w:sz w:val="28"/>
          <w:szCs w:val="28"/>
        </w:rPr>
        <w:t>озможности и угрозы реализации программы адаптации</w:t>
      </w:r>
    </w:p>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 для организации </w:t>
      </w:r>
    </w:p>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активное отслеживание профессиональной психологической адаптации сотрудника  период испытательного срока  возможность своевременного принятия  (об увольнении, поощрении,  изменений в условия  организацию труда); </w:t>
      </w:r>
    </w:p>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четко прописанные требования  процедуру оценки профессиональной деятельности  в период  срока; </w:t>
      </w:r>
    </w:p>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 по окончании испытательного срока  возможность вынести наиболее  решение в </w:t>
      </w:r>
      <w:proofErr w:type="gramStart"/>
      <w:r>
        <w:rPr>
          <w:rFonts w:ascii="Times New Roman CYR" w:eastAsia="MS Gothic" w:hAnsi="Times New Roman CYR" w:cs="Times New Roman CYR"/>
          <w:sz w:val="20"/>
          <w:szCs w:val="20"/>
        </w:rPr>
        <w:t>спорных</w:t>
      </w:r>
      <w:proofErr w:type="gramEnd"/>
      <w:r>
        <w:rPr>
          <w:rFonts w:ascii="Times New Roman CYR" w:eastAsia="MS Gothic" w:hAnsi="Times New Roman CYR" w:cs="Times New Roman CYR"/>
          <w:sz w:val="20"/>
          <w:szCs w:val="20"/>
        </w:rPr>
        <w:t xml:space="preserve">  </w:t>
      </w:r>
    </w:p>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разработанный Бланк программы  экономит время </w:t>
      </w:r>
      <w:proofErr w:type="gramStart"/>
      <w:r>
        <w:rPr>
          <w:rFonts w:ascii="Times New Roman CYR" w:eastAsia="MS Gothic" w:hAnsi="Times New Roman CYR" w:cs="Times New Roman CYR"/>
          <w:sz w:val="20"/>
          <w:szCs w:val="20"/>
        </w:rPr>
        <w:t>на</w:t>
      </w:r>
      <w:proofErr w:type="gramEnd"/>
      <w:r>
        <w:rPr>
          <w:rFonts w:ascii="Times New Roman CYR" w:eastAsia="MS Gothic" w:hAnsi="Times New Roman CYR" w:cs="Times New Roman CYR"/>
          <w:sz w:val="20"/>
          <w:szCs w:val="20"/>
        </w:rPr>
        <w:t xml:space="preserve">  и, при этом,  учитывать особенности подразделения; </w:t>
      </w:r>
    </w:p>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 сотрудника, четкость предъявляемых  нормальные условия труда  внимание мотивируют сотрудника  качественному выполнению обязанностей;</w:t>
      </w:r>
    </w:p>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 последовательное приобщение сотрудника  культуре организации, формирование  командного духа компании; </w:t>
      </w:r>
    </w:p>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введение системы  формирует имидж продвинутой  идущей в ногу  временем, использующей современные  управления персоналом, серьезной, заботящейся о сотрудниках; </w:t>
      </w:r>
    </w:p>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 - опыт  для </w:t>
      </w:r>
      <w:proofErr w:type="gramStart"/>
      <w:r>
        <w:rPr>
          <w:rFonts w:ascii="Times New Roman CYR" w:eastAsia="MS Gothic" w:hAnsi="Times New Roman CYR" w:cs="Times New Roman CYR"/>
          <w:sz w:val="20"/>
          <w:szCs w:val="20"/>
        </w:rPr>
        <w:t>перспективных</w:t>
      </w:r>
      <w:proofErr w:type="gramEnd"/>
      <w:r>
        <w:rPr>
          <w:rFonts w:ascii="Times New Roman CYR" w:eastAsia="MS Gothic" w:hAnsi="Times New Roman CYR" w:cs="Times New Roman CYR"/>
          <w:sz w:val="20"/>
          <w:szCs w:val="20"/>
        </w:rPr>
        <w:t xml:space="preserve">  выделенных в кадровый резерв, постепенная  адаптация к руководящей должности; </w:t>
      </w:r>
    </w:p>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 текучести кадров  причине неоправданных  приведет к  времени </w:t>
      </w:r>
      <w:proofErr w:type="gramStart"/>
      <w:r>
        <w:rPr>
          <w:rFonts w:ascii="Times New Roman CYR" w:eastAsia="MS Gothic" w:hAnsi="Times New Roman CYR" w:cs="Times New Roman CYR"/>
          <w:sz w:val="20"/>
          <w:szCs w:val="20"/>
        </w:rPr>
        <w:t>на</w:t>
      </w:r>
      <w:proofErr w:type="gramEnd"/>
      <w:r>
        <w:rPr>
          <w:rFonts w:ascii="Times New Roman CYR" w:eastAsia="MS Gothic" w:hAnsi="Times New Roman CYR" w:cs="Times New Roman CYR"/>
          <w:sz w:val="20"/>
          <w:szCs w:val="20"/>
        </w:rPr>
        <w:t xml:space="preserve">  </w:t>
      </w:r>
      <w:proofErr w:type="gramStart"/>
      <w:r>
        <w:rPr>
          <w:rFonts w:ascii="Times New Roman CYR" w:eastAsia="MS Gothic" w:hAnsi="Times New Roman CYR" w:cs="Times New Roman CYR"/>
          <w:sz w:val="20"/>
          <w:szCs w:val="20"/>
        </w:rPr>
        <w:t>в</w:t>
      </w:r>
      <w:proofErr w:type="gramEnd"/>
      <w:r>
        <w:rPr>
          <w:rFonts w:ascii="Times New Roman CYR" w:eastAsia="MS Gothic" w:hAnsi="Times New Roman CYR" w:cs="Times New Roman CYR"/>
          <w:sz w:val="20"/>
          <w:szCs w:val="20"/>
        </w:rPr>
        <w:t xml:space="preserve"> должность  нового сотрудника  сократит издержки  поиск нового персонала; </w:t>
      </w:r>
    </w:p>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 </w:t>
      </w:r>
      <w:proofErr w:type="gramStart"/>
      <w:r>
        <w:rPr>
          <w:rFonts w:ascii="Times New Roman CYR" w:eastAsia="MS Gothic" w:hAnsi="Times New Roman CYR" w:cs="Times New Roman CYR"/>
          <w:sz w:val="20"/>
          <w:szCs w:val="20"/>
        </w:rPr>
        <w:t>и планомерная  по адаптации  в период испытательного  даст возможность сократить  выхода нового сотрудника  точку рентабельности.</w:t>
      </w:r>
      <w:proofErr w:type="gramEnd"/>
      <w:r>
        <w:rPr>
          <w:rFonts w:ascii="Times New Roman CYR" w:eastAsia="MS Gothic" w:hAnsi="Times New Roman CYR" w:cs="Times New Roman CYR"/>
          <w:sz w:val="20"/>
          <w:szCs w:val="20"/>
        </w:rPr>
        <w:t xml:space="preserve"> Угрозы  менеджмента </w:t>
      </w:r>
    </w:p>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 руководителей ложится  за составление  испытательного срока,  потребует определенных  затрат, так  необходимо будет  требования </w:t>
      </w:r>
      <w:proofErr w:type="gramStart"/>
      <w:r>
        <w:rPr>
          <w:rFonts w:ascii="Times New Roman CYR" w:eastAsia="MS Gothic" w:hAnsi="Times New Roman CYR" w:cs="Times New Roman CYR"/>
          <w:sz w:val="20"/>
          <w:szCs w:val="20"/>
        </w:rPr>
        <w:t>к</w:t>
      </w:r>
      <w:proofErr w:type="gramEnd"/>
      <w:r>
        <w:rPr>
          <w:rFonts w:ascii="Times New Roman CYR" w:eastAsia="MS Gothic" w:hAnsi="Times New Roman CYR" w:cs="Times New Roman CYR"/>
          <w:sz w:val="20"/>
          <w:szCs w:val="20"/>
        </w:rPr>
        <w:t xml:space="preserve">  </w:t>
      </w:r>
      <w:proofErr w:type="gramStart"/>
      <w:r>
        <w:rPr>
          <w:rFonts w:ascii="Times New Roman CYR" w:eastAsia="MS Gothic" w:hAnsi="Times New Roman CYR" w:cs="Times New Roman CYR"/>
          <w:sz w:val="20"/>
          <w:szCs w:val="20"/>
        </w:rPr>
        <w:t>по</w:t>
      </w:r>
      <w:proofErr w:type="gramEnd"/>
      <w:r>
        <w:rPr>
          <w:rFonts w:ascii="Times New Roman CYR" w:eastAsia="MS Gothic" w:hAnsi="Times New Roman CYR" w:cs="Times New Roman CYR"/>
          <w:sz w:val="20"/>
          <w:szCs w:val="20"/>
        </w:rPr>
        <w:t xml:space="preserve"> которым  оцениваться его  должности, организации необходимо  каждого сотрудника  рабочим местом,  чего необходимы  денежные вложения  организационные действия; </w:t>
      </w:r>
    </w:p>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больше времени  руководитель и  на взаимодействие  новым сотрудником; </w:t>
      </w:r>
    </w:p>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ответственность  </w:t>
      </w:r>
      <w:proofErr w:type="gramStart"/>
      <w:r>
        <w:rPr>
          <w:rFonts w:ascii="Times New Roman CYR" w:eastAsia="MS Gothic" w:hAnsi="Times New Roman CYR" w:cs="Times New Roman CYR"/>
          <w:sz w:val="20"/>
          <w:szCs w:val="20"/>
        </w:rPr>
        <w:t>руководителе</w:t>
      </w:r>
      <w:proofErr w:type="gramEnd"/>
      <w:r>
        <w:rPr>
          <w:rFonts w:ascii="Times New Roman CYR" w:eastAsia="MS Gothic" w:hAnsi="Times New Roman CYR" w:cs="Times New Roman CYR"/>
          <w:sz w:val="20"/>
          <w:szCs w:val="20"/>
        </w:rPr>
        <w:t xml:space="preserve"> и  за организацию  сотрудника; </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28"/>
        <w:gridCol w:w="4252"/>
      </w:tblGrid>
      <w:tr w:rsidR="000B433C">
        <w:tc>
          <w:tcPr>
            <w:tcW w:w="4928"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 реализация программы  является стопроцентной гарантией предотвращения текучести  </w:t>
            </w:r>
          </w:p>
        </w:tc>
        <w:tc>
          <w:tcPr>
            <w:tcW w:w="4252"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r>
      <w:tr w:rsidR="000B433C">
        <w:tc>
          <w:tcPr>
            <w:tcW w:w="4928"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4252"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r>
    </w:tbl>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Возможности  сотрудника </w:t>
      </w:r>
    </w:p>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сотрудник знает, куда  попал, и чего  него ждут -  уровень тревожности сотрудника,  уверенность в </w:t>
      </w:r>
      <w:proofErr w:type="gramStart"/>
      <w:r>
        <w:rPr>
          <w:rFonts w:ascii="Times New Roman CYR" w:eastAsia="MS Gothic" w:hAnsi="Times New Roman CYR" w:cs="Times New Roman CYR"/>
          <w:sz w:val="20"/>
          <w:szCs w:val="20"/>
        </w:rPr>
        <w:t>своих</w:t>
      </w:r>
      <w:proofErr w:type="gramEnd"/>
      <w:r>
        <w:rPr>
          <w:rFonts w:ascii="Times New Roman CYR" w:eastAsia="MS Gothic" w:hAnsi="Times New Roman CYR" w:cs="Times New Roman CYR"/>
          <w:sz w:val="20"/>
          <w:szCs w:val="20"/>
        </w:rPr>
        <w:t xml:space="preserve">  </w:t>
      </w:r>
    </w:p>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 чувство «что  ждали», причастность  команде, общему  </w:t>
      </w:r>
    </w:p>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обеспечиваются  условия и  труда; </w:t>
      </w:r>
    </w:p>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 и планомерно  профессиональные обязанности; </w:t>
      </w:r>
    </w:p>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сотрудник защищен  необоснованных действий  </w:t>
      </w:r>
      <w:proofErr w:type="gramStart"/>
      <w:r>
        <w:rPr>
          <w:rFonts w:ascii="Times New Roman CYR" w:eastAsia="MS Gothic" w:hAnsi="Times New Roman CYR" w:cs="Times New Roman CYR"/>
          <w:sz w:val="20"/>
          <w:szCs w:val="20"/>
        </w:rPr>
        <w:t>требовании</w:t>
      </w:r>
      <w:proofErr w:type="gramEnd"/>
      <w:r>
        <w:rPr>
          <w:rFonts w:ascii="Times New Roman CYR" w:eastAsia="MS Gothic" w:hAnsi="Times New Roman CYR" w:cs="Times New Roman CYR"/>
          <w:sz w:val="20"/>
          <w:szCs w:val="20"/>
        </w:rPr>
        <w:t xml:space="preserve">̆ руководства. Угрозы </w:t>
      </w:r>
      <w:proofErr w:type="gramStart"/>
      <w:r>
        <w:rPr>
          <w:rFonts w:ascii="Times New Roman CYR" w:eastAsia="MS Gothic" w:hAnsi="Times New Roman CYR" w:cs="Times New Roman CYR"/>
          <w:sz w:val="20"/>
          <w:szCs w:val="20"/>
        </w:rPr>
        <w:t>для</w:t>
      </w:r>
      <w:proofErr w:type="gramEnd"/>
      <w:r>
        <w:rPr>
          <w:rFonts w:ascii="Times New Roman CYR" w:eastAsia="MS Gothic" w:hAnsi="Times New Roman CYR" w:cs="Times New Roman CYR"/>
          <w:sz w:val="20"/>
          <w:szCs w:val="20"/>
        </w:rPr>
        <w:t xml:space="preserve">  </w:t>
      </w:r>
    </w:p>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proofErr w:type="gramStart"/>
      <w:r>
        <w:rPr>
          <w:rFonts w:ascii="Times New Roman CYR" w:eastAsia="MS Gothic" w:hAnsi="Times New Roman CYR" w:cs="Times New Roman CYR"/>
          <w:sz w:val="20"/>
          <w:szCs w:val="20"/>
        </w:rPr>
        <w:t>к</w:t>
      </w:r>
      <w:proofErr w:type="gramEnd"/>
      <w:r>
        <w:rPr>
          <w:rFonts w:ascii="Times New Roman CYR" w:eastAsia="MS Gothic" w:hAnsi="Times New Roman CYR" w:cs="Times New Roman CYR"/>
          <w:sz w:val="20"/>
          <w:szCs w:val="20"/>
        </w:rPr>
        <w:t xml:space="preserve">  предъявляются требования,  необходимо выполнять;</w:t>
      </w:r>
    </w:p>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периодически человек оказывается  оценкой, что  вызывать определенный  </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28"/>
        <w:gridCol w:w="4252"/>
      </w:tblGrid>
      <w:tr w:rsidR="000B433C">
        <w:tc>
          <w:tcPr>
            <w:tcW w:w="4928"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 меньше  использовать аргумент  не знал»,  не сказали»,  не предупредили» </w:t>
            </w:r>
          </w:p>
        </w:tc>
        <w:tc>
          <w:tcPr>
            <w:tcW w:w="4252"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r>
    </w:tbl>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Источник: Тихоненко, Е. Адаптация торгового персонала / Е. Тихоненко // Справочник по управлению персоналом. - 2006. - No11. - С. 55</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p>
    <w:p w:rsidR="000B433C" w:rsidRDefault="000B433C">
      <w:pPr>
        <w:widowControl w:val="0"/>
        <w:autoSpaceDE w:val="0"/>
        <w:autoSpaceDN w:val="0"/>
        <w:adjustRightInd w:val="0"/>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br w:type="page"/>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lastRenderedPageBreak/>
        <w:t>Приложение</w:t>
      </w:r>
      <w:proofErr w:type="gramStart"/>
      <w:r>
        <w:rPr>
          <w:rFonts w:ascii="Times New Roman CYR" w:eastAsia="MS Gothic" w:hAnsi="Times New Roman CYR" w:cs="Times New Roman CYR"/>
          <w:sz w:val="28"/>
          <w:szCs w:val="28"/>
        </w:rPr>
        <w:t xml:space="preserve"> Ж</w:t>
      </w:r>
      <w:proofErr w:type="gramEnd"/>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Схема наблюдения за сотрудниками отделений ООО «Караван»</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19"/>
        <w:gridCol w:w="283"/>
        <w:gridCol w:w="283"/>
        <w:gridCol w:w="283"/>
        <w:gridCol w:w="283"/>
        <w:gridCol w:w="283"/>
        <w:gridCol w:w="283"/>
        <w:gridCol w:w="243"/>
        <w:gridCol w:w="11"/>
        <w:gridCol w:w="29"/>
        <w:gridCol w:w="285"/>
        <w:gridCol w:w="569"/>
        <w:gridCol w:w="270"/>
        <w:gridCol w:w="13"/>
        <w:gridCol w:w="271"/>
        <w:gridCol w:w="13"/>
        <w:gridCol w:w="290"/>
        <w:gridCol w:w="264"/>
        <w:gridCol w:w="19"/>
        <w:gridCol w:w="264"/>
        <w:gridCol w:w="19"/>
        <w:gridCol w:w="264"/>
        <w:gridCol w:w="19"/>
        <w:gridCol w:w="242"/>
        <w:gridCol w:w="8"/>
        <w:gridCol w:w="32"/>
        <w:gridCol w:w="272"/>
        <w:gridCol w:w="19"/>
        <w:gridCol w:w="266"/>
        <w:gridCol w:w="19"/>
        <w:gridCol w:w="233"/>
        <w:gridCol w:w="8"/>
        <w:gridCol w:w="19"/>
      </w:tblGrid>
      <w:tr w:rsidR="000B433C">
        <w:tc>
          <w:tcPr>
            <w:tcW w:w="3119"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Оцениваемые параметры</w:t>
            </w:r>
          </w:p>
        </w:tc>
        <w:tc>
          <w:tcPr>
            <w:tcW w:w="1952" w:type="dxa"/>
            <w:gridSpan w:val="8"/>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 работающие </w:t>
            </w:r>
            <w:proofErr w:type="spellStart"/>
            <w:r>
              <w:rPr>
                <w:rFonts w:ascii="Times New Roman CYR" w:eastAsia="MS Gothic" w:hAnsi="Times New Roman CYR" w:cs="Times New Roman CYR"/>
                <w:sz w:val="20"/>
                <w:szCs w:val="20"/>
              </w:rPr>
              <w:t>сотрудникиНедавно</w:t>
            </w:r>
            <w:proofErr w:type="spellEnd"/>
            <w:r>
              <w:rPr>
                <w:rFonts w:ascii="Times New Roman CYR" w:eastAsia="MS Gothic" w:hAnsi="Times New Roman CYR" w:cs="Times New Roman CYR"/>
                <w:sz w:val="20"/>
                <w:szCs w:val="20"/>
              </w:rPr>
              <w:t xml:space="preserve">  сотрудники</w:t>
            </w:r>
          </w:p>
        </w:tc>
        <w:tc>
          <w:tcPr>
            <w:tcW w:w="3707" w:type="dxa"/>
            <w:gridSpan w:val="24"/>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r>
      <w:tr w:rsidR="000B433C">
        <w:trPr>
          <w:gridAfter w:val="2"/>
          <w:wAfter w:w="27" w:type="dxa"/>
        </w:trPr>
        <w:tc>
          <w:tcPr>
            <w:tcW w:w="3119"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1952" w:type="dxa"/>
            <w:gridSpan w:val="8"/>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883" w:type="dxa"/>
            <w:gridSpan w:val="3"/>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1-я неделя</w:t>
            </w:r>
          </w:p>
        </w:tc>
        <w:tc>
          <w:tcPr>
            <w:tcW w:w="857" w:type="dxa"/>
            <w:gridSpan w:val="5"/>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3-я неделя</w:t>
            </w:r>
          </w:p>
        </w:tc>
        <w:tc>
          <w:tcPr>
            <w:tcW w:w="1091" w:type="dxa"/>
            <w:gridSpan w:val="7"/>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 месяц3-й месяц</w:t>
            </w:r>
          </w:p>
        </w:tc>
        <w:tc>
          <w:tcPr>
            <w:tcW w:w="849" w:type="dxa"/>
            <w:gridSpan w:val="7"/>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r>
      <w:tr w:rsidR="000B433C">
        <w:trPr>
          <w:gridAfter w:val="1"/>
          <w:wAfter w:w="19" w:type="dxa"/>
        </w:trPr>
        <w:tc>
          <w:tcPr>
            <w:tcW w:w="3119"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1</w:t>
            </w:r>
          </w:p>
        </w:tc>
        <w:tc>
          <w:tcPr>
            <w:tcW w:w="283"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2</w:t>
            </w:r>
          </w:p>
        </w:tc>
        <w:tc>
          <w:tcPr>
            <w:tcW w:w="283"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3</w:t>
            </w:r>
          </w:p>
        </w:tc>
        <w:tc>
          <w:tcPr>
            <w:tcW w:w="283"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4</w:t>
            </w:r>
          </w:p>
        </w:tc>
        <w:tc>
          <w:tcPr>
            <w:tcW w:w="283"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5</w:t>
            </w:r>
          </w:p>
        </w:tc>
        <w:tc>
          <w:tcPr>
            <w:tcW w:w="283"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6</w:t>
            </w:r>
          </w:p>
        </w:tc>
        <w:tc>
          <w:tcPr>
            <w:tcW w:w="243"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7</w:t>
            </w:r>
          </w:p>
        </w:tc>
        <w:tc>
          <w:tcPr>
            <w:tcW w:w="325" w:type="dxa"/>
            <w:gridSpan w:val="3"/>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1</w:t>
            </w:r>
          </w:p>
        </w:tc>
        <w:tc>
          <w:tcPr>
            <w:tcW w:w="569"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2</w:t>
            </w:r>
          </w:p>
        </w:tc>
        <w:tc>
          <w:tcPr>
            <w:tcW w:w="270"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1</w:t>
            </w:r>
          </w:p>
        </w:tc>
        <w:tc>
          <w:tcPr>
            <w:tcW w:w="284" w:type="dxa"/>
            <w:gridSpan w:val="2"/>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2</w:t>
            </w:r>
          </w:p>
        </w:tc>
        <w:tc>
          <w:tcPr>
            <w:tcW w:w="303" w:type="dxa"/>
            <w:gridSpan w:val="2"/>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3</w:t>
            </w:r>
          </w:p>
        </w:tc>
        <w:tc>
          <w:tcPr>
            <w:tcW w:w="264"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1</w:t>
            </w:r>
          </w:p>
        </w:tc>
        <w:tc>
          <w:tcPr>
            <w:tcW w:w="283" w:type="dxa"/>
            <w:gridSpan w:val="2"/>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2</w:t>
            </w:r>
          </w:p>
        </w:tc>
        <w:tc>
          <w:tcPr>
            <w:tcW w:w="283" w:type="dxa"/>
            <w:gridSpan w:val="2"/>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3</w:t>
            </w:r>
          </w:p>
        </w:tc>
        <w:tc>
          <w:tcPr>
            <w:tcW w:w="269" w:type="dxa"/>
            <w:gridSpan w:val="3"/>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4</w:t>
            </w:r>
          </w:p>
        </w:tc>
        <w:tc>
          <w:tcPr>
            <w:tcW w:w="304" w:type="dxa"/>
            <w:gridSpan w:val="2"/>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1</w:t>
            </w:r>
          </w:p>
        </w:tc>
        <w:tc>
          <w:tcPr>
            <w:tcW w:w="285" w:type="dxa"/>
            <w:gridSpan w:val="2"/>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2</w:t>
            </w:r>
          </w:p>
        </w:tc>
        <w:tc>
          <w:tcPr>
            <w:tcW w:w="260" w:type="dxa"/>
            <w:gridSpan w:val="3"/>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3</w:t>
            </w:r>
          </w:p>
        </w:tc>
      </w:tr>
      <w:tr w:rsidR="000B433C">
        <w:tc>
          <w:tcPr>
            <w:tcW w:w="8778" w:type="dxa"/>
            <w:gridSpan w:val="33"/>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roofErr w:type="gramStart"/>
            <w:r>
              <w:rPr>
                <w:rFonts w:ascii="Times New Roman CYR" w:eastAsia="MS Gothic" w:hAnsi="Times New Roman CYR" w:cs="Times New Roman CYR"/>
                <w:sz w:val="20"/>
                <w:szCs w:val="20"/>
              </w:rPr>
              <w:t>Внерабочие</w:t>
            </w:r>
            <w:proofErr w:type="gramEnd"/>
            <w:r>
              <w:rPr>
                <w:rFonts w:ascii="Times New Roman CYR" w:eastAsia="MS Gothic" w:hAnsi="Times New Roman CYR" w:cs="Times New Roman CYR"/>
                <w:sz w:val="20"/>
                <w:szCs w:val="20"/>
              </w:rPr>
              <w:t xml:space="preserve">  с клиентами:</w:t>
            </w:r>
          </w:p>
        </w:tc>
      </w:tr>
      <w:tr w:rsidR="000B433C">
        <w:tc>
          <w:tcPr>
            <w:tcW w:w="8778" w:type="dxa"/>
            <w:gridSpan w:val="33"/>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активные</w:t>
            </w:r>
          </w:p>
        </w:tc>
      </w:tr>
      <w:tr w:rsidR="000B433C">
        <w:tc>
          <w:tcPr>
            <w:tcW w:w="3119"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1.  в работе  клиентом+++++++++++++</w:t>
            </w:r>
          </w:p>
        </w:tc>
        <w:tc>
          <w:tcPr>
            <w:tcW w:w="283"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 w:type="dxa"/>
            <w:gridSpan w:val="3"/>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5"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569"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 w:type="dxa"/>
            <w:gridSpan w:val="2"/>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4" w:type="dxa"/>
            <w:gridSpan w:val="2"/>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90"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 w:type="dxa"/>
            <w:gridSpan w:val="2"/>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 w:type="dxa"/>
            <w:gridSpan w:val="2"/>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 w:type="dxa"/>
            <w:gridSpan w:val="2"/>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2" w:type="dxa"/>
            <w:gridSpan w:val="3"/>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91" w:type="dxa"/>
            <w:gridSpan w:val="2"/>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5" w:type="dxa"/>
            <w:gridSpan w:val="2"/>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60" w:type="dxa"/>
            <w:gridSpan w:val="3"/>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r>
      <w:tr w:rsidR="000B433C">
        <w:tc>
          <w:tcPr>
            <w:tcW w:w="8778" w:type="dxa"/>
            <w:gridSpan w:val="33"/>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пассивные:</w:t>
            </w:r>
          </w:p>
        </w:tc>
      </w:tr>
      <w:tr w:rsidR="000B433C">
        <w:tc>
          <w:tcPr>
            <w:tcW w:w="3119"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1. комплимент,  клиента+++++++++</w:t>
            </w:r>
          </w:p>
        </w:tc>
        <w:tc>
          <w:tcPr>
            <w:tcW w:w="283"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 w:type="dxa"/>
            <w:gridSpan w:val="3"/>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5"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569"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 w:type="dxa"/>
            <w:gridSpan w:val="2"/>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4" w:type="dxa"/>
            <w:gridSpan w:val="2"/>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90"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 w:type="dxa"/>
            <w:gridSpan w:val="2"/>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 w:type="dxa"/>
            <w:gridSpan w:val="2"/>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 w:type="dxa"/>
            <w:gridSpan w:val="2"/>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2" w:type="dxa"/>
            <w:gridSpan w:val="3"/>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91" w:type="dxa"/>
            <w:gridSpan w:val="2"/>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5" w:type="dxa"/>
            <w:gridSpan w:val="2"/>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60" w:type="dxa"/>
            <w:gridSpan w:val="3"/>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r>
      <w:tr w:rsidR="000B433C">
        <w:tc>
          <w:tcPr>
            <w:tcW w:w="8778" w:type="dxa"/>
            <w:gridSpan w:val="33"/>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Рабочие контакты:</w:t>
            </w:r>
          </w:p>
        </w:tc>
      </w:tr>
      <w:tr w:rsidR="000B433C">
        <w:tc>
          <w:tcPr>
            <w:tcW w:w="8778" w:type="dxa"/>
            <w:gridSpan w:val="33"/>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активные</w:t>
            </w:r>
          </w:p>
        </w:tc>
      </w:tr>
      <w:tr w:rsidR="000B433C">
        <w:tc>
          <w:tcPr>
            <w:tcW w:w="3119"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1.  за помощью+++++++++</w:t>
            </w:r>
          </w:p>
        </w:tc>
        <w:tc>
          <w:tcPr>
            <w:tcW w:w="283"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 w:type="dxa"/>
            <w:gridSpan w:val="3"/>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5"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569"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 w:type="dxa"/>
            <w:gridSpan w:val="2"/>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4" w:type="dxa"/>
            <w:gridSpan w:val="2"/>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90"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 w:type="dxa"/>
            <w:gridSpan w:val="2"/>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 w:type="dxa"/>
            <w:gridSpan w:val="2"/>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 w:type="dxa"/>
            <w:gridSpan w:val="2"/>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2" w:type="dxa"/>
            <w:gridSpan w:val="3"/>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91" w:type="dxa"/>
            <w:gridSpan w:val="2"/>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5" w:type="dxa"/>
            <w:gridSpan w:val="2"/>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60" w:type="dxa"/>
            <w:gridSpan w:val="3"/>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r>
      <w:tr w:rsidR="000B433C">
        <w:tc>
          <w:tcPr>
            <w:tcW w:w="3119"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2.  материала+++++++++++</w:t>
            </w:r>
          </w:p>
        </w:tc>
        <w:tc>
          <w:tcPr>
            <w:tcW w:w="283"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 w:type="dxa"/>
            <w:gridSpan w:val="3"/>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5"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569"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 w:type="dxa"/>
            <w:gridSpan w:val="2"/>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4" w:type="dxa"/>
            <w:gridSpan w:val="2"/>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90"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 w:type="dxa"/>
            <w:gridSpan w:val="2"/>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 w:type="dxa"/>
            <w:gridSpan w:val="2"/>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 w:type="dxa"/>
            <w:gridSpan w:val="2"/>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2" w:type="dxa"/>
            <w:gridSpan w:val="3"/>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91" w:type="dxa"/>
            <w:gridSpan w:val="2"/>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5" w:type="dxa"/>
            <w:gridSpan w:val="2"/>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60" w:type="dxa"/>
            <w:gridSpan w:val="3"/>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r>
      <w:tr w:rsidR="000B433C">
        <w:tc>
          <w:tcPr>
            <w:tcW w:w="8778" w:type="dxa"/>
            <w:gridSpan w:val="33"/>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пассивные:</w:t>
            </w:r>
          </w:p>
        </w:tc>
      </w:tr>
      <w:tr w:rsidR="000B433C">
        <w:tc>
          <w:tcPr>
            <w:tcW w:w="3119"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1. объект  о помощи+++++++</w:t>
            </w:r>
          </w:p>
        </w:tc>
        <w:tc>
          <w:tcPr>
            <w:tcW w:w="283"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 w:type="dxa"/>
            <w:gridSpan w:val="3"/>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5"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569"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 w:type="dxa"/>
            <w:gridSpan w:val="2"/>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4" w:type="dxa"/>
            <w:gridSpan w:val="2"/>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90"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 w:type="dxa"/>
            <w:gridSpan w:val="2"/>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 w:type="dxa"/>
            <w:gridSpan w:val="2"/>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 w:type="dxa"/>
            <w:gridSpan w:val="2"/>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2" w:type="dxa"/>
            <w:gridSpan w:val="3"/>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91" w:type="dxa"/>
            <w:gridSpan w:val="2"/>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5" w:type="dxa"/>
            <w:gridSpan w:val="2"/>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60" w:type="dxa"/>
            <w:gridSpan w:val="3"/>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r>
      <w:tr w:rsidR="000B433C">
        <w:tc>
          <w:tcPr>
            <w:tcW w:w="8778" w:type="dxa"/>
            <w:gridSpan w:val="33"/>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Внерабочие контакты:</w:t>
            </w:r>
          </w:p>
        </w:tc>
      </w:tr>
      <w:tr w:rsidR="000B433C">
        <w:tc>
          <w:tcPr>
            <w:tcW w:w="8778" w:type="dxa"/>
            <w:gridSpan w:val="33"/>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активные</w:t>
            </w:r>
          </w:p>
        </w:tc>
      </w:tr>
      <w:tr w:rsidR="000B433C">
        <w:tc>
          <w:tcPr>
            <w:tcW w:w="3119"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 приветствие (неформальное)++++++++++++</w:t>
            </w:r>
          </w:p>
        </w:tc>
        <w:tc>
          <w:tcPr>
            <w:tcW w:w="283"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 w:type="dxa"/>
            <w:gridSpan w:val="3"/>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5"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569"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 w:type="dxa"/>
            <w:gridSpan w:val="2"/>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4" w:type="dxa"/>
            <w:gridSpan w:val="2"/>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90"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 w:type="dxa"/>
            <w:gridSpan w:val="2"/>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 w:type="dxa"/>
            <w:gridSpan w:val="2"/>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 w:type="dxa"/>
            <w:gridSpan w:val="2"/>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2" w:type="dxa"/>
            <w:gridSpan w:val="3"/>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91" w:type="dxa"/>
            <w:gridSpan w:val="2"/>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5" w:type="dxa"/>
            <w:gridSpan w:val="2"/>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60" w:type="dxa"/>
            <w:gridSpan w:val="3"/>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r>
      <w:tr w:rsidR="000B433C">
        <w:tc>
          <w:tcPr>
            <w:tcW w:w="3119"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2.  </w:t>
            </w:r>
            <w:proofErr w:type="spellStart"/>
            <w:r>
              <w:rPr>
                <w:rFonts w:ascii="Times New Roman CYR" w:eastAsia="MS Gothic" w:hAnsi="Times New Roman CYR" w:cs="Times New Roman CYR"/>
                <w:sz w:val="20"/>
                <w:szCs w:val="20"/>
              </w:rPr>
              <w:t>проведенныи</w:t>
            </w:r>
            <w:proofErr w:type="spellEnd"/>
            <w:r>
              <w:rPr>
                <w:rFonts w:ascii="Times New Roman CYR" w:eastAsia="MS Gothic" w:hAnsi="Times New Roman CYR" w:cs="Times New Roman CYR"/>
                <w:sz w:val="20"/>
                <w:szCs w:val="20"/>
              </w:rPr>
              <w:t>̆ перерыв (перекур)++++++++</w:t>
            </w:r>
          </w:p>
        </w:tc>
        <w:tc>
          <w:tcPr>
            <w:tcW w:w="283"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 w:type="dxa"/>
            <w:gridSpan w:val="3"/>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5"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569"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 w:type="dxa"/>
            <w:gridSpan w:val="2"/>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4" w:type="dxa"/>
            <w:gridSpan w:val="2"/>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90"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 w:type="dxa"/>
            <w:gridSpan w:val="2"/>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 w:type="dxa"/>
            <w:gridSpan w:val="2"/>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 w:type="dxa"/>
            <w:gridSpan w:val="2"/>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2" w:type="dxa"/>
            <w:gridSpan w:val="3"/>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91" w:type="dxa"/>
            <w:gridSpan w:val="2"/>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5" w:type="dxa"/>
            <w:gridSpan w:val="2"/>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60" w:type="dxa"/>
            <w:gridSpan w:val="3"/>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r>
      <w:tr w:rsidR="000B433C">
        <w:tc>
          <w:tcPr>
            <w:tcW w:w="3119"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 рассказ о  жизни+++++</w:t>
            </w:r>
          </w:p>
        </w:tc>
        <w:tc>
          <w:tcPr>
            <w:tcW w:w="283"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 w:type="dxa"/>
            <w:gridSpan w:val="3"/>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5"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569"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 w:type="dxa"/>
            <w:gridSpan w:val="2"/>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4" w:type="dxa"/>
            <w:gridSpan w:val="2"/>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90"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 w:type="dxa"/>
            <w:gridSpan w:val="2"/>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 w:type="dxa"/>
            <w:gridSpan w:val="2"/>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 w:type="dxa"/>
            <w:gridSpan w:val="2"/>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2" w:type="dxa"/>
            <w:gridSpan w:val="3"/>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91" w:type="dxa"/>
            <w:gridSpan w:val="2"/>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5" w:type="dxa"/>
            <w:gridSpan w:val="2"/>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60" w:type="dxa"/>
            <w:gridSpan w:val="3"/>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r>
      <w:tr w:rsidR="000B433C">
        <w:tc>
          <w:tcPr>
            <w:tcW w:w="8778" w:type="dxa"/>
            <w:gridSpan w:val="33"/>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пассивные</w:t>
            </w:r>
          </w:p>
        </w:tc>
      </w:tr>
      <w:tr w:rsidR="000B433C">
        <w:tc>
          <w:tcPr>
            <w:tcW w:w="3119"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1. получение приветствия</w:t>
            </w:r>
          </w:p>
        </w:tc>
        <w:tc>
          <w:tcPr>
            <w:tcW w:w="283"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w:t>
            </w:r>
          </w:p>
        </w:tc>
        <w:tc>
          <w:tcPr>
            <w:tcW w:w="283"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w:t>
            </w:r>
          </w:p>
        </w:tc>
        <w:tc>
          <w:tcPr>
            <w:tcW w:w="283"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w:t>
            </w:r>
          </w:p>
        </w:tc>
        <w:tc>
          <w:tcPr>
            <w:tcW w:w="283"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w:t>
            </w:r>
          </w:p>
        </w:tc>
        <w:tc>
          <w:tcPr>
            <w:tcW w:w="283"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w:t>
            </w:r>
          </w:p>
        </w:tc>
        <w:tc>
          <w:tcPr>
            <w:tcW w:w="283"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w:t>
            </w:r>
          </w:p>
        </w:tc>
        <w:tc>
          <w:tcPr>
            <w:tcW w:w="283" w:type="dxa"/>
            <w:gridSpan w:val="3"/>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w:t>
            </w:r>
          </w:p>
        </w:tc>
        <w:tc>
          <w:tcPr>
            <w:tcW w:w="285"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569"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w:t>
            </w:r>
          </w:p>
        </w:tc>
        <w:tc>
          <w:tcPr>
            <w:tcW w:w="283" w:type="dxa"/>
            <w:gridSpan w:val="2"/>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4" w:type="dxa"/>
            <w:gridSpan w:val="2"/>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90"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w:t>
            </w:r>
          </w:p>
        </w:tc>
        <w:tc>
          <w:tcPr>
            <w:tcW w:w="283" w:type="dxa"/>
            <w:gridSpan w:val="2"/>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 w:type="dxa"/>
            <w:gridSpan w:val="2"/>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 w:type="dxa"/>
            <w:gridSpan w:val="2"/>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2" w:type="dxa"/>
            <w:gridSpan w:val="3"/>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91" w:type="dxa"/>
            <w:gridSpan w:val="2"/>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5" w:type="dxa"/>
            <w:gridSpan w:val="2"/>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w:t>
            </w:r>
          </w:p>
        </w:tc>
        <w:tc>
          <w:tcPr>
            <w:tcW w:w="260" w:type="dxa"/>
            <w:gridSpan w:val="3"/>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r>
      <w:tr w:rsidR="000B433C">
        <w:tc>
          <w:tcPr>
            <w:tcW w:w="3119"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 получение знаков внимания++++++</w:t>
            </w:r>
          </w:p>
        </w:tc>
        <w:tc>
          <w:tcPr>
            <w:tcW w:w="283"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 w:type="dxa"/>
            <w:gridSpan w:val="3"/>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5"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569"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 w:type="dxa"/>
            <w:gridSpan w:val="2"/>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4" w:type="dxa"/>
            <w:gridSpan w:val="2"/>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90"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 w:type="dxa"/>
            <w:gridSpan w:val="2"/>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 w:type="dxa"/>
            <w:gridSpan w:val="2"/>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3" w:type="dxa"/>
            <w:gridSpan w:val="2"/>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2" w:type="dxa"/>
            <w:gridSpan w:val="3"/>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91" w:type="dxa"/>
            <w:gridSpan w:val="2"/>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85" w:type="dxa"/>
            <w:gridSpan w:val="2"/>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60" w:type="dxa"/>
            <w:gridSpan w:val="3"/>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r>
    </w:tbl>
    <w:p w:rsidR="000B433C" w:rsidRDefault="000B433C">
      <w:pPr>
        <w:widowControl w:val="0"/>
        <w:autoSpaceDE w:val="0"/>
        <w:autoSpaceDN w:val="0"/>
        <w:adjustRightInd w:val="0"/>
        <w:spacing w:after="0" w:line="240" w:lineRule="auto"/>
        <w:ind w:firstLine="709"/>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 составлено автором  основе [2], [16], [21]</w:t>
      </w:r>
    </w:p>
    <w:p w:rsidR="000B433C" w:rsidRDefault="000B433C">
      <w:pPr>
        <w:widowControl w:val="0"/>
        <w:autoSpaceDE w:val="0"/>
        <w:autoSpaceDN w:val="0"/>
        <w:adjustRightInd w:val="0"/>
        <w:spacing w:after="0" w:line="240" w:lineRule="auto"/>
        <w:ind w:firstLine="709"/>
        <w:rPr>
          <w:rFonts w:ascii="Times New Roman CYR" w:eastAsia="MS Gothic" w:hAnsi="Times New Roman CYR" w:cs="Times New Roman CYR"/>
          <w:sz w:val="28"/>
          <w:szCs w:val="28"/>
        </w:rPr>
      </w:pPr>
    </w:p>
    <w:p w:rsidR="000B433C" w:rsidRDefault="000B433C">
      <w:pPr>
        <w:widowControl w:val="0"/>
        <w:autoSpaceDE w:val="0"/>
        <w:autoSpaceDN w:val="0"/>
        <w:adjustRightInd w:val="0"/>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br w:type="page"/>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lastRenderedPageBreak/>
        <w:t>Приложение</w:t>
      </w:r>
      <w:proofErr w:type="gramStart"/>
      <w:r>
        <w:rPr>
          <w:rFonts w:ascii="Times New Roman CYR" w:eastAsia="MS Gothic" w:hAnsi="Times New Roman CYR" w:cs="Times New Roman CYR"/>
          <w:sz w:val="28"/>
          <w:szCs w:val="28"/>
        </w:rPr>
        <w:t xml:space="preserve"> И</w:t>
      </w:r>
      <w:proofErr w:type="gramEnd"/>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Программа адаптации персонала в ООО «Караван» </w:t>
      </w:r>
    </w:p>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Этапы адаптации</w:t>
      </w:r>
      <w:r>
        <w:rPr>
          <w:rFonts w:ascii="Times New Roman CYR" w:eastAsia="MS Gothic" w:hAnsi="Times New Roman CYR" w:cs="Times New Roman CYR"/>
          <w:sz w:val="20"/>
          <w:szCs w:val="20"/>
        </w:rPr>
        <w:tab/>
        <w:t xml:space="preserve">Задачи  </w:t>
      </w:r>
      <w:proofErr w:type="spellStart"/>
      <w:r>
        <w:rPr>
          <w:rFonts w:ascii="Times New Roman CYR" w:eastAsia="MS Gothic" w:hAnsi="Times New Roman CYR" w:cs="Times New Roman CYR"/>
          <w:sz w:val="20"/>
          <w:szCs w:val="20"/>
        </w:rPr>
        <w:t>адаптацииМатериалыПродолжительность</w:t>
      </w:r>
      <w:proofErr w:type="spellEnd"/>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4"/>
        <w:gridCol w:w="3119"/>
        <w:gridCol w:w="2693"/>
        <w:gridCol w:w="1134"/>
        <w:gridCol w:w="1276"/>
      </w:tblGrid>
      <w:tr w:rsidR="000B433C">
        <w:trPr>
          <w:gridAfter w:val="1"/>
          <w:wAfter w:w="1276" w:type="dxa"/>
        </w:trPr>
        <w:tc>
          <w:tcPr>
            <w:tcW w:w="1134"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roofErr w:type="spellStart"/>
            <w:r>
              <w:rPr>
                <w:rFonts w:ascii="Times New Roman CYR" w:eastAsia="MS Gothic" w:hAnsi="Times New Roman CYR" w:cs="Times New Roman CYR"/>
                <w:sz w:val="20"/>
                <w:szCs w:val="20"/>
              </w:rPr>
              <w:t>этапаОтветственные</w:t>
            </w:r>
            <w:proofErr w:type="spellEnd"/>
            <w:r>
              <w:rPr>
                <w:rFonts w:ascii="Times New Roman CYR" w:eastAsia="MS Gothic" w:hAnsi="Times New Roman CYR" w:cs="Times New Roman CYR"/>
                <w:sz w:val="20"/>
                <w:szCs w:val="20"/>
              </w:rPr>
              <w:t xml:space="preserve"> за  адаптации</w:t>
            </w:r>
          </w:p>
        </w:tc>
        <w:tc>
          <w:tcPr>
            <w:tcW w:w="3119"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693"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r>
      <w:tr w:rsidR="000B433C">
        <w:tc>
          <w:tcPr>
            <w:tcW w:w="1134"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 Оформление документов  </w:t>
            </w:r>
            <w:proofErr w:type="gramStart"/>
            <w:r>
              <w:rPr>
                <w:rFonts w:ascii="Times New Roman CYR" w:eastAsia="MS Gothic" w:hAnsi="Times New Roman CYR" w:cs="Times New Roman CYR"/>
                <w:sz w:val="20"/>
                <w:szCs w:val="20"/>
              </w:rPr>
              <w:t>приеме</w:t>
            </w:r>
            <w:proofErr w:type="gramEnd"/>
            <w:r>
              <w:rPr>
                <w:rFonts w:ascii="Times New Roman CYR" w:eastAsia="MS Gothic" w:hAnsi="Times New Roman CYR" w:cs="Times New Roman CYR"/>
                <w:sz w:val="20"/>
                <w:szCs w:val="20"/>
              </w:rPr>
              <w:t xml:space="preserve"> на работу трудовых отношений  сотрудником. </w:t>
            </w:r>
            <w:proofErr w:type="gramStart"/>
            <w:r>
              <w:rPr>
                <w:rFonts w:ascii="Times New Roman CYR" w:eastAsia="MS Gothic" w:hAnsi="Times New Roman CYR" w:cs="Times New Roman CYR"/>
                <w:sz w:val="20"/>
                <w:szCs w:val="20"/>
              </w:rPr>
              <w:t xml:space="preserve">Для  необходимо заполнить  подписать следующие  анкету, личную  (Форма Т-2),  о приеме  работу, заявление  выплате зарплаты  раз в  трудовой договор,  о полной  ответственности  книжка, паспорт,  диплома, ИНН,  пенсионного фонда,  билет </w:t>
            </w:r>
            <w:r>
              <w:rPr>
                <w:rFonts w:ascii="Times New Roman CYR" w:eastAsia="MS Gothic" w:hAnsi="Times New Roman CYR" w:cs="Times New Roman CYR"/>
                <w:sz w:val="20"/>
                <w:szCs w:val="20"/>
              </w:rPr>
              <w:lastRenderedPageBreak/>
              <w:t xml:space="preserve">(приписное  копия свидетельства  рождении детей,  о доходах  последнего места  2 фотографии 3Х4 </w:t>
            </w:r>
            <w:proofErr w:type="spellStart"/>
            <w:r>
              <w:rPr>
                <w:rFonts w:ascii="Times New Roman CYR" w:eastAsia="MS Gothic" w:hAnsi="Times New Roman CYR" w:cs="Times New Roman CYR"/>
                <w:sz w:val="20"/>
                <w:szCs w:val="20"/>
              </w:rPr>
              <w:t>деньОтдел</w:t>
            </w:r>
            <w:proofErr w:type="spellEnd"/>
            <w:r>
              <w:rPr>
                <w:rFonts w:ascii="Times New Roman CYR" w:eastAsia="MS Gothic" w:hAnsi="Times New Roman CYR" w:cs="Times New Roman CYR"/>
                <w:sz w:val="20"/>
                <w:szCs w:val="20"/>
              </w:rPr>
              <w:t xml:space="preserve"> кадров</w:t>
            </w:r>
            <w:proofErr w:type="gramEnd"/>
          </w:p>
        </w:tc>
        <w:tc>
          <w:tcPr>
            <w:tcW w:w="3119"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693"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r>
      <w:tr w:rsidR="000B433C">
        <w:tc>
          <w:tcPr>
            <w:tcW w:w="1134"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lastRenderedPageBreak/>
              <w:t xml:space="preserve">  в </w:t>
            </w:r>
            <w:proofErr w:type="spellStart"/>
            <w:r>
              <w:rPr>
                <w:rFonts w:ascii="Times New Roman CYR" w:eastAsia="MS Gothic" w:hAnsi="Times New Roman CYR" w:cs="Times New Roman CYR"/>
                <w:sz w:val="20"/>
                <w:szCs w:val="20"/>
              </w:rPr>
              <w:t>организациюПредоставление</w:t>
            </w:r>
            <w:proofErr w:type="spellEnd"/>
            <w:r>
              <w:rPr>
                <w:rFonts w:ascii="Times New Roman CYR" w:eastAsia="MS Gothic" w:hAnsi="Times New Roman CYR" w:cs="Times New Roman CYR"/>
                <w:sz w:val="20"/>
                <w:szCs w:val="20"/>
              </w:rPr>
              <w:t xml:space="preserve"> с информации о компании буклет, включающий  информацию </w:t>
            </w:r>
            <w:proofErr w:type="gramStart"/>
            <w:r>
              <w:rPr>
                <w:rFonts w:ascii="Times New Roman CYR" w:eastAsia="MS Gothic" w:hAnsi="Times New Roman CYR" w:cs="Times New Roman CYR"/>
                <w:sz w:val="20"/>
                <w:szCs w:val="20"/>
              </w:rPr>
              <w:t>о</w:t>
            </w:r>
            <w:proofErr w:type="gramEnd"/>
            <w:r>
              <w:rPr>
                <w:rFonts w:ascii="Times New Roman CYR" w:eastAsia="MS Gothic" w:hAnsi="Times New Roman CYR" w:cs="Times New Roman CYR"/>
                <w:sz w:val="20"/>
                <w:szCs w:val="20"/>
              </w:rPr>
              <w:t xml:space="preserve">  информацию о  структуре; Корпоративные  правила пользования  сетью, Интернет,  и мобильной связью </w:t>
            </w:r>
            <w:proofErr w:type="spellStart"/>
            <w:r>
              <w:rPr>
                <w:rFonts w:ascii="Times New Roman CYR" w:eastAsia="MS Gothic" w:hAnsi="Times New Roman CYR" w:cs="Times New Roman CYR"/>
                <w:sz w:val="20"/>
                <w:szCs w:val="20"/>
              </w:rPr>
              <w:t>деньОтдел</w:t>
            </w:r>
            <w:proofErr w:type="spellEnd"/>
            <w:r>
              <w:rPr>
                <w:rFonts w:ascii="Times New Roman CYR" w:eastAsia="MS Gothic" w:hAnsi="Times New Roman CYR" w:cs="Times New Roman CYR"/>
                <w:sz w:val="20"/>
                <w:szCs w:val="20"/>
              </w:rPr>
              <w:t xml:space="preserve"> персонала</w:t>
            </w:r>
          </w:p>
        </w:tc>
        <w:tc>
          <w:tcPr>
            <w:tcW w:w="3119"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693"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r>
      <w:tr w:rsidR="000B433C">
        <w:tc>
          <w:tcPr>
            <w:tcW w:w="1134"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 Введение  </w:t>
            </w:r>
            <w:proofErr w:type="spellStart"/>
            <w:r>
              <w:rPr>
                <w:rFonts w:ascii="Times New Roman CYR" w:eastAsia="MS Gothic" w:hAnsi="Times New Roman CYR" w:cs="Times New Roman CYR"/>
                <w:sz w:val="20"/>
                <w:szCs w:val="20"/>
              </w:rPr>
              <w:t>отделЗнакомство</w:t>
            </w:r>
            <w:proofErr w:type="spellEnd"/>
            <w:r>
              <w:rPr>
                <w:rFonts w:ascii="Times New Roman CYR" w:eastAsia="MS Gothic" w:hAnsi="Times New Roman CYR" w:cs="Times New Roman CYR"/>
                <w:sz w:val="20"/>
                <w:szCs w:val="20"/>
              </w:rPr>
              <w:t xml:space="preserve"> с  и сотрудниками1-й день </w:t>
            </w:r>
            <w:r>
              <w:rPr>
                <w:rFonts w:ascii="Times New Roman CYR" w:eastAsia="MS Gothic" w:hAnsi="Times New Roman CYR" w:cs="Times New Roman CYR"/>
                <w:sz w:val="20"/>
                <w:szCs w:val="20"/>
              </w:rPr>
              <w:lastRenderedPageBreak/>
              <w:t xml:space="preserve">персонала, </w:t>
            </w:r>
            <w:proofErr w:type="spellStart"/>
            <w:r>
              <w:rPr>
                <w:rFonts w:ascii="Times New Roman CYR" w:eastAsia="MS Gothic" w:hAnsi="Times New Roman CYR" w:cs="Times New Roman CYR"/>
                <w:sz w:val="20"/>
                <w:szCs w:val="20"/>
              </w:rPr>
              <w:t>непосредственныи</w:t>
            </w:r>
            <w:proofErr w:type="spellEnd"/>
            <w:r>
              <w:rPr>
                <w:rFonts w:ascii="Times New Roman CYR" w:eastAsia="MS Gothic" w:hAnsi="Times New Roman CYR" w:cs="Times New Roman CYR"/>
                <w:sz w:val="20"/>
                <w:szCs w:val="20"/>
              </w:rPr>
              <w:t>̆ руководитель</w:t>
            </w:r>
          </w:p>
        </w:tc>
        <w:tc>
          <w:tcPr>
            <w:tcW w:w="3119"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693"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r>
    </w:tbl>
    <w:p w:rsidR="000B433C" w:rsidRDefault="000B433C">
      <w:pPr>
        <w:widowControl w:val="0"/>
        <w:autoSpaceDE w:val="0"/>
        <w:autoSpaceDN w:val="0"/>
        <w:adjustRightInd w:val="0"/>
        <w:spacing w:after="0" w:line="240" w:lineRule="auto"/>
        <w:ind w:left="108" w:hanging="108"/>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lastRenderedPageBreak/>
        <w:tab/>
        <w:t xml:space="preserve"> с функциями  структурой отдела,  взаимодействия отдела  другими подразделениями  Определение задач  на период  испытательного срока, степень  и критерии </w:t>
      </w:r>
      <w:proofErr w:type="spellStart"/>
      <w:r>
        <w:rPr>
          <w:rFonts w:ascii="Times New Roman CYR" w:eastAsia="MS Gothic" w:hAnsi="Times New Roman CYR" w:cs="Times New Roman CYR"/>
          <w:sz w:val="20"/>
          <w:szCs w:val="20"/>
        </w:rPr>
        <w:t>оценки</w:t>
      </w:r>
      <w:proofErr w:type="gramStart"/>
      <w:r>
        <w:rPr>
          <w:rFonts w:ascii="Times New Roman CYR" w:eastAsia="MS Gothic" w:hAnsi="Times New Roman CYR" w:cs="Times New Roman CYR"/>
          <w:sz w:val="20"/>
          <w:szCs w:val="20"/>
        </w:rPr>
        <w:t>.Д</w:t>
      </w:r>
      <w:proofErr w:type="gramEnd"/>
      <w:r>
        <w:rPr>
          <w:rFonts w:ascii="Times New Roman CYR" w:eastAsia="MS Gothic" w:hAnsi="Times New Roman CYR" w:cs="Times New Roman CYR"/>
          <w:sz w:val="20"/>
          <w:szCs w:val="20"/>
        </w:rPr>
        <w:t>олжностные</w:t>
      </w:r>
      <w:proofErr w:type="spellEnd"/>
      <w:r>
        <w:rPr>
          <w:rFonts w:ascii="Times New Roman CYR" w:eastAsia="MS Gothic" w:hAnsi="Times New Roman CYR" w:cs="Times New Roman CYR"/>
          <w:sz w:val="20"/>
          <w:szCs w:val="20"/>
        </w:rPr>
        <w:t xml:space="preserve">  внутренняя документация отдела</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4"/>
        <w:gridCol w:w="3119"/>
        <w:gridCol w:w="2693"/>
        <w:gridCol w:w="1134"/>
        <w:gridCol w:w="1276"/>
      </w:tblGrid>
      <w:tr w:rsidR="000B433C">
        <w:trPr>
          <w:gridAfter w:val="1"/>
          <w:wAfter w:w="1276" w:type="dxa"/>
        </w:trPr>
        <w:tc>
          <w:tcPr>
            <w:tcW w:w="1134"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Руководитель</w:t>
            </w:r>
          </w:p>
        </w:tc>
        <w:tc>
          <w:tcPr>
            <w:tcW w:w="3119"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693"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r>
      <w:tr w:rsidR="000B433C">
        <w:tc>
          <w:tcPr>
            <w:tcW w:w="1134"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3119"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 с рабочим местом: рабочий стол,  рабочего места,  хранения документов,  литературы и  рабочих материалов  </w:t>
            </w:r>
            <w:proofErr w:type="spellStart"/>
            <w:r>
              <w:rPr>
                <w:rFonts w:ascii="Times New Roman CYR" w:eastAsia="MS Gothic" w:hAnsi="Times New Roman CYR" w:cs="Times New Roman CYR"/>
                <w:sz w:val="20"/>
                <w:szCs w:val="20"/>
              </w:rPr>
              <w:t>пользованияРуководитель</w:t>
            </w:r>
            <w:proofErr w:type="spellEnd"/>
          </w:p>
        </w:tc>
        <w:tc>
          <w:tcPr>
            <w:tcW w:w="2693"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r>
      <w:tr w:rsidR="000B433C">
        <w:tc>
          <w:tcPr>
            <w:tcW w:w="1134"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3119"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roofErr w:type="gramStart"/>
            <w:r>
              <w:rPr>
                <w:rFonts w:ascii="Times New Roman CYR" w:eastAsia="MS Gothic" w:hAnsi="Times New Roman CYR" w:cs="Times New Roman CYR"/>
                <w:sz w:val="20"/>
                <w:szCs w:val="20"/>
              </w:rPr>
              <w:t>Инструктаж по  технических средств (АТС,  регистрация нового сотрудника  пользователя сети компании,  внутреннего телефона Отдел персонала, руководитель</w:t>
            </w:r>
            <w:proofErr w:type="gramEnd"/>
          </w:p>
        </w:tc>
        <w:tc>
          <w:tcPr>
            <w:tcW w:w="2693"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r>
      <w:tr w:rsidR="000B433C">
        <w:tc>
          <w:tcPr>
            <w:tcW w:w="1134"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I этап обучения</w:t>
            </w:r>
          </w:p>
        </w:tc>
        <w:tc>
          <w:tcPr>
            <w:tcW w:w="3119"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 сотрудника 1. Лекция,  с планами  прайс-листом; 2.  по общим  вопросам; 3.  распознавание номенклатуры;  Тест на  номенклатуры и  </w:t>
            </w:r>
            <w:proofErr w:type="spellStart"/>
            <w:r>
              <w:rPr>
                <w:rFonts w:ascii="Times New Roman CYR" w:eastAsia="MS Gothic" w:hAnsi="Times New Roman CYR" w:cs="Times New Roman CYR"/>
                <w:sz w:val="20"/>
                <w:szCs w:val="20"/>
              </w:rPr>
              <w:t>характеристикПлан</w:t>
            </w:r>
            <w:proofErr w:type="spellEnd"/>
            <w:r>
              <w:rPr>
                <w:rFonts w:ascii="Times New Roman CYR" w:eastAsia="MS Gothic" w:hAnsi="Times New Roman CYR" w:cs="Times New Roman CYR"/>
                <w:sz w:val="20"/>
                <w:szCs w:val="20"/>
              </w:rPr>
              <w:t xml:space="preserve"> деятельности,  выполнения работ  отчетах1-я </w:t>
            </w:r>
            <w:proofErr w:type="spellStart"/>
            <w:r>
              <w:rPr>
                <w:rFonts w:ascii="Times New Roman CYR" w:eastAsia="MS Gothic" w:hAnsi="Times New Roman CYR" w:cs="Times New Roman CYR"/>
                <w:sz w:val="20"/>
                <w:szCs w:val="20"/>
              </w:rPr>
              <w:t>неделяРезультаты</w:t>
            </w:r>
            <w:proofErr w:type="spellEnd"/>
            <w:r>
              <w:rPr>
                <w:rFonts w:ascii="Times New Roman CYR" w:eastAsia="MS Gothic" w:hAnsi="Times New Roman CYR" w:cs="Times New Roman CYR"/>
                <w:sz w:val="20"/>
                <w:szCs w:val="20"/>
              </w:rPr>
              <w:t xml:space="preserve">  и визуального  + тест  </w:t>
            </w:r>
            <w:proofErr w:type="spellStart"/>
            <w:proofErr w:type="gramStart"/>
            <w:r>
              <w:rPr>
                <w:rFonts w:ascii="Times New Roman CYR" w:eastAsia="MS Gothic" w:hAnsi="Times New Roman CYR" w:cs="Times New Roman CYR"/>
                <w:sz w:val="20"/>
                <w:szCs w:val="20"/>
              </w:rPr>
              <w:t>тест</w:t>
            </w:r>
            <w:proofErr w:type="spellEnd"/>
            <w:proofErr w:type="gramEnd"/>
            <w:r>
              <w:rPr>
                <w:rFonts w:ascii="Times New Roman CYR" w:eastAsia="MS Gothic" w:hAnsi="Times New Roman CYR" w:cs="Times New Roman CYR"/>
                <w:sz w:val="20"/>
                <w:szCs w:val="20"/>
              </w:rPr>
              <w:t xml:space="preserve"> №2,  №3)</w:t>
            </w:r>
          </w:p>
        </w:tc>
        <w:tc>
          <w:tcPr>
            <w:tcW w:w="2693"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r>
      <w:tr w:rsidR="000B433C">
        <w:tc>
          <w:tcPr>
            <w:tcW w:w="1134"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II этап обучения</w:t>
            </w:r>
          </w:p>
        </w:tc>
        <w:tc>
          <w:tcPr>
            <w:tcW w:w="3119"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 наставника для  успешного введения  должность2-я </w:t>
            </w:r>
            <w:proofErr w:type="spellStart"/>
            <w:r>
              <w:rPr>
                <w:rFonts w:ascii="Times New Roman CYR" w:eastAsia="MS Gothic" w:hAnsi="Times New Roman CYR" w:cs="Times New Roman CYR"/>
                <w:sz w:val="20"/>
                <w:szCs w:val="20"/>
              </w:rPr>
              <w:t>неделяРуководитель</w:t>
            </w:r>
            <w:proofErr w:type="spellEnd"/>
          </w:p>
        </w:tc>
        <w:tc>
          <w:tcPr>
            <w:tcW w:w="2693"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r>
      <w:tr w:rsidR="000B433C">
        <w:tc>
          <w:tcPr>
            <w:tcW w:w="1134"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t xml:space="preserve">Введение  </w:t>
            </w:r>
            <w:proofErr w:type="spellStart"/>
            <w:r>
              <w:rPr>
                <w:rFonts w:ascii="Times New Roman CYR" w:eastAsia="MS Gothic" w:hAnsi="Times New Roman CYR" w:cs="Times New Roman CYR"/>
                <w:sz w:val="20"/>
                <w:szCs w:val="20"/>
              </w:rPr>
              <w:t>должностьЗнакомство</w:t>
            </w:r>
            <w:proofErr w:type="spellEnd"/>
            <w:r>
              <w:rPr>
                <w:rFonts w:ascii="Times New Roman CYR" w:eastAsia="MS Gothic" w:hAnsi="Times New Roman CYR" w:cs="Times New Roman CYR"/>
                <w:sz w:val="20"/>
                <w:szCs w:val="20"/>
              </w:rPr>
              <w:t xml:space="preserve"> с  ситуацией, овладение  своей профессиональной  достижен</w:t>
            </w:r>
            <w:r>
              <w:rPr>
                <w:rFonts w:ascii="Times New Roman CYR" w:eastAsia="MS Gothic" w:hAnsi="Times New Roman CYR" w:cs="Times New Roman CYR"/>
                <w:sz w:val="20"/>
                <w:szCs w:val="20"/>
              </w:rPr>
              <w:lastRenderedPageBreak/>
              <w:t xml:space="preserve">ие хорошей  в деятельности  структуре </w:t>
            </w:r>
            <w:proofErr w:type="spellStart"/>
            <w:r>
              <w:rPr>
                <w:rFonts w:ascii="Times New Roman CYR" w:eastAsia="MS Gothic" w:hAnsi="Times New Roman CYR" w:cs="Times New Roman CYR"/>
                <w:sz w:val="20"/>
                <w:szCs w:val="20"/>
              </w:rPr>
              <w:t>компании</w:t>
            </w:r>
            <w:proofErr w:type="gramStart"/>
            <w:r>
              <w:rPr>
                <w:rFonts w:ascii="Times New Roman CYR" w:eastAsia="MS Gothic" w:hAnsi="Times New Roman CYR" w:cs="Times New Roman CYR"/>
                <w:sz w:val="20"/>
                <w:szCs w:val="20"/>
              </w:rPr>
              <w:t>.Д</w:t>
            </w:r>
            <w:proofErr w:type="gramEnd"/>
            <w:r>
              <w:rPr>
                <w:rFonts w:ascii="Times New Roman CYR" w:eastAsia="MS Gothic" w:hAnsi="Times New Roman CYR" w:cs="Times New Roman CYR"/>
                <w:sz w:val="20"/>
                <w:szCs w:val="20"/>
              </w:rPr>
              <w:t>олжностные</w:t>
            </w:r>
            <w:proofErr w:type="spellEnd"/>
            <w:r>
              <w:rPr>
                <w:rFonts w:ascii="Times New Roman CYR" w:eastAsia="MS Gothic" w:hAnsi="Times New Roman CYR" w:cs="Times New Roman CYR"/>
                <w:sz w:val="20"/>
                <w:szCs w:val="20"/>
              </w:rPr>
              <w:t xml:space="preserve">  внутренняя документация отдела 2-й недели  окончания испытательного </w:t>
            </w:r>
            <w:proofErr w:type="spellStart"/>
            <w:r>
              <w:rPr>
                <w:rFonts w:ascii="Times New Roman CYR" w:eastAsia="MS Gothic" w:hAnsi="Times New Roman CYR" w:cs="Times New Roman CYR"/>
                <w:sz w:val="20"/>
                <w:szCs w:val="20"/>
              </w:rPr>
              <w:t>сроканаставник</w:t>
            </w:r>
            <w:proofErr w:type="spellEnd"/>
          </w:p>
        </w:tc>
        <w:tc>
          <w:tcPr>
            <w:tcW w:w="3119"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693"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r>
      <w:tr w:rsidR="000B433C">
        <w:tc>
          <w:tcPr>
            <w:tcW w:w="1134"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r>
              <w:rPr>
                <w:rFonts w:ascii="Times New Roman CYR" w:eastAsia="MS Gothic" w:hAnsi="Times New Roman CYR" w:cs="Times New Roman CYR"/>
                <w:sz w:val="20"/>
                <w:szCs w:val="20"/>
              </w:rPr>
              <w:lastRenderedPageBreak/>
              <w:t xml:space="preserve">Аттестация  результатам испытательного </w:t>
            </w:r>
            <w:proofErr w:type="spellStart"/>
            <w:r>
              <w:rPr>
                <w:rFonts w:ascii="Times New Roman CYR" w:eastAsia="MS Gothic" w:hAnsi="Times New Roman CYR" w:cs="Times New Roman CYR"/>
                <w:sz w:val="20"/>
                <w:szCs w:val="20"/>
              </w:rPr>
              <w:t>срокаОценка</w:t>
            </w:r>
            <w:proofErr w:type="spellEnd"/>
            <w:r>
              <w:rPr>
                <w:rFonts w:ascii="Times New Roman CYR" w:eastAsia="MS Gothic" w:hAnsi="Times New Roman CYR" w:cs="Times New Roman CYR"/>
                <w:sz w:val="20"/>
                <w:szCs w:val="20"/>
              </w:rPr>
              <w:t xml:space="preserve">  соответствия работника  должности и  рекомендаций по  вхождению в должность из  Аттестационная карта,  сотрудника, Бланк </w:t>
            </w:r>
            <w:proofErr w:type="spellStart"/>
            <w:r>
              <w:rPr>
                <w:rFonts w:ascii="Times New Roman CYR" w:eastAsia="MS Gothic" w:hAnsi="Times New Roman CYR" w:cs="Times New Roman CYR"/>
                <w:sz w:val="20"/>
                <w:szCs w:val="20"/>
              </w:rPr>
              <w:t>аттес</w:t>
            </w:r>
            <w:proofErr w:type="spellEnd"/>
            <w:r>
              <w:rPr>
                <w:rFonts w:ascii="Times New Roman CYR" w:eastAsia="MS Gothic" w:hAnsi="Times New Roman CYR" w:cs="Times New Roman CYR"/>
                <w:sz w:val="20"/>
                <w:szCs w:val="20"/>
              </w:rPr>
              <w:t xml:space="preserve"> сотрудников, Общая оценка </w:t>
            </w:r>
            <w:proofErr w:type="spellStart"/>
            <w:r>
              <w:rPr>
                <w:rFonts w:ascii="Times New Roman CYR" w:eastAsia="MS Gothic" w:hAnsi="Times New Roman CYR" w:cs="Times New Roman CYR"/>
                <w:sz w:val="20"/>
                <w:szCs w:val="20"/>
              </w:rPr>
              <w:lastRenderedPageBreak/>
              <w:t>сотрудника</w:t>
            </w:r>
            <w:proofErr w:type="gramStart"/>
            <w:r>
              <w:rPr>
                <w:rFonts w:ascii="Times New Roman CYR" w:eastAsia="MS Gothic" w:hAnsi="Times New Roman CYR" w:cs="Times New Roman CYR"/>
                <w:sz w:val="20"/>
                <w:szCs w:val="20"/>
              </w:rPr>
              <w:t>.П</w:t>
            </w:r>
            <w:proofErr w:type="gramEnd"/>
            <w:r>
              <w:rPr>
                <w:rFonts w:ascii="Times New Roman CYR" w:eastAsia="MS Gothic" w:hAnsi="Times New Roman CYR" w:cs="Times New Roman CYR"/>
                <w:sz w:val="20"/>
                <w:szCs w:val="20"/>
              </w:rPr>
              <w:t>оследняя</w:t>
            </w:r>
            <w:proofErr w:type="spellEnd"/>
            <w:r>
              <w:rPr>
                <w:rFonts w:ascii="Times New Roman CYR" w:eastAsia="MS Gothic" w:hAnsi="Times New Roman CYR" w:cs="Times New Roman CYR"/>
                <w:sz w:val="20"/>
                <w:szCs w:val="20"/>
              </w:rPr>
              <w:t xml:space="preserve">  испытательного </w:t>
            </w:r>
            <w:proofErr w:type="spellStart"/>
            <w:r>
              <w:rPr>
                <w:rFonts w:ascii="Times New Roman CYR" w:eastAsia="MS Gothic" w:hAnsi="Times New Roman CYR" w:cs="Times New Roman CYR"/>
                <w:sz w:val="20"/>
                <w:szCs w:val="20"/>
              </w:rPr>
              <w:t>срокаРуководитель</w:t>
            </w:r>
            <w:proofErr w:type="spellEnd"/>
            <w:r>
              <w:rPr>
                <w:rFonts w:ascii="Times New Roman CYR" w:eastAsia="MS Gothic" w:hAnsi="Times New Roman CYR" w:cs="Times New Roman CYR"/>
                <w:sz w:val="20"/>
                <w:szCs w:val="20"/>
              </w:rPr>
              <w:t>,  отдел управления персоналом</w:t>
            </w:r>
          </w:p>
        </w:tc>
        <w:tc>
          <w:tcPr>
            <w:tcW w:w="3119"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2693"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0B433C" w:rsidRDefault="000B433C">
            <w:pPr>
              <w:widowControl w:val="0"/>
              <w:autoSpaceDE w:val="0"/>
              <w:autoSpaceDN w:val="0"/>
              <w:adjustRightInd w:val="0"/>
              <w:spacing w:after="0"/>
              <w:rPr>
                <w:rFonts w:ascii="Times New Roman CYR" w:eastAsia="MS Gothic" w:hAnsi="Times New Roman CYR" w:cs="Times New Roman CYR"/>
                <w:sz w:val="20"/>
                <w:szCs w:val="20"/>
              </w:rPr>
            </w:pPr>
          </w:p>
        </w:tc>
      </w:tr>
    </w:tbl>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p>
    <w:p w:rsidR="000B433C" w:rsidRDefault="000B433C">
      <w:pPr>
        <w:widowControl w:val="0"/>
        <w:autoSpaceDE w:val="0"/>
        <w:autoSpaceDN w:val="0"/>
        <w:adjustRightInd w:val="0"/>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br w:type="page"/>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lastRenderedPageBreak/>
        <w:t>Приложение</w:t>
      </w:r>
      <w:proofErr w:type="gramStart"/>
      <w:r>
        <w:rPr>
          <w:rFonts w:ascii="Times New Roman CYR" w:eastAsia="MS Gothic" w:hAnsi="Times New Roman CYR" w:cs="Times New Roman CYR"/>
          <w:sz w:val="28"/>
          <w:szCs w:val="28"/>
        </w:rPr>
        <w:t xml:space="preserve"> К</w:t>
      </w:r>
      <w:proofErr w:type="gramEnd"/>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Положение об адаптации персонал</w:t>
      </w:r>
      <w:proofErr w:type="gramStart"/>
      <w:r>
        <w:rPr>
          <w:rFonts w:ascii="Times New Roman CYR" w:eastAsia="MS Gothic" w:hAnsi="Times New Roman CYR" w:cs="Times New Roman CYR"/>
          <w:sz w:val="28"/>
          <w:szCs w:val="28"/>
        </w:rPr>
        <w:t>а ООО</w:t>
      </w:r>
      <w:proofErr w:type="gramEnd"/>
      <w:r>
        <w:rPr>
          <w:rFonts w:ascii="Times New Roman CYR" w:eastAsia="MS Gothic" w:hAnsi="Times New Roman CYR" w:cs="Times New Roman CYR"/>
          <w:sz w:val="28"/>
          <w:szCs w:val="28"/>
        </w:rPr>
        <w:t xml:space="preserve"> «Караван»</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.1 Настоящее Положение об адаптации персонала в ООО «Караван» с применением наставничества (далее - Положение компании) предназначено для целей внутреннего использования сотрудниками компании, принимающими участие в реализации системы наставничества.</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Назначение документа - уменьшение стартовых издержек, снижение текучести кадров и проведение специальных мероприятий с помощью адаптационной программы.</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.2 Область применения Положения:</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определяет основные понятия, используемые для осуществления адаптации с применением наставничества в компании;</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определяет цели наставничества;</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устанавливает требования к организации наставничества;</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определяет профессионально-квалификационные требования, предъявляемые к наставнику;</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устанавливает порядок назначения и смены наставника;</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определяет формы работы наставника с сотрудником;</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устанавливает порядок отчетности и контроля в системе наставничества;</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определяет права и обязанности всех участников системы наставничества.</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Далее опишем технологию адаптации - второй пункт Положения.</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.1 Технология адаптации включает в себя этапы, задачи (каждого из этапов), процедуры, сроки. </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.2 Основной задачей ориентационной программы, которую реализует специалист по управлению персоналом, является ознакомление новичка с </w:t>
      </w:r>
      <w:r>
        <w:rPr>
          <w:rFonts w:ascii="Times New Roman CYR" w:eastAsia="MS Gothic" w:hAnsi="Times New Roman CYR" w:cs="Times New Roman CYR"/>
          <w:sz w:val="28"/>
          <w:szCs w:val="28"/>
        </w:rPr>
        <w:lastRenderedPageBreak/>
        <w:t xml:space="preserve">организацией. </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.3</w:t>
      </w:r>
      <w:proofErr w:type="gramStart"/>
      <w:r>
        <w:rPr>
          <w:rFonts w:ascii="Times New Roman CYR" w:eastAsia="MS Gothic" w:hAnsi="Times New Roman CYR" w:cs="Times New Roman CYR"/>
          <w:sz w:val="28"/>
          <w:szCs w:val="28"/>
        </w:rPr>
        <w:t xml:space="preserve"> Н</w:t>
      </w:r>
      <w:proofErr w:type="gramEnd"/>
      <w:r>
        <w:rPr>
          <w:rFonts w:ascii="Times New Roman CYR" w:eastAsia="MS Gothic" w:hAnsi="Times New Roman CYR" w:cs="Times New Roman CYR"/>
          <w:sz w:val="28"/>
          <w:szCs w:val="28"/>
        </w:rPr>
        <w:t>а первом этапе осуществляется ознакомление работника с организацией, коллективом, рабочим местом, документацией ООО «Караван».</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.4 Сотрудники отдела управления персоналом на первом этапе процесса адаптации оформляют документы о приеме на работу.</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Затем проходит введение работника в организацию. Основные задачи второго этапа адаптации следующие.</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Предоставление сотруднику информации о компании: - компания на рынке (основные виды услуг, основной ассортимент; положение компании на рынке; конкурентное преимущество; основной круг поставщиков; основной круг клиентов;</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proofErr w:type="gramStart"/>
      <w:r>
        <w:rPr>
          <w:rFonts w:ascii="Times New Roman CYR" w:eastAsia="MS Gothic" w:hAnsi="Times New Roman CYR" w:cs="Times New Roman CYR"/>
          <w:sz w:val="28"/>
          <w:szCs w:val="28"/>
        </w:rPr>
        <w:t xml:space="preserve">компания изнутри (история развития компании; организационная структура компании; разграничение полномочий; порядок принятия решения; - корпоративная культура (все важные нормативно-правовые документы организации), информация по пользованию техническими средствами - междугородняя связь, мобильная связь, Интернет, локальная сеть; порядок выплаты заработной платы, оплаты больничных и отпусков. </w:t>
      </w:r>
      <w:proofErr w:type="gramEnd"/>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Далее происходит введение работника в отдел. Введение работника в отдел включает в себя: </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знакомство с компанией и сотрудниками, ознакомление с функциями и структурой отдела, порядком взаимодействия отдела с другими подразделениями компании, </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определение задач сотрудника на период прохождения испытательного срока, степень ответственности и критерии оценки,</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ознакомление с рабочим местом,</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инструктаж по использованию технических средств (АТС, ПК).</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lastRenderedPageBreak/>
        <w:t>.5</w:t>
      </w:r>
      <w:proofErr w:type="gramStart"/>
      <w:r>
        <w:rPr>
          <w:rFonts w:ascii="Times New Roman CYR" w:eastAsia="MS Gothic" w:hAnsi="Times New Roman CYR" w:cs="Times New Roman CYR"/>
          <w:sz w:val="28"/>
          <w:szCs w:val="28"/>
        </w:rPr>
        <w:t xml:space="preserve"> С</w:t>
      </w:r>
      <w:proofErr w:type="gramEnd"/>
      <w:r>
        <w:rPr>
          <w:rFonts w:ascii="Times New Roman CYR" w:eastAsia="MS Gothic" w:hAnsi="Times New Roman CYR" w:cs="Times New Roman CYR"/>
          <w:sz w:val="28"/>
          <w:szCs w:val="28"/>
        </w:rPr>
        <w:t>амым важным является второй этап - обучение работника с применением Программы адаптации персонала с применением системы наставничества. Она может меняться раз в год и утверждаться по итогам года Генеральным директором, но основные этапы должны быть соблюдены (пункт 2.3, 2.4 и 2.5 настоящего Положения).</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.6</w:t>
      </w:r>
      <w:proofErr w:type="gramStart"/>
      <w:r>
        <w:rPr>
          <w:rFonts w:ascii="Times New Roman CYR" w:eastAsia="MS Gothic" w:hAnsi="Times New Roman CYR" w:cs="Times New Roman CYR"/>
          <w:sz w:val="28"/>
          <w:szCs w:val="28"/>
        </w:rPr>
        <w:t xml:space="preserve"> П</w:t>
      </w:r>
      <w:proofErr w:type="gramEnd"/>
      <w:r>
        <w:rPr>
          <w:rFonts w:ascii="Times New Roman CYR" w:eastAsia="MS Gothic" w:hAnsi="Times New Roman CYR" w:cs="Times New Roman CYR"/>
          <w:sz w:val="28"/>
          <w:szCs w:val="28"/>
        </w:rPr>
        <w:t xml:space="preserve">о окончанию испытательного срока сотрудник проходит аттестацию - оценка степени соответствия работника занимаемой должности и выработка рекомендаций по </w:t>
      </w:r>
      <w:proofErr w:type="spellStart"/>
      <w:r>
        <w:rPr>
          <w:rFonts w:ascii="Times New Roman CYR" w:eastAsia="MS Gothic" w:hAnsi="Times New Roman CYR" w:cs="Times New Roman CYR"/>
          <w:sz w:val="28"/>
          <w:szCs w:val="28"/>
        </w:rPr>
        <w:t>дальнейшему</w:t>
      </w:r>
      <w:proofErr w:type="spellEnd"/>
      <w:r>
        <w:rPr>
          <w:rFonts w:ascii="Times New Roman CYR" w:eastAsia="MS Gothic" w:hAnsi="Times New Roman CYR" w:cs="Times New Roman CYR"/>
          <w:sz w:val="28"/>
          <w:szCs w:val="28"/>
        </w:rPr>
        <w:t xml:space="preserve"> вхождению в должность.</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.7 Задачами наставничества являются:</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повышение качества подготовки и квалификации сотрудников;</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развитие у новых сотрудников позитивного отношения к работе;</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развитие способности самостоятельно и качественно выполнять возложенные на сотрудника трудовые функции; </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снижение текучести кадров;</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упорядочение процесса развития профессиональных компетенций;</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возможность быстрого достижения оптимальных рабочих показателей, необходимых компании;</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предоставление наставникам возможности карьерного роста.</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экономия времени непосредственных руководителей;</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минимизация периода адаптации к корпоративной культуре, усвоение традиций и правил поведения в компании;</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психологическая поддержка адаптируемого сотрудника;</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.8 Организационные основы наставничества:</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координацию деятельности наставников осуществляет специалист по управлению персоналом.</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.9 Организационные основы наставничества:</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lastRenderedPageBreak/>
        <w:t xml:space="preserve">наставничество устанавливается над сотрудником на </w:t>
      </w:r>
      <w:proofErr w:type="spellStart"/>
      <w:r>
        <w:rPr>
          <w:rFonts w:ascii="Times New Roman CYR" w:eastAsia="MS Gothic" w:hAnsi="Times New Roman CYR" w:cs="Times New Roman CYR"/>
          <w:sz w:val="28"/>
          <w:szCs w:val="28"/>
        </w:rPr>
        <w:t>испытательныи</w:t>
      </w:r>
      <w:proofErr w:type="spellEnd"/>
      <w:r>
        <w:rPr>
          <w:rFonts w:ascii="Times New Roman CYR" w:eastAsia="MS Gothic" w:hAnsi="Times New Roman CYR" w:cs="Times New Roman CYR"/>
          <w:sz w:val="28"/>
          <w:szCs w:val="28"/>
        </w:rPr>
        <w:t>̆ срок (период адаптации в компании и достижения устойчивых показателей);</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Наставник может иметь одновременно не более 3 </w:t>
      </w:r>
      <w:proofErr w:type="gramStart"/>
      <w:r>
        <w:rPr>
          <w:rFonts w:ascii="Times New Roman CYR" w:eastAsia="MS Gothic" w:hAnsi="Times New Roman CYR" w:cs="Times New Roman CYR"/>
          <w:sz w:val="28"/>
          <w:szCs w:val="28"/>
        </w:rPr>
        <w:t>обучаемых</w:t>
      </w:r>
      <w:proofErr w:type="gramEnd"/>
      <w:r>
        <w:rPr>
          <w:rFonts w:ascii="Times New Roman CYR" w:eastAsia="MS Gothic" w:hAnsi="Times New Roman CYR" w:cs="Times New Roman CYR"/>
          <w:sz w:val="28"/>
          <w:szCs w:val="28"/>
        </w:rPr>
        <w:t>.</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.10 Наставники выбираются из числа высококвалифицированных специалистов, имеющих стабильно высокие показатели.</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.11 Наставник назначается на основании письменного представления руководителя в отдел управления персоналом.</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.12 Наставник утверждается приказом Генерального директора компании.</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.13 Замена наставника производится в случаях:</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расторжения трудового договора с наставником;</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психологической несовместимости наставника и обучаемого.</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.14 Наставник должен знать:</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локальные нормативные акты компании;</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план деятельности и программы на ближайшие и долгосрочные перспективы;</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приемы активного слушания;</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приемы ведения беседы;</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приемы убеждения (аргументации);</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профессиональную специфику;</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основы трудового законодательства Российской Федерации.</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.15 Обязанности наставника:</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Осуществить знакомство </w:t>
      </w:r>
      <w:proofErr w:type="gramStart"/>
      <w:r>
        <w:rPr>
          <w:rFonts w:ascii="Times New Roman CYR" w:eastAsia="MS Gothic" w:hAnsi="Times New Roman CYR" w:cs="Times New Roman CYR"/>
          <w:sz w:val="28"/>
          <w:szCs w:val="28"/>
        </w:rPr>
        <w:t>обучаемого</w:t>
      </w:r>
      <w:proofErr w:type="gramEnd"/>
      <w:r>
        <w:rPr>
          <w:rFonts w:ascii="Times New Roman CYR" w:eastAsia="MS Gothic" w:hAnsi="Times New Roman CYR" w:cs="Times New Roman CYR"/>
          <w:sz w:val="28"/>
          <w:szCs w:val="28"/>
        </w:rPr>
        <w:t xml:space="preserve"> с:</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историей, организационной структурой компании;</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коллективом подразделения и его традициями;</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Определять рейтинг сотрудника, исходя из утвержденной балльной системы.</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lastRenderedPageBreak/>
        <w:t>Разрабатывать совместно с непосредственным руководителем сотрудника план вхождения в должность.</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Проводить профессиональное обучение сотрудника. </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Научить:</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определению потребностей клиента;</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методам установления контакта с клиентом;</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технологии продаж;</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ведению базы данных клиентов;</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обязательному документообороту;</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составлять отчеты о прохождении стажировки и своевременно представлять их в отдел по управлению персоналом.</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Ставить перед сотрудником конкретные задачи и контролировать их выполнение по качеству и срокам.</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.16 Наставник имеет право:</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выходить с ходатайством о прекращении стажировки обучающегося сотрудника по причинам:</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личного характера (безуспешных попыток наладить </w:t>
      </w:r>
      <w:proofErr w:type="spellStart"/>
      <w:r>
        <w:rPr>
          <w:rFonts w:ascii="Times New Roman CYR" w:eastAsia="MS Gothic" w:hAnsi="Times New Roman CYR" w:cs="Times New Roman CYR"/>
          <w:sz w:val="28"/>
          <w:szCs w:val="28"/>
        </w:rPr>
        <w:t>личныи</w:t>
      </w:r>
      <w:proofErr w:type="spellEnd"/>
      <w:r>
        <w:rPr>
          <w:rFonts w:ascii="Times New Roman CYR" w:eastAsia="MS Gothic" w:hAnsi="Times New Roman CYR" w:cs="Times New Roman CYR"/>
          <w:sz w:val="28"/>
          <w:szCs w:val="28"/>
        </w:rPr>
        <w:t>̆ контакт с сотрудником);</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выхода сотрудника на требуемые стабильные показатели;</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участвовать в обсуждении вопросов, связанных со служебной, общественной деятельностью нового сотрудника, вносит предложения непосредственному начальнику о его поощрении, применении мер дисциплинарного воздействия, удовлетворении разумных потребностей и запросов.</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получать отчеты о прохождении обучения сотрудника от отдела управления персоналом.</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lastRenderedPageBreak/>
        <w:t xml:space="preserve">заказывать в доступ к корпоративным Интернет-ресурсам и открытие сотруднику </w:t>
      </w:r>
      <w:proofErr w:type="gramStart"/>
      <w:r>
        <w:rPr>
          <w:rFonts w:ascii="Times New Roman CYR" w:eastAsia="MS Gothic" w:hAnsi="Times New Roman CYR" w:cs="Times New Roman CYR"/>
          <w:sz w:val="28"/>
          <w:szCs w:val="28"/>
        </w:rPr>
        <w:t>корпоративного</w:t>
      </w:r>
      <w:proofErr w:type="gramEnd"/>
      <w:r>
        <w:rPr>
          <w:rFonts w:ascii="Times New Roman CYR" w:eastAsia="MS Gothic" w:hAnsi="Times New Roman CYR" w:cs="Times New Roman CYR"/>
          <w:sz w:val="28"/>
          <w:szCs w:val="28"/>
        </w:rPr>
        <w:t xml:space="preserve"> Интернет-адреса.</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выходить с ходатайством о поощрении сотрудника.</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 xml:space="preserve">.17 </w:t>
      </w:r>
      <w:proofErr w:type="gramStart"/>
      <w:r>
        <w:rPr>
          <w:rFonts w:ascii="Times New Roman CYR" w:eastAsia="MS Gothic" w:hAnsi="Times New Roman CYR" w:cs="Times New Roman CYR"/>
          <w:sz w:val="28"/>
          <w:szCs w:val="28"/>
        </w:rPr>
        <w:t>Обучаемый</w:t>
      </w:r>
      <w:proofErr w:type="gramEnd"/>
      <w:r>
        <w:rPr>
          <w:rFonts w:ascii="Times New Roman CYR" w:eastAsia="MS Gothic" w:hAnsi="Times New Roman CYR" w:cs="Times New Roman CYR"/>
          <w:sz w:val="28"/>
          <w:szCs w:val="28"/>
        </w:rPr>
        <w:t xml:space="preserve"> имеет право:</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При безуспешных попытках установления личного контакта с наставником выходить с ходатайством к непосредственному руководителю и в отдел управления персоналом о смене наставника.</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Контролировать начисление себе баллов.</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.18 Наставник несет персональную ответственность за качество и своевременность выполнения функциональных обязанностей, возложенных на него настоящим Положением.</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.19</w:t>
      </w:r>
      <w:proofErr w:type="gramStart"/>
      <w:r>
        <w:rPr>
          <w:rFonts w:ascii="Times New Roman CYR" w:eastAsia="MS Gothic" w:hAnsi="Times New Roman CYR" w:cs="Times New Roman CYR"/>
          <w:sz w:val="28"/>
          <w:szCs w:val="28"/>
        </w:rPr>
        <w:t xml:space="preserve"> П</w:t>
      </w:r>
      <w:proofErr w:type="gramEnd"/>
      <w:r>
        <w:rPr>
          <w:rFonts w:ascii="Times New Roman CYR" w:eastAsia="MS Gothic" w:hAnsi="Times New Roman CYR" w:cs="Times New Roman CYR"/>
          <w:sz w:val="28"/>
          <w:szCs w:val="28"/>
        </w:rPr>
        <w:t>ри отказе от продолжения стажировки 2 сотрудников подряд, наставник лишается своего статуса.</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.20 Лишение права продолжать наставничество оформляется приказом Генерального директора компании, в котором определена доплата за наставничество в размере 10 % от оклада наставника.</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.21</w:t>
      </w:r>
      <w:proofErr w:type="gramStart"/>
      <w:r>
        <w:rPr>
          <w:rFonts w:ascii="Times New Roman CYR" w:eastAsia="MS Gothic" w:hAnsi="Times New Roman CYR" w:cs="Times New Roman CYR"/>
          <w:sz w:val="28"/>
          <w:szCs w:val="28"/>
        </w:rPr>
        <w:t xml:space="preserve"> Д</w:t>
      </w:r>
      <w:proofErr w:type="gramEnd"/>
      <w:r>
        <w:rPr>
          <w:rFonts w:ascii="Times New Roman CYR" w:eastAsia="MS Gothic" w:hAnsi="Times New Roman CYR" w:cs="Times New Roman CYR"/>
          <w:sz w:val="28"/>
          <w:szCs w:val="28"/>
        </w:rPr>
        <w:t>ля исполнения своих обязанностей наставник может взаимодействовать со всеми подразделениями компании.</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Чтобы Положение функционировало необходимо распределение ответственности при проведении адаптационных программ, подведение итогов адаптации - третий пункт Положения.</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.1</w:t>
      </w:r>
      <w:proofErr w:type="gramStart"/>
      <w:r>
        <w:rPr>
          <w:rFonts w:ascii="Times New Roman CYR" w:eastAsia="MS Gothic" w:hAnsi="Times New Roman CYR" w:cs="Times New Roman CYR"/>
          <w:sz w:val="28"/>
          <w:szCs w:val="28"/>
        </w:rPr>
        <w:t xml:space="preserve"> В</w:t>
      </w:r>
      <w:proofErr w:type="gramEnd"/>
      <w:r>
        <w:rPr>
          <w:rFonts w:ascii="Times New Roman CYR" w:eastAsia="MS Gothic" w:hAnsi="Times New Roman CYR" w:cs="Times New Roman CYR"/>
          <w:sz w:val="28"/>
          <w:szCs w:val="28"/>
        </w:rPr>
        <w:t xml:space="preserve"> мероприятиях по адаптации принятых сотрудников участвуют как специалист по управлению персоналом, так и </w:t>
      </w:r>
      <w:proofErr w:type="spellStart"/>
      <w:r>
        <w:rPr>
          <w:rFonts w:ascii="Times New Roman CYR" w:eastAsia="MS Gothic" w:hAnsi="Times New Roman CYR" w:cs="Times New Roman CYR"/>
          <w:sz w:val="28"/>
          <w:szCs w:val="28"/>
        </w:rPr>
        <w:t>непосредственныи</w:t>
      </w:r>
      <w:proofErr w:type="spellEnd"/>
      <w:r>
        <w:rPr>
          <w:rFonts w:ascii="Times New Roman CYR" w:eastAsia="MS Gothic" w:hAnsi="Times New Roman CYR" w:cs="Times New Roman CYR"/>
          <w:sz w:val="28"/>
          <w:szCs w:val="28"/>
        </w:rPr>
        <w:t xml:space="preserve">̆ руководитель. Каждый из них отвечает за </w:t>
      </w:r>
      <w:proofErr w:type="spellStart"/>
      <w:r>
        <w:rPr>
          <w:rFonts w:ascii="Times New Roman CYR" w:eastAsia="MS Gothic" w:hAnsi="Times New Roman CYR" w:cs="Times New Roman CYR"/>
          <w:sz w:val="28"/>
          <w:szCs w:val="28"/>
        </w:rPr>
        <w:t>определенныи</w:t>
      </w:r>
      <w:proofErr w:type="spellEnd"/>
      <w:r>
        <w:rPr>
          <w:rFonts w:ascii="Times New Roman CYR" w:eastAsia="MS Gothic" w:hAnsi="Times New Roman CYR" w:cs="Times New Roman CYR"/>
          <w:sz w:val="28"/>
          <w:szCs w:val="28"/>
        </w:rPr>
        <w:t xml:space="preserve">̆ этап (процедуру) в рамках своей компетенции. Общий контроль осуществляет начальник отдела управления персоналом, он же несет ответственность за соблюдение предусмотренных </w:t>
      </w:r>
      <w:r>
        <w:rPr>
          <w:rFonts w:ascii="Times New Roman CYR" w:eastAsia="MS Gothic" w:hAnsi="Times New Roman CYR" w:cs="Times New Roman CYR"/>
          <w:sz w:val="28"/>
          <w:szCs w:val="28"/>
        </w:rPr>
        <w:lastRenderedPageBreak/>
        <w:t>настоящим Положением процедур адаптации.</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.2 Аттестационная карта заполняется непосредственным руководителем по окончании испытательного срока.</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Отчет сотрудника по результатам испытательного срока заполняется самостоятельно.</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Бланк аттестации сотрудников заполняется наставником по окончании испытательного срока.</w:t>
      </w:r>
    </w:p>
    <w:p w:rsidR="000B433C" w:rsidRDefault="000B433C">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r>
        <w:rPr>
          <w:rFonts w:ascii="Times New Roman CYR" w:eastAsia="MS Gothic" w:hAnsi="Times New Roman CYR" w:cs="Times New Roman CYR"/>
          <w:sz w:val="28"/>
          <w:szCs w:val="28"/>
        </w:rPr>
        <w:t>Общая оценка сотрудника - документ, который заполняется наставником по итогам аттестации.</w:t>
      </w:r>
    </w:p>
    <w:p w:rsidR="009E6A7C" w:rsidRPr="009E6A7C" w:rsidRDefault="009E6A7C" w:rsidP="009E6A7C">
      <w:pPr>
        <w:widowControl w:val="0"/>
        <w:tabs>
          <w:tab w:val="left" w:pos="726"/>
        </w:tabs>
        <w:autoSpaceDE w:val="0"/>
        <w:autoSpaceDN w:val="0"/>
        <w:adjustRightInd w:val="0"/>
        <w:spacing w:after="0" w:line="360" w:lineRule="auto"/>
        <w:jc w:val="both"/>
        <w:rPr>
          <w:rFonts w:ascii="Times New Roman CYR" w:eastAsia="Times New Roman" w:hAnsi="Times New Roman CYR" w:cs="Times New Roman CYR"/>
          <w:color w:val="000000"/>
          <w:sz w:val="28"/>
          <w:szCs w:val="28"/>
        </w:rPr>
      </w:pPr>
      <w:r w:rsidRPr="009E6A7C">
        <w:rPr>
          <w:rFonts w:ascii="Times New Roman" w:eastAsia="Times New Roman" w:hAnsi="Times New Roman"/>
          <w:b/>
          <w:sz w:val="28"/>
          <w:szCs w:val="28"/>
        </w:rPr>
        <w:t xml:space="preserve"> </w:t>
      </w:r>
    </w:p>
    <w:p w:rsidR="008148C2" w:rsidRPr="008148C2" w:rsidRDefault="00150B12" w:rsidP="008148C2">
      <w:pPr>
        <w:rPr>
          <w:rFonts w:eastAsiaTheme="minorHAnsi" w:cstheme="minorBidi"/>
          <w:b/>
          <w:sz w:val="32"/>
          <w:szCs w:val="32"/>
          <w:lang w:eastAsia="en-US"/>
        </w:rPr>
      </w:pPr>
      <w:hyperlink r:id="rId19" w:history="1">
        <w:r w:rsidR="008148C2" w:rsidRPr="008148C2">
          <w:rPr>
            <w:rFonts w:ascii="Calibri" w:eastAsia="Calibri" w:hAnsi="Calibri"/>
            <w:b/>
            <w:color w:val="0563C1"/>
            <w:sz w:val="32"/>
            <w:szCs w:val="32"/>
            <w:u w:val="single"/>
            <w:lang w:eastAsia="en-US"/>
          </w:rPr>
          <w:t>Вернуться в каталог дипломов по управлению персоналом</w:t>
        </w:r>
      </w:hyperlink>
    </w:p>
    <w:p w:rsidR="00992961" w:rsidRPr="00DB7291" w:rsidRDefault="00992961" w:rsidP="00992961">
      <w:pPr>
        <w:jc w:val="center"/>
      </w:pPr>
      <w:bookmarkStart w:id="0" w:name="_GoBack"/>
      <w:bookmarkEnd w:id="0"/>
    </w:p>
    <w:tbl>
      <w:tblPr>
        <w:tblStyle w:val="a9"/>
        <w:tblW w:w="0" w:type="auto"/>
        <w:tblLook w:val="04A0" w:firstRow="1" w:lastRow="0" w:firstColumn="1" w:lastColumn="0" w:noHBand="0" w:noVBand="1"/>
      </w:tblPr>
      <w:tblGrid>
        <w:gridCol w:w="3227"/>
        <w:gridCol w:w="6678"/>
      </w:tblGrid>
      <w:tr w:rsidR="00992961" w:rsidRPr="00DB7291" w:rsidTr="000F6251">
        <w:tc>
          <w:tcPr>
            <w:tcW w:w="3227" w:type="dxa"/>
          </w:tcPr>
          <w:p w:rsidR="00992961" w:rsidRDefault="00992961" w:rsidP="000F6251">
            <w:pPr>
              <w:spacing w:line="480" w:lineRule="auto"/>
              <w:jc w:val="center"/>
            </w:pPr>
          </w:p>
          <w:p w:rsidR="00992961" w:rsidRPr="00DB7291" w:rsidRDefault="00992961" w:rsidP="000F6251">
            <w:pPr>
              <w:spacing w:line="480" w:lineRule="auto"/>
              <w:jc w:val="center"/>
              <w:rPr>
                <w:lang w:val="en-US"/>
              </w:rPr>
            </w:pPr>
            <w:hyperlink r:id="rId20"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992961" w:rsidRPr="00DB7291" w:rsidRDefault="00992961" w:rsidP="000F6251">
            <w:pPr>
              <w:spacing w:line="480" w:lineRule="auto"/>
              <w:jc w:val="center"/>
              <w:rPr>
                <w:lang w:val="en-US"/>
              </w:rPr>
            </w:pPr>
            <w:r w:rsidRPr="00DB7291">
              <w:rPr>
                <w:noProof/>
              </w:rPr>
              <w:drawing>
                <wp:inline distT="0" distB="0" distL="0" distR="0" wp14:anchorId="3990BF7F" wp14:editId="010F322C">
                  <wp:extent cx="3784600" cy="125730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992961" w:rsidRPr="00DB7291" w:rsidRDefault="00992961" w:rsidP="00992961">
      <w:pPr>
        <w:spacing w:line="480" w:lineRule="auto"/>
        <w:jc w:val="center"/>
        <w:rPr>
          <w:rFonts w:ascii="Arial Black" w:hAnsi="Arial Black"/>
          <w:b/>
          <w:sz w:val="16"/>
          <w:szCs w:val="16"/>
        </w:rPr>
      </w:pPr>
    </w:p>
    <w:tbl>
      <w:tblPr>
        <w:tblStyle w:val="a9"/>
        <w:tblW w:w="0" w:type="auto"/>
        <w:tblLook w:val="04A0" w:firstRow="1" w:lastRow="0" w:firstColumn="1" w:lastColumn="0" w:noHBand="0" w:noVBand="1"/>
      </w:tblPr>
      <w:tblGrid>
        <w:gridCol w:w="4952"/>
        <w:gridCol w:w="4953"/>
      </w:tblGrid>
      <w:tr w:rsidR="00992961" w:rsidRPr="00DB7291" w:rsidTr="000F6251">
        <w:tc>
          <w:tcPr>
            <w:tcW w:w="4952" w:type="dxa"/>
          </w:tcPr>
          <w:p w:rsidR="00992961" w:rsidRDefault="00992961" w:rsidP="000F6251">
            <w:pPr>
              <w:spacing w:line="480" w:lineRule="auto"/>
              <w:jc w:val="center"/>
            </w:pPr>
          </w:p>
          <w:p w:rsidR="00992961" w:rsidRPr="00DB7291" w:rsidRDefault="00992961" w:rsidP="000F6251">
            <w:pPr>
              <w:spacing w:line="480" w:lineRule="auto"/>
              <w:jc w:val="center"/>
            </w:pPr>
            <w:hyperlink r:id="rId22"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992961" w:rsidRPr="00DB7291" w:rsidRDefault="00992961" w:rsidP="000F6251">
            <w:pPr>
              <w:spacing w:line="480" w:lineRule="auto"/>
              <w:jc w:val="center"/>
            </w:pPr>
            <w:r w:rsidRPr="00DB7291">
              <w:rPr>
                <w:noProof/>
              </w:rPr>
              <w:drawing>
                <wp:inline distT="0" distB="0" distL="0" distR="0" wp14:anchorId="3F047CF4" wp14:editId="2A3A749C">
                  <wp:extent cx="2184400" cy="196215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992961" w:rsidRPr="005415BC" w:rsidRDefault="00992961" w:rsidP="00992961">
      <w:pPr>
        <w:spacing w:line="480" w:lineRule="auto"/>
        <w:jc w:val="center"/>
        <w:rPr>
          <w:sz w:val="16"/>
          <w:szCs w:val="16"/>
        </w:rPr>
      </w:pPr>
    </w:p>
    <w:tbl>
      <w:tblPr>
        <w:tblStyle w:val="a9"/>
        <w:tblW w:w="0" w:type="auto"/>
        <w:jc w:val="center"/>
        <w:tblLook w:val="04A0" w:firstRow="1" w:lastRow="0" w:firstColumn="1" w:lastColumn="0" w:noHBand="0" w:noVBand="1"/>
      </w:tblPr>
      <w:tblGrid>
        <w:gridCol w:w="3594"/>
        <w:gridCol w:w="3402"/>
      </w:tblGrid>
      <w:tr w:rsidR="00992961" w:rsidRPr="00DB7291" w:rsidTr="000F6251">
        <w:trPr>
          <w:jc w:val="center"/>
        </w:trPr>
        <w:tc>
          <w:tcPr>
            <w:tcW w:w="3594" w:type="dxa"/>
          </w:tcPr>
          <w:p w:rsidR="00992961" w:rsidRDefault="00992961" w:rsidP="000F6251">
            <w:pPr>
              <w:spacing w:line="480" w:lineRule="auto"/>
              <w:jc w:val="center"/>
            </w:pPr>
          </w:p>
          <w:p w:rsidR="00992961" w:rsidRPr="00DB7291" w:rsidRDefault="00992961" w:rsidP="000F6251">
            <w:pPr>
              <w:spacing w:line="480" w:lineRule="auto"/>
              <w:jc w:val="center"/>
              <w:rPr>
                <w:rFonts w:ascii="Arial Black" w:hAnsi="Arial Black" w:cs="Arial"/>
                <w:b/>
                <w:sz w:val="28"/>
                <w:szCs w:val="28"/>
              </w:rPr>
            </w:pPr>
            <w:hyperlink r:id="rId24" w:history="1">
              <w:r w:rsidRPr="00DB7291">
                <w:rPr>
                  <w:rFonts w:ascii="Arial Black" w:hAnsi="Arial Black"/>
                  <w:b/>
                  <w:color w:val="0000FF" w:themeColor="hyperlink"/>
                  <w:sz w:val="28"/>
                  <w:szCs w:val="28"/>
                  <w:u w:val="single"/>
                </w:rPr>
                <w:t>АУДИОЛЕКЦИИ</w:t>
              </w:r>
            </w:hyperlink>
          </w:p>
        </w:tc>
        <w:tc>
          <w:tcPr>
            <w:tcW w:w="3402" w:type="dxa"/>
          </w:tcPr>
          <w:p w:rsidR="00992961" w:rsidRPr="00DB7291" w:rsidRDefault="00992961" w:rsidP="000F6251">
            <w:pPr>
              <w:spacing w:line="480" w:lineRule="auto"/>
              <w:jc w:val="center"/>
              <w:rPr>
                <w:rFonts w:ascii="Arial Black" w:hAnsi="Arial Black" w:cs="Arial"/>
                <w:b/>
                <w:sz w:val="28"/>
                <w:szCs w:val="28"/>
              </w:rPr>
            </w:pPr>
            <w:r w:rsidRPr="00DB7291">
              <w:rPr>
                <w:noProof/>
              </w:rPr>
              <w:drawing>
                <wp:inline distT="0" distB="0" distL="0" distR="0" wp14:anchorId="1F984D0E" wp14:editId="30D0D765">
                  <wp:extent cx="1600200" cy="1600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992961" w:rsidRPr="005415BC" w:rsidRDefault="00992961" w:rsidP="00992961">
      <w:pPr>
        <w:spacing w:line="480" w:lineRule="auto"/>
        <w:jc w:val="center"/>
        <w:rPr>
          <w:rFonts w:ascii="Arial Black" w:hAnsi="Arial Black" w:cs="Arial"/>
          <w:b/>
          <w:sz w:val="16"/>
          <w:szCs w:val="16"/>
          <w:lang w:val="en-US"/>
        </w:rPr>
      </w:pPr>
    </w:p>
    <w:tbl>
      <w:tblPr>
        <w:tblStyle w:val="a9"/>
        <w:tblW w:w="0" w:type="auto"/>
        <w:tblLook w:val="04A0" w:firstRow="1" w:lastRow="0" w:firstColumn="1" w:lastColumn="0" w:noHBand="0" w:noVBand="1"/>
      </w:tblPr>
      <w:tblGrid>
        <w:gridCol w:w="3652"/>
        <w:gridCol w:w="6253"/>
      </w:tblGrid>
      <w:tr w:rsidR="00992961" w:rsidRPr="00DB7291" w:rsidTr="000F6251">
        <w:tc>
          <w:tcPr>
            <w:tcW w:w="3652" w:type="dxa"/>
          </w:tcPr>
          <w:p w:rsidR="00992961" w:rsidRDefault="00992961" w:rsidP="000F6251">
            <w:pPr>
              <w:spacing w:line="480" w:lineRule="auto"/>
              <w:jc w:val="center"/>
            </w:pPr>
          </w:p>
          <w:p w:rsidR="00992961" w:rsidRPr="00DB7291" w:rsidRDefault="00992961" w:rsidP="000F6251">
            <w:pPr>
              <w:spacing w:line="480" w:lineRule="auto"/>
              <w:jc w:val="center"/>
              <w:rPr>
                <w:lang w:val="en-US"/>
              </w:rPr>
            </w:pPr>
            <w:hyperlink r:id="rId26"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992961" w:rsidRPr="00DB7291" w:rsidRDefault="00992961" w:rsidP="000F6251">
            <w:pPr>
              <w:spacing w:line="480" w:lineRule="auto"/>
              <w:jc w:val="center"/>
              <w:rPr>
                <w:lang w:val="en-US"/>
              </w:rPr>
            </w:pPr>
            <w:r w:rsidRPr="00DB7291">
              <w:rPr>
                <w:noProof/>
              </w:rPr>
              <w:drawing>
                <wp:inline distT="0" distB="0" distL="0" distR="0" wp14:anchorId="56E41834" wp14:editId="07816CEB">
                  <wp:extent cx="3752850" cy="1843214"/>
                  <wp:effectExtent l="0" t="0" r="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992961" w:rsidRDefault="00992961" w:rsidP="00992961">
      <w:pPr>
        <w:rPr>
          <w:sz w:val="16"/>
          <w:szCs w:val="16"/>
        </w:rPr>
      </w:pPr>
    </w:p>
    <w:tbl>
      <w:tblPr>
        <w:tblStyle w:val="2"/>
        <w:tblW w:w="0" w:type="auto"/>
        <w:tblLook w:val="04A0" w:firstRow="1" w:lastRow="0" w:firstColumn="1" w:lastColumn="0" w:noHBand="0" w:noVBand="1"/>
      </w:tblPr>
      <w:tblGrid>
        <w:gridCol w:w="3936"/>
        <w:gridCol w:w="5969"/>
      </w:tblGrid>
      <w:tr w:rsidR="00992961" w:rsidRPr="001302EE" w:rsidTr="000F6251">
        <w:tc>
          <w:tcPr>
            <w:tcW w:w="3936" w:type="dxa"/>
          </w:tcPr>
          <w:p w:rsidR="00992961" w:rsidRPr="001302EE" w:rsidRDefault="00992961" w:rsidP="000F6251">
            <w:pPr>
              <w:jc w:val="center"/>
              <w:rPr>
                <w:rFonts w:ascii="Times New Roman CYR" w:eastAsia="Calibri" w:hAnsi="Times New Roman CYR" w:cs="Times New Roman CYR"/>
                <w:sz w:val="24"/>
                <w:szCs w:val="24"/>
              </w:rPr>
            </w:pPr>
          </w:p>
          <w:p w:rsidR="00992961" w:rsidRPr="001302EE" w:rsidRDefault="00992961" w:rsidP="000F6251">
            <w:pPr>
              <w:jc w:val="center"/>
              <w:rPr>
                <w:rFonts w:ascii="Calibri" w:eastAsia="Calibri" w:hAnsi="Calibri" w:cs="Times New Roman"/>
              </w:rPr>
            </w:pPr>
            <w:hyperlink r:id="rId28"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992961" w:rsidRPr="001302EE" w:rsidRDefault="00992961" w:rsidP="000F6251">
            <w:pPr>
              <w:jc w:val="center"/>
              <w:rPr>
                <w:rFonts w:ascii="Calibri" w:eastAsia="Calibri" w:hAnsi="Calibri" w:cs="Times New Roman"/>
              </w:rPr>
            </w:pPr>
            <w:r w:rsidRPr="001302EE">
              <w:rPr>
                <w:rFonts w:ascii="Calibri" w:eastAsia="Calibri" w:hAnsi="Calibri" w:cs="Times New Roman"/>
                <w:noProof/>
              </w:rPr>
              <w:drawing>
                <wp:inline distT="0" distB="0" distL="0" distR="0" wp14:anchorId="0B3C27AD" wp14:editId="1DCAC315">
                  <wp:extent cx="2806700" cy="187113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9E6A7C" w:rsidRDefault="009E6A7C" w:rsidP="008148C2">
      <w:pPr>
        <w:widowControl w:val="0"/>
        <w:autoSpaceDE w:val="0"/>
        <w:autoSpaceDN w:val="0"/>
        <w:adjustRightInd w:val="0"/>
        <w:spacing w:after="0" w:line="360" w:lineRule="auto"/>
        <w:ind w:firstLine="709"/>
        <w:jc w:val="both"/>
        <w:rPr>
          <w:rFonts w:ascii="Times New Roman CYR" w:eastAsia="MS Gothic" w:hAnsi="Times New Roman CYR" w:cs="Times New Roman CYR"/>
          <w:sz w:val="28"/>
          <w:szCs w:val="28"/>
        </w:rPr>
      </w:pPr>
    </w:p>
    <w:sectPr w:rsidR="009E6A7C">
      <w:headerReference w:type="default" r:id="rId30"/>
      <w:footerReference w:type="default" r:id="rId31"/>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0B12" w:rsidRDefault="00150B12" w:rsidP="006357DE">
      <w:pPr>
        <w:spacing w:after="0" w:line="240" w:lineRule="auto"/>
      </w:pPr>
      <w:r>
        <w:separator/>
      </w:r>
    </w:p>
  </w:endnote>
  <w:endnote w:type="continuationSeparator" w:id="0">
    <w:p w:rsidR="00150B12" w:rsidRDefault="00150B12" w:rsidP="006357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57DE" w:rsidRPr="006357DE" w:rsidRDefault="006357DE" w:rsidP="006357DE">
    <w:pPr>
      <w:widowControl w:val="0"/>
      <w:autoSpaceDE w:val="0"/>
      <w:autoSpaceDN w:val="0"/>
      <w:adjustRightInd w:val="0"/>
      <w:spacing w:after="0" w:line="240" w:lineRule="auto"/>
      <w:jc w:val="center"/>
      <w:rPr>
        <w:rFonts w:ascii="Times New Roman CYR" w:hAnsi="Times New Roman CYR" w:cs="Times New Roman CYR"/>
        <w:b/>
        <w:color w:val="FF0000"/>
        <w:sz w:val="20"/>
        <w:szCs w:val="20"/>
      </w:rPr>
    </w:pPr>
    <w:r w:rsidRPr="006357DE">
      <w:rPr>
        <w:rFonts w:ascii="Times New Roman CYR" w:hAnsi="Times New Roman CYR" w:cs="Times New Roman CYR"/>
        <w:b/>
        <w:color w:val="FF0000"/>
        <w:sz w:val="20"/>
        <w:szCs w:val="20"/>
      </w:rPr>
      <w:t>Вернуться в каталог готовых дипломов и магистерских диссертаций –</w:t>
    </w:r>
  </w:p>
  <w:p w:rsidR="006357DE" w:rsidRPr="006357DE" w:rsidRDefault="00150B12" w:rsidP="006357DE">
    <w:pPr>
      <w:tabs>
        <w:tab w:val="center" w:pos="4677"/>
        <w:tab w:val="right" w:pos="9355"/>
      </w:tabs>
      <w:spacing w:after="0" w:line="240" w:lineRule="auto"/>
      <w:jc w:val="center"/>
      <w:rPr>
        <w:rFonts w:eastAsiaTheme="minorHAnsi" w:cstheme="minorBidi"/>
        <w:lang w:eastAsia="en-US"/>
      </w:rPr>
    </w:pPr>
    <w:hyperlink r:id="rId1" w:history="1">
      <w:r w:rsidR="006357DE" w:rsidRPr="006357DE">
        <w:rPr>
          <w:rFonts w:ascii="Times New Roman CYR" w:hAnsi="Times New Roman CYR" w:cs="Times New Roman CYR"/>
          <w:b/>
          <w:color w:val="FF0000"/>
          <w:sz w:val="20"/>
          <w:szCs w:val="20"/>
          <w:u w:val="single"/>
          <w:lang w:val="en-US"/>
        </w:rPr>
        <w:t>http</w:t>
      </w:r>
      <w:r w:rsidR="006357DE" w:rsidRPr="006357DE">
        <w:rPr>
          <w:rFonts w:ascii="Times New Roman CYR" w:hAnsi="Times New Roman CYR" w:cs="Times New Roman CYR"/>
          <w:b/>
          <w:color w:val="FF0000"/>
          <w:sz w:val="20"/>
          <w:szCs w:val="20"/>
          <w:u w:val="single"/>
        </w:rPr>
        <w:t>://учебники.информ2000.рф/</w:t>
      </w:r>
      <w:proofErr w:type="spellStart"/>
      <w:r w:rsidR="006357DE" w:rsidRPr="006357DE">
        <w:rPr>
          <w:rFonts w:ascii="Times New Roman CYR" w:hAnsi="Times New Roman CYR" w:cs="Times New Roman CYR"/>
          <w:b/>
          <w:color w:val="FF0000"/>
          <w:sz w:val="20"/>
          <w:szCs w:val="20"/>
          <w:u w:val="single"/>
          <w:lang w:val="en-US"/>
        </w:rPr>
        <w:t>diplom</w:t>
      </w:r>
      <w:proofErr w:type="spellEnd"/>
      <w:r w:rsidR="006357DE" w:rsidRPr="006357DE">
        <w:rPr>
          <w:rFonts w:ascii="Times New Roman CYR" w:hAnsi="Times New Roman CYR" w:cs="Times New Roman CYR"/>
          <w:b/>
          <w:color w:val="FF0000"/>
          <w:sz w:val="20"/>
          <w:szCs w:val="20"/>
          <w:u w:val="single"/>
        </w:rPr>
        <w:t>.</w:t>
      </w:r>
      <w:proofErr w:type="spellStart"/>
      <w:r w:rsidR="006357DE" w:rsidRPr="006357DE">
        <w:rPr>
          <w:rFonts w:ascii="Times New Roman CYR" w:hAnsi="Times New Roman CYR" w:cs="Times New Roman CYR"/>
          <w:b/>
          <w:color w:val="FF0000"/>
          <w:sz w:val="20"/>
          <w:szCs w:val="20"/>
          <w:u w:val="single"/>
          <w:lang w:val="en-US"/>
        </w:rPr>
        <w:t>shtml</w:t>
      </w:r>
      <w:proofErr w:type="spellEnd"/>
    </w:hyperlink>
  </w:p>
  <w:p w:rsidR="006357DE" w:rsidRDefault="006357D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0B12" w:rsidRDefault="00150B12" w:rsidP="006357DE">
      <w:pPr>
        <w:spacing w:after="0" w:line="240" w:lineRule="auto"/>
      </w:pPr>
      <w:r>
        <w:separator/>
      </w:r>
    </w:p>
  </w:footnote>
  <w:footnote w:type="continuationSeparator" w:id="0">
    <w:p w:rsidR="00150B12" w:rsidRDefault="00150B12" w:rsidP="006357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F49" w:rsidRPr="003B6F49" w:rsidRDefault="003B6F49" w:rsidP="003B6F49">
    <w:pPr>
      <w:tabs>
        <w:tab w:val="center" w:pos="4677"/>
        <w:tab w:val="right" w:pos="9355"/>
      </w:tabs>
      <w:spacing w:after="0" w:line="240" w:lineRule="auto"/>
    </w:pPr>
    <w:r w:rsidRPr="003B6F49">
      <w:t>Узнайте стоимость написания на заказ студенческих и аспирантских работ</w:t>
    </w:r>
  </w:p>
  <w:p w:rsidR="003B6F49" w:rsidRPr="003B6F49" w:rsidRDefault="003B6F49" w:rsidP="003B6F49">
    <w:pPr>
      <w:tabs>
        <w:tab w:val="center" w:pos="4677"/>
        <w:tab w:val="right" w:pos="9355"/>
      </w:tabs>
      <w:spacing w:after="0" w:line="240" w:lineRule="auto"/>
    </w:pPr>
    <w:r w:rsidRPr="003B6F49">
      <w:t>http://учебники</w:t>
    </w:r>
    <w:proofErr w:type="gramStart"/>
    <w:r w:rsidRPr="003B6F49">
      <w:t>.и</w:t>
    </w:r>
    <w:proofErr w:type="gramEnd"/>
    <w:r w:rsidRPr="003B6F49">
      <w:t>нформ2000.рф/napisat-diplom.shtml</w:t>
    </w:r>
  </w:p>
  <w:p w:rsidR="006357DE" w:rsidRDefault="006357DE">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68C6"/>
    <w:rsid w:val="000B433C"/>
    <w:rsid w:val="001468C6"/>
    <w:rsid w:val="00150B12"/>
    <w:rsid w:val="003B6F49"/>
    <w:rsid w:val="006357DE"/>
    <w:rsid w:val="008148C2"/>
    <w:rsid w:val="008A6F5E"/>
    <w:rsid w:val="00992961"/>
    <w:rsid w:val="009E6A7C"/>
    <w:rsid w:val="00BA3EEB"/>
    <w:rsid w:val="00CE660D"/>
    <w:rsid w:val="00F12A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468C6"/>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1468C6"/>
    <w:rPr>
      <w:rFonts w:asciiTheme="majorHAnsi" w:eastAsiaTheme="majorEastAsia" w:hAnsiTheme="majorHAnsi" w:cs="Times New Roman"/>
      <w:b/>
      <w:bCs/>
      <w:kern w:val="32"/>
      <w:sz w:val="32"/>
      <w:szCs w:val="32"/>
    </w:rPr>
  </w:style>
  <w:style w:type="paragraph" w:styleId="a3">
    <w:name w:val="Balloon Text"/>
    <w:basedOn w:val="a"/>
    <w:link w:val="a4"/>
    <w:uiPriority w:val="99"/>
    <w:semiHidden/>
    <w:unhideWhenUsed/>
    <w:rsid w:val="009E6A7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E6A7C"/>
    <w:rPr>
      <w:rFonts w:ascii="Tahoma" w:hAnsi="Tahoma" w:cs="Tahoma"/>
      <w:sz w:val="16"/>
      <w:szCs w:val="16"/>
    </w:rPr>
  </w:style>
  <w:style w:type="paragraph" w:styleId="a5">
    <w:name w:val="header"/>
    <w:basedOn w:val="a"/>
    <w:link w:val="a6"/>
    <w:uiPriority w:val="99"/>
    <w:unhideWhenUsed/>
    <w:rsid w:val="006357D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357DE"/>
  </w:style>
  <w:style w:type="paragraph" w:styleId="a7">
    <w:name w:val="footer"/>
    <w:basedOn w:val="a"/>
    <w:link w:val="a8"/>
    <w:uiPriority w:val="99"/>
    <w:unhideWhenUsed/>
    <w:rsid w:val="006357D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357DE"/>
  </w:style>
  <w:style w:type="table" w:styleId="a9">
    <w:name w:val="Table Grid"/>
    <w:basedOn w:val="a1"/>
    <w:uiPriority w:val="59"/>
    <w:rsid w:val="00992961"/>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992961"/>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468C6"/>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1468C6"/>
    <w:rPr>
      <w:rFonts w:asciiTheme="majorHAnsi" w:eastAsiaTheme="majorEastAsia" w:hAnsiTheme="majorHAnsi" w:cs="Times New Roman"/>
      <w:b/>
      <w:bCs/>
      <w:kern w:val="32"/>
      <w:sz w:val="32"/>
      <w:szCs w:val="32"/>
    </w:rPr>
  </w:style>
  <w:style w:type="paragraph" w:styleId="a3">
    <w:name w:val="Balloon Text"/>
    <w:basedOn w:val="a"/>
    <w:link w:val="a4"/>
    <w:uiPriority w:val="99"/>
    <w:semiHidden/>
    <w:unhideWhenUsed/>
    <w:rsid w:val="009E6A7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E6A7C"/>
    <w:rPr>
      <w:rFonts w:ascii="Tahoma" w:hAnsi="Tahoma" w:cs="Tahoma"/>
      <w:sz w:val="16"/>
      <w:szCs w:val="16"/>
    </w:rPr>
  </w:style>
  <w:style w:type="paragraph" w:styleId="a5">
    <w:name w:val="header"/>
    <w:basedOn w:val="a"/>
    <w:link w:val="a6"/>
    <w:uiPriority w:val="99"/>
    <w:unhideWhenUsed/>
    <w:rsid w:val="006357D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357DE"/>
  </w:style>
  <w:style w:type="paragraph" w:styleId="a7">
    <w:name w:val="footer"/>
    <w:basedOn w:val="a"/>
    <w:link w:val="a8"/>
    <w:uiPriority w:val="99"/>
    <w:unhideWhenUsed/>
    <w:rsid w:val="006357D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357DE"/>
  </w:style>
  <w:style w:type="table" w:styleId="a9">
    <w:name w:val="Table Grid"/>
    <w:basedOn w:val="a1"/>
    <w:uiPriority w:val="59"/>
    <w:rsid w:val="00992961"/>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992961"/>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246058">
      <w:bodyDiv w:val="1"/>
      <w:marLeft w:val="0"/>
      <w:marRight w:val="0"/>
      <w:marTop w:val="0"/>
      <w:marBottom w:val="0"/>
      <w:divBdr>
        <w:top w:val="none" w:sz="0" w:space="0" w:color="auto"/>
        <w:left w:val="none" w:sz="0" w:space="0" w:color="auto"/>
        <w:bottom w:val="none" w:sz="0" w:space="0" w:color="auto"/>
        <w:right w:val="none" w:sz="0" w:space="0" w:color="auto"/>
      </w:divBdr>
    </w:div>
    <w:div w:id="918756059">
      <w:bodyDiv w:val="1"/>
      <w:marLeft w:val="0"/>
      <w:marRight w:val="0"/>
      <w:marTop w:val="0"/>
      <w:marBottom w:val="0"/>
      <w:divBdr>
        <w:top w:val="none" w:sz="0" w:space="0" w:color="auto"/>
        <w:left w:val="none" w:sz="0" w:space="0" w:color="auto"/>
        <w:bottom w:val="none" w:sz="0" w:space="0" w:color="auto"/>
        <w:right w:val="none" w:sz="0" w:space="0" w:color="auto"/>
      </w:divBdr>
    </w:div>
    <w:div w:id="1416901372">
      <w:bodyDiv w:val="1"/>
      <w:marLeft w:val="0"/>
      <w:marRight w:val="0"/>
      <w:marTop w:val="0"/>
      <w:marBottom w:val="0"/>
      <w:divBdr>
        <w:top w:val="none" w:sz="0" w:space="0" w:color="auto"/>
        <w:left w:val="none" w:sz="0" w:space="0" w:color="auto"/>
        <w:bottom w:val="none" w:sz="0" w:space="0" w:color="auto"/>
        <w:right w:val="none" w:sz="0" w:space="0" w:color="auto"/>
      </w:divBdr>
    </w:div>
    <w:div w:id="1690989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personal3/personal3-1.shtml" TargetMode="External"/><Relationship Id="rId13" Type="http://schemas.openxmlformats.org/officeDocument/2006/relationships/image" Target="media/image4.wmf"/><Relationship Id="rId18" Type="http://schemas.openxmlformats.org/officeDocument/2006/relationships/image" Target="media/image9.wmf"/><Relationship Id="rId26" Type="http://schemas.openxmlformats.org/officeDocument/2006/relationships/hyperlink" Target="http://&#1091;&#1095;&#1077;&#1073;&#1085;&#1080;&#1082;&#1080;.&#1080;&#1085;&#1092;&#1086;&#1088;&#1084;2000.&#1088;&#1092;/otu.shtml" TargetMode="External"/><Relationship Id="rId3" Type="http://schemas.microsoft.com/office/2007/relationships/stylesWithEffects" Target="stylesWithEffect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8.wmf"/><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hyperlink" Target="http://&#1091;&#1095;&#1077;&#1073;&#1085;&#1080;&#1082;&#1080;.&#1080;&#1085;&#1092;&#1086;&#1088;&#1084;2000.&#1088;&#1092;/chitai.shtml"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hyperlink" Target="http://&#1091;&#1095;&#1077;&#1073;&#1085;&#1080;&#1082;&#1080;.&#1080;&#1085;&#1092;&#1086;&#1088;&#1084;2000.&#1088;&#1092;/lectr.shtml"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1.png"/><Relationship Id="rId28" Type="http://schemas.openxmlformats.org/officeDocument/2006/relationships/hyperlink" Target="http://&#1091;&#1095;&#1077;&#1073;&#1085;&#1080;&#1082;&#1080;.&#1080;&#1085;&#1092;&#1086;&#1088;&#1084;2000.&#1088;&#1092;/fit1.shtml" TargetMode="External"/><Relationship Id="rId10" Type="http://schemas.openxmlformats.org/officeDocument/2006/relationships/hyperlink" Target="http://&#1091;&#1095;&#1077;&#1073;&#1085;&#1080;&#1082;&#1080;.&#1080;&#1085;&#1092;&#1086;&#1088;&#1084;2000.&#1088;&#1092;/fit1.shtml" TargetMode="External"/><Relationship Id="rId19" Type="http://schemas.openxmlformats.org/officeDocument/2006/relationships/hyperlink" Target="http://&#1091;&#1095;&#1077;&#1073;&#1085;&#1080;&#1082;&#1080;.&#1080;&#1085;&#1092;&#1086;&#1088;&#1084;2000.&#1088;&#1092;/personal3/personal3-1.shtml"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wmf"/><Relationship Id="rId22" Type="http://schemas.openxmlformats.org/officeDocument/2006/relationships/hyperlink" Target="http://&#1091;&#1095;&#1077;&#1073;&#1085;&#1080;&#1082;&#1080;.&#1080;&#1085;&#1092;&#1086;&#1088;&#1084;2000.&#1088;&#1092;/kar.shtml" TargetMode="External"/><Relationship Id="rId27" Type="http://schemas.openxmlformats.org/officeDocument/2006/relationships/image" Target="media/image13.png"/><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BD2090-5C51-4E5F-9872-B7EC07759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87</Pages>
  <Words>14382</Words>
  <Characters>81979</Characters>
  <Application>Microsoft Office Word</Application>
  <DocSecurity>0</DocSecurity>
  <Lines>683</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96169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2018-06-21T08:15:00Z</dcterms:created>
  <dcterms:modified xsi:type="dcterms:W3CDTF">2023-05-14T12:16:00Z</dcterms:modified>
</cp:coreProperties>
</file>