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3A67EF" w:rsidRDefault="003A67EF" w:rsidP="00EB50A1">
      <w:pPr>
        <w:pStyle w:val="1"/>
        <w:jc w:val="center"/>
      </w:pPr>
      <w:r>
        <w:t>МОТИВЫ ПРОФЕССИОНАЛЬНОЙ КАРЬЕРЫ ЖЕНЩИ</w:t>
      </w:r>
      <w:proofErr w:type="gramStart"/>
      <w:r>
        <w:t>Н-</w:t>
      </w:r>
      <w:proofErr w:type="gramEnd"/>
      <w:r>
        <w:t xml:space="preserve"> МЕНЕДЖЕРОВ</w:t>
      </w:r>
    </w:p>
    <w:p w:rsidR="003A67EF" w:rsidRDefault="00A43C92" w:rsidP="00A43C92">
      <w:pPr>
        <w:widowControl w:val="0"/>
        <w:shd w:val="clear" w:color="000000" w:fill="auto"/>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2015</w:t>
      </w:r>
    </w:p>
    <w:p w:rsidR="00A43C92" w:rsidRDefault="00A43C92" w:rsidP="00A43C92">
      <w:pPr>
        <w:widowControl w:val="0"/>
        <w:autoSpaceDE w:val="0"/>
        <w:autoSpaceDN w:val="0"/>
        <w:adjustRightInd w:val="0"/>
        <w:spacing w:after="0" w:line="240" w:lineRule="auto"/>
        <w:rPr>
          <w:rFonts w:ascii="Times New Roman CYR" w:hAnsi="Times New Roman CYR" w:cs="Times New Roman CYR"/>
          <w:b/>
          <w:bCs/>
          <w:sz w:val="28"/>
          <w:szCs w:val="28"/>
        </w:rPr>
      </w:pPr>
    </w:p>
    <w:p w:rsidR="003A67EF" w:rsidRDefault="003A67EF" w:rsidP="00A43C9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СОДЕРЖАНИЕ</w:t>
      </w:r>
    </w:p>
    <w:p w:rsidR="003A67EF" w:rsidRPr="00EB50A1" w:rsidRDefault="003A67EF">
      <w:pPr>
        <w:widowControl w:val="0"/>
        <w:shd w:val="clear" w:color="000000" w:fill="auto"/>
        <w:tabs>
          <w:tab w:val="right" w:leader="dot" w:pos="973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ПОДХОДЫ К ИССЛЕДОВАНИЮ МОТИВОВ ПРОФЕССИОНАЛЬНОЙ КАРЬЕРЫ ЖЕНЩИН</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МЕНЕДЖЕРОВ</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мотивов в психологических исследованиях</w:t>
      </w:r>
    </w:p>
    <w:p w:rsidR="003A67EF" w:rsidRDefault="003A67EF">
      <w:pPr>
        <w:widowControl w:val="0"/>
        <w:shd w:val="clear" w:color="000000" w:fill="auto"/>
        <w:tabs>
          <w:tab w:val="left" w:pos="1404"/>
        </w:tabs>
        <w:autoSpaceDE w:val="0"/>
        <w:autoSpaceDN w:val="0"/>
        <w:adjustRightInd w:val="0"/>
        <w:spacing w:after="0" w:line="360" w:lineRule="auto"/>
        <w:jc w:val="both"/>
        <w:rPr>
          <w:rFonts w:ascii="Times New Roman CYR" w:hAnsi="Times New Roman CYR" w:cs="Times New Roman CYR"/>
          <w:sz w:val="28"/>
          <w:szCs w:val="28"/>
        </w:rPr>
      </w:pPr>
      <w:r w:rsidRPr="00EB50A1">
        <w:rPr>
          <w:rFonts w:ascii="Times New Roman CYR" w:hAnsi="Times New Roman CYR" w:cs="Times New Roman CYR"/>
          <w:sz w:val="28"/>
          <w:szCs w:val="28"/>
        </w:rPr>
        <w:t xml:space="preserve">1.2 </w:t>
      </w:r>
      <w:r>
        <w:rPr>
          <w:rFonts w:ascii="Times New Roman CYR" w:hAnsi="Times New Roman CYR" w:cs="Times New Roman CYR"/>
          <w:sz w:val="28"/>
          <w:szCs w:val="28"/>
        </w:rPr>
        <w:t>Мотивы и мотивация профессиональной карьеры женщин</w:t>
      </w:r>
    </w:p>
    <w:p w:rsidR="003A67EF" w:rsidRDefault="003A67EF">
      <w:pPr>
        <w:widowControl w:val="0"/>
        <w:shd w:val="clear" w:color="000000" w:fill="auto"/>
        <w:tabs>
          <w:tab w:val="left" w:pos="1212"/>
        </w:tabs>
        <w:autoSpaceDE w:val="0"/>
        <w:autoSpaceDN w:val="0"/>
        <w:adjustRightInd w:val="0"/>
        <w:spacing w:after="0" w:line="360" w:lineRule="auto"/>
        <w:jc w:val="both"/>
        <w:rPr>
          <w:rFonts w:ascii="Times New Roman CYR" w:hAnsi="Times New Roman CYR" w:cs="Times New Roman CYR"/>
          <w:sz w:val="28"/>
          <w:szCs w:val="28"/>
        </w:rPr>
      </w:pPr>
      <w:r w:rsidRPr="00EB50A1">
        <w:rPr>
          <w:rFonts w:ascii="Times New Roman CYR" w:hAnsi="Times New Roman CYR" w:cs="Times New Roman CYR"/>
          <w:sz w:val="28"/>
          <w:szCs w:val="28"/>
        </w:rPr>
        <w:t xml:space="preserve">1.3 </w:t>
      </w:r>
      <w:r>
        <w:rPr>
          <w:rFonts w:ascii="Times New Roman CYR" w:hAnsi="Times New Roman CYR" w:cs="Times New Roman CYR"/>
          <w:sz w:val="28"/>
          <w:szCs w:val="28"/>
        </w:rPr>
        <w:t>Мотивационные факторы, влияющие на стремление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к карьерному росту</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ЭМПИРИЧЕСКОЕ ИССЛЕДОВАНИЕ МОТИВАЦИИ ЖЕНЩИН</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МЕНЕДЖЕРОВ, ОСУЩЕСТВЛЯЮЩИХ ПРОФЕССИОНАЛЬНУЮ КАРЬЕРУ</w:t>
      </w:r>
    </w:p>
    <w:p w:rsidR="003A67EF" w:rsidRDefault="003A67EF">
      <w:pPr>
        <w:widowControl w:val="0"/>
        <w:shd w:val="clear" w:color="000000" w:fill="auto"/>
        <w:tabs>
          <w:tab w:val="left" w:pos="1276"/>
        </w:tabs>
        <w:autoSpaceDE w:val="0"/>
        <w:autoSpaceDN w:val="0"/>
        <w:adjustRightInd w:val="0"/>
        <w:spacing w:after="0" w:line="360" w:lineRule="auto"/>
        <w:jc w:val="both"/>
        <w:rPr>
          <w:rFonts w:ascii="Times New Roman CYR" w:hAnsi="Times New Roman CYR" w:cs="Times New Roman CYR"/>
          <w:sz w:val="28"/>
          <w:szCs w:val="28"/>
        </w:rPr>
      </w:pPr>
      <w:r w:rsidRPr="00EB50A1">
        <w:rPr>
          <w:rFonts w:ascii="Times New Roman CYR" w:hAnsi="Times New Roman CYR" w:cs="Times New Roman CYR"/>
          <w:sz w:val="28"/>
          <w:szCs w:val="28"/>
        </w:rPr>
        <w:t xml:space="preserve">2.1 </w:t>
      </w:r>
      <w:r>
        <w:rPr>
          <w:rFonts w:ascii="Times New Roman CYR" w:hAnsi="Times New Roman CYR" w:cs="Times New Roman CYR"/>
          <w:sz w:val="28"/>
          <w:szCs w:val="28"/>
        </w:rPr>
        <w:t>Методическое обеспечение экспериментального исследования мотивов профессиональной карьеры женщин-менеджеров</w:t>
      </w:r>
    </w:p>
    <w:p w:rsidR="003A67EF" w:rsidRPr="00EB50A1" w:rsidRDefault="003A67EF">
      <w:pPr>
        <w:widowControl w:val="0"/>
        <w:shd w:val="clear" w:color="000000" w:fill="auto"/>
        <w:tabs>
          <w:tab w:val="left" w:pos="2826"/>
        </w:tabs>
        <w:autoSpaceDE w:val="0"/>
        <w:autoSpaceDN w:val="0"/>
        <w:adjustRightInd w:val="0"/>
        <w:spacing w:after="0" w:line="360" w:lineRule="auto"/>
        <w:jc w:val="both"/>
        <w:rPr>
          <w:rFonts w:ascii="Times New Roman CYR" w:hAnsi="Times New Roman CYR" w:cs="Times New Roman CYR"/>
          <w:sz w:val="28"/>
          <w:szCs w:val="28"/>
        </w:rPr>
      </w:pPr>
      <w:r w:rsidRPr="00EB50A1">
        <w:rPr>
          <w:rFonts w:ascii="Times New Roman CYR" w:hAnsi="Times New Roman CYR" w:cs="Times New Roman CYR"/>
          <w:sz w:val="28"/>
          <w:szCs w:val="28"/>
        </w:rPr>
        <w:t>2.2 Результаты исследования и их обсуждение</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РЕКОМЕНДАЦИИ ПО ПОВЫШЕНИЮ МОТИВАЦИИ ЖЕНЩИН</w:t>
      </w:r>
    </w:p>
    <w:p w:rsidR="003A67EF" w:rsidRDefault="003A67EF">
      <w:pPr>
        <w:widowControl w:val="0"/>
        <w:shd w:val="clear" w:color="000000" w:fill="auto"/>
        <w:tabs>
          <w:tab w:val="left" w:pos="0"/>
        </w:tabs>
        <w:autoSpaceDE w:val="0"/>
        <w:autoSpaceDN w:val="0"/>
        <w:adjustRightInd w:val="0"/>
        <w:spacing w:after="0" w:line="360" w:lineRule="auto"/>
        <w:jc w:val="both"/>
        <w:rPr>
          <w:rFonts w:ascii="Times New Roman CYR" w:hAnsi="Times New Roman CYR" w:cs="Times New Roman CYR"/>
          <w:sz w:val="28"/>
          <w:szCs w:val="28"/>
        </w:rPr>
      </w:pPr>
      <w:r w:rsidRPr="00EB50A1">
        <w:rPr>
          <w:rFonts w:ascii="Times New Roman CYR" w:hAnsi="Times New Roman CYR" w:cs="Times New Roman CYR"/>
          <w:sz w:val="28"/>
          <w:szCs w:val="28"/>
        </w:rPr>
        <w:t xml:space="preserve">3.1 </w:t>
      </w:r>
      <w:r>
        <w:rPr>
          <w:rFonts w:ascii="Times New Roman CYR" w:hAnsi="Times New Roman CYR" w:cs="Times New Roman CYR"/>
          <w:sz w:val="28"/>
          <w:szCs w:val="28"/>
        </w:rPr>
        <w:t>Пути совершенствования мотивации в профессиональной карьере женщин-менеджеров</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3.2 Анализ </w:t>
      </w:r>
      <w:proofErr w:type="gramStart"/>
      <w:r>
        <w:rPr>
          <w:rFonts w:ascii="Times New Roman CYR" w:hAnsi="Times New Roman CYR" w:cs="Times New Roman CYR"/>
          <w:sz w:val="28"/>
          <w:szCs w:val="28"/>
        </w:rPr>
        <w:t>эффективности тренинга мотивации достижения успеха</w:t>
      </w:r>
      <w:proofErr w:type="gramEnd"/>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sidRPr="00EB50A1">
        <w:rPr>
          <w:rFonts w:ascii="Times New Roman CYR" w:hAnsi="Times New Roman CYR" w:cs="Times New Roman CYR"/>
          <w:sz w:val="28"/>
          <w:szCs w:val="28"/>
        </w:rPr>
        <w:t>ЗАКЛЮЧЕНИЕ</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sidRPr="00EB50A1">
        <w:rPr>
          <w:rFonts w:ascii="Times New Roman CYR" w:hAnsi="Times New Roman CYR" w:cs="Times New Roman CYR"/>
          <w:sz w:val="28"/>
          <w:szCs w:val="28"/>
        </w:rPr>
        <w:t>СПИСОК ИСПОЛЬЗОВАННЫХ ИСТОЧНИКОВ</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p>
    <w:p w:rsidR="003A67EF" w:rsidRPr="00EB50A1" w:rsidRDefault="003A67EF">
      <w:pPr>
        <w:widowControl w:val="0"/>
        <w:autoSpaceDE w:val="0"/>
        <w:autoSpaceDN w:val="0"/>
        <w:adjustRightInd w:val="0"/>
        <w:spacing w:after="0" w:line="240" w:lineRule="auto"/>
        <w:rPr>
          <w:rFonts w:ascii="Times New Roman CYR" w:hAnsi="Times New Roman CYR" w:cs="Times New Roman CYR"/>
          <w:b/>
          <w:bCs/>
          <w:sz w:val="28"/>
          <w:szCs w:val="28"/>
        </w:rPr>
      </w:pPr>
      <w:r w:rsidRPr="00EB50A1">
        <w:rPr>
          <w:rFonts w:ascii="Calibri" w:hAnsi="Calibri" w:cs="Calibri"/>
        </w:rPr>
        <w:lastRenderedPageBreak/>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ВВЕДЕНИЕ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женской карьеры в современной организации обусловлена постепенным проникновением женщин в сферу управления, формированием нового социального слоя «бизнес-</w:t>
      </w:r>
      <w:proofErr w:type="spellStart"/>
      <w:r>
        <w:rPr>
          <w:rFonts w:ascii="Times New Roman CYR" w:hAnsi="Times New Roman CYR" w:cs="Times New Roman CYR"/>
          <w:sz w:val="28"/>
          <w:szCs w:val="28"/>
        </w:rPr>
        <w:t>вумен</w:t>
      </w:r>
      <w:proofErr w:type="spellEnd"/>
      <w:r>
        <w:rPr>
          <w:rFonts w:ascii="Times New Roman CYR" w:hAnsi="Times New Roman CYR" w:cs="Times New Roman CYR"/>
          <w:sz w:val="28"/>
          <w:szCs w:val="28"/>
        </w:rPr>
        <w:t>». Значительно повышается активность и масштаб участия женщин в предпринимательской, общественной и политической сферах.</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мотивом профессиональной карьеры необходимо понимать процесс, который управляет поведением человека, определяет его направленность и активность выполнять дело наиболее качественно, на высоком уровне. Проблема профессиональной мотивации описывалась с точки зрения различных подходов к пониманию ее сущности, критериев, механизмов, структуры в работах отечественных авторов таких как: Т.И Захарова, С.В. Гаврилова, Р.С. </w:t>
      </w:r>
      <w:proofErr w:type="spellStart"/>
      <w:r>
        <w:rPr>
          <w:rFonts w:ascii="Times New Roman CYR" w:hAnsi="Times New Roman CYR" w:cs="Times New Roman CYR"/>
          <w:sz w:val="28"/>
          <w:szCs w:val="28"/>
        </w:rPr>
        <w:t>Немов</w:t>
      </w:r>
      <w:proofErr w:type="spellEnd"/>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Ю.А. Петрова , Е.Б. Спиридонова , Г.Х. Бакирова , М.В. Михайлова , С.А. Ольшанская , А.Е. </w:t>
      </w:r>
      <w:proofErr w:type="spellStart"/>
      <w:r>
        <w:rPr>
          <w:rFonts w:ascii="Times New Roman CYR" w:hAnsi="Times New Roman CYR" w:cs="Times New Roman CYR"/>
          <w:sz w:val="28"/>
          <w:szCs w:val="28"/>
        </w:rPr>
        <w:t>Чирикова</w:t>
      </w:r>
      <w:proofErr w:type="spellEnd"/>
      <w:r>
        <w:rPr>
          <w:rFonts w:ascii="Times New Roman CYR" w:hAnsi="Times New Roman CYR" w:cs="Times New Roman CYR"/>
          <w:sz w:val="28"/>
          <w:szCs w:val="28"/>
        </w:rPr>
        <w:t xml:space="preserve"> , С.Д. Резник, О.В. </w:t>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и др.</w:t>
      </w:r>
    </w:p>
    <w:p w:rsidR="00B15E6E" w:rsidRPr="00B15E6E" w:rsidRDefault="00A753AC" w:rsidP="00B15E6E">
      <w:pPr>
        <w:rPr>
          <w:rFonts w:eastAsiaTheme="minorHAnsi" w:cstheme="minorBidi"/>
          <w:b/>
          <w:sz w:val="32"/>
          <w:szCs w:val="32"/>
          <w:lang w:eastAsia="en-US"/>
        </w:rPr>
      </w:pPr>
      <w:hyperlink r:id="rId7" w:history="1">
        <w:r w:rsidR="00B15E6E" w:rsidRPr="00B15E6E">
          <w:rPr>
            <w:rFonts w:ascii="Calibri" w:eastAsia="Calibri" w:hAnsi="Calibri"/>
            <w:b/>
            <w:color w:val="0563C1"/>
            <w:sz w:val="32"/>
            <w:szCs w:val="32"/>
            <w:u w:val="single"/>
            <w:lang w:eastAsia="en-US"/>
          </w:rPr>
          <w:t>Вернуться в каталог дипломов по управлению персоналом</w:t>
        </w:r>
      </w:hyperlink>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изучение влияния мотивов на карьеру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выступают мотивы профессиональной карьеры.</w:t>
      </w:r>
    </w:p>
    <w:p w:rsidR="003A67EF" w:rsidRDefault="003A67EF">
      <w:pPr>
        <w:widowControl w:val="0"/>
        <w:shd w:val="clear" w:color="000000" w:fill="auto"/>
        <w:tabs>
          <w:tab w:val="left" w:pos="2331"/>
          <w:tab w:val="left" w:pos="6949"/>
          <w:tab w:val="left" w:pos="86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 мотивы профессиональной карьеры женщин-менеджеров. Гипотеза</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исследования.1.Профессиональная мотивация</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женщин-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менеджеров различается в зависимости от их стажа работы. 2.Повысить мотивацию профессиональной карьеры женщин-менеджеров можно при помощи проведения тренинга мотивации достижения.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задачами исследования являются:</w:t>
      </w:r>
    </w:p>
    <w:p w:rsidR="003A67EF" w:rsidRDefault="003A67EF">
      <w:pPr>
        <w:widowControl w:val="0"/>
        <w:shd w:val="clear" w:color="000000" w:fill="auto"/>
        <w:tabs>
          <w:tab w:val="left" w:pos="10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position w:val="-2"/>
          <w:sz w:val="28"/>
          <w:szCs w:val="28"/>
        </w:rPr>
        <w:lastRenderedPageBreak/>
        <w:t></w:t>
      </w:r>
      <w:r>
        <w:rPr>
          <w:rFonts w:ascii="Symbol" w:hAnsi="Symbol" w:cs="Symbol"/>
          <w:position w:val="-2"/>
          <w:sz w:val="28"/>
          <w:szCs w:val="28"/>
        </w:rPr>
        <w:tab/>
      </w:r>
      <w:r>
        <w:rPr>
          <w:rFonts w:ascii="Times New Roman CYR" w:hAnsi="Times New Roman CYR" w:cs="Times New Roman CYR"/>
          <w:sz w:val="28"/>
          <w:szCs w:val="28"/>
        </w:rPr>
        <w:t xml:space="preserve">проведение общего анализа понятия «мотивация» в психологических исследованиях, ее классификация и </w:t>
      </w:r>
      <w:proofErr w:type="spellStart"/>
      <w:r>
        <w:rPr>
          <w:rFonts w:ascii="Times New Roman CYR" w:hAnsi="Times New Roman CYR" w:cs="Times New Roman CYR"/>
          <w:sz w:val="28"/>
          <w:szCs w:val="28"/>
        </w:rPr>
        <w:t>типологизация</w:t>
      </w:r>
      <w:proofErr w:type="spellEnd"/>
      <w:r>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position w:val="-2"/>
          <w:sz w:val="28"/>
          <w:szCs w:val="28"/>
        </w:rPr>
        <w:t></w:t>
      </w:r>
      <w:r>
        <w:rPr>
          <w:rFonts w:ascii="Symbol" w:hAnsi="Symbol" w:cs="Symbol"/>
          <w:position w:val="-2"/>
          <w:sz w:val="28"/>
          <w:szCs w:val="28"/>
        </w:rPr>
        <w:tab/>
      </w:r>
      <w:r>
        <w:rPr>
          <w:rFonts w:ascii="Times New Roman CYR" w:hAnsi="Times New Roman CYR" w:cs="Times New Roman CYR"/>
          <w:sz w:val="28"/>
          <w:szCs w:val="28"/>
        </w:rPr>
        <w:t>проведение теоретико-методологического анализа особенностей женской карьеры;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position w:val="-2"/>
          <w:sz w:val="28"/>
          <w:szCs w:val="28"/>
        </w:rPr>
        <w:t></w:t>
      </w:r>
      <w:r>
        <w:rPr>
          <w:rFonts w:ascii="Symbol" w:hAnsi="Symbol" w:cs="Symbol"/>
          <w:position w:val="-2"/>
          <w:sz w:val="28"/>
          <w:szCs w:val="28"/>
        </w:rPr>
        <w:tab/>
      </w:r>
      <w:r>
        <w:rPr>
          <w:rFonts w:ascii="Times New Roman CYR" w:hAnsi="Times New Roman CYR" w:cs="Times New Roman CYR"/>
          <w:sz w:val="28"/>
          <w:szCs w:val="28"/>
        </w:rPr>
        <w:t>определение ведущих мотивов женской карьеры;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position w:val="-2"/>
          <w:sz w:val="28"/>
          <w:szCs w:val="28"/>
        </w:rPr>
        <w:t></w:t>
      </w:r>
      <w:r>
        <w:rPr>
          <w:rFonts w:ascii="Symbol" w:hAnsi="Symbol" w:cs="Symbol"/>
          <w:position w:val="-2"/>
          <w:sz w:val="28"/>
          <w:szCs w:val="28"/>
        </w:rPr>
        <w:tab/>
      </w:r>
      <w:r>
        <w:rPr>
          <w:rFonts w:ascii="Times New Roman CYR" w:hAnsi="Times New Roman CYR" w:cs="Times New Roman CYR"/>
          <w:sz w:val="28"/>
          <w:szCs w:val="28"/>
        </w:rPr>
        <w:t>проведение эмпирического исследования сущности профессиональной мотивации женщин-менеджеров.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задачами исследования в данной работе использованы следующие методы исследования:</w:t>
      </w:r>
    </w:p>
    <w:p w:rsidR="003A67EF" w:rsidRDefault="003A67EF">
      <w:pPr>
        <w:widowControl w:val="0"/>
        <w:shd w:val="clear" w:color="000000" w:fill="auto"/>
        <w:tabs>
          <w:tab w:val="left" w:pos="10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position w:val="-2"/>
          <w:sz w:val="28"/>
          <w:szCs w:val="28"/>
        </w:rPr>
        <w:t></w:t>
      </w:r>
      <w:r>
        <w:rPr>
          <w:rFonts w:ascii="Symbol" w:hAnsi="Symbol" w:cs="Symbol"/>
          <w:position w:val="-2"/>
          <w:sz w:val="28"/>
          <w:szCs w:val="28"/>
        </w:rPr>
        <w:tab/>
      </w:r>
      <w:r>
        <w:rPr>
          <w:rFonts w:ascii="Times New Roman CYR" w:hAnsi="Times New Roman CYR" w:cs="Times New Roman CYR"/>
          <w:sz w:val="28"/>
          <w:szCs w:val="28"/>
        </w:rPr>
        <w:t>метод анкетирования (специально разработанная анкета для выявления отношения респондентов к работе);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Symbol" w:hAnsi="Symbol" w:cs="Symbol"/>
          <w:position w:val="-2"/>
          <w:sz w:val="28"/>
          <w:szCs w:val="28"/>
        </w:rPr>
        <w:t></w:t>
      </w:r>
      <w:r>
        <w:rPr>
          <w:rFonts w:ascii="Symbol" w:hAnsi="Symbol" w:cs="Symbol"/>
          <w:position w:val="-2"/>
          <w:sz w:val="28"/>
          <w:szCs w:val="28"/>
        </w:rPr>
        <w:tab/>
      </w:r>
      <w:r>
        <w:rPr>
          <w:rFonts w:ascii="Times New Roman CYR" w:hAnsi="Times New Roman CYR" w:cs="Times New Roman CYR"/>
          <w:sz w:val="28"/>
          <w:szCs w:val="28"/>
        </w:rPr>
        <w:t>методы тестирования (Опросник для определения источников мотивации» (</w:t>
      </w:r>
      <w:r>
        <w:rPr>
          <w:rFonts w:ascii="Times New Roman CYR" w:hAnsi="Times New Roman CYR" w:cs="Times New Roman CYR"/>
          <w:sz w:val="28"/>
          <w:szCs w:val="28"/>
          <w:lang w:val="en-US"/>
        </w:rPr>
        <w:t>Motivation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Sources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Inventory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MSI</w:t>
      </w:r>
      <w:r>
        <w:rPr>
          <w:rFonts w:ascii="Times New Roman CYR" w:hAnsi="Times New Roman CYR" w:cs="Times New Roman CYR"/>
          <w:sz w:val="28"/>
          <w:szCs w:val="28"/>
        </w:rPr>
        <w:t xml:space="preserve">, авторы - Джон </w:t>
      </w:r>
      <w:proofErr w:type="spellStart"/>
      <w:r>
        <w:rPr>
          <w:rFonts w:ascii="Times New Roman CYR" w:hAnsi="Times New Roman CYR" w:cs="Times New Roman CYR"/>
          <w:sz w:val="28"/>
          <w:szCs w:val="28"/>
        </w:rPr>
        <w:t>Барбуто</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John</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Barbuto</w:t>
      </w:r>
      <w:proofErr w:type="spellEnd"/>
      <w:r>
        <w:rPr>
          <w:rFonts w:ascii="Times New Roman CYR" w:hAnsi="Times New Roman CYR" w:cs="Times New Roman CYR"/>
          <w:sz w:val="28"/>
          <w:szCs w:val="28"/>
        </w:rPr>
        <w:t xml:space="preserve">) и Ричард </w:t>
      </w:r>
      <w:proofErr w:type="spellStart"/>
      <w:r>
        <w:rPr>
          <w:rFonts w:ascii="Times New Roman CYR" w:hAnsi="Times New Roman CYR" w:cs="Times New Roman CYR"/>
          <w:sz w:val="28"/>
          <w:szCs w:val="28"/>
        </w:rPr>
        <w:t>Сколл</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Richard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Scholl</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Методика «Якоря карьеры» Э. Шейна, Тест мотивации достижения А. </w:t>
      </w:r>
      <w:proofErr w:type="spellStart"/>
      <w:r>
        <w:rPr>
          <w:rFonts w:ascii="Times New Roman CYR" w:hAnsi="Times New Roman CYR" w:cs="Times New Roman CYR"/>
          <w:sz w:val="28"/>
          <w:szCs w:val="28"/>
        </w:rPr>
        <w:t>Мехрабиана</w:t>
      </w:r>
      <w:proofErr w:type="spellEnd"/>
      <w:r>
        <w:rPr>
          <w:rFonts w:ascii="Times New Roman CYR" w:hAnsi="Times New Roman CYR" w:cs="Times New Roman CYR"/>
          <w:sz w:val="28"/>
          <w:szCs w:val="28"/>
        </w:rPr>
        <w:t>);</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position w:val="-2"/>
          <w:sz w:val="28"/>
          <w:szCs w:val="28"/>
        </w:rPr>
        <w:t></w:t>
      </w:r>
      <w:r>
        <w:rPr>
          <w:rFonts w:ascii="Symbol" w:hAnsi="Symbol" w:cs="Symbol"/>
          <w:position w:val="-2"/>
          <w:sz w:val="28"/>
          <w:szCs w:val="28"/>
        </w:rPr>
        <w:tab/>
      </w:r>
      <w:r>
        <w:rPr>
          <w:rFonts w:ascii="Times New Roman CYR" w:hAnsi="Times New Roman CYR" w:cs="Times New Roman CYR"/>
          <w:sz w:val="28"/>
          <w:szCs w:val="28"/>
        </w:rPr>
        <w:t>методы статистического анализа эмпирического материала.</w:t>
      </w:r>
    </w:p>
    <w:p w:rsidR="00CA3F71" w:rsidRPr="00CA3F71" w:rsidRDefault="00CA3F71" w:rsidP="00CA3F71">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CA3F71" w:rsidRPr="00CA3F71" w:rsidRDefault="00CA3F71" w:rsidP="00CA3F71">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CA3F71">
        <w:rPr>
          <w:rFonts w:ascii="Times New Roman CYR" w:eastAsia="Times New Roman" w:hAnsi="Times New Roman CYR" w:cs="Times New Roman CYR"/>
          <w:b/>
          <w:sz w:val="28"/>
          <w:szCs w:val="28"/>
        </w:rPr>
        <w:t>Фитнес на дому</w:t>
      </w:r>
    </w:p>
    <w:p w:rsidR="00CA3F71" w:rsidRPr="00CA3F71" w:rsidRDefault="00CA3F71" w:rsidP="00CA3F71">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CA3F71">
        <w:rPr>
          <w:rFonts w:ascii="Times New Roman CYR" w:eastAsia="Times New Roman" w:hAnsi="Times New Roman CYR" w:cs="Times New Roman CYR"/>
          <w:noProof/>
          <w:sz w:val="28"/>
          <w:szCs w:val="28"/>
        </w:rPr>
        <w:drawing>
          <wp:inline distT="0" distB="0" distL="0" distR="0" wp14:anchorId="33A86CF9" wp14:editId="5F695A4E">
            <wp:extent cx="3657600" cy="1917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A3F71" w:rsidRPr="00CA3F71" w:rsidRDefault="00A753AC" w:rsidP="00CA3F71">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CA3F71" w:rsidRPr="00CA3F71">
          <w:rPr>
            <w:rFonts w:ascii="Times New Roman CYR" w:eastAsia="Times New Roman" w:hAnsi="Times New Roman CYR" w:cs="Times New Roman CYR"/>
            <w:b/>
            <w:color w:val="0000FF"/>
            <w:sz w:val="32"/>
            <w:szCs w:val="32"/>
            <w:u w:val="single"/>
            <w:lang w:val="en-US"/>
          </w:rPr>
          <w:t>http</w:t>
        </w:r>
        <w:r w:rsidR="00CA3F71" w:rsidRPr="00CA3F71">
          <w:rPr>
            <w:rFonts w:ascii="Times New Roman CYR" w:eastAsia="Times New Roman" w:hAnsi="Times New Roman CYR" w:cs="Times New Roman CYR"/>
            <w:b/>
            <w:color w:val="0000FF"/>
            <w:sz w:val="32"/>
            <w:szCs w:val="32"/>
            <w:u w:val="single"/>
          </w:rPr>
          <w:t>://учебники.информ2000.рф/</w:t>
        </w:r>
        <w:r w:rsidR="00CA3F71" w:rsidRPr="00CA3F71">
          <w:rPr>
            <w:rFonts w:ascii="Times New Roman CYR" w:eastAsia="Times New Roman" w:hAnsi="Times New Roman CYR" w:cs="Times New Roman CYR"/>
            <w:b/>
            <w:color w:val="0000FF"/>
            <w:sz w:val="32"/>
            <w:szCs w:val="32"/>
            <w:u w:val="single"/>
            <w:lang w:val="en-US"/>
          </w:rPr>
          <w:t>fit</w:t>
        </w:r>
        <w:r w:rsidR="00CA3F71" w:rsidRPr="00CA3F71">
          <w:rPr>
            <w:rFonts w:ascii="Times New Roman CYR" w:eastAsia="Times New Roman" w:hAnsi="Times New Roman CYR" w:cs="Times New Roman CYR"/>
            <w:b/>
            <w:color w:val="0000FF"/>
            <w:sz w:val="32"/>
            <w:szCs w:val="32"/>
            <w:u w:val="single"/>
          </w:rPr>
          <w:t>1.</w:t>
        </w:r>
        <w:proofErr w:type="spellStart"/>
        <w:r w:rsidR="00CA3F71" w:rsidRPr="00CA3F71">
          <w:rPr>
            <w:rFonts w:ascii="Times New Roman CYR" w:eastAsia="Times New Roman" w:hAnsi="Times New Roman CYR" w:cs="Times New Roman CYR"/>
            <w:b/>
            <w:color w:val="0000FF"/>
            <w:sz w:val="32"/>
            <w:szCs w:val="32"/>
            <w:u w:val="single"/>
            <w:lang w:val="en-US"/>
          </w:rPr>
          <w:t>shtml</w:t>
        </w:r>
        <w:proofErr w:type="spellEnd"/>
      </w:hyperlink>
      <w:r w:rsidR="00CA3F71" w:rsidRPr="00CA3F71">
        <w:rPr>
          <w:rFonts w:ascii="Times New Roman CYR" w:eastAsia="Times New Roman" w:hAnsi="Times New Roman CYR" w:cs="Times New Roman CYR"/>
          <w:b/>
          <w:sz w:val="32"/>
          <w:szCs w:val="32"/>
        </w:rPr>
        <w:t xml:space="preserve"> </w:t>
      </w:r>
    </w:p>
    <w:p w:rsidR="00CA3F71" w:rsidRPr="00CA3F71" w:rsidRDefault="00CA3F71" w:rsidP="00CA3F71">
      <w:pPr>
        <w:spacing w:after="0" w:line="360" w:lineRule="auto"/>
        <w:ind w:firstLine="709"/>
        <w:jc w:val="both"/>
        <w:rPr>
          <w:rFonts w:ascii="Times New Roman" w:eastAsia="Calibri" w:hAnsi="Times New Roman"/>
          <w:sz w:val="28"/>
          <w:szCs w:val="24"/>
          <w:lang w:eastAsia="en-US"/>
        </w:rPr>
      </w:pPr>
      <w:r w:rsidRPr="00CA3F71">
        <w:rPr>
          <w:rFonts w:ascii="Times New Roman CYR" w:eastAsia="Times New Roman" w:hAnsi="Times New Roman CYR" w:cs="Times New Roman CYR"/>
          <w:sz w:val="28"/>
          <w:szCs w:val="28"/>
        </w:rPr>
        <w:lastRenderedPageBreak/>
        <w:br w:type="page"/>
      </w:r>
    </w:p>
    <w:p w:rsidR="00CA3F71" w:rsidRDefault="00CA3F71">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исследования состоит в возможности применять знания, полученные в результате исследования, в работе менеджеров, руководителей, практических психологов, чья деятельность связана с наймом работников, профориентацией, профотбором и психологией труда.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работа включает введение, основную часть, состоящую из трех глав, заключения, списка использованных источников и приложений.</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Pr="00EB50A1" w:rsidRDefault="003A67EF">
      <w:pPr>
        <w:widowControl w:val="0"/>
        <w:autoSpaceDE w:val="0"/>
        <w:autoSpaceDN w:val="0"/>
        <w:adjustRightInd w:val="0"/>
        <w:spacing w:after="0" w:line="240" w:lineRule="auto"/>
        <w:rPr>
          <w:rFonts w:ascii="Times New Roman CYR" w:hAnsi="Times New Roman CYR" w:cs="Times New Roman CYR"/>
          <w:b/>
          <w:bCs/>
          <w:sz w:val="28"/>
          <w:szCs w:val="28"/>
        </w:rPr>
      </w:pPr>
      <w:r w:rsidRPr="00EB50A1">
        <w:rPr>
          <w:rFonts w:ascii="Calibri" w:hAnsi="Calibri" w:cs="Calibri"/>
        </w:rPr>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ГЛАВА 1. ТЕОРЕТИЧЕСКИЕ ПОДХОДЫ К ИССЛЕДОВАНИЮ МОТИВОВ ПРОФЕССИОНАЛЬНОЙ КАРЬЕРЫ ЖЕНЩИН</w:t>
      </w:r>
      <w:r w:rsidRPr="00EB50A1">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 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 Понятие мотивов в психологических исследованиях</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психологической науке термин «мотивация» применяется в двух основных значениях, на первый взгляд различающихся по смыслу:</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Мотивация-это вся совокупность факторов, детерминирующих, организующих и направляющих поведение человека (система потребностей, мотивов, целей, намерений, идеалов, убеждений и </w:t>
      </w:r>
      <w:proofErr w:type="spellStart"/>
      <w:r>
        <w:rPr>
          <w:rFonts w:ascii="Times New Roman CYR" w:hAnsi="Times New Roman CYR" w:cs="Times New Roman CYR"/>
          <w:sz w:val="28"/>
          <w:szCs w:val="28"/>
        </w:rPr>
        <w:t>мн.др</w:t>
      </w:r>
      <w:proofErr w:type="spellEnd"/>
      <w:r>
        <w:rPr>
          <w:rFonts w:ascii="Times New Roman CYR" w:hAnsi="Times New Roman CYR" w:cs="Times New Roman CYR"/>
          <w:sz w:val="28"/>
          <w:szCs w:val="28"/>
        </w:rPr>
        <w:t>.)</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 это процесс стимуляции и детерминации, побуждения поведения человека и поддержания поведенческий активности на определенном уровне в каждый конкретный момент времени. В этом значении мотивация выступает как «процесс психической регуляции, влияющий на направление деятельности и количество энергии, мобилизуемой для выполнения этой деятельности».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пристальный анализ перечисленных подходов к определению понятия мотивации позволяет прийти к выводу об отсутствии противоречия между этими подходами. Авторы вышеописанных определений рассматривают одно и то же явление лишь в различных аспектах: в первом случае - со структурных позиций, во втором - как динамическое образование. Наиболее обобщенное определение, включающее в себя оба подхода, предложено </w:t>
      </w:r>
      <w:proofErr w:type="spellStart"/>
      <w:r>
        <w:rPr>
          <w:rFonts w:ascii="Times New Roman CYR" w:hAnsi="Times New Roman CYR" w:cs="Times New Roman CYR"/>
          <w:sz w:val="28"/>
          <w:szCs w:val="28"/>
        </w:rPr>
        <w:t>Р.Немовым</w:t>
      </w:r>
      <w:proofErr w:type="spellEnd"/>
      <w:r>
        <w:rPr>
          <w:rFonts w:ascii="Times New Roman CYR" w:hAnsi="Times New Roman CYR" w:cs="Times New Roman CYR"/>
          <w:sz w:val="28"/>
          <w:szCs w:val="28"/>
        </w:rPr>
        <w:t xml:space="preserve">: «Мотивацию … </w:t>
      </w:r>
      <w:r w:rsidRPr="00EB50A1">
        <w:rPr>
          <w:rFonts w:ascii="Times New Roman CYR" w:hAnsi="Times New Roman CYR" w:cs="Times New Roman CYR"/>
          <w:sz w:val="28"/>
          <w:szCs w:val="28"/>
        </w:rPr>
        <w:t xml:space="preserve">можно определить как совокупность причин </w:t>
      </w:r>
      <w:r>
        <w:rPr>
          <w:rFonts w:ascii="Times New Roman CYR" w:hAnsi="Times New Roman CYR" w:cs="Times New Roman CYR"/>
          <w:sz w:val="28"/>
          <w:szCs w:val="28"/>
        </w:rPr>
        <w:t xml:space="preserve">психологического характера, объясняющих поведение человека, его начало, </w:t>
      </w:r>
      <w:r>
        <w:rPr>
          <w:rFonts w:ascii="Times New Roman CYR" w:hAnsi="Times New Roman CYR" w:cs="Times New Roman CYR"/>
          <w:sz w:val="28"/>
          <w:szCs w:val="28"/>
        </w:rPr>
        <w:lastRenderedPageBreak/>
        <w:t>направленность и активность». Как побуждение, так и регуляция поведения и деятельности человека всегда обусловлены теми или иными причинами, поэтому категория причины, вероятно, наиболее уместна в определении понятия мотивации.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несколько различных классификаций видов мотивации. Наиболее часто в литературе встречается классификация, в соответствии с которой различают следующие виды мотивации: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t>Интринсивная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внутреннеорганизованная</w:t>
      </w:r>
      <w:proofErr w:type="spellEnd"/>
      <w:r>
        <w:rPr>
          <w:rFonts w:ascii="Times New Roman CYR" w:hAnsi="Times New Roman CYR" w:cs="Times New Roman CYR"/>
          <w:sz w:val="28"/>
          <w:szCs w:val="28"/>
        </w:rPr>
        <w:t>, диспозиционная) - мотивация, обусловленная внутренними причинами: психологическими свойствами субъекта, его потребностями, установками, интересами, влечениями и т.п.</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Экстринсивная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внешнеорганизованная</w:t>
      </w:r>
      <w:proofErr w:type="spellEnd"/>
      <w:r>
        <w:rPr>
          <w:rFonts w:ascii="Times New Roman CYR" w:hAnsi="Times New Roman CYR" w:cs="Times New Roman CYR"/>
          <w:sz w:val="28"/>
          <w:szCs w:val="28"/>
        </w:rPr>
        <w:t>, ситуационная</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мотивация, обусловленная внешними по отношению к субъекту причинами: условиями жизнедеятельностями, обстоятельствами текущей ситуации.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«чистом» виде мотивация достаточно редко бывает сугубо </w:t>
      </w:r>
      <w:proofErr w:type="spellStart"/>
      <w:r>
        <w:rPr>
          <w:rFonts w:ascii="Times New Roman CYR" w:hAnsi="Times New Roman CYR" w:cs="Times New Roman CYR"/>
          <w:sz w:val="28"/>
          <w:szCs w:val="28"/>
        </w:rPr>
        <w:t>интринсивной</w:t>
      </w:r>
      <w:proofErr w:type="spellEnd"/>
      <w:r>
        <w:rPr>
          <w:rFonts w:ascii="Times New Roman CYR" w:hAnsi="Times New Roman CYR" w:cs="Times New Roman CYR"/>
          <w:sz w:val="28"/>
          <w:szCs w:val="28"/>
        </w:rPr>
        <w:t xml:space="preserve"> или </w:t>
      </w:r>
      <w:proofErr w:type="spellStart"/>
      <w:r>
        <w:rPr>
          <w:rFonts w:ascii="Times New Roman CYR" w:hAnsi="Times New Roman CYR" w:cs="Times New Roman CYR"/>
          <w:sz w:val="28"/>
          <w:szCs w:val="28"/>
        </w:rPr>
        <w:t>экстринсивной</w:t>
      </w:r>
      <w:proofErr w:type="spellEnd"/>
      <w:r>
        <w:rPr>
          <w:rFonts w:ascii="Times New Roman CYR" w:hAnsi="Times New Roman CYR" w:cs="Times New Roman CYR"/>
          <w:sz w:val="28"/>
          <w:szCs w:val="28"/>
        </w:rPr>
        <w:t>. Как правило, поведение человека обусловлено совокупностью внешних и внутренних причин, тесно переплетенных между собой.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другой классификации, различают положительную и отрицательную </w:t>
      </w:r>
      <w:r w:rsidRPr="00EB50A1">
        <w:rPr>
          <w:rFonts w:ascii="Times New Roman CYR" w:hAnsi="Times New Roman CYR" w:cs="Times New Roman CYR"/>
          <w:sz w:val="28"/>
          <w:szCs w:val="28"/>
        </w:rPr>
        <w:t xml:space="preserve">мотивацию </w:t>
      </w:r>
      <w:r>
        <w:rPr>
          <w:rFonts w:ascii="Times New Roman CYR" w:hAnsi="Times New Roman CYR" w:cs="Times New Roman CYR"/>
          <w:sz w:val="28"/>
          <w:szCs w:val="28"/>
        </w:rPr>
        <w:t xml:space="preserve">поведения человека: </w:t>
      </w:r>
      <w:proofErr w:type="spellStart"/>
      <w:r>
        <w:rPr>
          <w:rFonts w:ascii="Times New Roman CYR" w:hAnsi="Times New Roman CYR" w:cs="Times New Roman CYR"/>
          <w:sz w:val="28"/>
          <w:szCs w:val="28"/>
        </w:rPr>
        <w:t>В.Г.Асеев</w:t>
      </w:r>
      <w:proofErr w:type="spellEnd"/>
      <w:r>
        <w:rPr>
          <w:rFonts w:ascii="Times New Roman CYR" w:hAnsi="Times New Roman CYR" w:cs="Times New Roman CYR"/>
          <w:sz w:val="28"/>
          <w:szCs w:val="28"/>
        </w:rPr>
        <w:t xml:space="preserve"> считает, что</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особенностью мотивации человека является </w:t>
      </w:r>
      <w:proofErr w:type="spellStart"/>
      <w:r>
        <w:rPr>
          <w:rFonts w:ascii="Times New Roman CYR" w:hAnsi="Times New Roman CYR" w:cs="Times New Roman CYR"/>
          <w:sz w:val="28"/>
          <w:szCs w:val="28"/>
        </w:rPr>
        <w:t>двумодальное</w:t>
      </w:r>
      <w:proofErr w:type="spellEnd"/>
      <w:r>
        <w:rPr>
          <w:rFonts w:ascii="Times New Roman CYR" w:hAnsi="Times New Roman CYR" w:cs="Times New Roman CYR"/>
          <w:sz w:val="28"/>
          <w:szCs w:val="28"/>
        </w:rPr>
        <w:t xml:space="preserve">, положительно-отрицательное ее строение. Эти две модальности побуждений (в виде стремления к чему-либо и </w:t>
      </w:r>
      <w:proofErr w:type="spellStart"/>
      <w:r>
        <w:rPr>
          <w:rFonts w:ascii="Times New Roman CYR" w:hAnsi="Times New Roman CYR" w:cs="Times New Roman CYR"/>
          <w:sz w:val="28"/>
          <w:szCs w:val="28"/>
        </w:rPr>
        <w:t>избегания</w:t>
      </w:r>
      <w:proofErr w:type="gramStart"/>
      <w:r>
        <w:rPr>
          <w:rFonts w:ascii="Times New Roman CYR" w:hAnsi="Times New Roman CYR" w:cs="Times New Roman CYR"/>
          <w:sz w:val="28"/>
          <w:szCs w:val="28"/>
        </w:rPr>
        <w:t>,в</w:t>
      </w:r>
      <w:proofErr w:type="spellEnd"/>
      <w:proofErr w:type="gramEnd"/>
      <w:r>
        <w:rPr>
          <w:rFonts w:ascii="Times New Roman CYR" w:hAnsi="Times New Roman CYR" w:cs="Times New Roman CYR"/>
          <w:sz w:val="28"/>
          <w:szCs w:val="28"/>
        </w:rPr>
        <w:t xml:space="preserve"> виде удовлетворения и страдания, в виде двух форм воздействия на личность -поощрения и наказания) проявляются во влечениях и непосредственно реализуемой потребности - с одной стороны, и в необходимости - с другой».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каждого человека обусловлена как внешними факторами, так и </w:t>
      </w:r>
      <w:r>
        <w:rPr>
          <w:rFonts w:ascii="Times New Roman CYR" w:hAnsi="Times New Roman CYR" w:cs="Times New Roman CYR"/>
          <w:sz w:val="28"/>
          <w:szCs w:val="28"/>
        </w:rPr>
        <w:lastRenderedPageBreak/>
        <w:t xml:space="preserve">его личностными особенностями, среди которых наиболее важную роль играет мотивационная сфера личности. Если мотивация характеризует поведение и деятельность человека в каждый конкретный момент времени и нередко определяется в большей мере ситуацией, то мотивационная сфера личности - это совокупность устойчивых свойств личности, обусловливающих ее мотивацию в различных </w:t>
      </w:r>
      <w:proofErr w:type="spellStart"/>
      <w:r>
        <w:rPr>
          <w:rFonts w:ascii="Times New Roman CYR" w:hAnsi="Times New Roman CYR" w:cs="Times New Roman CYR"/>
          <w:sz w:val="28"/>
          <w:szCs w:val="28"/>
        </w:rPr>
        <w:t>условиях</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Все</w:t>
      </w:r>
      <w:proofErr w:type="spellEnd"/>
      <w:r>
        <w:rPr>
          <w:rFonts w:ascii="Times New Roman CYR" w:hAnsi="Times New Roman CYR" w:cs="Times New Roman CYR"/>
          <w:sz w:val="28"/>
          <w:szCs w:val="28"/>
        </w:rPr>
        <w:t xml:space="preserve"> побудительные источники активности личности объединяются понятием мотивационной сферы, которая включает потребности личности, ее интересы, стремления, влечения, убеждения, установки, идеалы, намерения, а также социальные роли,</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стереотипы поведения, социальные нормы, правила, жизненные цели и ценности и, наконец, мировоззренческие ориентации в целом».</w:t>
      </w:r>
    </w:p>
    <w:p w:rsidR="003A67EF" w:rsidRDefault="003A67EF">
      <w:pPr>
        <w:widowControl w:val="0"/>
        <w:shd w:val="clear" w:color="000000" w:fill="auto"/>
        <w:tabs>
          <w:tab w:val="left" w:pos="2994"/>
          <w:tab w:val="left" w:pos="3945"/>
          <w:tab w:val="left" w:pos="5317"/>
          <w:tab w:val="left" w:pos="6602"/>
          <w:tab w:val="left" w:pos="856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Мотивационная сфера личности является динамической системой: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ценностей и мотивов личности включает множество иерархически организованных и взаимосвязанных элементов. Она не является жестко заданной, а находится в состоянии постоянного развития и изменения».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мотивация - это сложное как по структуре, так и по динамике психологическое явление, имеющее огромное значение в жизни человека. Именно мотивация лежит в основе всех действий и поступков человека, и именно мотивацией, в первую очередь, определяется выбор, осуществляемый человеком в различных жизненных ситуациях, что в конечном итоге формирует особенности его жизни и судьбы.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карьеры, или профессиональная мотивация - </w:t>
      </w:r>
      <w:proofErr w:type="spellStart"/>
      <w:r>
        <w:rPr>
          <w:rFonts w:ascii="Times New Roman CYR" w:hAnsi="Times New Roman CYR" w:cs="Times New Roman CYR"/>
          <w:sz w:val="28"/>
          <w:szCs w:val="28"/>
        </w:rPr>
        <w:t>это</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ействие</w:t>
      </w:r>
      <w:proofErr w:type="spellEnd"/>
      <w:r>
        <w:rPr>
          <w:rFonts w:ascii="Times New Roman CYR" w:hAnsi="Times New Roman CYR" w:cs="Times New Roman CYR"/>
          <w:sz w:val="28"/>
          <w:szCs w:val="28"/>
        </w:rPr>
        <w:t xml:space="preserve"> конкретных побуждений, которые обусловливают выбор профессии и продолжительное выполнение обязанностей, связанных с этой профессией», или «совокупность внутренних и внешних движущих сил, побуждающих</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человека к трудовой деятельности и придающих этой деятельности направленность, </w:t>
      </w:r>
      <w:r>
        <w:rPr>
          <w:rFonts w:ascii="Times New Roman CYR" w:hAnsi="Times New Roman CYR" w:cs="Times New Roman CYR"/>
          <w:sz w:val="28"/>
          <w:szCs w:val="28"/>
        </w:rPr>
        <w:lastRenderedPageBreak/>
        <w:t>ориентированную на достижение определенных целей».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другие виды мотивации, профессиональная мотивация подвержена влиянию внешних и внутренних факторов, которые могут быть как постоянными, так и временными. Поэтому профессиональная мотивация одновременно является и относительно устойчивым, и относительно изменчивым, динамичным образованием. В зависимости от психологических особенностей личности и внешних обстоятельств ее жизнедеятельности профессиональная мотивация одного человека может в целом сохраняться в течение нескольких десятилетий, а профессиональная мотивация другого человека - полностью перемениться за значительно более короткий срок.</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закономерность состоит в том, что в своем развитии мотивация карьеры проходит, как минимум, несколько этапов, каждый из которых характеризуется своей особой структурой профессиональной мотивации: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выбора профессии или специальности;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выбора места работы;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непосредственно реализации карьеры.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также возможные этапы профессиональной переориентации, переподготовки и смены рабочего места (перехода с одной работы на другую).</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трудовой деятельности человека определяется в той или иной мере всей совокупностью мотивов, воздействующих на протяжении каждого из перечисленных этапов: «мотивы трудовой деятельности ведут к формированию мотивов выбора профессии, а последние ведут к мотивам выбора места работы».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Профессиональная мотивация оказывает значимое влияние на эффективность карьеры. </w:t>
      </w:r>
      <w:r w:rsidRPr="00EB50A1">
        <w:rPr>
          <w:rFonts w:ascii="Times New Roman CYR" w:hAnsi="Times New Roman CYR" w:cs="Times New Roman CYR"/>
          <w:sz w:val="28"/>
          <w:szCs w:val="28"/>
        </w:rPr>
        <w:t xml:space="preserve">Важнейшим связанным с профессиональной </w:t>
      </w:r>
      <w:r>
        <w:rPr>
          <w:rFonts w:ascii="Times New Roman CYR" w:hAnsi="Times New Roman CYR" w:cs="Times New Roman CYR"/>
          <w:sz w:val="28"/>
          <w:szCs w:val="28"/>
        </w:rPr>
        <w:t xml:space="preserve">мотивацией фактором эффективности карьеры является сила актуальных мотивов в структуре мотивации. Общая закономерность влияния силы </w:t>
      </w:r>
      <w:r>
        <w:rPr>
          <w:rFonts w:ascii="Times New Roman CYR" w:hAnsi="Times New Roman CYR" w:cs="Times New Roman CYR"/>
          <w:sz w:val="28"/>
          <w:szCs w:val="28"/>
        </w:rPr>
        <w:lastRenderedPageBreak/>
        <w:t>актуальных мотивов на эффективность карьеры заключается в том, что качество деятельности «является наилучшим при среднем уровне мотивации и, как правило, ухудшается при слишком низком или слишком высоком».</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слабой выраженности у человека соответствующих выполняемой деятельности способностей наличие мотивации «может компенсировать многие недостатки в уровне развития ряда профессионально важных качеств и в организации производительного процесса», но слабую мотивацию практически невозможно чем-либо компенсировать или восполнить.</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 рассмотрении частных случаев следует учитывать, что влияние силы мотивов на эффективность деятельности зависит от сложности задания: «в решении легких заданий лучший успех деятельности достигается при высоком уровне мотивации, а в решении трудных - при ее низком и среднем уровне».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эффективность карьеры влияет соответствие особенностей осуществляемой деятельности особенностям мотивационной сферы личности сотрудника. Так, </w:t>
      </w:r>
      <w:proofErr w:type="spellStart"/>
      <w:r>
        <w:rPr>
          <w:rFonts w:ascii="Times New Roman CYR" w:hAnsi="Times New Roman CYR" w:cs="Times New Roman CYR"/>
          <w:sz w:val="28"/>
          <w:szCs w:val="28"/>
        </w:rPr>
        <w:t>например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люди</w:t>
      </w:r>
      <w:proofErr w:type="spellEnd"/>
      <w:r>
        <w:rPr>
          <w:rFonts w:ascii="Times New Roman CYR" w:hAnsi="Times New Roman CYR" w:cs="Times New Roman CYR"/>
          <w:sz w:val="28"/>
          <w:szCs w:val="28"/>
        </w:rPr>
        <w:t xml:space="preserve"> с преобладающим мотивом </w:t>
      </w:r>
      <w:proofErr w:type="spellStart"/>
      <w:r>
        <w:rPr>
          <w:rFonts w:ascii="Times New Roman CYR" w:hAnsi="Times New Roman CYR" w:cs="Times New Roman CYR"/>
          <w:sz w:val="28"/>
          <w:szCs w:val="28"/>
        </w:rPr>
        <w:t>аффилиации</w:t>
      </w:r>
      <w:proofErr w:type="spellEnd"/>
      <w:r>
        <w:rPr>
          <w:rFonts w:ascii="Times New Roman CYR" w:hAnsi="Times New Roman CYR" w:cs="Times New Roman CYR"/>
          <w:sz w:val="28"/>
          <w:szCs w:val="28"/>
        </w:rPr>
        <w:t xml:space="preserve"> достигают более высоких результатов в работе в тех случаях, когда они трудятся не в одиночку, а в составе группы, с членами которой у них установились дружеские взаимоотношения». В данном примере в мотивационной сфере личности доминирует мотив </w:t>
      </w:r>
      <w:proofErr w:type="spellStart"/>
      <w:r>
        <w:rPr>
          <w:rFonts w:ascii="Times New Roman CYR" w:hAnsi="Times New Roman CYR" w:cs="Times New Roman CYR"/>
          <w:sz w:val="28"/>
          <w:szCs w:val="28"/>
        </w:rPr>
        <w:t>аффилиации</w:t>
      </w:r>
      <w:proofErr w:type="spellEnd"/>
      <w:r>
        <w:rPr>
          <w:rFonts w:ascii="Times New Roman CYR" w:hAnsi="Times New Roman CYR" w:cs="Times New Roman CYR"/>
          <w:sz w:val="28"/>
          <w:szCs w:val="28"/>
        </w:rPr>
        <w:t xml:space="preserve">, а условия карьеры позволяют удовлетворять </w:t>
      </w:r>
      <w:proofErr w:type="spellStart"/>
      <w:r>
        <w:rPr>
          <w:rFonts w:ascii="Times New Roman CYR" w:hAnsi="Times New Roman CYR" w:cs="Times New Roman CYR"/>
          <w:sz w:val="28"/>
          <w:szCs w:val="28"/>
        </w:rPr>
        <w:t>аффилиативную</w:t>
      </w:r>
      <w:proofErr w:type="spellEnd"/>
      <w:r>
        <w:rPr>
          <w:rFonts w:ascii="Times New Roman CYR" w:hAnsi="Times New Roman CYR" w:cs="Times New Roman CYR"/>
          <w:sz w:val="28"/>
          <w:szCs w:val="28"/>
        </w:rPr>
        <w:t xml:space="preserve"> потребность, т.е. наблюдается соответствие особенностей мотивационной сферы личности условиям карьеры, что ведет к росту результативности труда.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важным и сложным фактором эффективности деятельности со стороны профессиональной мотивации выступает удовлетворенность человека своим трудом: «чувство выполненной работы и удовлетворенность от этого</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способствуют повышению результативности труда». Следовательно, не только </w:t>
      </w:r>
      <w:r>
        <w:rPr>
          <w:rFonts w:ascii="Times New Roman CYR" w:hAnsi="Times New Roman CYR" w:cs="Times New Roman CYR"/>
          <w:sz w:val="28"/>
          <w:szCs w:val="28"/>
        </w:rPr>
        <w:lastRenderedPageBreak/>
        <w:t>удовлетворенность трудом повышает эффективность деятельности, но и эффективность деятельности увеличивает степень удовлетворенности трудом, т.е. существует взаимозависимость между перечисленными переменными.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профессиональная мотивация является одним из наиболее значимых факторов эффективности карьеры и удовлетворенности человека своим трудом.</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tabs>
          <w:tab w:val="left" w:pos="1404"/>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b/>
          <w:bCs/>
          <w:sz w:val="28"/>
          <w:szCs w:val="28"/>
        </w:rPr>
        <w:t xml:space="preserve">1.2 </w:t>
      </w:r>
      <w:r>
        <w:rPr>
          <w:rFonts w:ascii="Times New Roman CYR" w:hAnsi="Times New Roman CYR" w:cs="Times New Roman CYR"/>
          <w:b/>
          <w:bCs/>
          <w:sz w:val="28"/>
          <w:szCs w:val="28"/>
        </w:rPr>
        <w:t>Мотивы и мотивация профессиональной карьеры женщин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политические, социальные преобразования, происходящие в России в последнее время, повлияли на все сферы общественной жизни и на отношения внутри нее, изменили жизненные и профессиональные стратегии различных социальных групп. В настоящее время усиливается социальная дифференциация в обществе, возникают новые престижные профессии, требующие более высокой квалификации работника, создаются условия для свободной самореализации и самоопределения каждой личности.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развития рыночной экономики женщины, ориентируясь на занятость в профессиональной сфере, получают высшее образование, это обусловливает необходимость улучшения материального благополучия семьи, потребность в самоуважении, самоутверждении, общественном признании, успехе, экономической независимости, власти.</w:t>
      </w:r>
    </w:p>
    <w:p w:rsidR="003A67EF" w:rsidRDefault="003A67EF">
      <w:pPr>
        <w:widowControl w:val="0"/>
        <w:shd w:val="clear" w:color="000000" w:fill="auto"/>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Российская действительность в настоящее время диктует женщинам определенные особенности построения карьеры:</w:t>
      </w:r>
    </w:p>
    <w:p w:rsidR="003A67EF" w:rsidRDefault="003A67EF">
      <w:pPr>
        <w:widowControl w:val="0"/>
        <w:shd w:val="clear" w:color="000000" w:fill="auto"/>
        <w:tabs>
          <w:tab w:val="left" w:pos="993"/>
          <w:tab w:val="left" w:pos="1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Благополучная профессиональная карьера в постоянно изменяющемся российском обществе создает условия, повышающие уровень и</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качество жизни, изменения, как социального статуса, так и социального положения женщин. В </w:t>
      </w:r>
      <w:r>
        <w:rPr>
          <w:rFonts w:ascii="Times New Roman CYR" w:hAnsi="Times New Roman CYR" w:cs="Times New Roman CYR"/>
          <w:sz w:val="28"/>
          <w:szCs w:val="28"/>
        </w:rPr>
        <w:lastRenderedPageBreak/>
        <w:t>новых экономических, политических, социальных и культурных условиях на профессиональную карьеру наибольшее влияние оказывают индивидуальные качества личности.</w:t>
      </w:r>
    </w:p>
    <w:p w:rsidR="003A67EF" w:rsidRDefault="003A67EF">
      <w:pPr>
        <w:widowControl w:val="0"/>
        <w:shd w:val="clear" w:color="000000" w:fill="auto"/>
        <w:tabs>
          <w:tab w:val="left" w:pos="14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В России в отличие от Европейских стран и США практически не развиты разнообразные организации и общества, которые специализируются на защите прав женщин в трудовой и прочих сферах.</w:t>
      </w:r>
      <w:proofErr w:type="gramEnd"/>
      <w:r>
        <w:rPr>
          <w:rFonts w:ascii="Times New Roman CYR" w:hAnsi="Times New Roman CYR" w:cs="Times New Roman CYR"/>
          <w:sz w:val="28"/>
          <w:szCs w:val="28"/>
        </w:rPr>
        <w:t xml:space="preserve"> В странах ЕС преимущество при приеме на работу достается женщине, то есть при необходимости выбора из двух кандидатов мужчины или женщины, то предпочтение будет отдано женщине. В другом случае данный работодатель будет «завален» жалобами и исками со стороны обществ по отстаиванию прав женщин.</w:t>
      </w:r>
    </w:p>
    <w:p w:rsidR="003A67EF" w:rsidRDefault="003A67EF">
      <w:pPr>
        <w:widowControl w:val="0"/>
        <w:shd w:val="clear" w:color="000000" w:fill="auto"/>
        <w:tabs>
          <w:tab w:val="left" w:pos="153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Гендерный фактор проявляется в наличии социокультурных и институциональных преград для профессиональной карьеры женщины и в более низкой оценке женского труда в целом, по сравнению с </w:t>
      </w:r>
      <w:proofErr w:type="gramStart"/>
      <w:r>
        <w:rPr>
          <w:rFonts w:ascii="Times New Roman CYR" w:hAnsi="Times New Roman CYR" w:cs="Times New Roman CYR"/>
          <w:sz w:val="28"/>
          <w:szCs w:val="28"/>
        </w:rPr>
        <w:t>мужским</w:t>
      </w:r>
      <w:proofErr w:type="gramEnd"/>
      <w:r>
        <w:rPr>
          <w:rFonts w:ascii="Times New Roman CYR" w:hAnsi="Times New Roman CYR" w:cs="Times New Roman CYR"/>
          <w:sz w:val="28"/>
          <w:szCs w:val="28"/>
        </w:rPr>
        <w:t>. Также в половой асимметрии на рынке труда и профессиональном распределении по полу: мужчины по большей части реализуются в «</w:t>
      </w:r>
      <w:proofErr w:type="spellStart"/>
      <w:r>
        <w:rPr>
          <w:rFonts w:ascii="Times New Roman CYR" w:hAnsi="Times New Roman CYR" w:cs="Times New Roman CYR"/>
          <w:sz w:val="28"/>
          <w:szCs w:val="28"/>
        </w:rPr>
        <w:t>высокостатусных</w:t>
      </w:r>
      <w:proofErr w:type="spellEnd"/>
      <w:r>
        <w:rPr>
          <w:rFonts w:ascii="Times New Roman CYR" w:hAnsi="Times New Roman CYR" w:cs="Times New Roman CYR"/>
          <w:sz w:val="28"/>
          <w:szCs w:val="28"/>
        </w:rPr>
        <w:t xml:space="preserve">» отраслях (кредит, финансы, строительство, органы управления), женщины преимущественно заняты в наименее доходных областях (культура, искусство, здравоохранение, образование, социальное обеспечение). Необходимо учитывать собственно женские проблемы (нежелание и неумение выделяться в коллективе и подтверждать свой профессионализм, семейные обязанности, боязнь неудач и риска, наименьшее в сравнении с мужчинами стремление к власти и </w:t>
      </w:r>
      <w:proofErr w:type="spellStart"/>
      <w:r>
        <w:rPr>
          <w:rFonts w:ascii="Times New Roman CYR" w:hAnsi="Times New Roman CYR" w:cs="Times New Roman CYR"/>
          <w:sz w:val="28"/>
          <w:szCs w:val="28"/>
        </w:rPr>
        <w:t>амбициозность</w:t>
      </w:r>
      <w:proofErr w:type="spellEnd"/>
      <w:r>
        <w:rPr>
          <w:rFonts w:ascii="Times New Roman CYR" w:hAnsi="Times New Roman CYR" w:cs="Times New Roman CYR"/>
          <w:sz w:val="28"/>
          <w:szCs w:val="28"/>
        </w:rPr>
        <w:t>).</w:t>
      </w:r>
    </w:p>
    <w:p w:rsidR="003A67EF" w:rsidRDefault="003A67EF">
      <w:pPr>
        <w:widowControl w:val="0"/>
        <w:shd w:val="clear" w:color="000000" w:fill="auto"/>
        <w:tabs>
          <w:tab w:val="left" w:pos="169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 xml:space="preserve">Воздействие половой или гендерной принадлежности на профессиональную карьеру женщин неравномерно, так более выражено влияние гендера на карьеру у женщин старших возрастов безотносительно к национальности, в карьерном же поведении восточных национальностей </w:t>
      </w:r>
      <w:r>
        <w:rPr>
          <w:rFonts w:ascii="Times New Roman CYR" w:hAnsi="Times New Roman CYR" w:cs="Times New Roman CYR"/>
          <w:sz w:val="28"/>
          <w:szCs w:val="28"/>
        </w:rPr>
        <w:lastRenderedPageBreak/>
        <w:t xml:space="preserve">(татары, башкиры и </w:t>
      </w:r>
      <w:proofErr w:type="spellStart"/>
      <w:r>
        <w:rPr>
          <w:rFonts w:ascii="Times New Roman CYR" w:hAnsi="Times New Roman CYR" w:cs="Times New Roman CYR"/>
          <w:sz w:val="28"/>
          <w:szCs w:val="28"/>
        </w:rPr>
        <w:t>тд</w:t>
      </w:r>
      <w:proofErr w:type="spellEnd"/>
      <w:r>
        <w:rPr>
          <w:rFonts w:ascii="Times New Roman CYR" w:hAnsi="Times New Roman CYR" w:cs="Times New Roman CYR"/>
          <w:sz w:val="28"/>
          <w:szCs w:val="28"/>
        </w:rPr>
        <w:t>) замечается ориентированность женщин</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преимущественно на семейные ценности, чем на карьеру, а для успешных в профессиональной карьере женщин значение гендерного фактора минимальное.</w:t>
      </w:r>
      <w:proofErr w:type="gramEnd"/>
    </w:p>
    <w:p w:rsidR="003A67EF" w:rsidRDefault="003A67EF">
      <w:pPr>
        <w:widowControl w:val="0"/>
        <w:shd w:val="clear" w:color="000000" w:fill="auto"/>
        <w:tabs>
          <w:tab w:val="left" w:pos="15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Активизация женщин в профессиональной карьере замедляется ухудшением материального положения домохозяйств, кризисом государственной власти.</w:t>
      </w:r>
    </w:p>
    <w:p w:rsidR="003A67EF" w:rsidRDefault="003A67EF">
      <w:pPr>
        <w:widowControl w:val="0"/>
        <w:shd w:val="clear" w:color="000000" w:fill="auto"/>
        <w:tabs>
          <w:tab w:val="left" w:pos="147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Карьерное поведение женщин вызывает изменения в традиционных институтах (семья), социальных организациях (специфика женского менеджмента), а в конечном итоге - изменения гендерной системы российского общества.</w:t>
      </w:r>
    </w:p>
    <w:p w:rsidR="003A67EF" w:rsidRDefault="003A67EF">
      <w:pPr>
        <w:widowControl w:val="0"/>
        <w:shd w:val="clear" w:color="000000" w:fill="auto"/>
        <w:tabs>
          <w:tab w:val="left" w:pos="14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Женщины-предприниматели - наиболее активная карьерная группа, применяющая радикальные практики адаптации при одновременном совмещении семейной и профессиональной сфер (ведение бизнеса, комбинирование стилей управления, рационализация и минимизация социальных ролей, сокращение социальных связей, делегирование части задач другим лицам - коллегам, родственникам, гувернерам, пользование услугами бытовых и сервисных служб).</w:t>
      </w:r>
      <w:proofErr w:type="gramEnd"/>
      <w:r>
        <w:rPr>
          <w:rFonts w:ascii="Times New Roman CYR" w:hAnsi="Times New Roman CYR" w:cs="Times New Roman CYR"/>
          <w:sz w:val="28"/>
          <w:szCs w:val="28"/>
        </w:rPr>
        <w:t xml:space="preserve"> Предпринимательство, требующее от женщин концентрации профессиональных, личностных качеств и времени, обостряет взаимоотношения в семье, меняет их брачно-репродуктивное поведение.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труда главными отличиями мужчин</w:t>
      </w:r>
      <w:proofErr w:type="gramStart"/>
      <w:r>
        <w:rPr>
          <w:rFonts w:ascii="Times New Roman CYR" w:hAnsi="Times New Roman CYR" w:cs="Times New Roman CYR"/>
          <w:sz w:val="28"/>
          <w:szCs w:val="28"/>
        </w:rPr>
        <w:t>ы-</w:t>
      </w:r>
      <w:proofErr w:type="gramEnd"/>
      <w:r>
        <w:rPr>
          <w:rFonts w:ascii="Times New Roman CYR" w:hAnsi="Times New Roman CYR" w:cs="Times New Roman CYR"/>
          <w:sz w:val="28"/>
          <w:szCs w:val="28"/>
        </w:rPr>
        <w:t xml:space="preserve"> руководителя и женщины-руководителя является следующее: женщина- руководитель более дисциплинированна и законопослушна, меньше использует свое служебное положение и нарушает законодательство. Она всегда следит за своим внешним видом в отличие от мужчины, так как для руководителя во время делового общения это важный аргумент</w:t>
      </w:r>
      <w:proofErr w:type="gramStart"/>
      <w:r>
        <w:rPr>
          <w:rFonts w:ascii="Times New Roman CYR" w:hAnsi="Times New Roman CYR" w:cs="Times New Roman CYR"/>
          <w:position w:val="13"/>
          <w:sz w:val="28"/>
          <w:szCs w:val="28"/>
        </w:rPr>
        <w:t>1</w:t>
      </w:r>
      <w:proofErr w:type="gramEnd"/>
      <w:r>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мужчин, которым свойственно договариваться «в общих </w:t>
      </w:r>
      <w:r>
        <w:rPr>
          <w:rFonts w:ascii="Times New Roman CYR" w:hAnsi="Times New Roman CYR" w:cs="Times New Roman CYR"/>
          <w:sz w:val="28"/>
          <w:szCs w:val="28"/>
        </w:rPr>
        <w:lastRenderedPageBreak/>
        <w:t xml:space="preserve">чертах», лишь по основным принципиальным позициям женщины договариваются более точно, конкретно и очень детально. </w:t>
      </w:r>
      <w:r w:rsidRPr="00EB50A1">
        <w:rPr>
          <w:rFonts w:ascii="Times New Roman CYR" w:hAnsi="Times New Roman CYR" w:cs="Times New Roman CYR"/>
          <w:sz w:val="28"/>
          <w:szCs w:val="28"/>
        </w:rPr>
        <w:t xml:space="preserve">Конечно, стратегическое мышление в большей степени присуще мужчинам, это их </w:t>
      </w:r>
      <w:r>
        <w:rPr>
          <w:rFonts w:ascii="Times New Roman CYR" w:hAnsi="Times New Roman CYR" w:cs="Times New Roman CYR"/>
          <w:sz w:val="28"/>
          <w:szCs w:val="28"/>
        </w:rPr>
        <w:t>сильная сторона. Но как тактик женщина выигрывает, поскольку интуиция у нее развита сильнее. А правильно выбранная тактика в результате обеспечивает и стратегически верное решение</w:t>
      </w:r>
      <w:proofErr w:type="gramStart"/>
      <w:r>
        <w:rPr>
          <w:rFonts w:ascii="Times New Roman CYR" w:hAnsi="Times New Roman CYR" w:cs="Times New Roman CYR"/>
          <w:position w:val="13"/>
          <w:sz w:val="28"/>
          <w:szCs w:val="28"/>
        </w:rPr>
        <w:t>1</w:t>
      </w:r>
      <w:proofErr w:type="gramEnd"/>
      <w:r>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Женщины более гибки и дипломатичны. Хотя оборотной стороной этого качества является непоследовательность женщин, они часто меняют собственные решения. Если мужчина-руководитель увольняет сотрудника, то он практически никогда не изменяет свое решение. А женщина-руководитель может передумать, поскольку женщинам свойственна большая эмоциональная внушаемость. Женщина-руководитель всегда может выиграть за счет своего умения общаться, хороших коммуникативных качеств и отлично развитой интуиции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данное время, активно ведется речь о расширении сфер приложения женского труда и создании благоприятных условий для раскрытия творческого потенциала женщин именно в тех областях и сферах деятельности, где их труд наиболее эффективен. Это важно и потому проблема трудоустройства женщин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весьма острая. Так, среди обращающихся в службу занятости доля женщин достигает 53-55%, из них почти 70% - в возрасте до 40 лет.</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ситуация обостряется тем, что повышенную конкурентоспособность женщин на рынке труда традиционные формы профессиональной ориентации, а также обучения не обеспечивают в должной мере. Также очевидна их социальная уязвимость. К примеру, менее 6% женщин занимают высшие руководящие должности, а их заработная плата, обычно, ниже, чем у мужчин на 20-30%. Данное положение свойственно большинству </w:t>
      </w:r>
      <w:r>
        <w:rPr>
          <w:rFonts w:ascii="Times New Roman CYR" w:hAnsi="Times New Roman CYR" w:cs="Times New Roman CYR"/>
          <w:sz w:val="28"/>
          <w:szCs w:val="28"/>
        </w:rPr>
        <w:lastRenderedPageBreak/>
        <w:t>индустриально развитым странам.</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Для профессионального роста женщин необходимо выявлять персональные особенности, которые влияют на ориентацию и мотивацию на обусловленный,</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то есть наиболее подходящий тип трудовой карьеры, показывать экономические, социальные, а также нравственные преимущества профессиональной деятельности.</w:t>
      </w:r>
      <w:proofErr w:type="gramEnd"/>
      <w:r>
        <w:rPr>
          <w:rFonts w:ascii="Times New Roman CYR" w:hAnsi="Times New Roman CYR" w:cs="Times New Roman CYR"/>
          <w:sz w:val="28"/>
          <w:szCs w:val="28"/>
        </w:rPr>
        <w:t xml:space="preserve"> Это является сущностью новейшего концептуального подхода для обеспечения эффективного повышения профессионального статуса женщин.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профессиональной карьеры является важнейшим элементом активной политики занятости, а также целенаправленным избирательным регулированием государством поведения населения на рынке труда. Современная трактовка карьеры включает успех, как в профессиональной деятельности, так и во всей жизни в целом. Каждый новый уровень в карьере любого человека есть результат его деятельности по осуществлению стремлений к определенному, намерений, желаемому и осознанному образу жизни. Карьера характеризуется, преимущественно, достижением более высокого экономического, научного, социального, а также нравственного и культурного статуса.</w:t>
      </w:r>
    </w:p>
    <w:p w:rsidR="003A67EF" w:rsidRDefault="003A67EF">
      <w:pPr>
        <w:widowControl w:val="0"/>
        <w:shd w:val="clear" w:color="000000" w:fill="auto"/>
        <w:tabs>
          <w:tab w:val="left" w:pos="3344"/>
          <w:tab w:val="left" w:pos="5215"/>
          <w:tab w:val="left" w:pos="77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Касаясь женской рабочей силы, рационально постепенно переходить на новую стратегию целевого формирования индивидуальной профессиональной карьеры женщин основываясь на системное консультирование, учитывая личностные особенности.</w:t>
      </w:r>
    </w:p>
    <w:p w:rsidR="003A67EF" w:rsidRDefault="003A67E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A67EF" w:rsidRDefault="003A67EF">
      <w:pPr>
        <w:widowControl w:val="0"/>
        <w:shd w:val="clear" w:color="000000" w:fill="auto"/>
        <w:tabs>
          <w:tab w:val="left" w:pos="1212"/>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b/>
          <w:bCs/>
          <w:sz w:val="28"/>
          <w:szCs w:val="28"/>
        </w:rPr>
        <w:lastRenderedPageBreak/>
        <w:t xml:space="preserve">1.3 </w:t>
      </w:r>
      <w:r>
        <w:rPr>
          <w:rFonts w:ascii="Times New Roman CYR" w:hAnsi="Times New Roman CYR" w:cs="Times New Roman CYR"/>
          <w:b/>
          <w:bCs/>
          <w:sz w:val="28"/>
          <w:szCs w:val="28"/>
        </w:rPr>
        <w:t>Мотивационные факторы, влияющие на стремление женщи</w:t>
      </w:r>
      <w:proofErr w:type="gramStart"/>
      <w:r>
        <w:rPr>
          <w:rFonts w:ascii="Times New Roman CYR" w:hAnsi="Times New Roman CYR" w:cs="Times New Roman CYR"/>
          <w:b/>
          <w:bCs/>
          <w:sz w:val="28"/>
          <w:szCs w:val="28"/>
        </w:rPr>
        <w:t>н-</w:t>
      </w:r>
      <w:proofErr w:type="gramEnd"/>
      <w:r>
        <w:rPr>
          <w:rFonts w:ascii="Times New Roman CYR" w:hAnsi="Times New Roman CYR" w:cs="Times New Roman CYR"/>
          <w:b/>
          <w:bCs/>
          <w:sz w:val="28"/>
          <w:szCs w:val="28"/>
        </w:rPr>
        <w:t xml:space="preserve"> менеджеров к карьерному росту</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карьерой мужчин и женщин есть существенные отличия, так как исходные точки карьеры для мужчин и для женщин разные. То есть женщины и мужчины имеют различные гендерные особенности типов личности. </w:t>
      </w:r>
      <w:r w:rsidRPr="00EB50A1">
        <w:rPr>
          <w:rFonts w:ascii="Times New Roman CYR" w:hAnsi="Times New Roman CYR" w:cs="Times New Roman CYR"/>
          <w:sz w:val="28"/>
          <w:szCs w:val="28"/>
        </w:rPr>
        <w:t xml:space="preserve">Мужчины и женщины совершают карьерный выбор в совершенно разных социальных </w:t>
      </w:r>
      <w:r>
        <w:rPr>
          <w:rFonts w:ascii="Times New Roman CYR" w:hAnsi="Times New Roman CYR" w:cs="Times New Roman CYR"/>
          <w:sz w:val="28"/>
          <w:szCs w:val="28"/>
        </w:rPr>
        <w:t>ситуациях. Соответственно карьерные ориентации и мотивы у женщины и у мужчины различны.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социологические исследования и социально - экономические изменения в обществе, можно выделить основные факторы, которые определяют причины стремления женщин к карьерному росту:</w:t>
      </w:r>
    </w:p>
    <w:p w:rsidR="003A67EF" w:rsidRDefault="003A67EF">
      <w:pPr>
        <w:widowControl w:val="0"/>
        <w:shd w:val="clear" w:color="000000" w:fill="auto"/>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Желание иметь личные доходы, быть экономически независимой.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независимость - это показатель статуса женщины в обществе. Стремясь к ее реализации женщины, осознают, что они зависимы и во многих других областях жизни общества.</w:t>
      </w:r>
    </w:p>
    <w:p w:rsidR="003A67EF" w:rsidRPr="00EB50A1" w:rsidRDefault="003A67EF">
      <w:pPr>
        <w:widowControl w:val="0"/>
        <w:shd w:val="clear" w:color="000000" w:fill="auto"/>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9.</w:t>
      </w:r>
      <w:r w:rsidRPr="00EB50A1">
        <w:rPr>
          <w:rFonts w:ascii="Times New Roman CYR" w:hAnsi="Times New Roman CYR" w:cs="Times New Roman CYR"/>
          <w:sz w:val="28"/>
          <w:szCs w:val="28"/>
        </w:rPr>
        <w:tab/>
        <w:t xml:space="preserve">Желание </w:t>
      </w:r>
      <w:proofErr w:type="spellStart"/>
      <w:r w:rsidRPr="00EB50A1">
        <w:rPr>
          <w:rFonts w:ascii="Times New Roman CYR" w:hAnsi="Times New Roman CYR" w:cs="Times New Roman CYR"/>
          <w:sz w:val="28"/>
          <w:szCs w:val="28"/>
        </w:rPr>
        <w:t>самореализоваться</w:t>
      </w:r>
      <w:proofErr w:type="spellEnd"/>
      <w:r w:rsidRPr="00EB50A1">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Самореализация (</w:t>
      </w:r>
      <w:r>
        <w:rPr>
          <w:rFonts w:ascii="Times New Roman CYR" w:hAnsi="Times New Roman CYR" w:cs="Times New Roman CYR"/>
          <w:sz w:val="28"/>
          <w:szCs w:val="28"/>
          <w:lang w:val="en-US"/>
        </w:rPr>
        <w:t>self</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actualization</w:t>
      </w:r>
      <w:r>
        <w:rPr>
          <w:rFonts w:ascii="Times New Roman CYR" w:hAnsi="Times New Roman CYR" w:cs="Times New Roman CYR"/>
          <w:sz w:val="28"/>
          <w:szCs w:val="28"/>
        </w:rPr>
        <w:t xml:space="preserve">) - это реализация потенциала личности. Данный термин связан с иерархией потребностей предложенной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Согласно его теории самореализация достигается лишь в случае, когда удовлетворены все другие биологические и социальные потребности.</w:t>
      </w:r>
    </w:p>
    <w:p w:rsidR="003A67EF" w:rsidRDefault="003A67EF">
      <w:pPr>
        <w:widowControl w:val="0"/>
        <w:shd w:val="clear" w:color="000000" w:fill="auto"/>
        <w:tabs>
          <w:tab w:val="left" w:pos="109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Желание поднять свой социальный статус.</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 что женщины не находятся на вершине социальной иерархии.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стать более значимой в обществе, женщины и строят карьеру. Женщина имеет множество социальных статусов, например: статус жены, дочери, матери и </w:t>
      </w:r>
      <w:proofErr w:type="spellStart"/>
      <w:r>
        <w:rPr>
          <w:rFonts w:ascii="Times New Roman CYR" w:hAnsi="Times New Roman CYR" w:cs="Times New Roman CYR"/>
          <w:sz w:val="28"/>
          <w:szCs w:val="28"/>
        </w:rPr>
        <w:t>т.д</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чень</w:t>
      </w:r>
      <w:proofErr w:type="spellEnd"/>
      <w:r>
        <w:rPr>
          <w:rFonts w:ascii="Times New Roman CYR" w:hAnsi="Times New Roman CYR" w:cs="Times New Roman CYR"/>
          <w:sz w:val="28"/>
          <w:szCs w:val="28"/>
        </w:rPr>
        <w:t xml:space="preserve"> часто один из приведенных в примере статусов </w:t>
      </w:r>
      <w:r>
        <w:rPr>
          <w:rFonts w:ascii="Times New Roman CYR" w:hAnsi="Times New Roman CYR" w:cs="Times New Roman CYR"/>
          <w:sz w:val="28"/>
          <w:szCs w:val="28"/>
        </w:rPr>
        <w:lastRenderedPageBreak/>
        <w:t>является доминирующим. Женщина - руководитель и женщина - домохозяйка стоят на различных ступенях социальной структуры общества.</w:t>
      </w:r>
    </w:p>
    <w:p w:rsidR="003A67EF" w:rsidRPr="00EB50A1" w:rsidRDefault="003A67EF">
      <w:pPr>
        <w:widowControl w:val="0"/>
        <w:shd w:val="clear" w:color="000000" w:fill="auto"/>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11.</w:t>
      </w:r>
      <w:r w:rsidRPr="00EB50A1">
        <w:rPr>
          <w:rFonts w:ascii="Times New Roman CYR" w:hAnsi="Times New Roman CYR" w:cs="Times New Roman CYR"/>
          <w:sz w:val="28"/>
          <w:szCs w:val="28"/>
        </w:rPr>
        <w:tab/>
        <w:t>Возраст женщины.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женщин возраст является «уязвимым местом». Исследования показали, что самый высокий уровень занятости у женщин отмечен в возрасте 40-49 </w:t>
      </w:r>
      <w:proofErr w:type="gramStart"/>
      <w:r>
        <w:rPr>
          <w:rFonts w:ascii="Times New Roman CYR" w:hAnsi="Times New Roman CYR" w:cs="Times New Roman CYR"/>
          <w:sz w:val="28"/>
          <w:szCs w:val="28"/>
        </w:rPr>
        <w:t>лет</w:t>
      </w:r>
      <w:proofErr w:type="gramEnd"/>
      <w:r>
        <w:rPr>
          <w:rFonts w:ascii="Times New Roman CYR" w:hAnsi="Times New Roman CYR" w:cs="Times New Roman CYR"/>
          <w:sz w:val="28"/>
          <w:szCs w:val="28"/>
        </w:rPr>
        <w:t xml:space="preserve"> и он составляет 76,6%. В более юном возрасте построить карьеру сложнее, поскольку положение женщины можно назвать нестабильным, ведь на</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процесс продвижения по карьерной лестнице могут повлиять множество факторов, начиная с гендерных стереотипов, соперничества с коллегами, как мужчинами, так и женщинами за лучшую должность, заканчивая возможной беременностью и т.д.</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исследователи в отрасли управления выделяют три возрастных интервала профессиональной карьеры: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лет-профессионализация и самоопределение; 36-45 лет - социализация профессионала;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-55 лет - вторичная профессионализация или вторичная карьера.</w:t>
      </w:r>
    </w:p>
    <w:p w:rsidR="003A67EF" w:rsidRPr="00EB50A1" w:rsidRDefault="003A67EF">
      <w:pPr>
        <w:widowControl w:val="0"/>
        <w:shd w:val="clear" w:color="000000" w:fill="auto"/>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12.</w:t>
      </w:r>
      <w:r w:rsidRPr="00EB50A1">
        <w:rPr>
          <w:rFonts w:ascii="Times New Roman CYR" w:hAnsi="Times New Roman CYR" w:cs="Times New Roman CYR"/>
          <w:sz w:val="28"/>
          <w:szCs w:val="28"/>
        </w:rPr>
        <w:tab/>
        <w:t>«Вынужденная карьера».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Женщина стремится сделать карьеру не для личного дохода, а для обеспечения и реализации потребностей в первую очередь своих детей и родных, естественно с посредством денег.</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женская карьера в первую очередь, это такой тип карьеры, основанием которого служит половой критерий. То есть женская карьера - это такой тип карьеры, который содержит в себе весь спектр особенностей женского поведения, мотивации, логики, внешнего вида и т.д.</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управления персоналом отмечают следующие социальн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психологические факторы, сдерживающие женскую карьеру:</w:t>
      </w:r>
    </w:p>
    <w:p w:rsidR="003A67EF" w:rsidRDefault="003A67EF">
      <w:pPr>
        <w:widowControl w:val="0"/>
        <w:shd w:val="clear" w:color="000000" w:fill="auto"/>
        <w:tabs>
          <w:tab w:val="left" w:pos="15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гендерное разделение в профессиональной ориентации и сферах карьеры;</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2.</w:t>
      </w:r>
      <w:r w:rsidRPr="00EB50A1">
        <w:rPr>
          <w:rFonts w:ascii="Times New Roman CYR" w:hAnsi="Times New Roman CYR" w:cs="Times New Roman CYR"/>
          <w:sz w:val="28"/>
          <w:szCs w:val="28"/>
        </w:rPr>
        <w:tab/>
        <w:t xml:space="preserve">чрезвычайно высокая </w:t>
      </w:r>
      <w:proofErr w:type="spellStart"/>
      <w:r w:rsidRPr="00EB50A1">
        <w:rPr>
          <w:rFonts w:ascii="Times New Roman CYR" w:hAnsi="Times New Roman CYR" w:cs="Times New Roman CYR"/>
          <w:sz w:val="28"/>
          <w:szCs w:val="28"/>
        </w:rPr>
        <w:t>мотивированность</w:t>
      </w:r>
      <w:proofErr w:type="spellEnd"/>
      <w:r w:rsidRPr="00EB50A1">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w:t>
      </w:r>
      <w:r w:rsidRPr="00EB50A1">
        <w:rPr>
          <w:rFonts w:ascii="Times New Roman CYR" w:hAnsi="Times New Roman CYR" w:cs="Times New Roman CYR"/>
          <w:sz w:val="28"/>
          <w:szCs w:val="28"/>
        </w:rPr>
        <w:tab/>
        <w:t xml:space="preserve">повышенная эмоциональность, </w:t>
      </w:r>
      <w:r>
        <w:rPr>
          <w:rFonts w:ascii="Times New Roman CYR" w:hAnsi="Times New Roman CYR" w:cs="Times New Roman CYR"/>
          <w:sz w:val="28"/>
          <w:szCs w:val="28"/>
        </w:rPr>
        <w:t>ранимость, обостренное переживание промахов и неудач;</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боязнь успеха и неуверенность в себе.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w:t>
      </w:r>
      <w:proofErr w:type="spellStart"/>
      <w:r>
        <w:rPr>
          <w:rFonts w:ascii="Times New Roman CYR" w:hAnsi="Times New Roman CYR" w:cs="Times New Roman CYR"/>
          <w:sz w:val="28"/>
          <w:szCs w:val="28"/>
        </w:rPr>
        <w:t>факторов</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держивающих</w:t>
      </w:r>
      <w:proofErr w:type="spellEnd"/>
      <w:r>
        <w:rPr>
          <w:rFonts w:ascii="Times New Roman CYR" w:hAnsi="Times New Roman CYR" w:cs="Times New Roman CYR"/>
          <w:sz w:val="28"/>
          <w:szCs w:val="28"/>
        </w:rPr>
        <w:t xml:space="preserve"> карьерный рост женщин, касается организационного профессионального поведения: женщины более пассивны в планировании карьеры, менее ориентированы на состязание и конкуренцию, что обусловлено характером социализации.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женской карьеры заключается в том, что женщина сочетает карьеру с активным выполнением ролей матери, жены, домохозяйки, что служит источником «ролевого напряжения», стресса, так как профессиональная и семейные роли являются одинаково значимыми, что особенно выражено у молодых женщин.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фактором успешной карьеры женщин является практика семейного воспитания родительской семьи. В подавляющем большинстве успешные в карьере женщины являются старшими детьми в полных одн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двухдетных семьях, где родители имеют высокий образовательный и </w:t>
      </w:r>
      <w:proofErr w:type="spellStart"/>
      <w:r>
        <w:rPr>
          <w:rFonts w:ascii="Times New Roman CYR" w:hAnsi="Times New Roman CYR" w:cs="Times New Roman CYR"/>
          <w:sz w:val="28"/>
          <w:szCs w:val="28"/>
        </w:rPr>
        <w:t>социо</w:t>
      </w:r>
      <w:proofErr w:type="spellEnd"/>
      <w:r>
        <w:rPr>
          <w:rFonts w:ascii="Times New Roman CYR" w:hAnsi="Times New Roman CYR" w:cs="Times New Roman CYR"/>
          <w:sz w:val="28"/>
          <w:szCs w:val="28"/>
        </w:rPr>
        <w:t>- профессиональный статус. Сформированные в родительской семье высокие жизненные стандарты, стремление к достижению и независимости связаны с успешным построением карьеры. При этом особо важны нетрадиционные</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установки матери относительно роли женщины в обществе, а также поддерживающее поведение отца.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различия в личностных особенностях и характере поведения женщин, занятых в традиционно «женских» и традиционно «мужских» сферах, </w:t>
      </w:r>
      <w:r>
        <w:rPr>
          <w:rFonts w:ascii="Times New Roman CYR" w:hAnsi="Times New Roman CYR" w:cs="Times New Roman CYR"/>
          <w:sz w:val="28"/>
          <w:szCs w:val="28"/>
        </w:rPr>
        <w:lastRenderedPageBreak/>
        <w:t xml:space="preserve">то есть сфера профессиональной </w:t>
      </w:r>
      <w:proofErr w:type="gramStart"/>
      <w:r>
        <w:rPr>
          <w:rFonts w:ascii="Times New Roman CYR" w:hAnsi="Times New Roman CYR" w:cs="Times New Roman CYR"/>
          <w:sz w:val="28"/>
          <w:szCs w:val="28"/>
        </w:rPr>
        <w:t>занятости</w:t>
      </w:r>
      <w:proofErr w:type="gramEnd"/>
      <w:r>
        <w:rPr>
          <w:rFonts w:ascii="Times New Roman CYR" w:hAnsi="Times New Roman CYR" w:cs="Times New Roman CYR"/>
          <w:sz w:val="28"/>
          <w:szCs w:val="28"/>
        </w:rPr>
        <w:t xml:space="preserve"> и характер организационной культуры актуализирует определенные личностные черты и особенности поведения женщин, успешных в карьере.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 пять наиболее часто встречающихся типов </w:t>
      </w:r>
      <w:proofErr w:type="spellStart"/>
      <w:r>
        <w:rPr>
          <w:rFonts w:ascii="Times New Roman CYR" w:hAnsi="Times New Roman CYR" w:cs="Times New Roman CYR"/>
          <w:sz w:val="28"/>
          <w:szCs w:val="28"/>
        </w:rPr>
        <w:t>карьерн</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успешных женщин:</w:t>
      </w:r>
    </w:p>
    <w:p w:rsidR="003A67EF" w:rsidRDefault="003A67EF">
      <w:pPr>
        <w:widowControl w:val="0"/>
        <w:shd w:val="clear" w:color="000000" w:fill="auto"/>
        <w:tabs>
          <w:tab w:val="left" w:pos="115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Кандидат в мастера. Это молодая женщина, начинающая карьеру и стремящаяся сделать ее как можно быстрее.</w:t>
      </w:r>
    </w:p>
    <w:p w:rsidR="003A67EF" w:rsidRDefault="003A67EF">
      <w:pPr>
        <w:widowControl w:val="0"/>
        <w:shd w:val="clear" w:color="000000" w:fill="auto"/>
        <w:tabs>
          <w:tab w:val="left" w:pos="11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Успешная управляющая. Женщина зрелого возраста, поднявшаяся на самые высокие ступени служебной лестницы.</w:t>
      </w:r>
    </w:p>
    <w:p w:rsidR="003A67EF" w:rsidRDefault="003A67EF">
      <w:pPr>
        <w:widowControl w:val="0"/>
        <w:shd w:val="clear" w:color="000000" w:fill="auto"/>
        <w:tabs>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Свободный художник. Женщина, склонная к творчеству, вызову, предпринимательству.</w:t>
      </w:r>
    </w:p>
    <w:p w:rsidR="003A67EF" w:rsidRDefault="003A67EF">
      <w:pPr>
        <w:widowControl w:val="0"/>
        <w:shd w:val="clear" w:color="000000" w:fill="auto"/>
        <w:tabs>
          <w:tab w:val="left" w:pos="11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Сестра милосердия. Женщина с ориентацией на служение.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Жрица науки. Женщина, реализующая себя в академической сфере.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осознания особенностей женской карьеры стоит отметить еще несколько фактов. Так мужчины и женщины по-разному воспринимают и оценивают успех. Женщины - как гармоничное сочетание благополучия в семье и на работе, а мужчины распространяют свой профессиональный успех на успешность жизни в целом.</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женская карьера начинается не сразу после окончания учебного заведения и приема на работу, а через несколько лет после начала работы в организации. Во многом это связано с созданием семьи, рождением и воспитанием детей. В создании карьеры женщины сознательно избегают построения неформальных, взаимно полезных отношений, а профессиональные и личные проблемы четко разграничивают, в случае конфликта однозначно выбирают компромиссный путь решения.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сложности теоретического описания явления мотивации, в </w:t>
      </w:r>
      <w:r>
        <w:rPr>
          <w:rFonts w:ascii="Times New Roman CYR" w:hAnsi="Times New Roman CYR" w:cs="Times New Roman CYR"/>
          <w:sz w:val="28"/>
          <w:szCs w:val="28"/>
        </w:rPr>
        <w:lastRenderedPageBreak/>
        <w:t>структуре личности теоретики выделили устойчивые «обобщенные мотивы». Именно эти переменные можно измерить и учитывать при разработке различных мотивационных мероприятий.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самым простым методам измерения относятся прямые методы психодиагностики мотивационной сферы. В их основе лежит наблюдение или самооценка, выяснение представлений самого человека о причинах поведения,</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интересах, особенностях личности, установках и т. п. Формы опросов могут быть различными: интервью, анкета. Как правило, при опросах испытуемому предлагается выбрат</w:t>
      </w:r>
      <w:proofErr w:type="gramStart"/>
      <w:r>
        <w:rPr>
          <w:rFonts w:ascii="Times New Roman CYR" w:hAnsi="Times New Roman CYR" w:cs="Times New Roman CYR"/>
          <w:sz w:val="28"/>
          <w:szCs w:val="28"/>
        </w:rPr>
        <w:t>ь(</w:t>
      </w:r>
      <w:proofErr w:type="gramEnd"/>
      <w:r>
        <w:rPr>
          <w:rFonts w:ascii="Times New Roman CYR" w:hAnsi="Times New Roman CYR" w:cs="Times New Roman CYR"/>
          <w:sz w:val="28"/>
          <w:szCs w:val="28"/>
        </w:rPr>
        <w:t>и оценить) из предложенного перечня мотивов, интересов, потребностей те, которые наиболее точно его описывают. При очевидной простоте опросов они имеют недостатки: не все мотивы являются осознанными, поскольку осознание сложных глубинных мотивационных образований требует развитой рефлексии; ответы часто неискренни в силу действия фактора «социальной желательности» (стремления выглядеть с лучшей стороны, соответствовать неким социальным «нормам» и «эталонам»). Тем не менее, «прямые» опросы позволяют получить очень ценную информацию, узнать, как человек воспринимает свои поступки и действия, что он декларирует «миру».</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изучения профессиональной мотивации женщин-руководителей используются различные психологические методики и методологии. Так методика «Якоря карьеры» Э. Шейна</w:t>
      </w:r>
      <w:r>
        <w:rPr>
          <w:rFonts w:ascii="Times New Roman CYR" w:hAnsi="Times New Roman CYR" w:cs="Times New Roman CYR"/>
          <w:position w:val="13"/>
          <w:sz w:val="28"/>
          <w:szCs w:val="28"/>
        </w:rPr>
        <w:t xml:space="preserve"> </w:t>
      </w:r>
      <w:r>
        <w:rPr>
          <w:rFonts w:ascii="Times New Roman CYR" w:hAnsi="Times New Roman CYR" w:cs="Times New Roman CYR"/>
          <w:sz w:val="28"/>
          <w:szCs w:val="28"/>
        </w:rPr>
        <w:t>обладает редким диагностическим свойством определения ведущих профессиональных мотивов, что, безусловно, может также использоваться при приеме на работу, а также в индивидуальной коррекционной работе разного вида (консультирование, тренинг).</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достаточно распространенным методом диагностики мотивации является «тест-опросник для определения источников мотивации» (</w:t>
      </w:r>
      <w:r>
        <w:rPr>
          <w:rFonts w:ascii="Times New Roman CYR" w:hAnsi="Times New Roman CYR" w:cs="Times New Roman CYR"/>
          <w:sz w:val="28"/>
          <w:szCs w:val="28"/>
          <w:lang w:val="en-US"/>
        </w:rPr>
        <w:t>Motivation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Sources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Inventory</w:t>
      </w:r>
      <w:r>
        <w:rPr>
          <w:rFonts w:ascii="Times New Roman CYR" w:hAnsi="Times New Roman CYR" w:cs="Times New Roman CYR"/>
          <w:sz w:val="28"/>
          <w:szCs w:val="28"/>
        </w:rPr>
        <w:t xml:space="preserve">) Джона </w:t>
      </w:r>
      <w:proofErr w:type="spellStart"/>
      <w:r>
        <w:rPr>
          <w:rFonts w:ascii="Times New Roman CYR" w:hAnsi="Times New Roman CYR" w:cs="Times New Roman CYR"/>
          <w:sz w:val="28"/>
          <w:szCs w:val="28"/>
        </w:rPr>
        <w:t>Барбуто</w:t>
      </w:r>
      <w:proofErr w:type="spellEnd"/>
      <w:r>
        <w:rPr>
          <w:rFonts w:ascii="Times New Roman CYR" w:hAnsi="Times New Roman CYR" w:cs="Times New Roman CYR"/>
          <w:sz w:val="28"/>
          <w:szCs w:val="28"/>
        </w:rPr>
        <w:t xml:space="preserve"> и Ричарда </w:t>
      </w:r>
      <w:proofErr w:type="spellStart"/>
      <w:r>
        <w:rPr>
          <w:rFonts w:ascii="Times New Roman CYR" w:hAnsi="Times New Roman CYR" w:cs="Times New Roman CYR"/>
          <w:sz w:val="28"/>
          <w:szCs w:val="28"/>
        </w:rPr>
        <w:t>Сколла</w:t>
      </w:r>
      <w:proofErr w:type="spellEnd"/>
      <w:r>
        <w:rPr>
          <w:rFonts w:ascii="Times New Roman CYR" w:hAnsi="Times New Roman CYR" w:cs="Times New Roman CYR"/>
          <w:sz w:val="28"/>
          <w:szCs w:val="28"/>
        </w:rPr>
        <w:t xml:space="preserve">. Создатели </w:t>
      </w:r>
      <w:r>
        <w:rPr>
          <w:rFonts w:ascii="Times New Roman CYR" w:hAnsi="Times New Roman CYR" w:cs="Times New Roman CYR"/>
          <w:sz w:val="28"/>
          <w:szCs w:val="28"/>
        </w:rPr>
        <w:lastRenderedPageBreak/>
        <w:t>опросника предложили очень реалистичную и информативную модель мотивации (при этом именно в плоскости взаимоотношений «челове</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организация»), интегрирующую подходы различных ученых. По мнению авторов, мотивация как явление - динамична и практически неизмерима, поэтому в модели акцент сделан на основных источниках мотивации как</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фундаментальных личностных образованиях. Всего выделено пять таких источников: внутренние процессы, инструментальная мотивация, внешняя концепция Я, внутренняя концепция Я, </w:t>
      </w:r>
      <w:proofErr w:type="spellStart"/>
      <w:r>
        <w:rPr>
          <w:rFonts w:ascii="Times New Roman CYR" w:hAnsi="Times New Roman CYR" w:cs="Times New Roman CYR"/>
          <w:sz w:val="28"/>
          <w:szCs w:val="28"/>
        </w:rPr>
        <w:t>интернализация</w:t>
      </w:r>
      <w:proofErr w:type="spellEnd"/>
      <w:r>
        <w:rPr>
          <w:rFonts w:ascii="Times New Roman CYR" w:hAnsi="Times New Roman CYR" w:cs="Times New Roman CYR"/>
          <w:sz w:val="28"/>
          <w:szCs w:val="28"/>
        </w:rPr>
        <w:t xml:space="preserve"> цели.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Тест-опросник мотивации достижения А. </w:t>
      </w:r>
      <w:proofErr w:type="spellStart"/>
      <w:r w:rsidRPr="00EB50A1">
        <w:rPr>
          <w:rFonts w:ascii="Times New Roman CYR" w:hAnsi="Times New Roman CYR" w:cs="Times New Roman CYR"/>
          <w:sz w:val="28"/>
          <w:szCs w:val="28"/>
        </w:rPr>
        <w:t>Махрабиана</w:t>
      </w:r>
      <w:proofErr w:type="spellEnd"/>
      <w:r w:rsidRPr="00EB50A1">
        <w:rPr>
          <w:rFonts w:ascii="Times New Roman CYR" w:hAnsi="Times New Roman CYR" w:cs="Times New Roman CYR"/>
          <w:sz w:val="28"/>
          <w:szCs w:val="28"/>
        </w:rPr>
        <w:t xml:space="preserve">, </w:t>
      </w:r>
      <w:proofErr w:type="gramStart"/>
      <w:r w:rsidRPr="00EB50A1">
        <w:rPr>
          <w:rFonts w:ascii="Times New Roman CYR" w:hAnsi="Times New Roman CYR" w:cs="Times New Roman CYR"/>
          <w:sz w:val="28"/>
          <w:szCs w:val="28"/>
        </w:rPr>
        <w:t>который</w:t>
      </w:r>
      <w:proofErr w:type="gramEnd"/>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выражается в потребности преодолевать препятствия и добиваться высоких показателей в труде, самосовершенствоваться, соперничать с другими и опережать их, реализовывать свои таланты и тем самым повышать самоуважение. Данный тест предназначен для диагностики двух мотивов личности - стремления к успеху и избегания неудачи. Выясняется, </w:t>
      </w:r>
      <w:proofErr w:type="gramStart"/>
      <w:r>
        <w:rPr>
          <w:rFonts w:ascii="Times New Roman CYR" w:hAnsi="Times New Roman CYR" w:cs="Times New Roman CYR"/>
          <w:sz w:val="28"/>
          <w:szCs w:val="28"/>
        </w:rPr>
        <w:t>какой</w:t>
      </w:r>
      <w:proofErr w:type="gramEnd"/>
      <w:r>
        <w:rPr>
          <w:rFonts w:ascii="Times New Roman CYR" w:hAnsi="Times New Roman CYR" w:cs="Times New Roman CYR"/>
          <w:sz w:val="28"/>
          <w:szCs w:val="28"/>
        </w:rPr>
        <w:t xml:space="preserve"> из двух мотивов у человека доминирует.</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профессиональная деятельность и карьерный рост для многих современных женщин являются смыслом жизни, путем самореализации и личностного развития. В профессиональной деятельности человек имеет возможность раскрыть и проявить свои способности, личностные и профессиональные качества. Эта деятельность позволяет человеку добиться признания своей неповторимости, значимости для других людей, для общества в целом и получить подтверждение в идее определенной компенсации.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Профессиональная мотивация - это совокупность движущих сил, побуждающих человека к трудовой деятельности и придающих этой деятельности направленность, ориентированную на достижение определенных целей.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Профессиональная карьера менеджера как общественный феномен представляет собой особым образом организованный процесс целенаправленного развития индивида в социальном пространстве,</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преследующий цель удовлетворения каких-либо потребностей из высшего дивизиона их иерархии: власть, статус, почет и уважение, материальное благополучие и иные, состоящий в выстраивании эффективных властн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подчинительных отношений с определенными социально-профессиональными группами.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факторами, определяющие причины стремления женщин к карьерному росту являются:</w:t>
      </w:r>
    </w:p>
    <w:p w:rsidR="003A67EF" w:rsidRDefault="003A67EF">
      <w:pPr>
        <w:widowControl w:val="0"/>
        <w:shd w:val="clear" w:color="000000" w:fill="auto"/>
        <w:tabs>
          <w:tab w:val="left" w:pos="109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Желание иметь личные доходы, быть экономически независимой.</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2.</w:t>
      </w:r>
      <w:r w:rsidRPr="00EB50A1">
        <w:rPr>
          <w:rFonts w:ascii="Times New Roman CYR" w:hAnsi="Times New Roman CYR" w:cs="Times New Roman CYR"/>
          <w:sz w:val="28"/>
          <w:szCs w:val="28"/>
        </w:rPr>
        <w:tab/>
        <w:t xml:space="preserve">Желание </w:t>
      </w:r>
      <w:proofErr w:type="spellStart"/>
      <w:r w:rsidRPr="00EB50A1">
        <w:rPr>
          <w:rFonts w:ascii="Times New Roman CYR" w:hAnsi="Times New Roman CYR" w:cs="Times New Roman CYR"/>
          <w:sz w:val="28"/>
          <w:szCs w:val="28"/>
        </w:rPr>
        <w:t>самореализоваться</w:t>
      </w:r>
      <w:proofErr w:type="spellEnd"/>
      <w:r w:rsidRPr="00EB50A1">
        <w:rPr>
          <w:rFonts w:ascii="Times New Roman CYR" w:hAnsi="Times New Roman CYR" w:cs="Times New Roman CYR"/>
          <w:sz w:val="28"/>
          <w:szCs w:val="28"/>
        </w:rPr>
        <w:t>.</w:t>
      </w:r>
    </w:p>
    <w:p w:rsidR="003A67EF" w:rsidRDefault="003A67EF">
      <w:pPr>
        <w:widowControl w:val="0"/>
        <w:shd w:val="clear" w:color="000000" w:fill="auto"/>
        <w:tabs>
          <w:tab w:val="left" w:pos="10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Желание поднять свой социальный статус.</w:t>
      </w:r>
    </w:p>
    <w:p w:rsidR="003A67EF" w:rsidRDefault="003A67EF">
      <w:pPr>
        <w:widowControl w:val="0"/>
        <w:shd w:val="clear" w:color="000000" w:fill="auto"/>
        <w:tabs>
          <w:tab w:val="left" w:pos="6559"/>
          <w:tab w:val="left" w:pos="793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профессионального роста женщин необходимо выявлять персональные особенности женщин, разрабатывать способы, которые влияют на ориентацию и мотивацию. Это является сущностью новейшего концептуального подхода для обеспечения эффективного повышения профессионального статуса женщин.</w:t>
      </w:r>
    </w:p>
    <w:p w:rsidR="003A67EF" w:rsidRPr="00EB50A1" w:rsidRDefault="003A67EF">
      <w:pPr>
        <w:widowControl w:val="0"/>
        <w:shd w:val="clear" w:color="000000" w:fill="auto"/>
        <w:tabs>
          <w:tab w:val="left" w:pos="816"/>
          <w:tab w:val="left" w:pos="1442"/>
          <w:tab w:val="left" w:pos="1684"/>
          <w:tab w:val="left" w:pos="1842"/>
          <w:tab w:val="left" w:pos="2038"/>
          <w:tab w:val="left" w:pos="2776"/>
          <w:tab w:val="left" w:pos="3300"/>
          <w:tab w:val="left" w:pos="4302"/>
          <w:tab w:val="left" w:pos="5160"/>
          <w:tab w:val="left" w:pos="5646"/>
          <w:tab w:val="left" w:pos="6117"/>
          <w:tab w:val="left" w:pos="6530"/>
          <w:tab w:val="left" w:pos="6992"/>
          <w:tab w:val="left" w:pos="7271"/>
          <w:tab w:val="left" w:pos="8000"/>
          <w:tab w:val="left" w:pos="834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карьера женщины - это мощное социальное явление, которое становится все более распространенным среди женского населения. Оно несет в себе множество аспектов, тесно связанных с обществом. Профессиональная деятельность и карьерный рост для многих современных женщин являются смыслом жизни, путем самореализации и личностного развития. В профессиональной деятельности человек имеет возможность раскрыть и проявить свои способности, личностные и профессиональные качества. Эта деятельность позволяет человеку добиться признания своей </w:t>
      </w:r>
      <w:r>
        <w:rPr>
          <w:rFonts w:ascii="Times New Roman CYR" w:hAnsi="Times New Roman CYR" w:cs="Times New Roman CYR"/>
          <w:sz w:val="28"/>
          <w:szCs w:val="28"/>
        </w:rPr>
        <w:lastRenderedPageBreak/>
        <w:t xml:space="preserve">неповторимости, значимости для других людей, для общества в целом и получить подтверждение в идее определенной компенсации. И поэтому данная проблематика требует дальнейшего изучения с учетом современных преобразований в российском обществе. Чтобы проверить данное предположение, </w:t>
      </w:r>
      <w:proofErr w:type="spellStart"/>
      <w:r>
        <w:rPr>
          <w:rFonts w:ascii="Times New Roman CYR" w:hAnsi="Times New Roman CYR" w:cs="Times New Roman CYR"/>
          <w:sz w:val="28"/>
          <w:szCs w:val="28"/>
        </w:rPr>
        <w:t>необходимопровести</w:t>
      </w:r>
      <w:proofErr w:type="spellEnd"/>
      <w:r>
        <w:rPr>
          <w:rFonts w:ascii="Times New Roman CYR" w:hAnsi="Times New Roman CYR" w:cs="Times New Roman CYR"/>
          <w:sz w:val="28"/>
          <w:szCs w:val="28"/>
        </w:rPr>
        <w:t xml:space="preserve"> исследования специфики профессиональной мотивации женщин-менеджеров.</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ГЛАВА 2. ЭМПИРИЧЕСКОЕ ИССЛЕДОВАНИЕ МОТИВАЦИИ ЖЕНЩИН</w:t>
      </w:r>
      <w:r w:rsidRPr="00EB50A1">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 МЕНЕДЖЕРОВ, ОСУЩЕСТВЛЯЮЩИХ ПРОФЕССИОНАЛЬНУЮ КАРЬЕРУ</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b/>
          <w:bCs/>
          <w:sz w:val="28"/>
          <w:szCs w:val="28"/>
        </w:rPr>
        <w:t xml:space="preserve">2.1 </w:t>
      </w:r>
      <w:r>
        <w:rPr>
          <w:rFonts w:ascii="Times New Roman CYR" w:hAnsi="Times New Roman CYR" w:cs="Times New Roman CYR"/>
          <w:b/>
          <w:bCs/>
          <w:sz w:val="28"/>
          <w:szCs w:val="28"/>
        </w:rPr>
        <w:t>Методическое обеспечение экспериментального исследования мотивов профессиональной карьеры женщин-менеджеров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проведено эмпирическое исследование профессиональной мотивации женщин-менеджеров.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эмпирического исследования - изучить мотивы формирования и планирования успешной карьеры и карьерного роста российских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руководителей и разработка рекомендаций по их улучшению в современных условиях.</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Задачи эмпирического исследования:</w:t>
      </w:r>
    </w:p>
    <w:p w:rsidR="003A67EF" w:rsidRDefault="003A67EF">
      <w:pPr>
        <w:widowControl w:val="0"/>
        <w:shd w:val="clear" w:color="000000" w:fill="auto"/>
        <w:tabs>
          <w:tab w:val="left" w:pos="10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изучить ведущие мотивы профессиональной деятельности представителей женщин-руководителей;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изучить общие направленности личности представителей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руководителей;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различные аспекты удовлетворенности трудом как показателей степени реализации потребностей и мотивов личности в сфере профессиональной деятельности;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исследовать взаимосвязи между перечисленными характеристиками;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сравнить и анализировать различия в структуре профессиональной мотивации представителей женщин-руководителей.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основу эмпирического исследования заложены общенаучные методологические принципы и специальные методологические принципы, </w:t>
      </w:r>
      <w:r>
        <w:rPr>
          <w:rFonts w:ascii="Times New Roman CYR" w:hAnsi="Times New Roman CYR" w:cs="Times New Roman CYR"/>
          <w:sz w:val="28"/>
          <w:szCs w:val="28"/>
        </w:rPr>
        <w:lastRenderedPageBreak/>
        <w:t>характерные для социальной психологии:</w:t>
      </w:r>
    </w:p>
    <w:p w:rsidR="003A67EF" w:rsidRDefault="003A67EF">
      <w:pPr>
        <w:widowControl w:val="0"/>
        <w:shd w:val="clear" w:color="000000" w:fill="auto"/>
        <w:tabs>
          <w:tab w:val="left" w:pos="15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Принцип детерминизма. Заключается в постулировании причинной обусловленности всех явлений.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Принцип системности. Заключается в понимании явлений как находящихся в четкой взаимосвязи друг с другом и являющихся элементами единой системы. Каждое явление нельзя рассматривать вне его взаимодействия с другими явлениями, оказывающими влияние на данное явление.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диалектичности. Данный принцип сформулирован Ф.</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Энгельсом и заключается в понимании любого нового качества объекта как следствия перестройки его внутренней структуры, вызванной требованиями взаимодействия. В процессе эволюции любого многоуровневого образования каждый последующий уровень возникает на основе предыдущего и преобразует его, оставляя за ним определенную роль в регуляции жизнедеятельности.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Принцип единства сознания и деятельности - сформулирован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 Рубинштейном, А.Н. Леонтьевым и Л.С. Выготским и констатирует взаимосвязь и взаимообусловленность сознания и деятельности: сознание, с одной стороны, формируется, с другой - проявляется в деятельности. Деятельность человека обуславливает формирование его сознания, его психических связей, процессов и свойств, а эти последние, осуществляя регуляцию человеческой деятельности, являются условием ее адекватного выполнения.</w:t>
      </w:r>
    </w:p>
    <w:p w:rsidR="003A67EF" w:rsidRDefault="003A67EF">
      <w:pPr>
        <w:widowControl w:val="0"/>
        <w:shd w:val="clear" w:color="000000" w:fill="auto"/>
        <w:tabs>
          <w:tab w:val="left" w:pos="15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Принцип социально-психологического детерминизма. Принцип психологического детерминизма сформулирован С.Л. Рубинштейном и</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А.Н. Леонтьевым и преобразует общенаучный принцип детерминизма применительно к психологической науке: внешнее воздействие преломляется через психику человека и только после этого влияет на его реакции и</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поведение. Принцип </w:t>
      </w:r>
      <w:r>
        <w:rPr>
          <w:rFonts w:ascii="Times New Roman CYR" w:hAnsi="Times New Roman CYR" w:cs="Times New Roman CYR"/>
          <w:sz w:val="28"/>
          <w:szCs w:val="28"/>
        </w:rPr>
        <w:lastRenderedPageBreak/>
        <w:t>социально-психологического детерминизма предполагает причинно-следственную связь между психологическими явлениями и внешними социально-психологическими воздействиями, преломленными через психику человека.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исходя из перечисленных методологических принципов, основой данной работы составили следующие концепции:</w:t>
      </w:r>
    </w:p>
    <w:p w:rsidR="003A67EF" w:rsidRDefault="003A67EF">
      <w:pPr>
        <w:widowControl w:val="0"/>
        <w:shd w:val="clear" w:color="000000" w:fill="auto"/>
        <w:tabs>
          <w:tab w:val="left" w:pos="10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Поскольку профессиональная мотивация является компонентом направленности личности как системы всех побуждений и регуляторов поведения и деятельности, характерных для данной личности, мотивы профессиональной деятельности связаны с ее потребностями, интересами, ценностями и другими составляющими направленности личности.</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Профессиональная мотивация формируется на основе имеющихся у данной личности потребностей и мотивов, возникших на более ранних этапах индивидуального развития. </w:t>
      </w:r>
      <w:r w:rsidRPr="00EB50A1">
        <w:rPr>
          <w:rFonts w:ascii="Times New Roman CYR" w:hAnsi="Times New Roman CYR" w:cs="Times New Roman CYR"/>
          <w:sz w:val="28"/>
          <w:szCs w:val="28"/>
        </w:rPr>
        <w:t>Ведущие мотивы профессиональной деятельности отражают общую направленность личности субъекта.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Профессиональная мотивация формируется и проявляется в процессе деятельности и общения человека с другими людьми.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Профессиональная мотивация является одним из внутренних факторов, через которые преломляются внешние воздействия, связанные с выбором профессии, выбором места работы и осуществлением профессиональной деятельности.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сбора предварительной информации, социально демографической характеристики респондентов, а также для поиска проблем и узких мест была составлена анкета, которая содержала 12 вопросов (приложение 1). В данной анкете использовались как закрытые, так и открытые вопросы. Вопросы использовались для выявления проблем карьерного роста деловых работающих </w:t>
      </w:r>
      <w:r>
        <w:rPr>
          <w:rFonts w:ascii="Times New Roman CYR" w:hAnsi="Times New Roman CYR" w:cs="Times New Roman CYR"/>
          <w:sz w:val="28"/>
          <w:szCs w:val="28"/>
        </w:rPr>
        <w:lastRenderedPageBreak/>
        <w:t xml:space="preserve">женщин-руководителей. </w:t>
      </w:r>
      <w:proofErr w:type="gramStart"/>
      <w:r>
        <w:rPr>
          <w:rFonts w:ascii="Times New Roman CYR" w:hAnsi="Times New Roman CYR" w:cs="Times New Roman CYR"/>
          <w:sz w:val="28"/>
          <w:szCs w:val="28"/>
        </w:rPr>
        <w:t>Опросили 40 деловых женщин различных профессий и каждой был</w:t>
      </w:r>
      <w:proofErr w:type="gramEnd"/>
      <w:r>
        <w:rPr>
          <w:rFonts w:ascii="Times New Roman CYR" w:hAnsi="Times New Roman CYR" w:cs="Times New Roman CYR"/>
          <w:sz w:val="28"/>
          <w:szCs w:val="28"/>
        </w:rPr>
        <w:t xml:space="preserve"> присвоен идентификационный номер от 1 до 40.</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поставленных целей используются следующие методики: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1. Для диагностики карьерной мотивации респондентов применялся опросник </w:t>
      </w:r>
      <w:proofErr w:type="spellStart"/>
      <w:r>
        <w:rPr>
          <w:rFonts w:ascii="Times New Roman CYR" w:hAnsi="Times New Roman CYR" w:cs="Times New Roman CYR"/>
          <w:sz w:val="28"/>
          <w:szCs w:val="28"/>
        </w:rPr>
        <w:t>Э.Шейна</w:t>
      </w:r>
      <w:proofErr w:type="spellEnd"/>
      <w:r>
        <w:rPr>
          <w:rFonts w:ascii="Times New Roman CYR" w:hAnsi="Times New Roman CYR" w:cs="Times New Roman CYR"/>
          <w:sz w:val="28"/>
          <w:szCs w:val="28"/>
        </w:rPr>
        <w:t xml:space="preserve"> «Якоря карьеры», </w:t>
      </w:r>
      <w:proofErr w:type="gramStart"/>
      <w:r>
        <w:rPr>
          <w:rFonts w:ascii="Times New Roman CYR" w:hAnsi="Times New Roman CYR" w:cs="Times New Roman CYR"/>
          <w:sz w:val="28"/>
          <w:szCs w:val="28"/>
        </w:rPr>
        <w:t>состоящий</w:t>
      </w:r>
      <w:proofErr w:type="gramEnd"/>
      <w:r>
        <w:rPr>
          <w:rFonts w:ascii="Times New Roman CYR" w:hAnsi="Times New Roman CYR" w:cs="Times New Roman CYR"/>
          <w:sz w:val="28"/>
          <w:szCs w:val="28"/>
        </w:rPr>
        <w:t xml:space="preserve"> из 41 утверждения. Испытуемым предлагается оценить степень своего согласия с перечисленными утверждениями по 10-балльной шкале. По итогам обработки результатов вычисляются показатели по восьми шкалам: профессиональная компетентность, менеджмент, автономия, стабильность, служение, вызов, интеграция стилей жизни, предпринимательство (приложение 2).</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2. Для определения источников мотивации была выбрана методика Джона </w:t>
      </w:r>
      <w:proofErr w:type="spellStart"/>
      <w:r>
        <w:rPr>
          <w:rFonts w:ascii="Times New Roman CYR" w:hAnsi="Times New Roman CYR" w:cs="Times New Roman CYR"/>
          <w:sz w:val="28"/>
          <w:szCs w:val="28"/>
        </w:rPr>
        <w:t>Барбуто</w:t>
      </w:r>
      <w:proofErr w:type="spellEnd"/>
      <w:r>
        <w:rPr>
          <w:rFonts w:ascii="Times New Roman CYR" w:hAnsi="Times New Roman CYR" w:cs="Times New Roman CYR"/>
          <w:sz w:val="28"/>
          <w:szCs w:val="28"/>
        </w:rPr>
        <w:t xml:space="preserve"> и Ричарда </w:t>
      </w:r>
      <w:proofErr w:type="spellStart"/>
      <w:r>
        <w:rPr>
          <w:rFonts w:ascii="Times New Roman CYR" w:hAnsi="Times New Roman CYR" w:cs="Times New Roman CYR"/>
          <w:sz w:val="28"/>
          <w:szCs w:val="28"/>
        </w:rPr>
        <w:t>Сколла</w:t>
      </w:r>
      <w:proofErr w:type="spellEnd"/>
      <w:r>
        <w:rPr>
          <w:rFonts w:ascii="Times New Roman CYR" w:hAnsi="Times New Roman CYR" w:cs="Times New Roman CYR"/>
          <w:sz w:val="28"/>
          <w:szCs w:val="28"/>
        </w:rPr>
        <w:t>. Опросник состоит из 30 вопросов. По каждому из его пунктов респонденту предлагается дать ответ по семибалльной шкале: «Полное НЕТ», «НЕТ», «Скорее НЕТ», «Не знаю»,</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«Скорее ДА», «ДА», «Полное ДА» (приложение 3). Обработка результатов по данному тесту осуществляется в соответствии с ключом путем начисления баллов по шкалам:</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желание получать удовольствие от процессов деятельности (внутренние процессы);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желание внешних вознаграждений: дополнительная плата, премия и т. п. (инструментальная мотивация);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желание принятия и поддержания своих ценностей и компетентности со стороны других индивидуумов (внешняя концепция 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желание отвечать собственным требованиям, компетентности и ценностям (внутренняя концепция);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желание достигать целей, соответствующих присвоенным ценностям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интернализация</w:t>
      </w:r>
      <w:proofErr w:type="spellEnd"/>
      <w:r>
        <w:rPr>
          <w:rFonts w:ascii="Times New Roman CYR" w:hAnsi="Times New Roman CYR" w:cs="Times New Roman CYR"/>
          <w:sz w:val="28"/>
          <w:szCs w:val="28"/>
        </w:rPr>
        <w:t xml:space="preserve"> цели).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источников мотивации позволит составить «мотивационную карту» респондента. У любого человека можно раскрыть все источники мотивации, однако уровень их выраженности будет различен.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3. Для определения преобладающей у женщин-руководителей мотивации используется опросник, </w:t>
      </w:r>
      <w:proofErr w:type="gramStart"/>
      <w:r>
        <w:rPr>
          <w:rFonts w:ascii="Times New Roman CYR" w:hAnsi="Times New Roman CYR" w:cs="Times New Roman CYR"/>
          <w:sz w:val="28"/>
          <w:szCs w:val="28"/>
        </w:rPr>
        <w:t>разработанный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А.Мехрабианом</w:t>
      </w:r>
      <w:proofErr w:type="spellEnd"/>
      <w:r>
        <w:rPr>
          <w:rFonts w:ascii="Times New Roman CYR" w:hAnsi="Times New Roman CYR" w:cs="Times New Roman CYR"/>
          <w:sz w:val="28"/>
          <w:szCs w:val="28"/>
        </w:rPr>
        <w:t xml:space="preserve"> и в дальнейшем модифицированный </w:t>
      </w:r>
      <w:proofErr w:type="spellStart"/>
      <w:r>
        <w:rPr>
          <w:rFonts w:ascii="Times New Roman CYR" w:hAnsi="Times New Roman CYR" w:cs="Times New Roman CYR"/>
          <w:sz w:val="28"/>
          <w:szCs w:val="28"/>
        </w:rPr>
        <w:t>М.Магомед-Эминовым</w:t>
      </w:r>
      <w:proofErr w:type="spellEnd"/>
      <w:r>
        <w:rPr>
          <w:rFonts w:ascii="Times New Roman CYR" w:hAnsi="Times New Roman CYR" w:cs="Times New Roman CYR"/>
          <w:sz w:val="28"/>
          <w:szCs w:val="28"/>
        </w:rPr>
        <w:t>. Основой теста служит выделение поведенческих черт мотива (стремление к достижению успеха и мотива избегания неудачи). Тест имеет две формы: А (для мужчин) и</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(для женщин). Так как респондентами являются женщины, то в дальнейшем </w:t>
      </w:r>
      <w:proofErr w:type="gramStart"/>
      <w:r>
        <w:rPr>
          <w:rFonts w:ascii="Times New Roman CYR" w:hAnsi="Times New Roman CYR" w:cs="Times New Roman CYR"/>
          <w:sz w:val="28"/>
          <w:szCs w:val="28"/>
        </w:rPr>
        <w:t>будет использоваться только форма Б. Опросник состоит</w:t>
      </w:r>
      <w:proofErr w:type="gramEnd"/>
      <w:r>
        <w:rPr>
          <w:rFonts w:ascii="Times New Roman CYR" w:hAnsi="Times New Roman CYR" w:cs="Times New Roman CYR"/>
          <w:sz w:val="28"/>
          <w:szCs w:val="28"/>
        </w:rPr>
        <w:t xml:space="preserve"> из 30 утверждений, респонденту предлагается ответить на них по </w:t>
      </w:r>
      <w:proofErr w:type="spellStart"/>
      <w:r>
        <w:rPr>
          <w:rFonts w:ascii="Times New Roman CYR" w:hAnsi="Times New Roman CYR" w:cs="Times New Roman CYR"/>
          <w:sz w:val="28"/>
          <w:szCs w:val="28"/>
        </w:rPr>
        <w:t>семибальной</w:t>
      </w:r>
      <w:proofErr w:type="spellEnd"/>
      <w:r>
        <w:rPr>
          <w:rFonts w:ascii="Times New Roman CYR" w:hAnsi="Times New Roman CYR" w:cs="Times New Roman CYR"/>
          <w:sz w:val="28"/>
          <w:szCs w:val="28"/>
        </w:rPr>
        <w:t xml:space="preserve"> шкале: полностью согласен, согласен, скорее согласен, чем не согласен, нейтрален, скорее не согласен, чем согласен, не согласен, полностью не согласен (приложение 4).</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была разработана диагностическая программа, направленная на изучение мотивов в профессиональной карьере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Pr="00EB50A1" w:rsidRDefault="003A67EF">
      <w:pPr>
        <w:widowControl w:val="0"/>
        <w:shd w:val="clear" w:color="000000" w:fill="auto"/>
        <w:tabs>
          <w:tab w:val="left" w:pos="2826"/>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b/>
          <w:bCs/>
          <w:sz w:val="28"/>
          <w:szCs w:val="28"/>
        </w:rPr>
        <w:t>2.2 Результаты исследования и их обсуждение</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сбора предварительной информации, а также для поиска проблем и узких мест предложили респондентам ответить на вопросы анкеты (приложение 1). Вопросы использовались для выявления проблем карьерного роста деловых работающих женщин-руководителей. Опросили 40 деловых женщин различных профессий. Ответы респондентов на вопросы анкеты проиллюстрированы на диаграммах (рисунки 2.1-2.8)</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 xml:space="preserve">Возраст опрошенных варьируется от интервала 20-30 лет и до промежутка «старше 40», что означает, что среди респондентов женщины на руководящих позициях встречаются во всех возрастных категориях. </w:t>
      </w:r>
      <w:r w:rsidRPr="00EB50A1">
        <w:rPr>
          <w:rFonts w:ascii="Times New Roman CYR" w:hAnsi="Times New Roman CYR" w:cs="Times New Roman CYR"/>
          <w:sz w:val="28"/>
          <w:szCs w:val="28"/>
        </w:rPr>
        <w:t xml:space="preserve">Наибольший процент их приходится на возрастную категорию «старше 40», что </w:t>
      </w:r>
      <w:r>
        <w:rPr>
          <w:rFonts w:ascii="Times New Roman CYR" w:hAnsi="Times New Roman CYR" w:cs="Times New Roman CYR"/>
          <w:sz w:val="28"/>
          <w:szCs w:val="28"/>
        </w:rPr>
        <w:t xml:space="preserve">соответствует понятию нормальной карьерной динамики, которая предполагает достижение сотрудником пика карьеры в 40 лет или позже. Из рисунка 2.1. видно, что наибольший процент респондентов (55%) имеют стаж работы в занимаемой должности от одного года до 10 лет, 27,5% - от 11 до 20 лет, 15% - от 21 до 30 лет и только один человек имеет стаж до одного года (2,5%). </w:t>
      </w:r>
      <w:proofErr w:type="spellStart"/>
      <w:proofErr w:type="gramStart"/>
      <w:r>
        <w:rPr>
          <w:rFonts w:ascii="Times New Roman CYR" w:hAnsi="Times New Roman CYR" w:cs="Times New Roman CYR"/>
          <w:sz w:val="28"/>
          <w:szCs w:val="28"/>
          <w:lang w:val="en-US"/>
        </w:rPr>
        <w:t>Следовательно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современная</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женщина</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направлена</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на</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карьерный</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рост</w:t>
      </w:r>
      <w:proofErr w:type="spellEnd"/>
      <w:r>
        <w:rPr>
          <w:rFonts w:ascii="Times New Roman CYR" w:hAnsi="Times New Roman CYR" w:cs="Times New Roman CYR"/>
          <w:sz w:val="28"/>
          <w:szCs w:val="28"/>
          <w:lang w:val="en-US"/>
        </w:rPr>
        <w:t>.</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3A67EF">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Calibri" w:hAnsi="Calibri" w:cs="Calibri"/>
          <w:lang w:val="en-US"/>
        </w:rPr>
        <w:br w:type="page"/>
      </w: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676650" cy="85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85725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Стаж работы в занимаемой должности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момент опроса 80% респондентов работали по специальности и 20% - не по специальности. </w:t>
      </w:r>
      <w:proofErr w:type="gramStart"/>
      <w:r>
        <w:rPr>
          <w:rFonts w:ascii="Times New Roman CYR" w:hAnsi="Times New Roman CYR" w:cs="Times New Roman CYR"/>
          <w:sz w:val="28"/>
          <w:szCs w:val="28"/>
        </w:rPr>
        <w:t>Следовательно, большинство женщин направлены на то, чтобы быть специалистами в выбранной области (рисунок 2.2).</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838575" cy="1000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1000125"/>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Работа по специальности в настоящий момент</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Общий стаж работы по специальности от 1 до 10 лет имеют 42,5% женщин, от 11 до 20 лет - 27,5% респондентов, от 21 до 30 лет - 17,5% и от 31</w:t>
      </w:r>
      <w:r w:rsidRPr="00EB50A1">
        <w:rPr>
          <w:rFonts w:ascii="Times New Roman CYR" w:hAnsi="Times New Roman CYR" w:cs="Times New Roman CYR"/>
          <w:sz w:val="28"/>
          <w:szCs w:val="28"/>
        </w:rPr>
        <w:t xml:space="preserve"> до 40 лет - 12,5% опрошенных (рисунок 2.3).</w:t>
      </w:r>
      <w:proofErr w:type="gramEnd"/>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381500" cy="1000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1000125"/>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Общий стаж работы по специальности</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Общий трудовой стаж до 10 лет имеют 32,5% респондентов, у 40% опрошенных он составляет от 21 до 30 лет, 15% имеют трудовой стаж от 11 до 20 </w:t>
      </w:r>
      <w:r>
        <w:rPr>
          <w:rFonts w:ascii="Times New Roman CYR" w:hAnsi="Times New Roman CYR" w:cs="Times New Roman CYR"/>
          <w:sz w:val="28"/>
          <w:szCs w:val="28"/>
        </w:rPr>
        <w:lastRenderedPageBreak/>
        <w:t>лет и 12,5% - от 31 до 40 лет (рисунок 2.4).</w:t>
      </w:r>
      <w:proofErr w:type="gramEnd"/>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Pr="00EB50A1" w:rsidRDefault="003A67EF">
      <w:pPr>
        <w:widowControl w:val="0"/>
        <w:autoSpaceDE w:val="0"/>
        <w:autoSpaceDN w:val="0"/>
        <w:adjustRightInd w:val="0"/>
        <w:spacing w:after="0" w:line="240" w:lineRule="auto"/>
        <w:rPr>
          <w:rFonts w:ascii="Times New Roman CYR" w:hAnsi="Times New Roman CYR" w:cs="Times New Roman CYR"/>
          <w:sz w:val="28"/>
          <w:szCs w:val="28"/>
        </w:rPr>
      </w:pPr>
      <w:r w:rsidRPr="00EB50A1">
        <w:rPr>
          <w:rFonts w:ascii="Times New Roman CYR" w:hAnsi="Times New Roman CYR" w:cs="Times New Roman CYR"/>
          <w:sz w:val="28"/>
          <w:szCs w:val="28"/>
        </w:rPr>
        <w:br w:type="page"/>
      </w: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4638675" cy="1076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1076325"/>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Общий трудовой стаж</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5 видно, что 17,5% женщин работали только в одной организации, половина опрошенных (50%) -в двух-трех организациях и 32,5%</w:t>
      </w:r>
    </w:p>
    <w:p w:rsidR="003A67EF" w:rsidRDefault="003A67EF">
      <w:pPr>
        <w:widowControl w:val="0"/>
        <w:shd w:val="clear" w:color="000000" w:fill="auto"/>
        <w:tabs>
          <w:tab w:val="left" w:pos="35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4-х и более организациях. Следовательно, большинство женщин склонны менять место работы в поисках такой работы, которая удовлетворяла бы их.</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086225" cy="1123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112395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Сколько компаний сменили?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5 лет 60% опрошенных женщин не меняли место работы, 10% женщин меняли его 1 раз, 5% -2 раза и только одна женщина (2,5%) - 3</w:t>
      </w:r>
      <w:r w:rsidRPr="00EB50A1">
        <w:rPr>
          <w:rFonts w:ascii="Times New Roman CYR" w:hAnsi="Times New Roman CYR" w:cs="Times New Roman CYR"/>
          <w:sz w:val="28"/>
          <w:szCs w:val="28"/>
        </w:rPr>
        <w:t xml:space="preserve"> раза (рисунок 2.6).</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838700" cy="1209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1209675"/>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2.6. Сколько раз за последние 5 лет меняли место работы?</w:t>
      </w:r>
    </w:p>
    <w:p w:rsidR="003A67EF" w:rsidRDefault="003A67EF">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 xml:space="preserve">Должность за время работы не меняли 75%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20% меняли ее с повышением и только 5% - с понижением. </w:t>
      </w:r>
      <w:proofErr w:type="spellStart"/>
      <w:proofErr w:type="gramStart"/>
      <w:r>
        <w:rPr>
          <w:rFonts w:ascii="Times New Roman CYR" w:hAnsi="Times New Roman CYR" w:cs="Times New Roman CYR"/>
          <w:sz w:val="28"/>
          <w:szCs w:val="28"/>
          <w:lang w:val="en-US"/>
        </w:rPr>
        <w:t>Следовательно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большинство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женщин</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успешно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осуществляют</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карьерный</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рост</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рисунок</w:t>
      </w:r>
      <w:proofErr w:type="spellEnd"/>
      <w:r>
        <w:rPr>
          <w:rFonts w:ascii="Times New Roman CYR" w:hAnsi="Times New Roman CYR" w:cs="Times New Roman CYR"/>
          <w:sz w:val="28"/>
          <w:szCs w:val="28"/>
          <w:lang w:val="en-US"/>
        </w:rPr>
        <w:t xml:space="preserve"> 2.7).</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933825" cy="1085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108585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2.7. </w:t>
      </w:r>
      <w:proofErr w:type="gramStart"/>
      <w:r>
        <w:rPr>
          <w:rFonts w:ascii="Times New Roman CYR" w:hAnsi="Times New Roman CYR" w:cs="Times New Roman CYR"/>
          <w:sz w:val="28"/>
          <w:szCs w:val="28"/>
        </w:rPr>
        <w:t>Меняли ли Вы за последние 5 лет свою должность?</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опрошенных женщин удовлетворены своим местом работы и не собираются менять его в течение ближайших двух лет, 17,5% - не удовлетворены и пытаются найти другое место работы (рисунок 2.8).</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752850" cy="1066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06680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2.8. Планируете ли Вы в течение ближайших двух лет менять место работы?</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собранным данным, все респонденты имеют одно и более высших образований, причем наиболее популярным является образование в сфере экономики (60%), далее следует менеджмент (20%) и юриспруденция (13%) (Рисунок 2.9)</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рассмотрим внутренние, субъективные факторы, накладывающие отпечаток на особенности карьеры женщин-руководителей. Для этого </w:t>
      </w:r>
      <w:r>
        <w:rPr>
          <w:rFonts w:ascii="Times New Roman CYR" w:hAnsi="Times New Roman CYR" w:cs="Times New Roman CYR"/>
          <w:sz w:val="28"/>
          <w:szCs w:val="28"/>
        </w:rPr>
        <w:lastRenderedPageBreak/>
        <w:t xml:space="preserve">респондентов просили оценить «движущие силы», стимулирующие их на работу и развитие карьеры, по шкале от 0 до 3, где «0» означал «абсолютно не важно», а «3» - «играет определяющую роль». Оценка предложенных факторов с помощью данной </w:t>
      </w:r>
      <w:proofErr w:type="gramStart"/>
      <w:r>
        <w:rPr>
          <w:rFonts w:ascii="Times New Roman CYR" w:hAnsi="Times New Roman CYR" w:cs="Times New Roman CYR"/>
          <w:sz w:val="28"/>
          <w:szCs w:val="28"/>
        </w:rPr>
        <w:t>шкалы</w:t>
      </w:r>
      <w:proofErr w:type="gramEnd"/>
      <w:r>
        <w:rPr>
          <w:rFonts w:ascii="Times New Roman CYR" w:hAnsi="Times New Roman CYR" w:cs="Times New Roman CYR"/>
          <w:sz w:val="28"/>
          <w:szCs w:val="28"/>
        </w:rPr>
        <w:t xml:space="preserve"> позволяет не просто обнаружить </w:t>
      </w:r>
      <w:proofErr w:type="gramStart"/>
      <w:r>
        <w:rPr>
          <w:rFonts w:ascii="Times New Roman CYR" w:hAnsi="Times New Roman CYR" w:cs="Times New Roman CYR"/>
          <w:sz w:val="28"/>
          <w:szCs w:val="28"/>
        </w:rPr>
        <w:t>какая</w:t>
      </w:r>
      <w:proofErr w:type="gramEnd"/>
      <w:r>
        <w:rPr>
          <w:rFonts w:ascii="Times New Roman CYR" w:hAnsi="Times New Roman CYR" w:cs="Times New Roman CYR"/>
          <w:sz w:val="28"/>
          <w:szCs w:val="28"/>
        </w:rPr>
        <w:t xml:space="preserve"> из</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«движущих сил» является для тех или иных респондентов определяющей, но также помогает полностью рассмотреть последовательность приоритетов опрашиваемых руководителей. Результаты распределились следующим образом: первое место занял стимул под названием «удовольствие от работы, интерес к профессии» (92%), следом за ним расположились «самореализация, реализация амбиций» и «денежное вознаграждение» (90%).</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390900" cy="1838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1838325"/>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Образование респондентов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На четвертом месте оказался вариант «развитие навыков и компетенций, таланта» (88%). Факторы власти и престижа работы, которой занимаются </w:t>
      </w:r>
      <w:proofErr w:type="spellStart"/>
      <w:r>
        <w:rPr>
          <w:rFonts w:ascii="Times New Roman CYR" w:hAnsi="Times New Roman CYR" w:cs="Times New Roman CYR"/>
          <w:sz w:val="28"/>
          <w:szCs w:val="28"/>
        </w:rPr>
        <w:t>респондены</w:t>
      </w:r>
      <w:proofErr w:type="spellEnd"/>
      <w:r>
        <w:rPr>
          <w:rFonts w:ascii="Times New Roman CYR" w:hAnsi="Times New Roman CYR" w:cs="Times New Roman CYR"/>
          <w:sz w:val="28"/>
          <w:szCs w:val="28"/>
        </w:rPr>
        <w:t xml:space="preserve">, отмечаются как наименее важные среди остальных. </w:t>
      </w:r>
      <w:r>
        <w:rPr>
          <w:rFonts w:ascii="Times New Roman CYR" w:hAnsi="Times New Roman CYR" w:cs="Times New Roman CYR"/>
          <w:sz w:val="28"/>
          <w:szCs w:val="28"/>
          <w:lang w:val="en-US"/>
        </w:rPr>
        <w:t>(</w:t>
      </w:r>
      <w:proofErr w:type="spellStart"/>
      <w:r>
        <w:rPr>
          <w:rFonts w:ascii="Times New Roman CYR" w:hAnsi="Times New Roman CYR" w:cs="Times New Roman CYR"/>
          <w:sz w:val="28"/>
          <w:szCs w:val="28"/>
          <w:lang w:val="en-US"/>
        </w:rPr>
        <w:t>Рисунок</w:t>
      </w:r>
      <w:proofErr w:type="spellEnd"/>
      <w:r>
        <w:rPr>
          <w:rFonts w:ascii="Times New Roman CYR" w:hAnsi="Times New Roman CYR" w:cs="Times New Roman CYR"/>
          <w:sz w:val="28"/>
          <w:szCs w:val="28"/>
          <w:lang w:val="en-US"/>
        </w:rPr>
        <w:t xml:space="preserve"> 2.10)</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467100" cy="1781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1781175"/>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2.10. Стимулы в работе женщин-менеджеров</w:t>
      </w:r>
    </w:p>
    <w:p w:rsidR="003A67EF" w:rsidRDefault="003A67E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Следующим был вопрос о факторах карьерного продвижения, которые, по мнению опрошенных, помогают получить повышение наиболее быстро. Опрошенные сотрудницы заявили, что, по их мнению, наиболее действенными являются «эффективность работы, упорный труд» (56% ответов), а также построение системы личных связей и знакомств, так называемый полезный </w:t>
      </w:r>
      <w:proofErr w:type="spellStart"/>
      <w:r>
        <w:rPr>
          <w:rFonts w:ascii="Times New Roman CYR" w:hAnsi="Times New Roman CYR" w:cs="Times New Roman CYR"/>
          <w:sz w:val="28"/>
          <w:szCs w:val="28"/>
        </w:rPr>
        <w:t>нетворкинг</w:t>
      </w:r>
      <w:proofErr w:type="spellEnd"/>
      <w:r>
        <w:rPr>
          <w:rFonts w:ascii="Times New Roman CYR" w:hAnsi="Times New Roman CYR" w:cs="Times New Roman CYR"/>
          <w:sz w:val="28"/>
          <w:szCs w:val="28"/>
        </w:rPr>
        <w:t xml:space="preserve"> (33%) и выбор новых карьерных «путей» (14%) (Рисунок 2.11).</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171825" cy="1943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194310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2.11. Факторы быстрого карьерного роста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Сравнительно небольшое число голосов женщины-менеджеры отдали за ответ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«да, и сильно» (14%). Наконец, 29% опрошенных утверждают, что наличие детей никак не сказывается на карьерных достижениях </w:t>
      </w:r>
      <w:r>
        <w:rPr>
          <w:rFonts w:ascii="Times New Roman CYR" w:hAnsi="Times New Roman CYR" w:cs="Times New Roman CYR"/>
          <w:b/>
          <w:bCs/>
          <w:sz w:val="28"/>
          <w:szCs w:val="28"/>
        </w:rPr>
        <w:t>(</w:t>
      </w:r>
      <w:r>
        <w:rPr>
          <w:rFonts w:ascii="Times New Roman CYR" w:hAnsi="Times New Roman CYR" w:cs="Times New Roman CYR"/>
          <w:sz w:val="28"/>
          <w:szCs w:val="28"/>
        </w:rPr>
        <w:t>Рисунок 2.12</w:t>
      </w:r>
      <w:r>
        <w:rPr>
          <w:rFonts w:ascii="Times New Roman CYR" w:hAnsi="Times New Roman CYR" w:cs="Times New Roman CYR"/>
          <w:b/>
          <w:bCs/>
          <w:sz w:val="28"/>
          <w:szCs w:val="28"/>
        </w:rPr>
        <w:t>)</w:t>
      </w:r>
      <w:r>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924175" cy="1504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50495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2.12. Наличие ребенка как сдерживающего фактора для карьеры женщины</w:t>
      </w:r>
    </w:p>
    <w:p w:rsidR="003A67EF" w:rsidRDefault="003A67E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проведении анализа карьерной мотивации современных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необходимо применить методику «Якоря карьеры» </w:t>
      </w:r>
      <w:proofErr w:type="spellStart"/>
      <w:r>
        <w:rPr>
          <w:rFonts w:ascii="Times New Roman CYR" w:hAnsi="Times New Roman CYR" w:cs="Times New Roman CYR"/>
          <w:sz w:val="28"/>
          <w:szCs w:val="28"/>
        </w:rPr>
        <w:t>Э.Шейна</w:t>
      </w:r>
      <w:proofErr w:type="spellEnd"/>
      <w:r>
        <w:rPr>
          <w:rFonts w:ascii="Times New Roman CYR" w:hAnsi="Times New Roman CYR" w:cs="Times New Roman CYR"/>
          <w:sz w:val="28"/>
          <w:szCs w:val="28"/>
        </w:rPr>
        <w:t>.</w:t>
      </w:r>
    </w:p>
    <w:p w:rsidR="003A67EF" w:rsidRDefault="003A67EF">
      <w:pPr>
        <w:widowControl w:val="0"/>
        <w:shd w:val="clear" w:color="000000" w:fill="auto"/>
        <w:tabs>
          <w:tab w:val="left" w:pos="2383"/>
          <w:tab w:val="left" w:pos="2892"/>
          <w:tab w:val="left" w:pos="4225"/>
          <w:tab w:val="left" w:pos="5312"/>
          <w:tab w:val="left" w:pos="6649"/>
          <w:tab w:val="left" w:pos="7953"/>
          <w:tab w:val="left" w:pos="958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по методике «Якоря карьеры» </w:t>
      </w:r>
      <w:proofErr w:type="spellStart"/>
      <w:r>
        <w:rPr>
          <w:rFonts w:ascii="Times New Roman CYR" w:hAnsi="Times New Roman CYR" w:cs="Times New Roman CYR"/>
          <w:sz w:val="28"/>
          <w:szCs w:val="28"/>
        </w:rPr>
        <w:t>Э.Шейна</w:t>
      </w:r>
      <w:proofErr w:type="spellEnd"/>
      <w:r>
        <w:rPr>
          <w:rFonts w:ascii="Times New Roman CYR" w:hAnsi="Times New Roman CYR" w:cs="Times New Roman CYR"/>
          <w:sz w:val="28"/>
          <w:szCs w:val="28"/>
        </w:rPr>
        <w:t xml:space="preserve"> обработаны и представлены в таблице 2.1, рисунок 2.13.</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857625" cy="2114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625" cy="211455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2.13. Рейтинг «якорей» карьеры женщин-менеджеров различных профессий</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Результаты изучения карьерных ориентаций женщин-менеджеров</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7"/>
        <w:gridCol w:w="1276"/>
        <w:gridCol w:w="709"/>
        <w:gridCol w:w="950"/>
        <w:gridCol w:w="936"/>
        <w:gridCol w:w="1232"/>
        <w:gridCol w:w="578"/>
        <w:gridCol w:w="414"/>
        <w:gridCol w:w="930"/>
        <w:gridCol w:w="930"/>
      </w:tblGrid>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color w:val="000000"/>
                <w:sz w:val="20"/>
                <w:szCs w:val="20"/>
                <w:lang w:val="en-US"/>
              </w:rPr>
              <w:t>№ п/п</w:t>
            </w:r>
          </w:p>
        </w:tc>
        <w:tc>
          <w:tcPr>
            <w:tcW w:w="7955" w:type="dxa"/>
            <w:gridSpan w:val="9"/>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Шкалы</w:t>
            </w:r>
            <w:proofErr w:type="spellEnd"/>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Профессио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нальная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компе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тентность</w:t>
            </w:r>
            <w:proofErr w:type="spellEnd"/>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Менеджмент</w:t>
            </w:r>
            <w:proofErr w:type="spellEnd"/>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Автономия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не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зависимость</w:t>
            </w:r>
            <w:proofErr w:type="spellEnd"/>
            <w:r>
              <w:rPr>
                <w:rFonts w:ascii="Times New Roman CYR" w:hAnsi="Times New Roman CYR" w:cs="Times New Roman CYR"/>
                <w:color w:val="000000"/>
                <w:sz w:val="20"/>
                <w:szCs w:val="20"/>
                <w:lang w:val="en-US"/>
              </w:rPr>
              <w:t>)</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Стабильност</w:t>
            </w:r>
            <w:proofErr w:type="spellEnd"/>
            <w:r>
              <w:rPr>
                <w:rFonts w:ascii="Times New Roman CYR" w:hAnsi="Times New Roman CYR" w:cs="Times New Roman CYR"/>
                <w:color w:val="000000"/>
                <w:sz w:val="20"/>
                <w:szCs w:val="20"/>
                <w:lang w:val="en-US"/>
              </w:rPr>
              <w:t xml:space="preserve"> ь </w:t>
            </w:r>
            <w:proofErr w:type="spellStart"/>
            <w:r>
              <w:rPr>
                <w:rFonts w:ascii="Times New Roman CYR" w:hAnsi="Times New Roman CYR" w:cs="Times New Roman CYR"/>
                <w:color w:val="000000"/>
                <w:sz w:val="20"/>
                <w:szCs w:val="20"/>
                <w:lang w:val="en-US"/>
              </w:rPr>
              <w:t>работы</w:t>
            </w:r>
            <w:proofErr w:type="spellEnd"/>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Стабильност</w:t>
            </w:r>
            <w:proofErr w:type="spellEnd"/>
            <w:r>
              <w:rPr>
                <w:rFonts w:ascii="Times New Roman CYR" w:hAnsi="Times New Roman CYR" w:cs="Times New Roman CYR"/>
                <w:color w:val="000000"/>
                <w:sz w:val="20"/>
                <w:szCs w:val="20"/>
                <w:lang w:val="en-US"/>
              </w:rPr>
              <w:t xml:space="preserve"> ь </w:t>
            </w:r>
            <w:proofErr w:type="spellStart"/>
            <w:r>
              <w:rPr>
                <w:rFonts w:ascii="Times New Roman CYR" w:hAnsi="Times New Roman CYR" w:cs="Times New Roman CYR"/>
                <w:color w:val="000000"/>
                <w:sz w:val="20"/>
                <w:szCs w:val="20"/>
                <w:lang w:val="en-US"/>
              </w:rPr>
              <w:t>места</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жительства</w:t>
            </w:r>
            <w:proofErr w:type="spellEnd"/>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Служение</w:t>
            </w:r>
            <w:proofErr w:type="spellEnd"/>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Вызов</w:t>
            </w:r>
            <w:proofErr w:type="spellEnd"/>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Интеграция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стилей</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жизни</w:t>
            </w:r>
            <w:proofErr w:type="spellEnd"/>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Предприним</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ательство</w:t>
            </w:r>
            <w:proofErr w:type="spellEnd"/>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14.</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25.</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28.</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29.</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30.</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31.</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32.</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33.</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35.</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36.</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37.</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38.</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40.</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Средний</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балл</w:t>
            </w:r>
            <w:proofErr w:type="spellEnd"/>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5,475</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8,15</w:t>
            </w:r>
          </w:p>
        </w:tc>
        <w:tc>
          <w:tcPr>
            <w:tcW w:w="9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2,25</w:t>
            </w:r>
          </w:p>
        </w:tc>
        <w:tc>
          <w:tcPr>
            <w:tcW w:w="93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3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5,7</w:t>
            </w:r>
          </w:p>
        </w:tc>
        <w:tc>
          <w:tcPr>
            <w:tcW w:w="57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3,325</w:t>
            </w:r>
          </w:p>
        </w:tc>
        <w:tc>
          <w:tcPr>
            <w:tcW w:w="41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5,65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3.775</w:t>
            </w:r>
          </w:p>
        </w:tc>
        <w:tc>
          <w:tcPr>
            <w:tcW w:w="93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8,925</w:t>
            </w:r>
          </w:p>
        </w:tc>
      </w:tr>
    </w:tbl>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проведенного исследования видно, что ведущими карьерными ориентациями женщин-менеджеров являются предпринимательство (средний балл 8,925), менеджмент (средний балл 8,15),стабильность работы (средний балл 8). Женщины-менеджеры, у которых ярко выражена карьерная ориентация</w:t>
      </w:r>
      <w:proofErr w:type="gramStart"/>
      <w:r>
        <w:rPr>
          <w:rFonts w:ascii="Times New Roman CYR" w:hAnsi="Times New Roman CYR" w:cs="Times New Roman CYR"/>
          <w:sz w:val="28"/>
          <w:szCs w:val="28"/>
        </w:rPr>
        <w:t>.</w:t>
      </w:r>
      <w:proofErr w:type="gramEnd"/>
      <w:r w:rsidRPr="00EB50A1">
        <w:rPr>
          <w:rFonts w:ascii="Times New Roman CYR" w:hAnsi="Times New Roman CYR" w:cs="Times New Roman CYR"/>
          <w:sz w:val="28"/>
          <w:szCs w:val="28"/>
        </w:rPr>
        <w:t xml:space="preserve"> </w:t>
      </w:r>
      <w:proofErr w:type="gramStart"/>
      <w:r>
        <w:rPr>
          <w:rFonts w:ascii="Times New Roman CYR" w:hAnsi="Times New Roman CYR" w:cs="Times New Roman CYR"/>
          <w:color w:val="FFFFFF"/>
          <w:sz w:val="28"/>
          <w:szCs w:val="28"/>
        </w:rPr>
        <w:t>м</w:t>
      </w:r>
      <w:proofErr w:type="gramEnd"/>
      <w:r>
        <w:rPr>
          <w:rFonts w:ascii="Times New Roman CYR" w:hAnsi="Times New Roman CYR" w:cs="Times New Roman CYR"/>
          <w:color w:val="FFFFFF"/>
          <w:sz w:val="28"/>
          <w:szCs w:val="28"/>
        </w:rPr>
        <w:t>отивационный карьерный профессиональный тренинг</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предпринимательство, создают новые организации, услуги или товары. Работать на других - это не для них, они являются предпринимателями по духу, и целью их профессиональной карьеры является создание чего-то нового, организация своего дела. Вершиной профессиональной </w:t>
      </w:r>
      <w:proofErr w:type="spellStart"/>
      <w:r>
        <w:rPr>
          <w:rFonts w:ascii="Times New Roman CYR" w:hAnsi="Times New Roman CYR" w:cs="Times New Roman CYR"/>
          <w:sz w:val="28"/>
          <w:szCs w:val="28"/>
        </w:rPr>
        <w:t>карьерыв</w:t>
      </w:r>
      <w:proofErr w:type="spellEnd"/>
      <w:r>
        <w:rPr>
          <w:rFonts w:ascii="Times New Roman CYR" w:hAnsi="Times New Roman CYR" w:cs="Times New Roman CYR"/>
          <w:sz w:val="28"/>
          <w:szCs w:val="28"/>
        </w:rPr>
        <w:t xml:space="preserve"> их </w:t>
      </w:r>
      <w:proofErr w:type="gramStart"/>
      <w:r>
        <w:rPr>
          <w:rFonts w:ascii="Times New Roman CYR" w:hAnsi="Times New Roman CYR" w:cs="Times New Roman CYR"/>
          <w:sz w:val="28"/>
          <w:szCs w:val="28"/>
        </w:rPr>
        <w:t>понимании</w:t>
      </w:r>
      <w:proofErr w:type="gramEnd"/>
      <w:r>
        <w:rPr>
          <w:rFonts w:ascii="Times New Roman CYR" w:hAnsi="Times New Roman CYR" w:cs="Times New Roman CYR"/>
          <w:sz w:val="28"/>
          <w:szCs w:val="28"/>
        </w:rPr>
        <w:t xml:space="preserve"> является собственный бизнес.</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Женщины-менеджеры с карьерной ориентацией «менеджмент» имеют ориентацию личности на интеграцию стремлений и усилий других людей и полноту ответственности за результат. Возможность для лидерства, высокий доход, повышенный уровень ответственности и собственный вклад в успех организации являются основными мотивами и ценностями. Самым главным для них является управление людьми, проектами. Основным понятием их профессионального развития является власть, осмысление того, что именно от них зависит принятие главных решений. Следует отметить, что для них не принципиально управление собственным бизнесом или проектом, они более </w:t>
      </w:r>
      <w:proofErr w:type="gramStart"/>
      <w:r>
        <w:rPr>
          <w:rFonts w:ascii="Times New Roman CYR" w:hAnsi="Times New Roman CYR" w:cs="Times New Roman CYR"/>
          <w:sz w:val="28"/>
          <w:szCs w:val="28"/>
        </w:rPr>
        <w:t>ориентированы</w:t>
      </w:r>
      <w:proofErr w:type="gramEnd"/>
      <w:r>
        <w:rPr>
          <w:rFonts w:ascii="Times New Roman CYR" w:hAnsi="Times New Roman CYR" w:cs="Times New Roman CYR"/>
          <w:sz w:val="28"/>
          <w:szCs w:val="28"/>
        </w:rPr>
        <w:t xml:space="preserve"> строить профессиональную карьеру в наемном менеджменте, при условии, что они будут обладать значительными полномочиями. Женщин</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менеджер с такой карьерной ориентацией считает, что не достигла целей своей профессиональной карьеры, пока не будет занимать должность, на которой она будет управлять разными сторонами деятельности организации.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 женщины, чья профессиональная ориентация «стабильность работы», испытывают потребность в защите, безопасности, прогнозировании и ищут постоянную работу с наименьшей вероятностью увольнения. Данные женщины отождествляют свою работу со своей профессиональной карьерой. Они ценят социальные гарантии, которые предлагает наниматель, как правило, они выбирают место работы связанное именно с длительным контрактом и</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стабильным положением организации на рынке. Такие женщины перекладывают на работодателя ответственность за управление своей карьерой. Из проведенного исследования видно, что второстепенной карьерной ориентацией у женщин-менеджеров является «автономность». Для достижения успехов в карьере женщине необходимо быть дисциплинированной, не испытывать трудности, связанные с установленными правилами, процедурами, рабочим </w:t>
      </w:r>
      <w:r>
        <w:rPr>
          <w:rFonts w:ascii="Times New Roman CYR" w:hAnsi="Times New Roman CYR" w:cs="Times New Roman CYR"/>
          <w:sz w:val="28"/>
          <w:szCs w:val="28"/>
        </w:rPr>
        <w:lastRenderedPageBreak/>
        <w:t>днем, формой одежды в организации. Когда как работники с преобладающей ориентацией «автономность» выполняют работу своим темпом, способом и по своим собственным стандартам, что зачастую мешает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им в достижении высоких карьерных успехов.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ценностные ориентации являются основными жизненными и профессиональными стратегиями, позволяющими современной женщине-менеджеру успешно строить профессиональную карьеру и уверенно смотреть в будущее.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сравнительный анализ и интерпретацию полученных данных, сравнив карьерные ориентации женщин-менеджеров с большим (11-30 лет) и не большим (0-10 лет) стажем работы с помощью критерия Стьюдента для независимых выборок. Ранжирование результатов исследования в зависимости от стажа работы женщин-менеджеров представлены в таблице 2.2.</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Женщины-менеджеры со стажем работы от 11 до 30 лет имеют статистически значимые различия карьерных ориентаций от группы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со стажем работы от 0 до 10 лет по таким показателям как</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«предпринимательство»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Эмп</w:t>
      </w:r>
      <w:proofErr w:type="spellEnd"/>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5.7, при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Кр</w:t>
      </w:r>
      <w:proofErr w:type="spellEnd"/>
      <w:r>
        <w:rPr>
          <w:rFonts w:ascii="Times New Roman CYR" w:hAnsi="Times New Roman CYR" w:cs="Times New Roman CYR"/>
          <w:sz w:val="28"/>
          <w:szCs w:val="28"/>
        </w:rPr>
        <w:t xml:space="preserve">=2,71 </w:t>
      </w:r>
      <w:r>
        <w:rPr>
          <w:rFonts w:ascii="Times New Roman CYR" w:hAnsi="Times New Roman CYR" w:cs="Times New Roman CYR"/>
          <w:sz w:val="28"/>
          <w:szCs w:val="28"/>
          <w:lang w:val="en-US"/>
        </w:rPr>
        <w:t>p</w:t>
      </w:r>
      <w:r>
        <w:rPr>
          <w:rFonts w:ascii="Times New Roman CYR" w:hAnsi="Times New Roman CYR" w:cs="Times New Roman CYR"/>
          <w:sz w:val="28"/>
          <w:szCs w:val="28"/>
        </w:rPr>
        <w:t>≤0.01), «менеджмент»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Эмп</w:t>
      </w:r>
      <w:proofErr w:type="spellEnd"/>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2.9, при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Кр</w:t>
      </w:r>
      <w:proofErr w:type="spellEnd"/>
      <w:r>
        <w:rPr>
          <w:rFonts w:ascii="Times New Roman CYR" w:hAnsi="Times New Roman CYR" w:cs="Times New Roman CYR"/>
          <w:sz w:val="28"/>
          <w:szCs w:val="28"/>
        </w:rPr>
        <w:t xml:space="preserve">=2,71 </w:t>
      </w:r>
      <w:r>
        <w:rPr>
          <w:rFonts w:ascii="Times New Roman CYR" w:hAnsi="Times New Roman CYR" w:cs="Times New Roman CYR"/>
          <w:sz w:val="28"/>
          <w:szCs w:val="28"/>
          <w:lang w:val="en-US"/>
        </w:rPr>
        <w:t>p</w:t>
      </w:r>
      <w:r>
        <w:rPr>
          <w:rFonts w:ascii="Times New Roman CYR" w:hAnsi="Times New Roman CYR" w:cs="Times New Roman CYR"/>
          <w:sz w:val="28"/>
          <w:szCs w:val="28"/>
        </w:rPr>
        <w:t>≤0.01), «вызов»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Эмп</w:t>
      </w:r>
      <w:proofErr w:type="spellEnd"/>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3.9, при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Кр</w:t>
      </w:r>
      <w:proofErr w:type="spellEnd"/>
      <w:r>
        <w:rPr>
          <w:rFonts w:ascii="Times New Roman CYR" w:hAnsi="Times New Roman CYR" w:cs="Times New Roman CYR"/>
          <w:sz w:val="28"/>
          <w:szCs w:val="28"/>
        </w:rPr>
        <w:t xml:space="preserve">=2,71 </w:t>
      </w:r>
      <w:r>
        <w:rPr>
          <w:rFonts w:ascii="Times New Roman CYR" w:hAnsi="Times New Roman CYR" w:cs="Times New Roman CYR"/>
          <w:sz w:val="28"/>
          <w:szCs w:val="28"/>
          <w:lang w:val="en-US"/>
        </w:rPr>
        <w:t>p</w:t>
      </w:r>
      <w:r>
        <w:rPr>
          <w:rFonts w:ascii="Times New Roman CYR" w:hAnsi="Times New Roman CYR" w:cs="Times New Roman CYR"/>
          <w:sz w:val="28"/>
          <w:szCs w:val="28"/>
        </w:rPr>
        <w:t>≤0.01).</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2.2-Ранжирование результатов исследования карьерных ориентаций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в зависимости от стажа работы</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7"/>
        <w:gridCol w:w="1134"/>
        <w:gridCol w:w="1134"/>
        <w:gridCol w:w="567"/>
        <w:gridCol w:w="992"/>
        <w:gridCol w:w="708"/>
        <w:gridCol w:w="1135"/>
        <w:gridCol w:w="566"/>
        <w:gridCol w:w="601"/>
        <w:gridCol w:w="817"/>
        <w:gridCol w:w="769"/>
      </w:tblGrid>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color w:val="000000"/>
                <w:sz w:val="20"/>
                <w:szCs w:val="20"/>
                <w:lang w:val="en-US"/>
              </w:rPr>
              <w:t>№ п/п</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Стаж</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работы</w:t>
            </w:r>
            <w:proofErr w:type="spellEnd"/>
          </w:p>
        </w:tc>
        <w:tc>
          <w:tcPr>
            <w:tcW w:w="7289" w:type="dxa"/>
            <w:gridSpan w:val="9"/>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Шкалы</w:t>
            </w:r>
            <w:proofErr w:type="spellEnd"/>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Профессио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нальная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компе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тентность</w:t>
            </w:r>
            <w:proofErr w:type="spellEnd"/>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Менеджмент</w:t>
            </w:r>
            <w:proofErr w:type="spellEnd"/>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Автономия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не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зависимость</w:t>
            </w:r>
            <w:proofErr w:type="spellEnd"/>
            <w:r>
              <w:rPr>
                <w:rFonts w:ascii="Times New Roman CYR" w:hAnsi="Times New Roman CYR" w:cs="Times New Roman CYR"/>
                <w:color w:val="000000"/>
                <w:sz w:val="20"/>
                <w:szCs w:val="20"/>
                <w:lang w:val="en-US"/>
              </w:rPr>
              <w:t>)</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Стабильност</w:t>
            </w:r>
            <w:proofErr w:type="spellEnd"/>
            <w:r>
              <w:rPr>
                <w:rFonts w:ascii="Times New Roman CYR" w:hAnsi="Times New Roman CYR" w:cs="Times New Roman CYR"/>
                <w:color w:val="000000"/>
                <w:sz w:val="20"/>
                <w:szCs w:val="20"/>
                <w:lang w:val="en-US"/>
              </w:rPr>
              <w:t xml:space="preserve"> ь </w:t>
            </w:r>
            <w:proofErr w:type="spellStart"/>
            <w:r>
              <w:rPr>
                <w:rFonts w:ascii="Times New Roman CYR" w:hAnsi="Times New Roman CYR" w:cs="Times New Roman CYR"/>
                <w:color w:val="000000"/>
                <w:sz w:val="20"/>
                <w:szCs w:val="20"/>
                <w:lang w:val="en-US"/>
              </w:rPr>
              <w:t>работы</w:t>
            </w:r>
            <w:proofErr w:type="spellEnd"/>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Стабильност</w:t>
            </w:r>
            <w:proofErr w:type="spellEnd"/>
            <w:r>
              <w:rPr>
                <w:rFonts w:ascii="Times New Roman CYR" w:hAnsi="Times New Roman CYR" w:cs="Times New Roman CYR"/>
                <w:color w:val="000000"/>
                <w:sz w:val="20"/>
                <w:szCs w:val="20"/>
                <w:lang w:val="en-US"/>
              </w:rPr>
              <w:t xml:space="preserve"> ь </w:t>
            </w:r>
            <w:proofErr w:type="spellStart"/>
            <w:r>
              <w:rPr>
                <w:rFonts w:ascii="Times New Roman CYR" w:hAnsi="Times New Roman CYR" w:cs="Times New Roman CYR"/>
                <w:color w:val="000000"/>
                <w:sz w:val="20"/>
                <w:szCs w:val="20"/>
                <w:lang w:val="en-US"/>
              </w:rPr>
              <w:t>места</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жительства</w:t>
            </w:r>
            <w:proofErr w:type="spellEnd"/>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Служение</w:t>
            </w:r>
            <w:proofErr w:type="spellEnd"/>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Вызов</w:t>
            </w:r>
            <w:proofErr w:type="spellEnd"/>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Интеграция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стилей</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жизни</w:t>
            </w:r>
            <w:proofErr w:type="spellEnd"/>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Предприним</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ательство</w:t>
            </w:r>
            <w:proofErr w:type="spellEnd"/>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0-10 </w:t>
            </w:r>
            <w:proofErr w:type="spellStart"/>
            <w:r>
              <w:rPr>
                <w:rFonts w:ascii="Times New Roman CYR" w:hAnsi="Times New Roman CYR" w:cs="Times New Roman CYR"/>
                <w:color w:val="000000"/>
                <w:sz w:val="20"/>
                <w:szCs w:val="20"/>
                <w:lang w:val="en-US"/>
              </w:rPr>
              <w:t>лет</w:t>
            </w:r>
            <w:proofErr w:type="spellEnd"/>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6.</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11-30 </w:t>
            </w:r>
            <w:proofErr w:type="spellStart"/>
            <w:r>
              <w:rPr>
                <w:rFonts w:ascii="Times New Roman CYR" w:hAnsi="Times New Roman CYR" w:cs="Times New Roman CYR"/>
                <w:color w:val="000000"/>
                <w:sz w:val="20"/>
                <w:szCs w:val="20"/>
                <w:lang w:val="en-US"/>
              </w:rPr>
              <w:t>лет</w:t>
            </w:r>
            <w:proofErr w:type="spellEnd"/>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25.</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28.</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29.</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30.</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31.</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32.</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33.</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34.</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35.</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36.</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37.</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38.</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39.</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40.</w:t>
            </w: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135"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56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6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1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76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r>
    </w:tbl>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сказать, что значимость карьерных мотивов, которые присуще руководителям: возможность для лидерства, высокий доход, повышенный уровень ответственности и собственный вклад в успех организации более ярко выражены у женщин, чей стаж работы более 11 лет. Значимость таких критериев как «стабильность места жительства» и</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«стабильность места работы» одинаково проявляется как у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с большим стажем работы, так и с маленьким. Это проявляется за счет того, что женщина несет в себе еще и </w:t>
      </w:r>
      <w:r>
        <w:rPr>
          <w:rFonts w:ascii="Times New Roman CYR" w:hAnsi="Times New Roman CYR" w:cs="Times New Roman CYR"/>
          <w:sz w:val="28"/>
          <w:szCs w:val="28"/>
        </w:rPr>
        <w:lastRenderedPageBreak/>
        <w:t>социальную роль матери, которой присуще стабильность всех сфер жизни, и она испытывают потребность в защите, безопасности.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источников мотивации была выбрана методика Джона </w:t>
      </w:r>
      <w:proofErr w:type="spellStart"/>
      <w:r>
        <w:rPr>
          <w:rFonts w:ascii="Times New Roman CYR" w:hAnsi="Times New Roman CYR" w:cs="Times New Roman CYR"/>
          <w:sz w:val="28"/>
          <w:szCs w:val="28"/>
        </w:rPr>
        <w:t>Барбуто</w:t>
      </w:r>
      <w:proofErr w:type="spellEnd"/>
      <w:r>
        <w:rPr>
          <w:rFonts w:ascii="Times New Roman CYR" w:hAnsi="Times New Roman CYR" w:cs="Times New Roman CYR"/>
          <w:sz w:val="28"/>
          <w:szCs w:val="28"/>
        </w:rPr>
        <w:t xml:space="preserve"> и Ричарда </w:t>
      </w:r>
      <w:proofErr w:type="spellStart"/>
      <w:r>
        <w:rPr>
          <w:rFonts w:ascii="Times New Roman CYR" w:hAnsi="Times New Roman CYR" w:cs="Times New Roman CYR"/>
          <w:sz w:val="28"/>
          <w:szCs w:val="28"/>
        </w:rPr>
        <w:t>Сколла</w:t>
      </w:r>
      <w:proofErr w:type="spellEnd"/>
      <w:r>
        <w:rPr>
          <w:rFonts w:ascii="Times New Roman CYR" w:hAnsi="Times New Roman CYR" w:cs="Times New Roman CYR"/>
          <w:sz w:val="28"/>
          <w:szCs w:val="28"/>
        </w:rPr>
        <w:t>. Результаты опроса по данной методике обработаны и представлены в таблице 2.3, рисунок 2.14.</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2.3 - Результаты изучения источников мотивации женщин-менеджеров</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7"/>
        <w:gridCol w:w="1276"/>
        <w:gridCol w:w="1984"/>
        <w:gridCol w:w="1441"/>
        <w:gridCol w:w="1574"/>
        <w:gridCol w:w="1663"/>
      </w:tblGrid>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color w:val="000000"/>
                <w:sz w:val="20"/>
                <w:szCs w:val="20"/>
                <w:lang w:val="en-US"/>
              </w:rPr>
              <w:t>№ п/п</w:t>
            </w:r>
          </w:p>
        </w:tc>
        <w:tc>
          <w:tcPr>
            <w:tcW w:w="7938" w:type="dxa"/>
            <w:gridSpan w:val="5"/>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Шкалы</w:t>
            </w:r>
            <w:proofErr w:type="spellEnd"/>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Внутренние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процессы</w:t>
            </w:r>
            <w:proofErr w:type="spellEnd"/>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Инструментальная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мотивация</w:t>
            </w:r>
            <w:proofErr w:type="spellEnd"/>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Внешняя</w:t>
            </w:r>
            <w:proofErr w:type="spellEnd"/>
            <w:r>
              <w:rPr>
                <w:rFonts w:ascii="Times New Roman CYR" w:hAnsi="Times New Roman CYR" w:cs="Times New Roman CYR"/>
                <w:color w:val="000000"/>
                <w:sz w:val="20"/>
                <w:szCs w:val="20"/>
                <w:lang w:val="en-US"/>
              </w:rPr>
              <w:t xml:space="preserve"> Я- </w:t>
            </w:r>
            <w:proofErr w:type="spellStart"/>
            <w:r>
              <w:rPr>
                <w:rFonts w:ascii="Times New Roman CYR" w:hAnsi="Times New Roman CYR" w:cs="Times New Roman CYR"/>
                <w:color w:val="000000"/>
                <w:sz w:val="20"/>
                <w:szCs w:val="20"/>
                <w:lang w:val="en-US"/>
              </w:rPr>
              <w:t>концепция</w:t>
            </w:r>
            <w:proofErr w:type="spellEnd"/>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Внутренняя</w:t>
            </w:r>
            <w:proofErr w:type="spellEnd"/>
            <w:r>
              <w:rPr>
                <w:rFonts w:ascii="Times New Roman CYR" w:hAnsi="Times New Roman CYR" w:cs="Times New Roman CYR"/>
                <w:color w:val="000000"/>
                <w:sz w:val="20"/>
                <w:szCs w:val="20"/>
                <w:lang w:val="en-US"/>
              </w:rPr>
              <w:t xml:space="preserve"> Я-</w:t>
            </w:r>
            <w:proofErr w:type="spellStart"/>
            <w:r>
              <w:rPr>
                <w:rFonts w:ascii="Times New Roman CYR" w:hAnsi="Times New Roman CYR" w:cs="Times New Roman CYR"/>
                <w:color w:val="000000"/>
                <w:sz w:val="20"/>
                <w:szCs w:val="20"/>
                <w:lang w:val="en-US"/>
              </w:rPr>
              <w:t>концепция</w:t>
            </w:r>
            <w:proofErr w:type="spellEnd"/>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Интернализация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цели</w:t>
            </w:r>
            <w:proofErr w:type="spellEnd"/>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1</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3</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4</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5</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6</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r w:rsidR="003A67EF">
        <w:tc>
          <w:tcPr>
            <w:tcW w:w="56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127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198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44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57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66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r>
    </w:tbl>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ED3795">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124325" cy="1809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1809750"/>
                    </a:xfrm>
                    <a:prstGeom prst="rect">
                      <a:avLst/>
                    </a:prstGeom>
                    <a:noFill/>
                    <a:ln>
                      <a:noFill/>
                    </a:ln>
                  </pic:spPr>
                </pic:pic>
              </a:graphicData>
            </a:graphic>
          </wp:inline>
        </w:drawing>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2.14. Результаты изучения источников мотивации женщин-менеджеров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классификация дает систему координат, которая позволяет прогнозировать поведение женщин-менеджеров, понимать, как они принимает решения. </w:t>
      </w:r>
      <w:proofErr w:type="gramStart"/>
      <w:r>
        <w:rPr>
          <w:rFonts w:ascii="Times New Roman CYR" w:hAnsi="Times New Roman CYR" w:cs="Times New Roman CYR"/>
          <w:sz w:val="28"/>
          <w:szCs w:val="28"/>
        </w:rPr>
        <w:t>Основными источниками мотивации женщин-менеджеров является</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стремление к самовыражению, к значительным достижениям в карьере, к реализации важных для женщин-менеджеров целей, </w:t>
      </w:r>
      <w:proofErr w:type="spellStart"/>
      <w:r>
        <w:rPr>
          <w:rFonts w:ascii="Times New Roman CYR" w:hAnsi="Times New Roman CYR" w:cs="Times New Roman CYR"/>
          <w:sz w:val="28"/>
          <w:szCs w:val="28"/>
        </w:rPr>
        <w:t>самоактуализации</w:t>
      </w:r>
      <w:proofErr w:type="spellEnd"/>
      <w:r>
        <w:rPr>
          <w:rFonts w:ascii="Times New Roman CYR" w:hAnsi="Times New Roman CYR" w:cs="Times New Roman CYR"/>
          <w:sz w:val="28"/>
          <w:szCs w:val="28"/>
        </w:rPr>
        <w:t xml:space="preserve"> и внешние осязаемые результаты, такие как награды (продвижение по службе, оплата, премии), и принадлежность к группе, поддержка ее значимых членов, получение желаемого статуса, и самосовершенствование, желание достичь более высокого уровня компетентности.</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измерения мотивации достижения женщин-менеджеров воспользуемся опросником, разработанным Альбертом </w:t>
      </w:r>
      <w:proofErr w:type="spellStart"/>
      <w:r>
        <w:rPr>
          <w:rFonts w:ascii="Times New Roman CYR" w:hAnsi="Times New Roman CYR" w:cs="Times New Roman CYR"/>
          <w:sz w:val="28"/>
          <w:szCs w:val="28"/>
        </w:rPr>
        <w:t>Мехрабианом</w:t>
      </w:r>
      <w:proofErr w:type="spellEnd"/>
      <w:r>
        <w:rPr>
          <w:rFonts w:ascii="Times New Roman CYR" w:hAnsi="Times New Roman CYR" w:cs="Times New Roman CYR"/>
          <w:sz w:val="28"/>
          <w:szCs w:val="28"/>
        </w:rPr>
        <w:t xml:space="preserve"> и </w:t>
      </w:r>
      <w:proofErr w:type="gramStart"/>
      <w:r>
        <w:rPr>
          <w:rFonts w:ascii="Times New Roman CYR" w:hAnsi="Times New Roman CYR" w:cs="Times New Roman CYR"/>
          <w:sz w:val="28"/>
          <w:szCs w:val="28"/>
        </w:rPr>
        <w:t>модифицированный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Мадрудином</w:t>
      </w:r>
      <w:proofErr w:type="spellEnd"/>
      <w:r>
        <w:rPr>
          <w:rFonts w:ascii="Times New Roman CYR" w:hAnsi="Times New Roman CYR" w:cs="Times New Roman CYR"/>
          <w:sz w:val="28"/>
          <w:szCs w:val="28"/>
        </w:rPr>
        <w:t xml:space="preserve"> Магомед-</w:t>
      </w:r>
      <w:proofErr w:type="spellStart"/>
      <w:r>
        <w:rPr>
          <w:rFonts w:ascii="Times New Roman CYR" w:hAnsi="Times New Roman CYR" w:cs="Times New Roman CYR"/>
          <w:sz w:val="28"/>
          <w:szCs w:val="28"/>
        </w:rPr>
        <w:t>Эминовым</w:t>
      </w:r>
      <w:proofErr w:type="spellEnd"/>
      <w:r>
        <w:rPr>
          <w:rFonts w:ascii="Times New Roman CYR" w:hAnsi="Times New Roman CYR" w:cs="Times New Roman CYR"/>
          <w:sz w:val="28"/>
          <w:szCs w:val="28"/>
        </w:rPr>
        <w:t>. Результаты опроса по данной методике обработаны и представлены в таблице 2.4.</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Результаты изучения мотивации достижения женщин-менеджеров</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50"/>
        <w:gridCol w:w="1701"/>
        <w:gridCol w:w="3119"/>
      </w:tblGrid>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п/п</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Сумма</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баллов</w:t>
            </w:r>
            <w:proofErr w:type="spellEnd"/>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Мотивационная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направленность</w:t>
            </w:r>
            <w:proofErr w:type="spellEnd"/>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1</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2</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i/>
                <w:iCs/>
                <w:color w:val="000000"/>
                <w:sz w:val="20"/>
                <w:szCs w:val="20"/>
                <w:lang w:val="en-US"/>
              </w:rPr>
              <w:t>3</w:t>
            </w: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168</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Преобладание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мотивации</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достижения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успеха</w:t>
            </w:r>
            <w:proofErr w:type="spellEnd"/>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171</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178</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176</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175</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172</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171</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168</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175</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172</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171</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168</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176</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176</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18.</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175</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172</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176</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168</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lastRenderedPageBreak/>
              <w:t>24.</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158</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Одинаково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выражены</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обе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тенденции</w:t>
            </w:r>
            <w:proofErr w:type="spellEnd"/>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25.</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159</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161</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158</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r w:rsidR="003A67EF">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28.</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155</w:t>
            </w:r>
          </w:p>
        </w:tc>
        <w:tc>
          <w:tcPr>
            <w:tcW w:w="311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r>
    </w:tbl>
    <w:p w:rsidR="003A67EF" w:rsidRDefault="003A67EF">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диапазон полученных групповых результатов делится на три части. Соответственно, у преобладающего большинства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чьи результаты оказались в верхней трети таблицы, преобладает мотивация достижения успеха, у 6 человек в нижней - мотивация избегания неудачи и у 11 респондентов выражены обе тенденции в равной степени.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Наибольшее влияние на решение строить карьеру для опрошенной группы оказывает искренний интерес к профессии, самореализация и возможность развивать свои таланты и способности. Что касается стимулов, то деньги ставятся на первое место женщинами-менеджерами. Одна из выдвинутых гипотез исследования является доказанной. Профессиональная мотивация женщин-менеджеров различается в зависимости от их стажа работы. Значимость карьерных мотивов, которые присуще руководителям: возможность для лидерства, высокий доход, повышенный уровень ответственности и собственный вклад в успех организации более ярко выражены у женщин, чей стаж работы более 11 лет. Значимость таких критериев как «стабильность места жительства» и «стабильность места работы» одинаково проявляется как у</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женщин-менеджеров с большим стажем работы, так и с маленьким. Это проявляется за счет того, что женщина несет в себе еще и социальную роль матери, которой присуще стабильность всех сфер жизни, и она испытывают потребность в </w:t>
      </w:r>
      <w:proofErr w:type="spellStart"/>
      <w:r>
        <w:rPr>
          <w:rFonts w:ascii="Times New Roman CYR" w:hAnsi="Times New Roman CYR" w:cs="Times New Roman CYR"/>
          <w:sz w:val="28"/>
          <w:szCs w:val="28"/>
        </w:rPr>
        <w:t>защите</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езопасности</w:t>
      </w:r>
      <w:proofErr w:type="spellEnd"/>
      <w:r>
        <w:rPr>
          <w:rFonts w:ascii="Times New Roman CYR" w:hAnsi="Times New Roman CYR" w:cs="Times New Roman CYR"/>
          <w:sz w:val="28"/>
          <w:szCs w:val="28"/>
        </w:rPr>
        <w:t>.</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Основными источниками мотивации женщин-менеджеров является стремление к самовыражению, к значительным достижениям в карьере, к реализации важных для женщин-менеджеров целей, </w:t>
      </w:r>
      <w:proofErr w:type="spellStart"/>
      <w:r>
        <w:rPr>
          <w:rFonts w:ascii="Times New Roman CYR" w:hAnsi="Times New Roman CYR" w:cs="Times New Roman CYR"/>
          <w:sz w:val="28"/>
          <w:szCs w:val="28"/>
        </w:rPr>
        <w:t>самоактуализации</w:t>
      </w:r>
      <w:proofErr w:type="spellEnd"/>
      <w:r>
        <w:rPr>
          <w:rFonts w:ascii="Times New Roman CYR" w:hAnsi="Times New Roman CYR" w:cs="Times New Roman CYR"/>
          <w:sz w:val="28"/>
          <w:szCs w:val="28"/>
        </w:rPr>
        <w:t xml:space="preserve"> и внешние осязаемые результаты, такие как награды (продвижение по службе, оплата, премии), и принадлежность к группе, поддержка ее значимых членов, получение желаемого статуса, и самосовершенствование, желание достичь более </w:t>
      </w:r>
      <w:r>
        <w:rPr>
          <w:rFonts w:ascii="Times New Roman CYR" w:hAnsi="Times New Roman CYR" w:cs="Times New Roman CYR"/>
          <w:sz w:val="28"/>
          <w:szCs w:val="28"/>
        </w:rPr>
        <w:lastRenderedPageBreak/>
        <w:t>высокого уровня компетентности.</w:t>
      </w:r>
      <w:proofErr w:type="gramEnd"/>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b/>
          <w:bCs/>
        </w:rPr>
        <w:br w:type="page"/>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ГЛАВА 3. РЕКОМЕНДАЦИИ ПО ПОВЫШЕНИЮ МОТИВАЦИИ ЖЕНЩИН</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b/>
          <w:bCs/>
          <w:sz w:val="28"/>
          <w:szCs w:val="28"/>
        </w:rPr>
        <w:t xml:space="preserve">3.1 </w:t>
      </w:r>
      <w:r>
        <w:rPr>
          <w:rFonts w:ascii="Times New Roman CYR" w:hAnsi="Times New Roman CYR" w:cs="Times New Roman CYR"/>
          <w:b/>
          <w:bCs/>
          <w:sz w:val="28"/>
          <w:szCs w:val="28"/>
        </w:rPr>
        <w:t>Пути совершенствования мотивации в профессиональной карьере женщин-менеджеров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рекомендации по повышению мотивации женщин-менеджеров необходимо обратить внимание на тренинги по повышению мотивации достижения и избегания неудач. Мотивация достижения является важной компетентностью, проявляющейся в стремлении ставить все более </w:t>
      </w:r>
      <w:proofErr w:type="gramStart"/>
      <w:r>
        <w:rPr>
          <w:rFonts w:ascii="Times New Roman CYR" w:hAnsi="Times New Roman CYR" w:cs="Times New Roman CYR"/>
          <w:sz w:val="28"/>
          <w:szCs w:val="28"/>
        </w:rPr>
        <w:t>амбициозные</w:t>
      </w:r>
      <w:proofErr w:type="gramEnd"/>
      <w:r>
        <w:rPr>
          <w:rFonts w:ascii="Times New Roman CYR" w:hAnsi="Times New Roman CYR" w:cs="Times New Roman CYR"/>
          <w:sz w:val="28"/>
          <w:szCs w:val="28"/>
        </w:rPr>
        <w:t xml:space="preserve"> цели и достигать выдающихся результатов в профессиональной карьере. При составлении карьерных планов на будущее, </w:t>
      </w:r>
      <w:proofErr w:type="spellStart"/>
      <w:r>
        <w:rPr>
          <w:rFonts w:ascii="Times New Roman CYR" w:hAnsi="Times New Roman CYR" w:cs="Times New Roman CYR"/>
          <w:sz w:val="28"/>
          <w:szCs w:val="28"/>
        </w:rPr>
        <w:t>тренинговые</w:t>
      </w:r>
      <w:proofErr w:type="spellEnd"/>
      <w:r>
        <w:rPr>
          <w:rFonts w:ascii="Times New Roman CYR" w:hAnsi="Times New Roman CYR" w:cs="Times New Roman CYR"/>
          <w:sz w:val="28"/>
          <w:szCs w:val="28"/>
        </w:rPr>
        <w:t xml:space="preserve"> занятия позволяют сформировать тенденцию к повышению мотивации успеха. Данные занятия женщины должны проходить на истоках своей профессиональной карьеры, так как существует мнение, что если формировать мотивацию достижения в самом начале новой деятельности, то эффективность </w:t>
      </w:r>
      <w:proofErr w:type="spellStart"/>
      <w:r>
        <w:rPr>
          <w:rFonts w:ascii="Times New Roman CYR" w:hAnsi="Times New Roman CYR" w:cs="Times New Roman CYR"/>
          <w:sz w:val="28"/>
          <w:szCs w:val="28"/>
        </w:rPr>
        <w:t>тренинговых</w:t>
      </w:r>
      <w:proofErr w:type="spellEnd"/>
      <w:r>
        <w:rPr>
          <w:rFonts w:ascii="Times New Roman CYR" w:hAnsi="Times New Roman CYR" w:cs="Times New Roman CYR"/>
          <w:sz w:val="28"/>
          <w:szCs w:val="28"/>
        </w:rPr>
        <w:t xml:space="preserve"> занятий будет выше.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Описание тренинга для женщин-менеджеров мотивации достижения. Мотив достижения складывается из двух противоположных мотивационных тенденций - стремления к успеху и избегания неудачи.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тренинга мотивации достижения.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тренинга является достижение повышенного уровня мотивации достижения и снижение уровня мотивации избегания неудачи у участников занятий.</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Задачи тренинга:</w:t>
      </w:r>
    </w:p>
    <w:p w:rsidR="003A67EF" w:rsidRDefault="003A67EF">
      <w:pPr>
        <w:widowControl w:val="0"/>
        <w:shd w:val="clear" w:color="000000" w:fill="auto"/>
        <w:tabs>
          <w:tab w:val="left" w:pos="9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Участники должны достичь того, чтобы у них по окончанию тренинга появилось или развилось стойкое желание и умение в самостоятельной </w:t>
      </w:r>
      <w:r>
        <w:rPr>
          <w:rFonts w:ascii="Times New Roman CYR" w:hAnsi="Times New Roman CYR" w:cs="Times New Roman CYR"/>
          <w:sz w:val="28"/>
          <w:szCs w:val="28"/>
        </w:rPr>
        <w:lastRenderedPageBreak/>
        <w:t>постановке целей своей деятельности,</w:t>
      </w:r>
    </w:p>
    <w:p w:rsidR="003A67EF" w:rsidRDefault="003A67EF">
      <w:pPr>
        <w:widowControl w:val="0"/>
        <w:shd w:val="clear" w:color="000000" w:fill="auto"/>
        <w:tabs>
          <w:tab w:val="left" w:pos="95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Развить стойкое стремление к достижению поставленных целей.</w:t>
      </w:r>
    </w:p>
    <w:p w:rsidR="003A67EF" w:rsidRDefault="003A67EF">
      <w:pPr>
        <w:widowControl w:val="0"/>
        <w:shd w:val="clear" w:color="000000" w:fill="auto"/>
        <w:tabs>
          <w:tab w:val="left" w:pos="106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Нивелировать стремление понравиться окружению своими целями, средствами и результатами деятельности.</w:t>
      </w:r>
    </w:p>
    <w:p w:rsidR="003A67EF" w:rsidRDefault="003A67EF">
      <w:pPr>
        <w:widowControl w:val="0"/>
        <w:shd w:val="clear" w:color="000000" w:fill="auto"/>
        <w:tabs>
          <w:tab w:val="left" w:pos="95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Содержательные аспекты работы в тренинге мотивации достижения. К основным категориям мотивации достижения можно отнести:</w:t>
      </w:r>
    </w:p>
    <w:p w:rsidR="003A67EF" w:rsidRPr="00EB50A1" w:rsidRDefault="003A67EF">
      <w:pPr>
        <w:widowControl w:val="0"/>
        <w:shd w:val="clear" w:color="000000" w:fill="auto"/>
        <w:tabs>
          <w:tab w:val="left" w:pos="13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EB50A1">
        <w:rPr>
          <w:rFonts w:ascii="Symbol" w:hAnsi="Symbol" w:cs="Symbol"/>
          <w:sz w:val="28"/>
          <w:szCs w:val="28"/>
        </w:rPr>
        <w:tab/>
      </w:r>
      <w:proofErr w:type="gramStart"/>
      <w:r w:rsidRPr="00EB50A1">
        <w:rPr>
          <w:rFonts w:ascii="Times New Roman CYR" w:hAnsi="Times New Roman CYR" w:cs="Times New Roman CYR"/>
          <w:sz w:val="28"/>
          <w:szCs w:val="28"/>
        </w:rPr>
        <w:t>самостоятельную</w:t>
      </w:r>
      <w:proofErr w:type="gramEnd"/>
      <w:r w:rsidRPr="00EB50A1">
        <w:rPr>
          <w:rFonts w:ascii="Times New Roman CYR" w:hAnsi="Times New Roman CYR" w:cs="Times New Roman CYR"/>
          <w:sz w:val="28"/>
          <w:szCs w:val="28"/>
        </w:rPr>
        <w:t xml:space="preserve"> постановку цели,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стремление достигать самостоятельно поставленной цели,</w:t>
      </w:r>
    </w:p>
    <w:p w:rsidR="003A67EF" w:rsidRDefault="003A67EF">
      <w:pPr>
        <w:widowControl w:val="0"/>
        <w:shd w:val="clear" w:color="000000" w:fill="auto"/>
        <w:tabs>
          <w:tab w:val="left" w:pos="1390"/>
          <w:tab w:val="left" w:pos="3011"/>
          <w:tab w:val="left" w:pos="4712"/>
          <w:tab w:val="left" w:pos="6523"/>
          <w:tab w:val="left" w:pos="8469"/>
          <w:tab w:val="left" w:pos="958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стремления понравиться окружающим людям и предпочтение средних по трудности задач.</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следует отметить, данные категории находятся во взаимосвязи между собой и, отображая отдельные стороны мотивации достижения, они не могут рассматриваться как самостоятельные факторы. В случае изменения уровня </w:t>
      </w:r>
      <w:proofErr w:type="spellStart"/>
      <w:r>
        <w:rPr>
          <w:rFonts w:ascii="Times New Roman CYR" w:hAnsi="Times New Roman CYR" w:cs="Times New Roman CYR"/>
          <w:sz w:val="28"/>
          <w:szCs w:val="28"/>
        </w:rPr>
        <w:t>мотивированности</w:t>
      </w:r>
      <w:proofErr w:type="spellEnd"/>
      <w:r>
        <w:rPr>
          <w:rFonts w:ascii="Times New Roman CYR" w:hAnsi="Times New Roman CYR" w:cs="Times New Roman CYR"/>
          <w:sz w:val="28"/>
          <w:szCs w:val="28"/>
        </w:rPr>
        <w:t xml:space="preserve"> необходимо не парциально использовать эти категории в методах, упражнениях, играх, а синтетически использовать, по крайней мере, две категории в определенном методе. Так, для формирования, например, у женщин-менеджеров синдрома достижения рекомендуется следующее: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способам создания проективных рассказов по картинкам с ярко выраженной темой достижения. Для этого необходимо подобрать комплект фотографий с изображением на них успешных менеджеров;</w:t>
      </w:r>
    </w:p>
    <w:p w:rsidR="003A67EF" w:rsidRDefault="003A67EF">
      <w:pPr>
        <w:widowControl w:val="0"/>
        <w:shd w:val="clear" w:color="000000" w:fill="auto"/>
        <w:tabs>
          <w:tab w:val="left" w:pos="8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обучение способам поведения, типичным для менеджеров с высокоразвитой мотивацией достижения (предпочтение реально достижимых целей; предпочтение ситуаций, предполагающих личную ответственность за успех дела; избегание случайных ситуаций, а также ситуаций, где цель задастся другими людьми; предпочтение ситуаций с обратной связью о результатах деятельности и т. п.);</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изучение конкретных примеров из своей </w:t>
      </w:r>
      <w:proofErr w:type="spellStart"/>
      <w:r>
        <w:rPr>
          <w:rFonts w:ascii="Times New Roman CYR" w:hAnsi="Times New Roman CYR" w:cs="Times New Roman CYR"/>
          <w:sz w:val="28"/>
          <w:szCs w:val="28"/>
        </w:rPr>
        <w:t>повсед¬невной</w:t>
      </w:r>
      <w:proofErr w:type="spellEnd"/>
      <w:r>
        <w:rPr>
          <w:rFonts w:ascii="Times New Roman CYR" w:hAnsi="Times New Roman CYR" w:cs="Times New Roman CYR"/>
          <w:sz w:val="28"/>
          <w:szCs w:val="28"/>
        </w:rPr>
        <w:t xml:space="preserve"> жизни, а также из жизни людей, обладающих высокоразвитой мотивацией достижения.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Программой данного тренинга предусмотрено использование всех формирующих факторов.</w:t>
      </w:r>
    </w:p>
    <w:p w:rsidR="003A67EF" w:rsidRDefault="003A67EF">
      <w:pPr>
        <w:widowControl w:val="0"/>
        <w:shd w:val="clear" w:color="000000" w:fill="auto"/>
        <w:tabs>
          <w:tab w:val="left" w:pos="113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Особенности форм и методов проведения тренинга мотивации достижения. В процессе прохождения тренинга всем участникам выдают стимульный материал, включающий в себя категории содержания проективных рассказов, которые отражают </w:t>
      </w:r>
      <w:proofErr w:type="spellStart"/>
      <w:r>
        <w:rPr>
          <w:rFonts w:ascii="Times New Roman CYR" w:hAnsi="Times New Roman CYR" w:cs="Times New Roman CYR"/>
          <w:sz w:val="28"/>
          <w:szCs w:val="28"/>
        </w:rPr>
        <w:t>мотивированность</w:t>
      </w:r>
      <w:proofErr w:type="spellEnd"/>
      <w:r>
        <w:rPr>
          <w:rFonts w:ascii="Times New Roman CYR" w:hAnsi="Times New Roman CYR" w:cs="Times New Roman CYR"/>
          <w:sz w:val="28"/>
          <w:szCs w:val="28"/>
        </w:rPr>
        <w:t xml:space="preserve"> на достижение успеха и рисунки с темой достижения. Также выдают материал, репрезентирующий ситуации тренинга, включающий в себя перечень характеристик и категорий, свойственных мотивации достижения успеха, а также упражнения для самостоятельного исполнения. По окончании тренинга каждому желающему выдается диплом о его прохождении.</w:t>
      </w:r>
    </w:p>
    <w:p w:rsidR="003A67EF" w:rsidRPr="00EB50A1" w:rsidRDefault="003A67EF">
      <w:pPr>
        <w:widowControl w:val="0"/>
        <w:shd w:val="clear" w:color="000000" w:fill="auto"/>
        <w:tabs>
          <w:tab w:val="left" w:pos="113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Структурные компоненты занятий. Продолжительность тренинга составляет два дня, в два этапа. </w:t>
      </w:r>
      <w:r w:rsidRPr="00EB50A1">
        <w:rPr>
          <w:rFonts w:ascii="Times New Roman CYR" w:hAnsi="Times New Roman CYR" w:cs="Times New Roman CYR"/>
          <w:sz w:val="28"/>
          <w:szCs w:val="28"/>
        </w:rPr>
        <w:t>Продолжительность одного этапа - пять часов, включая один перерыв.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традиционными представлениями о </w:t>
      </w:r>
      <w:proofErr w:type="spellStart"/>
      <w:r>
        <w:rPr>
          <w:rFonts w:ascii="Times New Roman CYR" w:hAnsi="Times New Roman CYR" w:cs="Times New Roman CYR"/>
          <w:sz w:val="28"/>
          <w:szCs w:val="28"/>
        </w:rPr>
        <w:t>поэтапности</w:t>
      </w:r>
      <w:proofErr w:type="spellEnd"/>
      <w:r>
        <w:rPr>
          <w:rFonts w:ascii="Times New Roman CYR" w:hAnsi="Times New Roman CYR" w:cs="Times New Roman CYR"/>
          <w:sz w:val="28"/>
          <w:szCs w:val="28"/>
        </w:rPr>
        <w:t xml:space="preserve"> усвоения мотива достижения весь тренинг разбит на шесть шагов (по три на каждый этап):</w:t>
      </w:r>
    </w:p>
    <w:p w:rsidR="003A67EF" w:rsidRDefault="003A67EF">
      <w:pPr>
        <w:widowControl w:val="0"/>
        <w:shd w:val="clear" w:color="000000" w:fill="auto"/>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привлечение интереса и внимания участников к тренингу, к его содержанию;</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получение женщинами-менеджерами в процессе различных игр и выполнения специализированных упражнений опыта поведения, эмоционального реагирования и мышления, которые отвечают данному мотиву;</w:t>
      </w:r>
    </w:p>
    <w:p w:rsidR="003A67EF" w:rsidRDefault="003A67EF">
      <w:pPr>
        <w:widowControl w:val="0"/>
        <w:shd w:val="clear" w:color="000000" w:fill="auto"/>
        <w:tabs>
          <w:tab w:val="left" w:pos="99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усвоение участниками тренинга особых терминов, которые обозначают разнообразные компоненты формируемого мотива;</w:t>
      </w:r>
    </w:p>
    <w:p w:rsidR="003A67EF" w:rsidRDefault="003A67EF">
      <w:pPr>
        <w:widowControl w:val="0"/>
        <w:shd w:val="clear" w:color="000000" w:fill="auto"/>
        <w:tabs>
          <w:tab w:val="left" w:pos="110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w:t>
      </w:r>
      <w:r>
        <w:rPr>
          <w:rFonts w:ascii="Times New Roman CYR" w:hAnsi="Times New Roman CYR" w:cs="Times New Roman CYR"/>
          <w:sz w:val="28"/>
          <w:szCs w:val="28"/>
        </w:rPr>
        <w:tab/>
        <w:t>соотнесение этого мотива каждым участником со своим личным идеалом, со своей основной духовной ценностью, а также принятие мотива;</w:t>
      </w:r>
    </w:p>
    <w:p w:rsidR="003A67EF" w:rsidRDefault="003A67EF">
      <w:pPr>
        <w:widowControl w:val="0"/>
        <w:shd w:val="clear" w:color="000000" w:fill="auto"/>
        <w:tabs>
          <w:tab w:val="left" w:pos="118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практическое использование участниками знаний при помощи ведущего, которые получены в процессе прохождения тренинга, в </w:t>
      </w:r>
      <w:proofErr w:type="spellStart"/>
      <w:r>
        <w:rPr>
          <w:rFonts w:ascii="Times New Roman CYR" w:hAnsi="Times New Roman CYR" w:cs="Times New Roman CYR"/>
          <w:sz w:val="28"/>
          <w:szCs w:val="28"/>
        </w:rPr>
        <w:t>тренинговых</w:t>
      </w:r>
      <w:proofErr w:type="spellEnd"/>
      <w:r>
        <w:rPr>
          <w:rFonts w:ascii="Times New Roman CYR" w:hAnsi="Times New Roman CYR" w:cs="Times New Roman CYR"/>
          <w:sz w:val="28"/>
          <w:szCs w:val="28"/>
        </w:rPr>
        <w:t xml:space="preserve"> или реальных жизненных ситуациях;</w:t>
      </w:r>
    </w:p>
    <w:p w:rsidR="003A67EF" w:rsidRDefault="003A67EF">
      <w:pPr>
        <w:widowControl w:val="0"/>
        <w:shd w:val="clear" w:color="000000" w:fill="auto"/>
        <w:tabs>
          <w:tab w:val="left" w:pos="99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самостоятельное поведение участников согласно усвоенному мотиву на фоне уменьшающегося контроля ведущего.</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шаг в среднем длится полтора часа, но в зависимости от потребности ведущий имеет право выходить за временные рамки.</w:t>
      </w:r>
    </w:p>
    <w:p w:rsidR="003A67EF" w:rsidRPr="00EB50A1" w:rsidRDefault="003A67EF">
      <w:pPr>
        <w:widowControl w:val="0"/>
        <w:shd w:val="clear" w:color="000000" w:fill="auto"/>
        <w:tabs>
          <w:tab w:val="left" w:pos="950"/>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4.</w:t>
      </w:r>
      <w:r w:rsidRPr="00EB50A1">
        <w:rPr>
          <w:rFonts w:ascii="Times New Roman CYR" w:hAnsi="Times New Roman CYR" w:cs="Times New Roman CYR"/>
          <w:sz w:val="28"/>
          <w:szCs w:val="28"/>
        </w:rPr>
        <w:tab/>
        <w:t>Программа занятий. Первый день.</w:t>
      </w:r>
    </w:p>
    <w:p w:rsidR="003A67EF" w:rsidRPr="00EB50A1" w:rsidRDefault="003A67EF">
      <w:pPr>
        <w:widowControl w:val="0"/>
        <w:shd w:val="clear" w:color="000000" w:fill="auto"/>
        <w:tabs>
          <w:tab w:val="left" w:pos="974"/>
        </w:tabs>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1)</w:t>
      </w:r>
      <w:r w:rsidRPr="00EB50A1">
        <w:rPr>
          <w:rFonts w:ascii="Times New Roman CYR" w:hAnsi="Times New Roman CYR" w:cs="Times New Roman CYR"/>
          <w:sz w:val="28"/>
          <w:szCs w:val="28"/>
        </w:rPr>
        <w:tab/>
        <w:t>Вступительная речь, знакомство.</w:t>
      </w:r>
    </w:p>
    <w:p w:rsidR="003A67EF" w:rsidRDefault="003A67EF">
      <w:pPr>
        <w:widowControl w:val="0"/>
        <w:shd w:val="clear" w:color="000000" w:fill="auto"/>
        <w:tabs>
          <w:tab w:val="left" w:pos="10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Первый шагом является привлечение внимания участников тренинга к его содержанию.</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Участникам тренинга кратко рассказывают о людях с высокой и низкой мотивацией достижения.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Проводят </w:t>
      </w:r>
      <w:proofErr w:type="spellStart"/>
      <w:r>
        <w:rPr>
          <w:rFonts w:ascii="Times New Roman CYR" w:hAnsi="Times New Roman CYR" w:cs="Times New Roman CYR"/>
          <w:sz w:val="28"/>
          <w:szCs w:val="28"/>
        </w:rPr>
        <w:t>эксперимент</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ызываетсядоброволец</w:t>
      </w:r>
      <w:proofErr w:type="spellEnd"/>
      <w:r>
        <w:rPr>
          <w:rFonts w:ascii="Times New Roman CYR" w:hAnsi="Times New Roman CYR" w:cs="Times New Roman CYR"/>
          <w:sz w:val="28"/>
          <w:szCs w:val="28"/>
        </w:rPr>
        <w:t xml:space="preserve"> и ему дается небольшой фрагмент текста; затем добровольцу сообщается, что он в течение 3 минут с данным текстом должен выполнить определенные действия; ему дается 30 секунд на раздумье: он будет задавать себе цель сам или ведущий; после решения добровольца - ему предлагают пройти на свое место.</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 Второй эксперимент заключается в аналогичном действии, только доброволец должен самостоятельно поставить перед собой цель, а после того, как участник определился его не отпускают, а предлагают выполнить задание (если доброволец решил, что цель задает ведущий, то ему предлагается задание: сосчитать все знаки препинания в тексте); в том случае, когда цель достигнута, доброволец награждается аплодисментами;</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 В ходе проведения третьего эксперимента также вызывается доброволец, которому предлагается на выбор задания: вслух прочесть довольно длинный текст (приблизительно на 2-4 мин.), либо из подготовленного набора слов (примерно 30-ти) составить фразу и дважды ее пропеть.</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В ходе проведения четвертого эксперимента вызывается очередной доброволец, которому сообщается, что у ведущего есть десять заданий по возрастающему уровню сложности: первое является самым простым, а десятое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самым</w:t>
      </w:r>
      <w:proofErr w:type="gramEnd"/>
      <w:r>
        <w:rPr>
          <w:rFonts w:ascii="Times New Roman CYR" w:hAnsi="Times New Roman CYR" w:cs="Times New Roman CYR"/>
          <w:sz w:val="28"/>
          <w:szCs w:val="28"/>
        </w:rPr>
        <w:t xml:space="preserve"> тяжелым; добровольцу предлагают выбрать и выполнить задание (арифметическое действие).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Участникам предлагается обсудить проведенные эксперименты, в процессе чего участникам тренинга соотносят эксперимент и категории мотивации достижения успеха.</w:t>
      </w:r>
    </w:p>
    <w:p w:rsidR="003A67EF" w:rsidRDefault="003A67EF">
      <w:pPr>
        <w:widowControl w:val="0"/>
        <w:shd w:val="clear" w:color="000000" w:fill="auto"/>
        <w:tabs>
          <w:tab w:val="left" w:pos="111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Вторым шагом является получение участниками тренинга опыта поведения, мышления, а также эмоционального реагирования, которые отвечают мотиву достижения.</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Участникам предлагается составить проективные рассказы с четко выраженной темой мотива достижения. Для этого им выдается список категорий мотивации, которые следует использовать при составлении рассказа: ожидание успеха, потребность в достижении успеха, инструментальная деятельность, направленная на достижение цели, одобрение как результат высокого достижения и позитивное эмоциональное состояние, связанное с работой, достижением, успехом в воплощение в жизнь поставленной цели; объясняются значения всех категорий и выдаются изображения, на которых в какой-либо мере присутствует тема достижения успеха; участникам тренинга дается 5 мин на подготовку, в результате чего все участники по очереди вслух оглашают свой рассказ; ведущий проводит анализ каждого рассказа.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б) Предпочтение средних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трудностей</w:t>
      </w:r>
      <w:proofErr w:type="gramEnd"/>
      <w:r>
        <w:rPr>
          <w:rFonts w:ascii="Times New Roman CYR" w:hAnsi="Times New Roman CYR" w:cs="Times New Roman CYR"/>
          <w:sz w:val="28"/>
          <w:szCs w:val="28"/>
        </w:rPr>
        <w:t xml:space="preserve"> целей: аналогично с предыдущим экспериментом ведущий предлагает набор заданий по десяти уровням трудности; каждый участник выбирает сложность задания и решает соответствующую задачу; причем, задачи 1-3 очень легкие, 4-6 средние, а 7-10 практически нерешаемые.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Предпочтение ситуаций, предполагающих личную ответственность за успех дела: одного добровольца просят выйти; оставшимся предлагается</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решить задачу (не совсем трудную, но которая требует сосредоточенности), но решать необходимо всем коллективом; после истечения 4 минут участники оглашают решение; после возвращения добровольца, ему предлагается данная задача; затем каждый участник по очереди рассказывает о своих чувствах в процессе решения задачи.</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Вызывают двух добровольцев; им выдаются фрагменты текста: перед первым ставят задачу самому поставить цель, а также добиться ее, а второму цель ставит сам ведущий (сосчитать все согласные буквы); после чего каждому участнику тренинга предлагают проанализировать и оценить то, что чувствовал каждый из добровольцев во фразах </w:t>
      </w:r>
      <w:proofErr w:type="spellStart"/>
      <w:r>
        <w:rPr>
          <w:rFonts w:ascii="Times New Roman CYR" w:hAnsi="Times New Roman CYR" w:cs="Times New Roman CYR"/>
          <w:sz w:val="28"/>
          <w:szCs w:val="28"/>
        </w:rPr>
        <w:t>Шмальта</w:t>
      </w:r>
      <w:proofErr w:type="spellEnd"/>
      <w:r>
        <w:rPr>
          <w:rFonts w:ascii="Times New Roman CYR" w:hAnsi="Times New Roman CYR" w:cs="Times New Roman CYR"/>
          <w:sz w:val="28"/>
          <w:szCs w:val="28"/>
        </w:rPr>
        <w:t>, причем первого добровольца оценивают во фразах мотивации достижения успеха, а второго - во фразах мотивации избегания неудач.</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Исследование определенных примеров из своей повседневной жизни, а также из жизни других людей, которые обладают высокоразвитой мотивацией достижения; анализ данных примеров с помощью системы категорий, которая используется при диагностике мотивации достижения успеха.</w:t>
      </w:r>
    </w:p>
    <w:p w:rsidR="003A67EF" w:rsidRDefault="003A67EF">
      <w:pPr>
        <w:widowControl w:val="0"/>
        <w:shd w:val="clear" w:color="000000" w:fill="auto"/>
        <w:tabs>
          <w:tab w:val="left" w:pos="107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Третьим шагом является усвоение специальных терминов, которые обозначают разнообразные компоненты формируемого мотива.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Читается краткосрочная лекция, где дополнительно излагаются </w:t>
      </w:r>
      <w:r>
        <w:rPr>
          <w:rFonts w:ascii="Times New Roman CYR" w:hAnsi="Times New Roman CYR" w:cs="Times New Roman CYR"/>
          <w:sz w:val="28"/>
          <w:szCs w:val="28"/>
        </w:rPr>
        <w:lastRenderedPageBreak/>
        <w:t>категории, которые отражают направленность на цель: потребности в достижении целей, ожидание успеха, ожидание неудач, позитивное и негативное эмоциональное состояние, неудачная и успешная инструментальная деятельность, содействие извне, препятствия в окружающей обстановке и препятствия в самом индивиде, и др.</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б) Обсуждение. Второй день.</w:t>
      </w:r>
    </w:p>
    <w:p w:rsidR="003A67EF" w:rsidRDefault="003A67EF">
      <w:pPr>
        <w:widowControl w:val="0"/>
        <w:shd w:val="clear" w:color="000000" w:fill="auto"/>
        <w:tabs>
          <w:tab w:val="left" w:pos="118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Четвертым шагом является сопоставление мотива достижения участниками со своим личным идеалом, со своими главными духовными ценностями, а также личностное принятие данного мотива.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Краткое вступительное слово, которое передает то, что мотив достижения успеха никоим образом не мешает человеку стремиться к идеалу, соответствовать своим духовным ценностям.</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 очереди каждый участник повествует о своем личном идеале, а также о том, как, по его мнению, мотив достижения может ему поспособствовать в приближении к идеалу.</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Также каждый участник описывает пять своих самых главных ценностей и сопоставляет их с мотивом достижения.</w:t>
      </w:r>
    </w:p>
    <w:p w:rsidR="003A67EF" w:rsidRDefault="003A67EF">
      <w:pPr>
        <w:widowControl w:val="0"/>
        <w:shd w:val="clear" w:color="000000" w:fill="auto"/>
        <w:tabs>
          <w:tab w:val="left" w:pos="111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Пятым шагом является использование участниками всех знаний, которые были получены в процессе обучения на практике, в реальных </w:t>
      </w:r>
      <w:proofErr w:type="spellStart"/>
      <w:r>
        <w:rPr>
          <w:rFonts w:ascii="Times New Roman CYR" w:hAnsi="Times New Roman CYR" w:cs="Times New Roman CYR"/>
          <w:sz w:val="28"/>
          <w:szCs w:val="28"/>
        </w:rPr>
        <w:t>тренинговых</w:t>
      </w:r>
      <w:proofErr w:type="spellEnd"/>
      <w:r>
        <w:rPr>
          <w:rFonts w:ascii="Times New Roman CYR" w:hAnsi="Times New Roman CYR" w:cs="Times New Roman CYR"/>
          <w:sz w:val="28"/>
          <w:szCs w:val="28"/>
        </w:rPr>
        <w:t xml:space="preserve"> ситуациях.</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Каждый участник тренинга за отведенное ему время (10 минут</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xml:space="preserve">олжен выдумать себе определенную цель, которую будет можно </w:t>
      </w:r>
      <w:proofErr w:type="spellStart"/>
      <w:r>
        <w:rPr>
          <w:rFonts w:ascii="Times New Roman CYR" w:hAnsi="Times New Roman CYR" w:cs="Times New Roman CYR"/>
          <w:sz w:val="28"/>
          <w:szCs w:val="28"/>
        </w:rPr>
        <w:t>достичь«здесь</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сейчас»,оглашает</w:t>
      </w:r>
      <w:proofErr w:type="spellEnd"/>
      <w:r>
        <w:rPr>
          <w:rFonts w:ascii="Times New Roman CYR" w:hAnsi="Times New Roman CYR" w:cs="Times New Roman CYR"/>
          <w:sz w:val="28"/>
          <w:szCs w:val="28"/>
        </w:rPr>
        <w:t xml:space="preserve"> и пытается реализовать данную цель.</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Всеми присутствующими тренинга анализируется то, что было описано в предыдущем пункте. Коллектив в данной ситуации должен оценить четыре категории мотивации достижения: самостоятельную постановку цели, </w:t>
      </w:r>
      <w:r>
        <w:rPr>
          <w:rFonts w:ascii="Times New Roman CYR" w:hAnsi="Times New Roman CYR" w:cs="Times New Roman CYR"/>
          <w:sz w:val="28"/>
          <w:szCs w:val="28"/>
        </w:rPr>
        <w:lastRenderedPageBreak/>
        <w:t>стремление достигать эту цель, отсутствие стремления понравиться окружающим и предпочтение задач средних по трудности.</w:t>
      </w:r>
    </w:p>
    <w:p w:rsidR="003A67EF" w:rsidRPr="00EB50A1" w:rsidRDefault="003A67EF">
      <w:pPr>
        <w:widowControl w:val="0"/>
        <w:shd w:val="clear" w:color="000000" w:fill="auto"/>
        <w:tabs>
          <w:tab w:val="left" w:pos="103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Шестым шагом является самостоятельность в поведении участников, соответствуя усвоенному мотиву, при ослабляющемся контроле и уменьшающейся помощи со стороны ведущего тренинга. Данный этап характеризуется совершенным отсутствием элементов анализа: ведущий тренинга предлагает разыгрывать какие-либо ситуации, а участники тренинга выполняют это в таком виде, в каком они сами захотят. </w:t>
      </w:r>
      <w:r w:rsidRPr="00EB50A1">
        <w:rPr>
          <w:rFonts w:ascii="Times New Roman CYR" w:hAnsi="Times New Roman CYR" w:cs="Times New Roman CYR"/>
          <w:sz w:val="28"/>
          <w:szCs w:val="28"/>
        </w:rPr>
        <w:t>Ситуации также могут предлагать и сами участники.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 разработанном тренинге нашли отражение цели, задачи, принципы, этапы и средства формирования мотивации достижения успеха у женщин-менеджеров. Данный тренинг позволяет осуществить осознание</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структуры деятельности и,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позволяет сформировать мотивацию достижения успеха как ведущего регулятора поведения женщин-менеджеров.</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3.2 Анализ </w:t>
      </w:r>
      <w:proofErr w:type="gramStart"/>
      <w:r>
        <w:rPr>
          <w:rFonts w:ascii="Times New Roman CYR" w:hAnsi="Times New Roman CYR" w:cs="Times New Roman CYR"/>
          <w:b/>
          <w:bCs/>
          <w:sz w:val="28"/>
          <w:szCs w:val="28"/>
        </w:rPr>
        <w:t>эффективности тренинга мотивации достижения успеха</w:t>
      </w:r>
      <w:proofErr w:type="gramEnd"/>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исследования второй гипотезы, выдвинутой в данной работе, о том, что повысить мотивацию достижения женщин можно с помощью тренинга, необходимо провести анализ результатов тренинга. Группа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у которых изначально преобладала тенденция к достижению успеха, будет являться контрольной. Исследование проводим с помощью критерия Стьюдента для связных выборок.</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тренинга женщинам предложили вновь пройти тес</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 опросник, разработанным Альбертом </w:t>
      </w:r>
      <w:proofErr w:type="spellStart"/>
      <w:r>
        <w:rPr>
          <w:rFonts w:ascii="Times New Roman CYR" w:hAnsi="Times New Roman CYR" w:cs="Times New Roman CYR"/>
          <w:sz w:val="28"/>
          <w:szCs w:val="28"/>
        </w:rPr>
        <w:t>Мехрабианом</w:t>
      </w:r>
      <w:proofErr w:type="spellEnd"/>
      <w:r>
        <w:rPr>
          <w:rFonts w:ascii="Times New Roman CYR" w:hAnsi="Times New Roman CYR" w:cs="Times New Roman CYR"/>
          <w:sz w:val="28"/>
          <w:szCs w:val="28"/>
        </w:rPr>
        <w:t xml:space="preserve"> и модифицированный </w:t>
      </w:r>
      <w:proofErr w:type="spellStart"/>
      <w:r>
        <w:rPr>
          <w:rFonts w:ascii="Times New Roman CYR" w:hAnsi="Times New Roman CYR" w:cs="Times New Roman CYR"/>
          <w:sz w:val="28"/>
          <w:szCs w:val="28"/>
        </w:rPr>
        <w:lastRenderedPageBreak/>
        <w:t>Мадрудином</w:t>
      </w:r>
      <w:proofErr w:type="spellEnd"/>
      <w:r>
        <w:rPr>
          <w:rFonts w:ascii="Times New Roman CYR" w:hAnsi="Times New Roman CYR" w:cs="Times New Roman CYR"/>
          <w:sz w:val="28"/>
          <w:szCs w:val="28"/>
        </w:rPr>
        <w:t xml:space="preserve"> Магомед-</w:t>
      </w:r>
      <w:proofErr w:type="spellStart"/>
      <w:r>
        <w:rPr>
          <w:rFonts w:ascii="Times New Roman CYR" w:hAnsi="Times New Roman CYR" w:cs="Times New Roman CYR"/>
          <w:sz w:val="28"/>
          <w:szCs w:val="28"/>
        </w:rPr>
        <w:t>Эминовым</w:t>
      </w:r>
      <w:proofErr w:type="spellEnd"/>
      <w:r>
        <w:rPr>
          <w:rFonts w:ascii="Times New Roman CYR" w:hAnsi="Times New Roman CYR" w:cs="Times New Roman CYR"/>
          <w:sz w:val="28"/>
          <w:szCs w:val="28"/>
        </w:rPr>
        <w:t>. Результаты второго диагностического среза по данным методикам обработаны и представлены в таблицах 3.1.-3.2.</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3.1.Сравнительные показатели мотивации достижения женщин-менеджеров до и после проведения тренинга по методике Альберта </w:t>
      </w:r>
      <w:proofErr w:type="spellStart"/>
      <w:r>
        <w:rPr>
          <w:rFonts w:ascii="Times New Roman CYR" w:hAnsi="Times New Roman CYR" w:cs="Times New Roman CYR"/>
          <w:sz w:val="28"/>
          <w:szCs w:val="28"/>
        </w:rPr>
        <w:t>Мехрабиана</w:t>
      </w:r>
      <w:proofErr w:type="spellEnd"/>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09"/>
        <w:gridCol w:w="1701"/>
        <w:gridCol w:w="1842"/>
        <w:gridCol w:w="2198"/>
        <w:gridCol w:w="1913"/>
      </w:tblGrid>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баллов до тренинга (В.1)</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баллов после тренинга (В.2)</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Отклонения</w:t>
            </w:r>
            <w:proofErr w:type="spellEnd"/>
            <w:r>
              <w:rPr>
                <w:rFonts w:ascii="Times New Roman CYR" w:hAnsi="Times New Roman CYR" w:cs="Times New Roman CYR"/>
                <w:color w:val="000000"/>
                <w:sz w:val="20"/>
                <w:szCs w:val="20"/>
                <w:lang w:val="en-US"/>
              </w:rPr>
              <w:t xml:space="preserve"> (В.1 - В.2)</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Квадрат</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отклонений</w:t>
            </w:r>
            <w:proofErr w:type="spellEnd"/>
            <w:r>
              <w:rPr>
                <w:rFonts w:ascii="Times New Roman CYR" w:hAnsi="Times New Roman CYR" w:cs="Times New Roman CYR"/>
                <w:color w:val="000000"/>
                <w:sz w:val="20"/>
                <w:szCs w:val="20"/>
                <w:lang w:val="en-US"/>
              </w:rPr>
              <w:t xml:space="preserve"> (В.1 - В.2)</w:t>
            </w:r>
            <w:r>
              <w:rPr>
                <w:rFonts w:ascii="Times New Roman CYR" w:hAnsi="Times New Roman CYR" w:cs="Times New Roman CYR"/>
                <w:color w:val="000000"/>
                <w:position w:val="11"/>
                <w:sz w:val="20"/>
                <w:szCs w:val="20"/>
                <w:lang w:val="en-US"/>
              </w:rPr>
              <w:t>2</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158</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171</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169</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159</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178</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361</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161</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176</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225</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158</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-19</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361</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155</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175</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-20</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400</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149</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172</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-23</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529</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161</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171</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100</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158</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168</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100</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155</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-22</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484</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154</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175</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-21</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441</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161</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172</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121</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145</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171</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-26</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676</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141</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168</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-27</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729</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138</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176</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-38</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1444</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127</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176</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-49</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2401</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123</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177</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-54</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2916</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145</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175</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-30</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900</w:t>
            </w:r>
          </w:p>
        </w:tc>
      </w:tr>
      <w:tr w:rsidR="003A67EF">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Суммы</w:t>
            </w:r>
            <w:proofErr w:type="spellEnd"/>
            <w:r>
              <w:rPr>
                <w:rFonts w:ascii="Times New Roman CYR" w:hAnsi="Times New Roman CYR" w:cs="Times New Roman CY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2548</w:t>
            </w:r>
          </w:p>
        </w:tc>
        <w:tc>
          <w:tcPr>
            <w:tcW w:w="1842"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2955</w:t>
            </w:r>
          </w:p>
        </w:tc>
        <w:tc>
          <w:tcPr>
            <w:tcW w:w="2198"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-407</w:t>
            </w:r>
          </w:p>
        </w:tc>
        <w:tc>
          <w:tcPr>
            <w:tcW w:w="191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12357</w:t>
            </w:r>
          </w:p>
        </w:tc>
      </w:tr>
    </w:tbl>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Полученное эмпирическое значение </w:t>
      </w:r>
      <w:proofErr w:type="gramStart"/>
      <w:r>
        <w:rPr>
          <w:rFonts w:ascii="Times New Roman CYR" w:hAnsi="Times New Roman CYR" w:cs="Times New Roman CYR"/>
          <w:sz w:val="28"/>
          <w:szCs w:val="28"/>
          <w:lang w:val="en-US"/>
        </w:rPr>
        <w:t>t</w:t>
      </w:r>
      <w:proofErr w:type="spellStart"/>
      <w:proofErr w:type="gramEnd"/>
      <w:r>
        <w:rPr>
          <w:rFonts w:ascii="Times New Roman CYR" w:hAnsi="Times New Roman CYR" w:cs="Times New Roman CYR"/>
          <w:position w:val="-3"/>
          <w:sz w:val="28"/>
          <w:szCs w:val="28"/>
        </w:rPr>
        <w:t>Эмп</w:t>
      </w:r>
      <w:proofErr w:type="spellEnd"/>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7.7, при критическом значении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Кр</w:t>
      </w:r>
      <w:proofErr w:type="spellEnd"/>
      <w:r>
        <w:rPr>
          <w:rFonts w:ascii="Times New Roman CYR" w:hAnsi="Times New Roman CYR" w:cs="Times New Roman CYR"/>
          <w:sz w:val="28"/>
          <w:szCs w:val="28"/>
        </w:rPr>
        <w:t xml:space="preserve">=2.92 </w:t>
      </w:r>
      <w:r>
        <w:rPr>
          <w:rFonts w:ascii="Times New Roman CYR" w:hAnsi="Times New Roman CYR" w:cs="Times New Roman CYR"/>
          <w:sz w:val="28"/>
          <w:szCs w:val="28"/>
          <w:lang w:val="en-US"/>
        </w:rPr>
        <w:t>p</w:t>
      </w:r>
      <w:r>
        <w:rPr>
          <w:rFonts w:ascii="Times New Roman CYR" w:hAnsi="Times New Roman CYR" w:cs="Times New Roman CYR"/>
          <w:sz w:val="28"/>
          <w:szCs w:val="28"/>
        </w:rPr>
        <w:t>≤0.01находится в зоне значимости, а значит выдвинутая гипотеза подтверждается, то есть после прохождения тренинга у женщин-менеджеров экспериментальной группы значительно увеличился уровень мотивации достижения успеха.</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3.2.Сравнительные показатели мотивации достижения женщин-менеджеров до и после проведения тренинга по методике Джона </w:t>
      </w:r>
      <w:proofErr w:type="spellStart"/>
      <w:r>
        <w:rPr>
          <w:rFonts w:ascii="Times New Roman CYR" w:hAnsi="Times New Roman CYR" w:cs="Times New Roman CYR"/>
          <w:sz w:val="28"/>
          <w:szCs w:val="28"/>
        </w:rPr>
        <w:t>Барбуто</w:t>
      </w:r>
      <w:proofErr w:type="spellEnd"/>
      <w:r>
        <w:rPr>
          <w:rFonts w:ascii="Times New Roman CYR" w:hAnsi="Times New Roman CYR" w:cs="Times New Roman CYR"/>
          <w:sz w:val="28"/>
          <w:szCs w:val="28"/>
        </w:rPr>
        <w:t xml:space="preserve"> и Ричарда </w:t>
      </w:r>
      <w:proofErr w:type="spellStart"/>
      <w:r>
        <w:rPr>
          <w:rFonts w:ascii="Times New Roman CYR" w:hAnsi="Times New Roman CYR" w:cs="Times New Roman CYR"/>
          <w:sz w:val="28"/>
          <w:szCs w:val="28"/>
        </w:rPr>
        <w:t>Сколла</w:t>
      </w:r>
      <w:proofErr w:type="spellEnd"/>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33"/>
        <w:gridCol w:w="886"/>
        <w:gridCol w:w="849"/>
        <w:gridCol w:w="709"/>
        <w:gridCol w:w="937"/>
        <w:gridCol w:w="764"/>
        <w:gridCol w:w="850"/>
        <w:gridCol w:w="851"/>
        <w:gridCol w:w="850"/>
        <w:gridCol w:w="851"/>
        <w:gridCol w:w="850"/>
      </w:tblGrid>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b/>
                <w:bCs/>
                <w:color w:val="000000"/>
                <w:sz w:val="20"/>
                <w:szCs w:val="20"/>
                <w:lang w:val="en-US"/>
              </w:rPr>
              <w:t>№ п/п</w:t>
            </w:r>
          </w:p>
        </w:tc>
        <w:tc>
          <w:tcPr>
            <w:tcW w:w="1735" w:type="dxa"/>
            <w:gridSpan w:val="2"/>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Внутренние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процессы</w:t>
            </w:r>
            <w:proofErr w:type="spellEnd"/>
          </w:p>
        </w:tc>
        <w:tc>
          <w:tcPr>
            <w:tcW w:w="1646" w:type="dxa"/>
            <w:gridSpan w:val="2"/>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Инструментальная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мотивация</w:t>
            </w:r>
            <w:proofErr w:type="spellEnd"/>
          </w:p>
        </w:tc>
        <w:tc>
          <w:tcPr>
            <w:tcW w:w="1614" w:type="dxa"/>
            <w:gridSpan w:val="2"/>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Внешняя</w:t>
            </w:r>
            <w:proofErr w:type="spellEnd"/>
            <w:r>
              <w:rPr>
                <w:rFonts w:ascii="Times New Roman CYR" w:hAnsi="Times New Roman CYR" w:cs="Times New Roman CYR"/>
                <w:color w:val="000000"/>
                <w:sz w:val="20"/>
                <w:szCs w:val="20"/>
                <w:lang w:val="en-US"/>
              </w:rPr>
              <w:t xml:space="preserve"> Я- </w:t>
            </w:r>
            <w:proofErr w:type="spellStart"/>
            <w:r>
              <w:rPr>
                <w:rFonts w:ascii="Times New Roman CYR" w:hAnsi="Times New Roman CYR" w:cs="Times New Roman CYR"/>
                <w:color w:val="000000"/>
                <w:sz w:val="20"/>
                <w:szCs w:val="20"/>
                <w:lang w:val="en-US"/>
              </w:rPr>
              <w:t>концепция</w:t>
            </w:r>
            <w:proofErr w:type="spellEnd"/>
          </w:p>
        </w:tc>
        <w:tc>
          <w:tcPr>
            <w:tcW w:w="1701" w:type="dxa"/>
            <w:gridSpan w:val="2"/>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Внутренняя</w:t>
            </w:r>
            <w:proofErr w:type="spellEnd"/>
            <w:r>
              <w:rPr>
                <w:rFonts w:ascii="Times New Roman CYR" w:hAnsi="Times New Roman CYR" w:cs="Times New Roman CYR"/>
                <w:color w:val="000000"/>
                <w:sz w:val="20"/>
                <w:szCs w:val="20"/>
                <w:lang w:val="en-US"/>
              </w:rPr>
              <w:t xml:space="preserve"> Я- </w:t>
            </w:r>
            <w:proofErr w:type="spellStart"/>
            <w:r>
              <w:rPr>
                <w:rFonts w:ascii="Times New Roman CYR" w:hAnsi="Times New Roman CYR" w:cs="Times New Roman CYR"/>
                <w:color w:val="000000"/>
                <w:sz w:val="20"/>
                <w:szCs w:val="20"/>
                <w:lang w:val="en-US"/>
              </w:rPr>
              <w:t>концепция</w:t>
            </w:r>
            <w:proofErr w:type="spellEnd"/>
          </w:p>
        </w:tc>
        <w:tc>
          <w:tcPr>
            <w:tcW w:w="1701" w:type="dxa"/>
            <w:gridSpan w:val="2"/>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Интернализация</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цели</w:t>
            </w:r>
            <w:proofErr w:type="spellEnd"/>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До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После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До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После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До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После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До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После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До</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После</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тренин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га</w:t>
            </w:r>
            <w:proofErr w:type="spellEnd"/>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4.</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5.</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7.</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8.</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9.</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10.</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11.</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12.</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13.</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14.</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15.</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16.</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17.</w:t>
            </w:r>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1</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3</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2</w:t>
            </w:r>
          </w:p>
        </w:tc>
      </w:tr>
      <w:tr w:rsidR="003A67EF">
        <w:tc>
          <w:tcPr>
            <w:tcW w:w="533"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proofErr w:type="spellStart"/>
            <w:r>
              <w:rPr>
                <w:rFonts w:ascii="Times New Roman CYR" w:hAnsi="Times New Roman CYR" w:cs="Times New Roman CYR"/>
                <w:color w:val="000000"/>
                <w:sz w:val="20"/>
                <w:szCs w:val="20"/>
                <w:lang w:val="en-US"/>
              </w:rPr>
              <w:t>Ср</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зна</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чен</w:t>
            </w:r>
            <w:proofErr w:type="spellEnd"/>
            <w:r>
              <w:rPr>
                <w:rFonts w:ascii="Times New Roman CYR" w:hAnsi="Times New Roman CYR" w:cs="Times New Roman CYR"/>
                <w:color w:val="000000"/>
                <w:sz w:val="20"/>
                <w:szCs w:val="20"/>
                <w:lang w:val="en-US"/>
              </w:rPr>
              <w:t xml:space="preserve"> </w:t>
            </w:r>
            <w:proofErr w:type="spellStart"/>
            <w:r>
              <w:rPr>
                <w:rFonts w:ascii="Times New Roman CYR" w:hAnsi="Times New Roman CYR" w:cs="Times New Roman CYR"/>
                <w:color w:val="000000"/>
                <w:sz w:val="20"/>
                <w:szCs w:val="20"/>
                <w:lang w:val="en-US"/>
              </w:rPr>
              <w:t>ие</w:t>
            </w:r>
            <w:proofErr w:type="spellEnd"/>
          </w:p>
        </w:tc>
        <w:tc>
          <w:tcPr>
            <w:tcW w:w="886"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1,47</w:t>
            </w:r>
          </w:p>
        </w:tc>
        <w:tc>
          <w:tcPr>
            <w:tcW w:w="84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1,47</w:t>
            </w:r>
          </w:p>
        </w:tc>
        <w:tc>
          <w:tcPr>
            <w:tcW w:w="709"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2,29</w:t>
            </w:r>
          </w:p>
        </w:tc>
        <w:tc>
          <w:tcPr>
            <w:tcW w:w="937"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2,29</w:t>
            </w:r>
          </w:p>
        </w:tc>
        <w:tc>
          <w:tcPr>
            <w:tcW w:w="764"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2,29</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-0,29</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1,88</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2,41</w:t>
            </w:r>
          </w:p>
        </w:tc>
        <w:tc>
          <w:tcPr>
            <w:tcW w:w="851"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0,18</w:t>
            </w:r>
          </w:p>
        </w:tc>
        <w:tc>
          <w:tcPr>
            <w:tcW w:w="850" w:type="dxa"/>
            <w:tcBorders>
              <w:top w:val="single" w:sz="6" w:space="0" w:color="auto"/>
              <w:left w:val="single" w:sz="6" w:space="0" w:color="auto"/>
              <w:bottom w:val="single" w:sz="6" w:space="0" w:color="auto"/>
              <w:right w:val="single" w:sz="6" w:space="0" w:color="auto"/>
            </w:tcBorders>
          </w:tcPr>
          <w:p w:rsidR="003A67EF" w:rsidRDefault="003A67EF">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 xml:space="preserve"> 1,71</w:t>
            </w:r>
          </w:p>
        </w:tc>
      </w:tr>
    </w:tbl>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полученных результатов, необходимо отметить, что по трем показателям из пяти различия средних величин достигли статистически значимого уровня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0,01. Наиболее значительно изменился показатель индекса «Внешней Я-концепции» (полученное эмпирическое значение </w:t>
      </w:r>
      <w:proofErr w:type="gramStart"/>
      <w:r>
        <w:rPr>
          <w:rFonts w:ascii="Times New Roman CYR" w:hAnsi="Times New Roman CYR" w:cs="Times New Roman CYR"/>
          <w:sz w:val="28"/>
          <w:szCs w:val="28"/>
          <w:lang w:val="en-US"/>
        </w:rPr>
        <w:t>t</w:t>
      </w:r>
      <w:proofErr w:type="spellStart"/>
      <w:proofErr w:type="gramEnd"/>
      <w:r>
        <w:rPr>
          <w:rFonts w:ascii="Times New Roman CYR" w:hAnsi="Times New Roman CYR" w:cs="Times New Roman CYR"/>
          <w:position w:val="-3"/>
          <w:sz w:val="28"/>
          <w:szCs w:val="28"/>
        </w:rPr>
        <w:t>Эмп</w:t>
      </w:r>
      <w:proofErr w:type="spellEnd"/>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7.7, при критическом значении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Кр</w:t>
      </w:r>
      <w:proofErr w:type="spellEnd"/>
      <w:r>
        <w:rPr>
          <w:rFonts w:ascii="Times New Roman CYR" w:hAnsi="Times New Roman CYR" w:cs="Times New Roman CYR"/>
          <w:sz w:val="28"/>
          <w:szCs w:val="28"/>
        </w:rPr>
        <w:t>=2.92) и «</w:t>
      </w:r>
      <w:proofErr w:type="spellStart"/>
      <w:r>
        <w:rPr>
          <w:rFonts w:ascii="Times New Roman CYR" w:hAnsi="Times New Roman CYR" w:cs="Times New Roman CYR"/>
          <w:sz w:val="28"/>
          <w:szCs w:val="28"/>
        </w:rPr>
        <w:t>Интернализации</w:t>
      </w:r>
      <w:proofErr w:type="spellEnd"/>
      <w:r>
        <w:rPr>
          <w:rFonts w:ascii="Times New Roman CYR" w:hAnsi="Times New Roman CYR" w:cs="Times New Roman CYR"/>
          <w:sz w:val="28"/>
          <w:szCs w:val="28"/>
        </w:rPr>
        <w:t xml:space="preserve"> цели» (полученное эмпирическое значение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Эмп</w:t>
      </w:r>
      <w:proofErr w:type="spellEnd"/>
      <w:r>
        <w:rPr>
          <w:rFonts w:ascii="Times New Roman CYR" w:hAnsi="Times New Roman CYR" w:cs="Times New Roman CYR"/>
          <w:position w:val="-3"/>
          <w:sz w:val="28"/>
          <w:szCs w:val="28"/>
        </w:rPr>
        <w:t xml:space="preserve"> </w:t>
      </w:r>
      <w:r>
        <w:rPr>
          <w:rFonts w:ascii="Times New Roman CYR" w:hAnsi="Times New Roman CYR" w:cs="Times New Roman CYR"/>
          <w:sz w:val="28"/>
          <w:szCs w:val="28"/>
        </w:rPr>
        <w:t xml:space="preserve">= 9, при критическом значении </w:t>
      </w:r>
      <w:r>
        <w:rPr>
          <w:rFonts w:ascii="Times New Roman CYR" w:hAnsi="Times New Roman CYR" w:cs="Times New Roman CYR"/>
          <w:sz w:val="28"/>
          <w:szCs w:val="28"/>
          <w:lang w:val="en-US"/>
        </w:rPr>
        <w:t>t</w:t>
      </w:r>
      <w:proofErr w:type="spellStart"/>
      <w:r>
        <w:rPr>
          <w:rFonts w:ascii="Times New Roman CYR" w:hAnsi="Times New Roman CYR" w:cs="Times New Roman CYR"/>
          <w:position w:val="-3"/>
          <w:sz w:val="28"/>
          <w:szCs w:val="28"/>
        </w:rPr>
        <w:t>Кр</w:t>
      </w:r>
      <w:proofErr w:type="spellEnd"/>
      <w:r>
        <w:rPr>
          <w:rFonts w:ascii="Times New Roman CYR" w:hAnsi="Times New Roman CYR" w:cs="Times New Roman CYR"/>
          <w:sz w:val="28"/>
          <w:szCs w:val="28"/>
        </w:rPr>
        <w:t xml:space="preserve">=2.92). На начало тренинга среднее значение в выборке составляло 2,29 и 0,18 соответственно, что указывало на большое влияние мнений других индивидуумов и отсутствия способности к постановке целей, по окончании эксперимента среднее значение данных показателей составило - 0,29 и 1,71. Данный результат интерпретируется следующим образом: женщины-менеджеры </w:t>
      </w:r>
      <w:r>
        <w:rPr>
          <w:rFonts w:ascii="Times New Roman CYR" w:hAnsi="Times New Roman CYR" w:cs="Times New Roman CYR"/>
          <w:sz w:val="28"/>
          <w:szCs w:val="28"/>
        </w:rPr>
        <w:lastRenderedPageBreak/>
        <w:t xml:space="preserve">в процессе тренинга научились целенаправленно осуществлять </w:t>
      </w:r>
      <w:proofErr w:type="spellStart"/>
      <w:r>
        <w:rPr>
          <w:rFonts w:ascii="Times New Roman CYR" w:hAnsi="Times New Roman CYR" w:cs="Times New Roman CYR"/>
          <w:sz w:val="28"/>
          <w:szCs w:val="28"/>
        </w:rPr>
        <w:t>интернализацию</w:t>
      </w:r>
      <w:proofErr w:type="spellEnd"/>
      <w:r>
        <w:rPr>
          <w:rFonts w:ascii="Times New Roman CYR" w:hAnsi="Times New Roman CYR" w:cs="Times New Roman CYR"/>
          <w:sz w:val="28"/>
          <w:szCs w:val="28"/>
        </w:rPr>
        <w:t xml:space="preserve"> цели, ориентировочную основу деятельности, планирование и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результатами, а также избавились от влияния мнения окружающих людей. В связи с этим произошло столь значительное увеличение показателя индекса </w:t>
      </w:r>
      <w:proofErr w:type="spellStart"/>
      <w:r>
        <w:rPr>
          <w:rFonts w:ascii="Times New Roman CYR" w:hAnsi="Times New Roman CYR" w:cs="Times New Roman CYR"/>
          <w:sz w:val="28"/>
          <w:szCs w:val="28"/>
        </w:rPr>
        <w:t>интернализации</w:t>
      </w:r>
      <w:proofErr w:type="spellEnd"/>
      <w:r>
        <w:rPr>
          <w:rFonts w:ascii="Times New Roman CYR" w:hAnsi="Times New Roman CYR" w:cs="Times New Roman CYR"/>
          <w:sz w:val="28"/>
          <w:szCs w:val="28"/>
        </w:rPr>
        <w:t xml:space="preserve"> цели и уменьшение индекса внешней </w:t>
      </w:r>
      <w:proofErr w:type="gramStart"/>
      <w:r>
        <w:rPr>
          <w:rFonts w:ascii="Times New Roman CYR" w:hAnsi="Times New Roman CYR" w:cs="Times New Roman CYR"/>
          <w:sz w:val="28"/>
          <w:szCs w:val="28"/>
        </w:rPr>
        <w:t>Я-концепции</w:t>
      </w:r>
      <w:proofErr w:type="gramEnd"/>
      <w:r>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рекомендации по повышению мотивации женщин-менеджеров разработан тренинг по повышению </w:t>
      </w:r>
      <w:r w:rsidRPr="00EB50A1">
        <w:rPr>
          <w:rFonts w:ascii="Times New Roman CYR" w:hAnsi="Times New Roman CYR" w:cs="Times New Roman CYR"/>
          <w:sz w:val="28"/>
          <w:szCs w:val="28"/>
        </w:rPr>
        <w:t xml:space="preserve">мотивации достижения успеха. </w:t>
      </w:r>
      <w:r>
        <w:rPr>
          <w:rFonts w:ascii="Times New Roman CYR" w:hAnsi="Times New Roman CYR" w:cs="Times New Roman CYR"/>
          <w:sz w:val="28"/>
          <w:szCs w:val="28"/>
        </w:rPr>
        <w:t>Целью</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тренинга является достижение повышенного уровня мотивации достижения и снижение уровня мотивации избегания неудачи у участников занятий.</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sz w:val="28"/>
          <w:szCs w:val="28"/>
        </w:rPr>
        <w:t>Задачи тренинга:</w:t>
      </w:r>
    </w:p>
    <w:p w:rsidR="003A67EF" w:rsidRDefault="003A67EF">
      <w:pPr>
        <w:widowControl w:val="0"/>
        <w:shd w:val="clear" w:color="000000" w:fill="auto"/>
        <w:tabs>
          <w:tab w:val="left" w:pos="9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Участники должны достичь того, чтобы у них по окончанию тренинга появилось или развилось стойкое желание и умение в самостоятельной постановке целей своей деятельности,</w:t>
      </w:r>
    </w:p>
    <w:p w:rsidR="003A67EF" w:rsidRDefault="003A67EF">
      <w:pPr>
        <w:widowControl w:val="0"/>
        <w:shd w:val="clear" w:color="000000" w:fill="auto"/>
        <w:tabs>
          <w:tab w:val="left" w:pos="95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Развить стойкое стремление к достижению поставленных целей.</w:t>
      </w:r>
    </w:p>
    <w:p w:rsidR="003A67EF" w:rsidRDefault="003A67EF">
      <w:pPr>
        <w:widowControl w:val="0"/>
        <w:shd w:val="clear" w:color="000000" w:fill="auto"/>
        <w:tabs>
          <w:tab w:val="left" w:pos="106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Нивелировать стремление понравиться окружению своими целями, средствами и результатами деятельности.</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проведения тренинга и анализа результатов, полученных с помощью повторных диагностических тестов, можно сделать вывод, что у женщин-менеджеров наблюдается увеличение уровня показателя мотивации достижения успеха и </w:t>
      </w:r>
      <w:proofErr w:type="spellStart"/>
      <w:r>
        <w:rPr>
          <w:rFonts w:ascii="Times New Roman CYR" w:hAnsi="Times New Roman CYR" w:cs="Times New Roman CYR"/>
          <w:sz w:val="28"/>
          <w:szCs w:val="28"/>
        </w:rPr>
        <w:t>интернализации</w:t>
      </w:r>
      <w:proofErr w:type="spellEnd"/>
      <w:r>
        <w:rPr>
          <w:rFonts w:ascii="Times New Roman CYR" w:hAnsi="Times New Roman CYR" w:cs="Times New Roman CYR"/>
          <w:sz w:val="28"/>
          <w:szCs w:val="28"/>
        </w:rPr>
        <w:t xml:space="preserve"> своих целей при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0,01, а также уменьшение показателя влияния мнения окружающих людей.</w:t>
      </w: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3A67EF" w:rsidRPr="00EB50A1" w:rsidRDefault="003A67EF">
      <w:pPr>
        <w:widowControl w:val="0"/>
        <w:autoSpaceDE w:val="0"/>
        <w:autoSpaceDN w:val="0"/>
        <w:adjustRightInd w:val="0"/>
        <w:spacing w:after="0" w:line="240" w:lineRule="auto"/>
        <w:rPr>
          <w:rFonts w:ascii="Times New Roman CYR" w:hAnsi="Times New Roman CYR" w:cs="Times New Roman CYR"/>
          <w:b/>
          <w:bCs/>
          <w:sz w:val="28"/>
          <w:szCs w:val="28"/>
        </w:rPr>
      </w:pPr>
      <w:r w:rsidRPr="00EB50A1">
        <w:rPr>
          <w:rFonts w:ascii="Calibri" w:hAnsi="Calibri" w:cs="Calibri"/>
        </w:rPr>
        <w:br w:type="page"/>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b/>
          <w:bCs/>
          <w:sz w:val="28"/>
          <w:szCs w:val="28"/>
        </w:rPr>
        <w:lastRenderedPageBreak/>
        <w:t>ЗАКЛЮЧЕНИЕ</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проведенного эмпирического исследования показал, что выдвинутые гипотезы подтвердились, так как профессиональная мотивация женщин-менеджеров различается в зависимости от их стажа работы. Так для женщин с большим стажем работы более выражены следующие мотивации возможность для лидерства, высокий </w:t>
      </w:r>
      <w:proofErr w:type="spellStart"/>
      <w:r>
        <w:rPr>
          <w:rFonts w:ascii="Times New Roman CYR" w:hAnsi="Times New Roman CYR" w:cs="Times New Roman CYR"/>
          <w:sz w:val="28"/>
          <w:szCs w:val="28"/>
        </w:rPr>
        <w:t>доход</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овышенный</w:t>
      </w:r>
      <w:proofErr w:type="spellEnd"/>
      <w:r>
        <w:rPr>
          <w:rFonts w:ascii="Times New Roman CYR" w:hAnsi="Times New Roman CYR" w:cs="Times New Roman CYR"/>
          <w:sz w:val="28"/>
          <w:szCs w:val="28"/>
        </w:rPr>
        <w:t xml:space="preserve"> уровень ответственности и собственный вклад в успех организации. У женщи</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менеджеров в результате формирующего эксперимента - тренинга, наметилась тенденция к повышению мотивации достижения. Установлено, что уровень мотивации достижения у экспериментальной группы женщин-менеджеров изначально был более низким, чем у группы женщин контрольной группы, то </w:t>
      </w:r>
      <w:proofErr w:type="gramStart"/>
      <w:r>
        <w:rPr>
          <w:rFonts w:ascii="Times New Roman CYR" w:hAnsi="Times New Roman CYR" w:cs="Times New Roman CYR"/>
          <w:sz w:val="28"/>
          <w:szCs w:val="28"/>
        </w:rPr>
        <w:t>есть</w:t>
      </w:r>
      <w:proofErr w:type="gramEnd"/>
      <w:r>
        <w:rPr>
          <w:rFonts w:ascii="Times New Roman CYR" w:hAnsi="Times New Roman CYR" w:cs="Times New Roman CYR"/>
          <w:sz w:val="28"/>
          <w:szCs w:val="28"/>
        </w:rPr>
        <w:t xml:space="preserve"> выявлены различия в критичности самооценки, являющейся важной характеристикой мотивации достижений, после проведенного тренинга экспериментальной группе данная характеристика стала на одном уровне с контрольной группой.</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Pr="00EB50A1" w:rsidRDefault="003A67EF">
      <w:pPr>
        <w:widowControl w:val="0"/>
        <w:autoSpaceDE w:val="0"/>
        <w:autoSpaceDN w:val="0"/>
        <w:adjustRightInd w:val="0"/>
        <w:spacing w:after="0" w:line="240" w:lineRule="auto"/>
        <w:rPr>
          <w:rFonts w:ascii="Times New Roman CYR" w:hAnsi="Times New Roman CYR" w:cs="Times New Roman CYR"/>
          <w:b/>
          <w:bCs/>
          <w:sz w:val="28"/>
          <w:szCs w:val="28"/>
        </w:rPr>
      </w:pPr>
      <w:r w:rsidRPr="00EB50A1">
        <w:rPr>
          <w:rFonts w:ascii="Calibri" w:hAnsi="Calibri" w:cs="Calibri"/>
        </w:rPr>
        <w:br w:type="page"/>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sidRPr="00EB50A1">
        <w:rPr>
          <w:rFonts w:ascii="Times New Roman CYR" w:hAnsi="Times New Roman CYR" w:cs="Times New Roman CYR"/>
          <w:b/>
          <w:bCs/>
          <w:sz w:val="28"/>
          <w:szCs w:val="28"/>
        </w:rPr>
        <w:lastRenderedPageBreak/>
        <w:t>СПИСОК ИСПОЛЬЗОВАННЫХ ИСТОЧНИКОВ</w:t>
      </w:r>
    </w:p>
    <w:p w:rsidR="003A67EF" w:rsidRPr="00EB50A1" w:rsidRDefault="003A67EF">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b/>
          <w:bCs/>
          <w:sz w:val="28"/>
          <w:szCs w:val="28"/>
        </w:rPr>
      </w:pPr>
    </w:p>
    <w:p w:rsidR="003A67EF" w:rsidRDefault="003A67EF">
      <w:pPr>
        <w:widowControl w:val="0"/>
        <w:shd w:val="clear" w:color="000000" w:fill="auto"/>
        <w:tabs>
          <w:tab w:val="left" w:pos="426"/>
          <w:tab w:val="left" w:pos="12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Бабаева Л.В. [и др.] Женщины в бизнесе [Текст] /</w:t>
      </w:r>
      <w:proofErr w:type="spellStart"/>
      <w:r>
        <w:rPr>
          <w:rFonts w:ascii="Times New Roman CYR" w:hAnsi="Times New Roman CYR" w:cs="Times New Roman CYR"/>
          <w:sz w:val="28"/>
          <w:szCs w:val="28"/>
        </w:rPr>
        <w:t>Л.В.Бабаева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А.Е.Чирикова</w:t>
      </w:r>
      <w:proofErr w:type="spellEnd"/>
      <w:r>
        <w:rPr>
          <w:rFonts w:ascii="Times New Roman CYR" w:hAnsi="Times New Roman CYR" w:cs="Times New Roman CYR"/>
          <w:sz w:val="28"/>
          <w:szCs w:val="28"/>
        </w:rPr>
        <w:t>// Социологические исследования. - 2013. - №3.- С. 76-77.</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Бакирова Г.Х. Психология развития и мотивации персонала: учебное пособие [Текст] / </w:t>
      </w:r>
      <w:proofErr w:type="spellStart"/>
      <w:r>
        <w:rPr>
          <w:rFonts w:ascii="Times New Roman CYR" w:hAnsi="Times New Roman CYR" w:cs="Times New Roman CYR"/>
          <w:sz w:val="28"/>
          <w:szCs w:val="28"/>
        </w:rPr>
        <w:t>Г.Х.Бакирова</w:t>
      </w:r>
      <w:proofErr w:type="spellEnd"/>
      <w:r>
        <w:rPr>
          <w:rFonts w:ascii="Times New Roman CYR" w:hAnsi="Times New Roman CYR" w:cs="Times New Roman CYR"/>
          <w:sz w:val="28"/>
          <w:szCs w:val="28"/>
        </w:rPr>
        <w:t xml:space="preserve">. - М.: ЮНИТИ-ДАНА, 2012. - 439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Бендас</w:t>
      </w:r>
      <w:proofErr w:type="spellEnd"/>
      <w:r>
        <w:rPr>
          <w:rFonts w:ascii="Times New Roman CYR" w:hAnsi="Times New Roman CYR" w:cs="Times New Roman CYR"/>
          <w:sz w:val="28"/>
          <w:szCs w:val="28"/>
        </w:rPr>
        <w:t xml:space="preserve"> Т. Гендерная психология: Учебное пособие [Текст] /</w:t>
      </w:r>
      <w:proofErr w:type="spellStart"/>
      <w:r>
        <w:rPr>
          <w:rFonts w:ascii="Times New Roman CYR" w:hAnsi="Times New Roman CYR" w:cs="Times New Roman CYR"/>
          <w:sz w:val="28"/>
          <w:szCs w:val="28"/>
        </w:rPr>
        <w:t>Т.Бендас</w:t>
      </w:r>
      <w:proofErr w:type="spellEnd"/>
      <w:r>
        <w:rPr>
          <w:rFonts w:ascii="Times New Roman CYR" w:hAnsi="Times New Roman CYR" w:cs="Times New Roman CYR"/>
          <w:sz w:val="28"/>
          <w:szCs w:val="28"/>
        </w:rPr>
        <w:t>.</w:t>
      </w:r>
      <w:r w:rsidRPr="00EB50A1">
        <w:rPr>
          <w:rFonts w:ascii="Times New Roman CYR" w:hAnsi="Times New Roman CYR" w:cs="Times New Roman CYR"/>
          <w:sz w:val="28"/>
          <w:szCs w:val="28"/>
        </w:rPr>
        <w:t xml:space="preserve"> - СПб</w:t>
      </w:r>
      <w:proofErr w:type="gramStart"/>
      <w:r w:rsidRPr="00EB50A1">
        <w:rPr>
          <w:rFonts w:ascii="Times New Roman CYR" w:hAnsi="Times New Roman CYR" w:cs="Times New Roman CYR"/>
          <w:sz w:val="28"/>
          <w:szCs w:val="28"/>
        </w:rPr>
        <w:t xml:space="preserve">.: </w:t>
      </w:r>
      <w:proofErr w:type="spellStart"/>
      <w:proofErr w:type="gramEnd"/>
      <w:r w:rsidRPr="00EB50A1">
        <w:rPr>
          <w:rFonts w:ascii="Times New Roman CYR" w:hAnsi="Times New Roman CYR" w:cs="Times New Roman CYR"/>
          <w:sz w:val="28"/>
          <w:szCs w:val="28"/>
        </w:rPr>
        <w:t>Аитер</w:t>
      </w:r>
      <w:proofErr w:type="spellEnd"/>
      <w:r w:rsidRPr="00EB50A1">
        <w:rPr>
          <w:rFonts w:ascii="Times New Roman CYR" w:hAnsi="Times New Roman CYR" w:cs="Times New Roman CYR"/>
          <w:sz w:val="28"/>
          <w:szCs w:val="28"/>
        </w:rPr>
        <w:t>, 2009. - 432с.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Боброва Л.Ю. Мотивационные тенденции женщины-руководителя [Текст] / </w:t>
      </w:r>
      <w:proofErr w:type="spellStart"/>
      <w:r>
        <w:rPr>
          <w:rFonts w:ascii="Times New Roman CYR" w:hAnsi="Times New Roman CYR" w:cs="Times New Roman CYR"/>
          <w:sz w:val="28"/>
          <w:szCs w:val="28"/>
        </w:rPr>
        <w:t>Л.Ю.Боброва</w:t>
      </w:r>
      <w:proofErr w:type="spellEnd"/>
      <w:r>
        <w:rPr>
          <w:rFonts w:ascii="Times New Roman CYR" w:hAnsi="Times New Roman CYR" w:cs="Times New Roman CYR"/>
          <w:sz w:val="28"/>
          <w:szCs w:val="28"/>
        </w:rPr>
        <w:t xml:space="preserve">// Актуальные проблемы психологии личности: сб. ст.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матер. </w:t>
      </w:r>
      <w:proofErr w:type="gramStart"/>
      <w:r>
        <w:rPr>
          <w:rFonts w:ascii="Times New Roman CYR" w:hAnsi="Times New Roman CYR" w:cs="Times New Roman CYR"/>
          <w:sz w:val="28"/>
          <w:szCs w:val="28"/>
          <w:lang w:val="en-US"/>
        </w:rPr>
        <w:t>VI</w:t>
      </w:r>
      <w:r w:rsidRPr="00EB50A1">
        <w:rPr>
          <w:rFonts w:ascii="Times New Roman CYR" w:hAnsi="Times New Roman CYR" w:cs="Times New Roman CYR"/>
          <w:sz w:val="28"/>
          <w:szCs w:val="28"/>
        </w:rPr>
        <w:t xml:space="preserve"> </w:t>
      </w:r>
      <w:proofErr w:type="spellStart"/>
      <w:r w:rsidRPr="00EB50A1">
        <w:rPr>
          <w:rFonts w:ascii="Times New Roman CYR" w:hAnsi="Times New Roman CYR" w:cs="Times New Roman CYR"/>
          <w:sz w:val="28"/>
          <w:szCs w:val="28"/>
        </w:rPr>
        <w:t>междунар</w:t>
      </w:r>
      <w:proofErr w:type="spellEnd"/>
      <w:r w:rsidRPr="00EB50A1">
        <w:rPr>
          <w:rFonts w:ascii="Times New Roman CYR" w:hAnsi="Times New Roman CYR" w:cs="Times New Roman CYR"/>
          <w:sz w:val="28"/>
          <w:szCs w:val="28"/>
        </w:rPr>
        <w:t>.</w:t>
      </w:r>
      <w:proofErr w:type="gramEnd"/>
      <w:r w:rsidRPr="00EB50A1">
        <w:rPr>
          <w:rFonts w:ascii="Times New Roman CYR" w:hAnsi="Times New Roman CYR" w:cs="Times New Roman CYR"/>
          <w:sz w:val="28"/>
          <w:szCs w:val="28"/>
        </w:rPr>
        <w:t xml:space="preserve"> науч</w:t>
      </w:r>
      <w:proofErr w:type="gramStart"/>
      <w:r w:rsidRPr="00EB50A1">
        <w:rPr>
          <w:rFonts w:ascii="Times New Roman CYR" w:hAnsi="Times New Roman CYR" w:cs="Times New Roman CYR"/>
          <w:sz w:val="28"/>
          <w:szCs w:val="28"/>
        </w:rPr>
        <w:t>.-</w:t>
      </w:r>
      <w:proofErr w:type="spellStart"/>
      <w:proofErr w:type="gramEnd"/>
      <w:r w:rsidRPr="00EB50A1">
        <w:rPr>
          <w:rFonts w:ascii="Times New Roman CYR" w:hAnsi="Times New Roman CYR" w:cs="Times New Roman CYR"/>
          <w:sz w:val="28"/>
          <w:szCs w:val="28"/>
        </w:rPr>
        <w:t>практ</w:t>
      </w:r>
      <w:proofErr w:type="spellEnd"/>
      <w:r w:rsidRPr="00EB50A1">
        <w:rPr>
          <w:rFonts w:ascii="Times New Roman CYR" w:hAnsi="Times New Roman CYR" w:cs="Times New Roman CYR"/>
          <w:sz w:val="28"/>
          <w:szCs w:val="28"/>
        </w:rPr>
        <w:t xml:space="preserve">. </w:t>
      </w:r>
      <w:proofErr w:type="spellStart"/>
      <w:r w:rsidRPr="00EB50A1">
        <w:rPr>
          <w:rFonts w:ascii="Times New Roman CYR" w:hAnsi="Times New Roman CYR" w:cs="Times New Roman CYR"/>
          <w:sz w:val="28"/>
          <w:szCs w:val="28"/>
        </w:rPr>
        <w:t>конф</w:t>
      </w:r>
      <w:proofErr w:type="spellEnd"/>
      <w:r w:rsidRPr="00EB50A1">
        <w:rPr>
          <w:rFonts w:ascii="Times New Roman CYR" w:hAnsi="Times New Roman CYR" w:cs="Times New Roman CYR"/>
          <w:sz w:val="28"/>
          <w:szCs w:val="28"/>
        </w:rPr>
        <w:t>. Новосибирск: Изд. «ЭНСКЕ», 2011. - С.49</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Богинская</w:t>
      </w:r>
      <w:proofErr w:type="spellEnd"/>
      <w:r>
        <w:rPr>
          <w:rFonts w:ascii="Times New Roman CYR" w:hAnsi="Times New Roman CYR" w:cs="Times New Roman CYR"/>
          <w:sz w:val="28"/>
          <w:szCs w:val="28"/>
        </w:rPr>
        <w:t xml:space="preserve"> Ю.В. [и др.] Формирование мотивации достижений у современной молодежи [Текст] / </w:t>
      </w:r>
      <w:proofErr w:type="spellStart"/>
      <w:r>
        <w:rPr>
          <w:rFonts w:ascii="Times New Roman CYR" w:hAnsi="Times New Roman CYR" w:cs="Times New Roman CYR"/>
          <w:sz w:val="28"/>
          <w:szCs w:val="28"/>
        </w:rPr>
        <w:t>Ю.В.Богинская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Я.А.Глузман</w:t>
      </w:r>
      <w:proofErr w:type="spellEnd"/>
      <w:r>
        <w:rPr>
          <w:rFonts w:ascii="Times New Roman CYR" w:hAnsi="Times New Roman CYR" w:cs="Times New Roman CYR"/>
          <w:sz w:val="28"/>
          <w:szCs w:val="28"/>
        </w:rPr>
        <w:t>//Актуальные проблемы гуманитарных и естественных наук. - 2016. - №1-4. - С. 15-17.</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Бодров В.А. Психология профессиональной пригодности. Учебное пособие для вузов [Текст] /</w:t>
      </w:r>
      <w:proofErr w:type="spellStart"/>
      <w:r>
        <w:rPr>
          <w:rFonts w:ascii="Times New Roman CYR" w:hAnsi="Times New Roman CYR" w:cs="Times New Roman CYR"/>
          <w:sz w:val="28"/>
          <w:szCs w:val="28"/>
        </w:rPr>
        <w:t>В.А.Бодров</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ПЕРСЭ, 2001. - 511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Быков А.К. Методы активного социально-психологического обучения [Текст] /</w:t>
      </w:r>
      <w:proofErr w:type="spellStart"/>
      <w:r>
        <w:rPr>
          <w:rFonts w:ascii="Times New Roman CYR" w:hAnsi="Times New Roman CYR" w:cs="Times New Roman CYR"/>
          <w:sz w:val="28"/>
          <w:szCs w:val="28"/>
        </w:rPr>
        <w:t>А.К.Быков</w:t>
      </w:r>
      <w:proofErr w:type="spellEnd"/>
      <w:r>
        <w:rPr>
          <w:rFonts w:ascii="Times New Roman CYR" w:hAnsi="Times New Roman CYR" w:cs="Times New Roman CYR"/>
          <w:sz w:val="28"/>
          <w:szCs w:val="28"/>
        </w:rPr>
        <w:t>. - М.: ТЦ Сфера, 2011. - 160 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Васина Н.В. [и др.] Психологическое содействие карьерному росту субъекта труда в процессе профессионального становления [Текст] / </w:t>
      </w:r>
      <w:proofErr w:type="spellStart"/>
      <w:r>
        <w:rPr>
          <w:rFonts w:ascii="Times New Roman CYR" w:hAnsi="Times New Roman CYR" w:cs="Times New Roman CYR"/>
          <w:sz w:val="28"/>
          <w:szCs w:val="28"/>
        </w:rPr>
        <w:t>Н.В.Васина</w:t>
      </w:r>
      <w:proofErr w:type="spellEnd"/>
      <w:r>
        <w:rPr>
          <w:rFonts w:ascii="Times New Roman CYR" w:hAnsi="Times New Roman CYR" w:cs="Times New Roman CYR"/>
          <w:sz w:val="28"/>
          <w:szCs w:val="28"/>
        </w:rPr>
        <w:t xml:space="preserve">, М.В. </w:t>
      </w:r>
      <w:proofErr w:type="spellStart"/>
      <w:r>
        <w:rPr>
          <w:rFonts w:ascii="Times New Roman CYR" w:hAnsi="Times New Roman CYR" w:cs="Times New Roman CYR"/>
          <w:sz w:val="28"/>
          <w:szCs w:val="28"/>
        </w:rPr>
        <w:t>Бучацкая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М.В.Капранова</w:t>
      </w:r>
      <w:proofErr w:type="spellEnd"/>
      <w:r>
        <w:rPr>
          <w:rFonts w:ascii="Times New Roman CYR" w:hAnsi="Times New Roman CYR" w:cs="Times New Roman CYR"/>
          <w:sz w:val="28"/>
          <w:szCs w:val="28"/>
        </w:rPr>
        <w:t>// Человеческий капитал. - 2014. -</w:t>
      </w:r>
      <w:r w:rsidRPr="00EB50A1">
        <w:rPr>
          <w:rFonts w:ascii="Times New Roman CYR" w:hAnsi="Times New Roman CYR" w:cs="Times New Roman CYR"/>
          <w:sz w:val="28"/>
          <w:szCs w:val="28"/>
        </w:rPr>
        <w:t xml:space="preserve"> № 11 (71). - С. 79-81.</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Гильманова</w:t>
      </w:r>
      <w:proofErr w:type="spellEnd"/>
      <w:r>
        <w:rPr>
          <w:rFonts w:ascii="Times New Roman CYR" w:hAnsi="Times New Roman CYR" w:cs="Times New Roman CYR"/>
          <w:sz w:val="28"/>
          <w:szCs w:val="28"/>
        </w:rPr>
        <w:t xml:space="preserve"> А.Н. </w:t>
      </w:r>
      <w:proofErr w:type="spellStart"/>
      <w:r>
        <w:rPr>
          <w:rFonts w:ascii="Times New Roman CYR" w:hAnsi="Times New Roman CYR" w:cs="Times New Roman CYR"/>
          <w:sz w:val="28"/>
          <w:szCs w:val="28"/>
        </w:rPr>
        <w:t>Самоменеджмент</w:t>
      </w:r>
      <w:proofErr w:type="spellEnd"/>
      <w:r>
        <w:rPr>
          <w:rFonts w:ascii="Times New Roman CYR" w:hAnsi="Times New Roman CYR" w:cs="Times New Roman CYR"/>
          <w:sz w:val="28"/>
          <w:szCs w:val="28"/>
        </w:rPr>
        <w:t xml:space="preserve"> и журналистика: Учебн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методическое пособие [Текст] /</w:t>
      </w:r>
      <w:proofErr w:type="spellStart"/>
      <w:r>
        <w:rPr>
          <w:rFonts w:ascii="Times New Roman CYR" w:hAnsi="Times New Roman CYR" w:cs="Times New Roman CYR"/>
          <w:sz w:val="28"/>
          <w:szCs w:val="28"/>
        </w:rPr>
        <w:t>А.Н.Гильманова</w:t>
      </w:r>
      <w:proofErr w:type="spellEnd"/>
      <w:r>
        <w:rPr>
          <w:rFonts w:ascii="Times New Roman CYR" w:hAnsi="Times New Roman CYR" w:cs="Times New Roman CYR"/>
          <w:sz w:val="28"/>
          <w:szCs w:val="28"/>
        </w:rPr>
        <w:t>. - Казань: Казан</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н-та, 2011. - 124 с.</w:t>
      </w:r>
    </w:p>
    <w:p w:rsidR="003A67EF" w:rsidRDefault="003A67EF">
      <w:pPr>
        <w:widowControl w:val="0"/>
        <w:shd w:val="clear" w:color="000000" w:fill="auto"/>
        <w:tabs>
          <w:tab w:val="left" w:pos="426"/>
          <w:tab w:val="left" w:pos="1236"/>
          <w:tab w:val="left" w:pos="2819"/>
          <w:tab w:val="left" w:pos="3706"/>
          <w:tab w:val="left" w:pos="6003"/>
          <w:tab w:val="left" w:pos="6752"/>
          <w:tab w:val="left" w:pos="7489"/>
          <w:tab w:val="left" w:pos="887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Григорьев Д.А. Бизнес-тренинг: как это делается [Текст]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Д.А.Григорьев</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lastRenderedPageBreak/>
        <w:t>М.:Манн</w:t>
      </w:r>
      <w:proofErr w:type="spellEnd"/>
      <w:r>
        <w:rPr>
          <w:rFonts w:ascii="Times New Roman CYR" w:hAnsi="Times New Roman CYR" w:cs="Times New Roman CYR"/>
          <w:sz w:val="28"/>
          <w:szCs w:val="28"/>
        </w:rPr>
        <w:t>, Иванов и Фербер, 2014. - 288с.</w:t>
      </w:r>
    </w:p>
    <w:p w:rsidR="003A67EF" w:rsidRDefault="003A67EF">
      <w:pPr>
        <w:widowControl w:val="0"/>
        <w:shd w:val="clear" w:color="000000" w:fill="auto"/>
        <w:tabs>
          <w:tab w:val="left" w:pos="426"/>
          <w:tab w:val="left" w:pos="1236"/>
          <w:tab w:val="left" w:pos="2917"/>
          <w:tab w:val="left" w:pos="3592"/>
          <w:tab w:val="left" w:pos="4282"/>
          <w:tab w:val="left" w:pos="7078"/>
          <w:tab w:val="left" w:pos="887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Дружинин В. Н. Экспериментальная психология [Текст]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В.Н.Дружинин</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Пб: Изд-во «Питер», 2000. -320 с.</w:t>
      </w:r>
    </w:p>
    <w:p w:rsidR="003A67EF" w:rsidRDefault="003A67EF">
      <w:pPr>
        <w:widowControl w:val="0"/>
        <w:shd w:val="clear" w:color="000000" w:fill="auto"/>
        <w:tabs>
          <w:tab w:val="left" w:pos="426"/>
          <w:tab w:val="left" w:pos="12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Дубиненкова</w:t>
      </w:r>
      <w:proofErr w:type="spellEnd"/>
      <w:r>
        <w:rPr>
          <w:rFonts w:ascii="Times New Roman CYR" w:hAnsi="Times New Roman CYR" w:cs="Times New Roman CYR"/>
          <w:sz w:val="28"/>
          <w:szCs w:val="28"/>
        </w:rPr>
        <w:t xml:space="preserve"> Е.Н. Психолог в управлении персоналом: </w:t>
      </w:r>
      <w:proofErr w:type="spellStart"/>
      <w:r>
        <w:rPr>
          <w:rFonts w:ascii="Times New Roman CYR" w:hAnsi="Times New Roman CYR" w:cs="Times New Roman CYR"/>
          <w:sz w:val="28"/>
          <w:szCs w:val="28"/>
        </w:rPr>
        <w:t>учеб</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w:t>
      </w:r>
      <w:proofErr w:type="spellEnd"/>
      <w:r>
        <w:rPr>
          <w:rFonts w:ascii="Times New Roman CYR" w:hAnsi="Times New Roman CYR" w:cs="Times New Roman CYR"/>
          <w:sz w:val="28"/>
          <w:szCs w:val="28"/>
        </w:rPr>
        <w:t xml:space="preserve"> [Текст] / </w:t>
      </w:r>
      <w:proofErr w:type="spellStart"/>
      <w:r>
        <w:rPr>
          <w:rFonts w:ascii="Times New Roman CYR" w:hAnsi="Times New Roman CYR" w:cs="Times New Roman CYR"/>
          <w:sz w:val="28"/>
          <w:szCs w:val="28"/>
        </w:rPr>
        <w:t>Е.Н.Дубиненкова</w:t>
      </w:r>
      <w:proofErr w:type="spellEnd"/>
      <w:r>
        <w:rPr>
          <w:rFonts w:ascii="Times New Roman CYR" w:hAnsi="Times New Roman CYR" w:cs="Times New Roman CYR"/>
          <w:sz w:val="28"/>
          <w:szCs w:val="28"/>
        </w:rPr>
        <w:t xml:space="preserve">. - Ярославль: </w:t>
      </w:r>
      <w:proofErr w:type="spellStart"/>
      <w:r>
        <w:rPr>
          <w:rFonts w:ascii="Times New Roman CYR" w:hAnsi="Times New Roman CYR" w:cs="Times New Roman CYR"/>
          <w:sz w:val="28"/>
          <w:szCs w:val="28"/>
        </w:rPr>
        <w:t>ЯрГУ</w:t>
      </w:r>
      <w:proofErr w:type="spellEnd"/>
      <w:r>
        <w:rPr>
          <w:rFonts w:ascii="Times New Roman CYR" w:hAnsi="Times New Roman CYR" w:cs="Times New Roman CYR"/>
          <w:sz w:val="28"/>
          <w:szCs w:val="28"/>
        </w:rPr>
        <w:t>, 2010. - 110с.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Егоршин А.П. Мотивация трудовой деятельности: Учебное пособие [Текст] / </w:t>
      </w:r>
      <w:proofErr w:type="spellStart"/>
      <w:r>
        <w:rPr>
          <w:rFonts w:ascii="Times New Roman CYR" w:hAnsi="Times New Roman CYR" w:cs="Times New Roman CYR"/>
          <w:sz w:val="28"/>
          <w:szCs w:val="28"/>
        </w:rPr>
        <w:t>А.П.Егоршин</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Н.Новгорд</w:t>
      </w:r>
      <w:proofErr w:type="spellEnd"/>
      <w:r>
        <w:rPr>
          <w:rFonts w:ascii="Times New Roman CYR" w:hAnsi="Times New Roman CYR" w:cs="Times New Roman CYR"/>
          <w:sz w:val="28"/>
          <w:szCs w:val="28"/>
        </w:rPr>
        <w:t>: НИМБ, 2003. -320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Жарких Н.Г. Тренинг как способ формирования мотивации [Текст]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Н.Г.Жарких</w:t>
      </w:r>
      <w:proofErr w:type="spellEnd"/>
      <w:r>
        <w:rPr>
          <w:rFonts w:ascii="Times New Roman CYR" w:hAnsi="Times New Roman CYR" w:cs="Times New Roman CYR"/>
          <w:sz w:val="28"/>
          <w:szCs w:val="28"/>
        </w:rPr>
        <w:t xml:space="preserve"> //Смальта. - 2014. - №5. - С. 105-107.</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Жданович А.А. [и др.] Тест «Карьерные ориентации» («Карьерные якоря») [Текст] / </w:t>
      </w:r>
      <w:proofErr w:type="spellStart"/>
      <w:r>
        <w:rPr>
          <w:rFonts w:ascii="Times New Roman CYR" w:hAnsi="Times New Roman CYR" w:cs="Times New Roman CYR"/>
          <w:sz w:val="28"/>
          <w:szCs w:val="28"/>
        </w:rPr>
        <w:t>А.А.Жданович</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Е.А.Могилёвкин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А.С.Новгородов</w:t>
      </w:r>
      <w:proofErr w:type="spellEnd"/>
      <w:r>
        <w:rPr>
          <w:rFonts w:ascii="Times New Roman CYR" w:hAnsi="Times New Roman CYR" w:cs="Times New Roman CYR"/>
          <w:sz w:val="28"/>
          <w:szCs w:val="28"/>
        </w:rPr>
        <w:t xml:space="preserve"> // Энциклопедия Карьера: ежегодный справочник по карьере и трудоустройству. М.: «РТВ-Медиа», 2009. -168 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Задорожникова</w:t>
      </w:r>
      <w:proofErr w:type="spellEnd"/>
      <w:r>
        <w:rPr>
          <w:rFonts w:ascii="Times New Roman CYR" w:hAnsi="Times New Roman CYR" w:cs="Times New Roman CYR"/>
          <w:sz w:val="28"/>
          <w:szCs w:val="28"/>
        </w:rPr>
        <w:t xml:space="preserve"> Е. Б. Социально-психологическая характеристика современных женщин-руководителей в России [Текст] / </w:t>
      </w:r>
      <w:proofErr w:type="spellStart"/>
      <w:r>
        <w:rPr>
          <w:rFonts w:ascii="Times New Roman CYR" w:hAnsi="Times New Roman CYR" w:cs="Times New Roman CYR"/>
          <w:sz w:val="28"/>
          <w:szCs w:val="28"/>
        </w:rPr>
        <w:t>Е.Б.Задорожникова</w:t>
      </w:r>
      <w:proofErr w:type="spellEnd"/>
      <w:r>
        <w:rPr>
          <w:rFonts w:ascii="Times New Roman CYR" w:hAnsi="Times New Roman CYR" w:cs="Times New Roman CYR"/>
          <w:sz w:val="28"/>
          <w:szCs w:val="28"/>
        </w:rPr>
        <w:t xml:space="preserve">// Личность. </w:t>
      </w:r>
      <w:r w:rsidRPr="00EB50A1">
        <w:rPr>
          <w:rFonts w:ascii="Times New Roman CYR" w:hAnsi="Times New Roman CYR" w:cs="Times New Roman CYR"/>
          <w:sz w:val="28"/>
          <w:szCs w:val="28"/>
        </w:rPr>
        <w:t xml:space="preserve">Культура. Общество. - 2014. - Т. 6.- </w:t>
      </w:r>
      <w:proofErr w:type="spellStart"/>
      <w:r w:rsidRPr="00EB50A1">
        <w:rPr>
          <w:rFonts w:ascii="Times New Roman CYR" w:hAnsi="Times New Roman CYR" w:cs="Times New Roman CYR"/>
          <w:sz w:val="28"/>
          <w:szCs w:val="28"/>
        </w:rPr>
        <w:t>вып</w:t>
      </w:r>
      <w:proofErr w:type="spellEnd"/>
      <w:r w:rsidRPr="00EB50A1">
        <w:rPr>
          <w:rFonts w:ascii="Times New Roman CYR" w:hAnsi="Times New Roman CYR" w:cs="Times New Roman CYR"/>
          <w:sz w:val="28"/>
          <w:szCs w:val="28"/>
        </w:rPr>
        <w:t>. 1(21). - С. 129-141.</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Задорожникова</w:t>
      </w:r>
      <w:proofErr w:type="spellEnd"/>
      <w:r>
        <w:rPr>
          <w:rFonts w:ascii="Times New Roman CYR" w:hAnsi="Times New Roman CYR" w:cs="Times New Roman CYR"/>
          <w:sz w:val="28"/>
          <w:szCs w:val="28"/>
        </w:rPr>
        <w:t xml:space="preserve"> Е.Б. Профессиональная карьера женщин: Социологический анализ состояния в условиях радикальных перемен</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канд. …</w:t>
      </w:r>
      <w:proofErr w:type="spellStart"/>
      <w:r>
        <w:rPr>
          <w:rFonts w:ascii="Times New Roman CYR" w:hAnsi="Times New Roman CYR" w:cs="Times New Roman CYR"/>
          <w:sz w:val="28"/>
          <w:szCs w:val="28"/>
        </w:rPr>
        <w:t>социол</w:t>
      </w:r>
      <w:proofErr w:type="spellEnd"/>
      <w:r>
        <w:rPr>
          <w:rFonts w:ascii="Times New Roman CYR" w:hAnsi="Times New Roman CYR" w:cs="Times New Roman CYR"/>
          <w:sz w:val="28"/>
          <w:szCs w:val="28"/>
        </w:rPr>
        <w:t xml:space="preserve">. наук. - </w:t>
      </w:r>
      <w:proofErr w:type="spellStart"/>
      <w:r>
        <w:rPr>
          <w:rFonts w:ascii="Times New Roman CYR" w:hAnsi="Times New Roman CYR" w:cs="Times New Roman CYR"/>
          <w:sz w:val="28"/>
          <w:szCs w:val="28"/>
        </w:rPr>
        <w:t>Н.Новгород</w:t>
      </w:r>
      <w:proofErr w:type="spellEnd"/>
      <w:r>
        <w:rPr>
          <w:rFonts w:ascii="Times New Roman CYR" w:hAnsi="Times New Roman CYR" w:cs="Times New Roman CYR"/>
          <w:sz w:val="28"/>
          <w:szCs w:val="28"/>
        </w:rPr>
        <w:t>, 2003. -245с.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Зайцев Г.Г. Управление карьерой менеджера: сущность, актуальность, проблемы исследования [Текст] / </w:t>
      </w:r>
      <w:proofErr w:type="spellStart"/>
      <w:r>
        <w:rPr>
          <w:rFonts w:ascii="Times New Roman CYR" w:hAnsi="Times New Roman CYR" w:cs="Times New Roman CYR"/>
          <w:sz w:val="28"/>
          <w:szCs w:val="28"/>
        </w:rPr>
        <w:t>Г.Г.Зайцев</w:t>
      </w:r>
      <w:proofErr w:type="spellEnd"/>
      <w:r>
        <w:rPr>
          <w:rFonts w:ascii="Times New Roman CYR" w:hAnsi="Times New Roman CYR" w:cs="Times New Roman CYR"/>
          <w:sz w:val="28"/>
          <w:szCs w:val="28"/>
        </w:rPr>
        <w:t xml:space="preserve"> // Вестник Ленинградского государственного университета им. </w:t>
      </w:r>
      <w:r w:rsidRPr="00EB50A1">
        <w:rPr>
          <w:rFonts w:ascii="Times New Roman CYR" w:hAnsi="Times New Roman CYR" w:cs="Times New Roman CYR"/>
          <w:sz w:val="28"/>
          <w:szCs w:val="28"/>
        </w:rPr>
        <w:t>А.С. Пушкина. - 2011. - №3. - Т.6. - С.98- 106.</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Занюк</w:t>
      </w:r>
      <w:proofErr w:type="spellEnd"/>
      <w:r>
        <w:rPr>
          <w:rFonts w:ascii="Times New Roman CYR" w:hAnsi="Times New Roman CYR" w:cs="Times New Roman CYR"/>
          <w:sz w:val="28"/>
          <w:szCs w:val="28"/>
        </w:rPr>
        <w:t xml:space="preserve"> С. А. Психология мотивации. Теория и практика мотивирования. Мотивационные тренинги [Текст]/</w:t>
      </w:r>
      <w:proofErr w:type="spellStart"/>
      <w:r>
        <w:rPr>
          <w:rFonts w:ascii="Times New Roman CYR" w:hAnsi="Times New Roman CYR" w:cs="Times New Roman CYR"/>
          <w:sz w:val="28"/>
          <w:szCs w:val="28"/>
        </w:rPr>
        <w:t>С.А.Занюк</w:t>
      </w:r>
      <w:proofErr w:type="spellEnd"/>
      <w:r>
        <w:rPr>
          <w:rFonts w:ascii="Times New Roman CYR" w:hAnsi="Times New Roman CYR" w:cs="Times New Roman CYR"/>
          <w:sz w:val="28"/>
          <w:szCs w:val="28"/>
        </w:rPr>
        <w:t xml:space="preserve">.- К.: </w:t>
      </w:r>
      <w:proofErr w:type="spellStart"/>
      <w:r>
        <w:rPr>
          <w:rFonts w:ascii="Times New Roman CYR" w:hAnsi="Times New Roman CYR" w:cs="Times New Roman CYR"/>
          <w:sz w:val="28"/>
          <w:szCs w:val="28"/>
        </w:rPr>
        <w:t>Эльга</w:t>
      </w:r>
      <w:proofErr w:type="spellEnd"/>
      <w:r>
        <w:rPr>
          <w:rFonts w:ascii="Times New Roman CYR" w:hAnsi="Times New Roman CYR" w:cs="Times New Roman CYR"/>
          <w:sz w:val="28"/>
          <w:szCs w:val="28"/>
        </w:rPr>
        <w:t>-Н, Ника-центр, 2001. - 352с.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Захарова Т.И. [и др.] Мотивация трудовой деятельности: учебное пособие </w:t>
      </w:r>
      <w:r>
        <w:rPr>
          <w:rFonts w:ascii="Times New Roman CYR" w:hAnsi="Times New Roman CYR" w:cs="Times New Roman CYR"/>
          <w:sz w:val="28"/>
          <w:szCs w:val="28"/>
        </w:rPr>
        <w:lastRenderedPageBreak/>
        <w:t>[Текст] /</w:t>
      </w:r>
      <w:proofErr w:type="spellStart"/>
      <w:r>
        <w:rPr>
          <w:rFonts w:ascii="Times New Roman CYR" w:hAnsi="Times New Roman CYR" w:cs="Times New Roman CYR"/>
          <w:sz w:val="28"/>
          <w:szCs w:val="28"/>
        </w:rPr>
        <w:t>Т.И.Захарова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С.В.Гаврилова</w:t>
      </w:r>
      <w:proofErr w:type="spellEnd"/>
      <w:r>
        <w:rPr>
          <w:rFonts w:ascii="Times New Roman CYR" w:hAnsi="Times New Roman CYR" w:cs="Times New Roman CYR"/>
          <w:sz w:val="28"/>
          <w:szCs w:val="28"/>
        </w:rPr>
        <w:t xml:space="preserve">. - М.: Евразийский открытый институт, 2010. - 264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Ильин Е.П. Мотивация и мотивы. </w:t>
      </w:r>
      <w:r w:rsidRPr="00EB50A1">
        <w:rPr>
          <w:rFonts w:ascii="Times New Roman CYR" w:hAnsi="Times New Roman CYR" w:cs="Times New Roman CYR"/>
          <w:sz w:val="28"/>
          <w:szCs w:val="28"/>
        </w:rPr>
        <w:t xml:space="preserve">Серия Мастера психологии [Текст] </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Е.П.Ильин</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2008. - 512с.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Капранова</w:t>
      </w:r>
      <w:proofErr w:type="spellEnd"/>
      <w:r>
        <w:rPr>
          <w:rFonts w:ascii="Times New Roman CYR" w:hAnsi="Times New Roman CYR" w:cs="Times New Roman CYR"/>
          <w:sz w:val="28"/>
          <w:szCs w:val="28"/>
        </w:rPr>
        <w:t xml:space="preserve"> М.В. Психологические особенности профессиональной карьеры женщин-руководителей </w:t>
      </w:r>
      <w:proofErr w:type="gramStart"/>
      <w:r>
        <w:rPr>
          <w:rFonts w:ascii="Times New Roman CYR" w:hAnsi="Times New Roman CYR" w:cs="Times New Roman CYR"/>
          <w:sz w:val="28"/>
          <w:szCs w:val="28"/>
        </w:rPr>
        <w:t>бизнес-структур</w:t>
      </w:r>
      <w:proofErr w:type="gramEnd"/>
      <w:r>
        <w:rPr>
          <w:rFonts w:ascii="Times New Roman CYR" w:hAnsi="Times New Roman CYR" w:cs="Times New Roman CYR"/>
          <w:sz w:val="28"/>
          <w:szCs w:val="28"/>
        </w:rPr>
        <w:t xml:space="preserve"> [Текст] / </w:t>
      </w:r>
      <w:proofErr w:type="spellStart"/>
      <w:r>
        <w:rPr>
          <w:rFonts w:ascii="Times New Roman CYR" w:hAnsi="Times New Roman CYR" w:cs="Times New Roman CYR"/>
          <w:sz w:val="28"/>
          <w:szCs w:val="28"/>
        </w:rPr>
        <w:t>М.В.Капранова</w:t>
      </w:r>
      <w:proofErr w:type="spellEnd"/>
      <w:r>
        <w:rPr>
          <w:rFonts w:ascii="Times New Roman CYR" w:hAnsi="Times New Roman CYR" w:cs="Times New Roman CYR"/>
          <w:sz w:val="28"/>
          <w:szCs w:val="28"/>
        </w:rPr>
        <w:t>// Современная социальная психология: теоретические подходы и прикладные исследования», 2011. - № 3 (12).</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Киселева Е. В. Планирование и развитие карьеры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учебное пособие для студентов высших учебных заведений [Текст]. - Вологда: </w:t>
      </w:r>
      <w:proofErr w:type="spellStart"/>
      <w:r>
        <w:rPr>
          <w:rFonts w:ascii="Times New Roman CYR" w:hAnsi="Times New Roman CYR" w:cs="Times New Roman CYR"/>
          <w:sz w:val="28"/>
          <w:szCs w:val="28"/>
        </w:rPr>
        <w:t>Легия</w:t>
      </w:r>
      <w:proofErr w:type="spellEnd"/>
      <w:r>
        <w:rPr>
          <w:rFonts w:ascii="Times New Roman CYR" w:hAnsi="Times New Roman CYR" w:cs="Times New Roman CYR"/>
          <w:sz w:val="28"/>
          <w:szCs w:val="28"/>
        </w:rPr>
        <w:t>, 2010. - 332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Корниенко О.Ю. Карьерный успех мужчин и женщин руководителей в современной России [Текст] /О.Ю. Корниенко // Современные тенденции в экономике и управлении: новый взгляд. - 2010. - №2. - С.49-53</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Коробейников А. Жизнь и карьера [Текст] / </w:t>
      </w:r>
      <w:proofErr w:type="spellStart"/>
      <w:r>
        <w:rPr>
          <w:rFonts w:ascii="Times New Roman CYR" w:hAnsi="Times New Roman CYR" w:cs="Times New Roman CYR"/>
          <w:sz w:val="28"/>
          <w:szCs w:val="28"/>
        </w:rPr>
        <w:t>А.Коробейников</w:t>
      </w:r>
      <w:proofErr w:type="spellEnd"/>
      <w:r>
        <w:rPr>
          <w:rFonts w:ascii="Times New Roman CYR" w:hAnsi="Times New Roman CYR" w:cs="Times New Roman CYR"/>
          <w:sz w:val="28"/>
          <w:szCs w:val="28"/>
        </w:rPr>
        <w:t xml:space="preserve"> // Проблемы теории и практики управления. - 2011. - №6. - С.77-81.</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Костыря</w:t>
      </w:r>
      <w:proofErr w:type="spellEnd"/>
      <w:r>
        <w:rPr>
          <w:rFonts w:ascii="Times New Roman CYR" w:hAnsi="Times New Roman CYR" w:cs="Times New Roman CYR"/>
          <w:sz w:val="28"/>
          <w:szCs w:val="28"/>
        </w:rPr>
        <w:t xml:space="preserve"> С.С. [и др.] Факторы успешности в профессиональной деятельности предпринимателя [Текст] / </w:t>
      </w:r>
      <w:proofErr w:type="spellStart"/>
      <w:r>
        <w:rPr>
          <w:rFonts w:ascii="Times New Roman CYR" w:hAnsi="Times New Roman CYR" w:cs="Times New Roman CYR"/>
          <w:sz w:val="28"/>
          <w:szCs w:val="28"/>
        </w:rPr>
        <w:t>С.С.Костиыря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Н.Г.Жарких</w:t>
      </w:r>
      <w:proofErr w:type="spellEnd"/>
      <w:r>
        <w:rPr>
          <w:rFonts w:ascii="Times New Roman CYR" w:hAnsi="Times New Roman CYR" w:cs="Times New Roman CYR"/>
          <w:sz w:val="28"/>
          <w:szCs w:val="28"/>
        </w:rPr>
        <w:t xml:space="preserve">, Д.Г. </w:t>
      </w:r>
      <w:proofErr w:type="spellStart"/>
      <w:r>
        <w:rPr>
          <w:rFonts w:ascii="Times New Roman CYR" w:hAnsi="Times New Roman CYR" w:cs="Times New Roman CYR"/>
          <w:sz w:val="28"/>
          <w:szCs w:val="28"/>
        </w:rPr>
        <w:t>Брумирский</w:t>
      </w:r>
      <w:proofErr w:type="spellEnd"/>
      <w:r>
        <w:rPr>
          <w:rFonts w:ascii="Times New Roman CYR" w:hAnsi="Times New Roman CYR" w:cs="Times New Roman CYR"/>
          <w:sz w:val="28"/>
          <w:szCs w:val="28"/>
        </w:rPr>
        <w:t xml:space="preserve"> // Актуальные проблемы современного социально-экономического развития общества. Материалы Всероссийской научно-практической конференции. РЭУ им. Г.В. Плеханова, Дмитровский филиал, Дмитров. - 2014.</w:t>
      </w:r>
      <w:r w:rsidRPr="00EB50A1">
        <w:rPr>
          <w:rFonts w:ascii="Times New Roman CYR" w:hAnsi="Times New Roman CYR" w:cs="Times New Roman CYR"/>
          <w:sz w:val="28"/>
          <w:szCs w:val="28"/>
        </w:rPr>
        <w:t xml:space="preserve"> - С. 167-173.</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О.В. Женщины в российском обществе: проблемы гендерного неравенства [Текст] / О.В. </w:t>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 Вестник Бурятского государственного университета.- </w:t>
      </w:r>
      <w:r w:rsidRPr="00EB50A1">
        <w:rPr>
          <w:rFonts w:ascii="Times New Roman CYR" w:hAnsi="Times New Roman CYR" w:cs="Times New Roman CYR"/>
          <w:sz w:val="28"/>
          <w:szCs w:val="28"/>
        </w:rPr>
        <w:t xml:space="preserve">2011. - </w:t>
      </w:r>
      <w:proofErr w:type="spellStart"/>
      <w:r w:rsidRPr="00EB50A1">
        <w:rPr>
          <w:rFonts w:ascii="Times New Roman CYR" w:hAnsi="Times New Roman CYR" w:cs="Times New Roman CYR"/>
          <w:sz w:val="28"/>
          <w:szCs w:val="28"/>
        </w:rPr>
        <w:t>Вып</w:t>
      </w:r>
      <w:proofErr w:type="spellEnd"/>
      <w:r w:rsidRPr="00EB50A1">
        <w:rPr>
          <w:rFonts w:ascii="Times New Roman CYR" w:hAnsi="Times New Roman CYR" w:cs="Times New Roman CYR"/>
          <w:sz w:val="28"/>
          <w:szCs w:val="28"/>
        </w:rPr>
        <w:t>. 5. - С. 243-248.</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О.В. Женщины в российском обществе: проблемы гендерного неравенства [Текст] / О.В. </w:t>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 Вестник Бурятского государственного </w:t>
      </w:r>
      <w:r>
        <w:rPr>
          <w:rFonts w:ascii="Times New Roman CYR" w:hAnsi="Times New Roman CYR" w:cs="Times New Roman CYR"/>
          <w:sz w:val="28"/>
          <w:szCs w:val="28"/>
        </w:rPr>
        <w:lastRenderedPageBreak/>
        <w:t xml:space="preserve">университета.- </w:t>
      </w:r>
      <w:r w:rsidRPr="00EB50A1">
        <w:rPr>
          <w:rFonts w:ascii="Times New Roman CYR" w:hAnsi="Times New Roman CYR" w:cs="Times New Roman CYR"/>
          <w:sz w:val="28"/>
          <w:szCs w:val="28"/>
        </w:rPr>
        <w:t xml:space="preserve">2011. - </w:t>
      </w:r>
      <w:proofErr w:type="spellStart"/>
      <w:r w:rsidRPr="00EB50A1">
        <w:rPr>
          <w:rFonts w:ascii="Times New Roman CYR" w:hAnsi="Times New Roman CYR" w:cs="Times New Roman CYR"/>
          <w:sz w:val="28"/>
          <w:szCs w:val="28"/>
        </w:rPr>
        <w:t>Вып</w:t>
      </w:r>
      <w:proofErr w:type="spellEnd"/>
      <w:r w:rsidRPr="00EB50A1">
        <w:rPr>
          <w:rFonts w:ascii="Times New Roman CYR" w:hAnsi="Times New Roman CYR" w:cs="Times New Roman CYR"/>
          <w:sz w:val="28"/>
          <w:szCs w:val="28"/>
        </w:rPr>
        <w:t>. 5. - С. 243-248.</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О.В. О равных правах и возможностях руководителей (мужчин и женщин) [Текст] / О.В. </w:t>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 Вестник Бурятского государственного университета. -2014 . - </w:t>
      </w:r>
      <w:proofErr w:type="spellStart"/>
      <w:r>
        <w:rPr>
          <w:rFonts w:ascii="Times New Roman CYR" w:hAnsi="Times New Roman CYR" w:cs="Times New Roman CYR"/>
          <w:sz w:val="28"/>
          <w:szCs w:val="28"/>
        </w:rPr>
        <w:t>Вып</w:t>
      </w:r>
      <w:proofErr w:type="spellEnd"/>
      <w:r>
        <w:rPr>
          <w:rFonts w:ascii="Times New Roman CYR" w:hAnsi="Times New Roman CYR" w:cs="Times New Roman CYR"/>
          <w:sz w:val="28"/>
          <w:szCs w:val="28"/>
        </w:rPr>
        <w:t>. 5. - С. 130-134.</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О.В. Профессиональная карьера как путь личностного развития женщины [Текст] / О.В. </w:t>
      </w:r>
      <w:proofErr w:type="spellStart"/>
      <w:r>
        <w:rPr>
          <w:rFonts w:ascii="Times New Roman CYR" w:hAnsi="Times New Roman CYR" w:cs="Times New Roman CYR"/>
          <w:sz w:val="28"/>
          <w:szCs w:val="28"/>
        </w:rPr>
        <w:t>Котоманова</w:t>
      </w:r>
      <w:proofErr w:type="spellEnd"/>
      <w:r>
        <w:rPr>
          <w:rFonts w:ascii="Times New Roman CYR" w:hAnsi="Times New Roman CYR" w:cs="Times New Roman CYR"/>
          <w:sz w:val="28"/>
          <w:szCs w:val="28"/>
        </w:rPr>
        <w:t xml:space="preserve"> // Вестник Бурятского государственного университета.- </w:t>
      </w:r>
      <w:r w:rsidRPr="00EB50A1">
        <w:rPr>
          <w:rFonts w:ascii="Times New Roman CYR" w:hAnsi="Times New Roman CYR" w:cs="Times New Roman CYR"/>
          <w:sz w:val="28"/>
          <w:szCs w:val="28"/>
        </w:rPr>
        <w:t xml:space="preserve">2013. - </w:t>
      </w:r>
      <w:proofErr w:type="spellStart"/>
      <w:r w:rsidRPr="00EB50A1">
        <w:rPr>
          <w:rFonts w:ascii="Times New Roman CYR" w:hAnsi="Times New Roman CYR" w:cs="Times New Roman CYR"/>
          <w:sz w:val="28"/>
          <w:szCs w:val="28"/>
        </w:rPr>
        <w:t>Вып</w:t>
      </w:r>
      <w:proofErr w:type="spellEnd"/>
      <w:r w:rsidRPr="00EB50A1">
        <w:rPr>
          <w:rFonts w:ascii="Times New Roman CYR" w:hAnsi="Times New Roman CYR" w:cs="Times New Roman CYR"/>
          <w:sz w:val="28"/>
          <w:szCs w:val="28"/>
        </w:rPr>
        <w:t>. 5. - С.102-107</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 xml:space="preserve">Кручинин В.А. [и др.] Формирование мотивации достижения успеха в подростковом возрасте [Текст]: монография / </w:t>
      </w:r>
      <w:proofErr w:type="spellStart"/>
      <w:r>
        <w:rPr>
          <w:rFonts w:ascii="Times New Roman CYR" w:hAnsi="Times New Roman CYR" w:cs="Times New Roman CYR"/>
          <w:sz w:val="28"/>
          <w:szCs w:val="28"/>
        </w:rPr>
        <w:t>В.А.Кручинин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Е.А.Булатова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Нижегород</w:t>
      </w:r>
      <w:proofErr w:type="spellEnd"/>
      <w:r>
        <w:rPr>
          <w:rFonts w:ascii="Times New Roman CYR" w:hAnsi="Times New Roman CYR" w:cs="Times New Roman CYR"/>
          <w:sz w:val="28"/>
          <w:szCs w:val="28"/>
        </w:rPr>
        <w:t xml:space="preserve">. гос. </w:t>
      </w:r>
      <w:proofErr w:type="spellStart"/>
      <w:r>
        <w:rPr>
          <w:rFonts w:ascii="Times New Roman CYR" w:hAnsi="Times New Roman CYR" w:cs="Times New Roman CYR"/>
          <w:sz w:val="28"/>
          <w:szCs w:val="28"/>
        </w:rPr>
        <w:t>архит</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троит</w:t>
      </w:r>
      <w:proofErr w:type="spellEnd"/>
      <w:r>
        <w:rPr>
          <w:rFonts w:ascii="Times New Roman CYR" w:hAnsi="Times New Roman CYR" w:cs="Times New Roman CYR"/>
          <w:sz w:val="28"/>
          <w:szCs w:val="28"/>
        </w:rPr>
        <w:t>. ун-т. - Н. Новгород: ННГАСУ, 2010. - 155 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Лазаренко Л.А. [и др.] Личностные качества руководителя, обуславливающие эффективность управления [Текст] /</w:t>
      </w:r>
      <w:proofErr w:type="spellStart"/>
      <w:r>
        <w:rPr>
          <w:rFonts w:ascii="Times New Roman CYR" w:hAnsi="Times New Roman CYR" w:cs="Times New Roman CYR"/>
          <w:sz w:val="28"/>
          <w:szCs w:val="28"/>
        </w:rPr>
        <w:t>Л.А.Лазаренко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Е.С.Шишова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Л.Д.Омельченко</w:t>
      </w:r>
      <w:proofErr w:type="spellEnd"/>
      <w:r>
        <w:rPr>
          <w:rFonts w:ascii="Times New Roman CYR" w:hAnsi="Times New Roman CYR" w:cs="Times New Roman CYR"/>
          <w:sz w:val="28"/>
          <w:szCs w:val="28"/>
        </w:rPr>
        <w:t xml:space="preserve"> // Глобализация науки: проблемы и пе</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спективы</w:t>
      </w:r>
      <w:proofErr w:type="spellEnd"/>
      <w:r>
        <w:rPr>
          <w:rFonts w:ascii="Times New Roman CYR" w:hAnsi="Times New Roman CYR" w:cs="Times New Roman CYR"/>
          <w:sz w:val="28"/>
          <w:szCs w:val="28"/>
        </w:rPr>
        <w:t xml:space="preserve">. Сборник статей Международной научно-практической конференции. Ответственный редактор: </w:t>
      </w:r>
      <w:proofErr w:type="spellStart"/>
      <w:r>
        <w:rPr>
          <w:rFonts w:ascii="Times New Roman CYR" w:hAnsi="Times New Roman CYR" w:cs="Times New Roman CYR"/>
          <w:sz w:val="28"/>
          <w:szCs w:val="28"/>
        </w:rPr>
        <w:t>Сукиасян</w:t>
      </w:r>
      <w:proofErr w:type="spellEnd"/>
      <w:r>
        <w:rPr>
          <w:rFonts w:ascii="Times New Roman CYR" w:hAnsi="Times New Roman CYR" w:cs="Times New Roman CYR"/>
          <w:sz w:val="28"/>
          <w:szCs w:val="28"/>
        </w:rPr>
        <w:t xml:space="preserve"> А.А.. </w:t>
      </w:r>
      <w:r w:rsidRPr="00EB50A1">
        <w:rPr>
          <w:rFonts w:ascii="Times New Roman CYR" w:hAnsi="Times New Roman CYR" w:cs="Times New Roman CYR"/>
          <w:sz w:val="28"/>
          <w:szCs w:val="28"/>
        </w:rPr>
        <w:t>-Уфа, 2015. - С. 159-162.</w:t>
      </w:r>
    </w:p>
    <w:p w:rsidR="003A67EF" w:rsidRDefault="003A67EF">
      <w:pPr>
        <w:widowControl w:val="0"/>
        <w:shd w:val="clear" w:color="000000" w:fill="auto"/>
        <w:tabs>
          <w:tab w:val="left" w:pos="426"/>
          <w:tab w:val="left" w:pos="1236"/>
          <w:tab w:val="left" w:pos="2685"/>
          <w:tab w:val="left" w:pos="3632"/>
          <w:tab w:val="left" w:pos="4916"/>
          <w:tab w:val="left" w:pos="6600"/>
          <w:tab w:val="left" w:pos="7050"/>
          <w:tab w:val="left" w:pos="887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Лачугина</w:t>
      </w:r>
      <w:proofErr w:type="spellEnd"/>
      <w:r>
        <w:rPr>
          <w:rFonts w:ascii="Times New Roman CYR" w:hAnsi="Times New Roman CYR" w:cs="Times New Roman CYR"/>
          <w:sz w:val="28"/>
          <w:szCs w:val="28"/>
        </w:rPr>
        <w:t xml:space="preserve"> Ю.Н. Карьера сотрудника в организации [Текст]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Ю.Н.Лачугина</w:t>
      </w:r>
      <w:proofErr w:type="spellEnd"/>
      <w:r>
        <w:rPr>
          <w:rFonts w:ascii="Times New Roman CYR" w:hAnsi="Times New Roman CYR" w:cs="Times New Roman CYR"/>
          <w:sz w:val="28"/>
          <w:szCs w:val="28"/>
        </w:rPr>
        <w:t>. - Ульяновск</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УлГТУ</w:t>
      </w:r>
      <w:proofErr w:type="spellEnd"/>
      <w:r>
        <w:rPr>
          <w:rFonts w:ascii="Times New Roman CYR" w:hAnsi="Times New Roman CYR" w:cs="Times New Roman CYR"/>
          <w:sz w:val="28"/>
          <w:szCs w:val="28"/>
        </w:rPr>
        <w:t>, 2010. - 74 с.</w:t>
      </w:r>
    </w:p>
    <w:p w:rsidR="003A67EF" w:rsidRPr="00EB50A1" w:rsidRDefault="003A67EF">
      <w:pPr>
        <w:widowControl w:val="0"/>
        <w:shd w:val="clear" w:color="000000" w:fill="auto"/>
        <w:tabs>
          <w:tab w:val="left" w:pos="426"/>
          <w:tab w:val="left" w:pos="123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 xml:space="preserve">Магомаева В.Г Мотивация достижения: определение и факторы, оказывающие влияние на мотивацию достижения [Текст] / </w:t>
      </w:r>
      <w:proofErr w:type="spellStart"/>
      <w:r>
        <w:rPr>
          <w:rFonts w:ascii="Times New Roman CYR" w:hAnsi="Times New Roman CYR" w:cs="Times New Roman CYR"/>
          <w:sz w:val="28"/>
          <w:szCs w:val="28"/>
        </w:rPr>
        <w:t>В.Г.Магомаева</w:t>
      </w:r>
      <w:proofErr w:type="spellEnd"/>
      <w:r>
        <w:rPr>
          <w:rFonts w:ascii="Times New Roman CYR" w:hAnsi="Times New Roman CYR" w:cs="Times New Roman CYR"/>
          <w:sz w:val="28"/>
          <w:szCs w:val="28"/>
        </w:rPr>
        <w:t xml:space="preserve"> // Молодежь и </w:t>
      </w:r>
      <w:proofErr w:type="spellStart"/>
      <w:r>
        <w:rPr>
          <w:rFonts w:ascii="Times New Roman CYR" w:hAnsi="Times New Roman CYR" w:cs="Times New Roman CYR"/>
          <w:sz w:val="28"/>
          <w:szCs w:val="28"/>
        </w:rPr>
        <w:t>общество</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борник</w:t>
      </w:r>
      <w:proofErr w:type="spellEnd"/>
      <w:r>
        <w:rPr>
          <w:rFonts w:ascii="Times New Roman CYR" w:hAnsi="Times New Roman CYR" w:cs="Times New Roman CYR"/>
          <w:sz w:val="28"/>
          <w:szCs w:val="28"/>
        </w:rPr>
        <w:t xml:space="preserve"> научных статей. </w:t>
      </w:r>
      <w:r w:rsidRPr="00EB50A1">
        <w:rPr>
          <w:rFonts w:ascii="Times New Roman CYR" w:hAnsi="Times New Roman CYR" w:cs="Times New Roman CYR"/>
          <w:sz w:val="28"/>
          <w:szCs w:val="28"/>
        </w:rPr>
        <w:t>М.: Изд-во: Российский государственный социальный университет, 2015. -С.98-103.</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Малиборская</w:t>
      </w:r>
      <w:proofErr w:type="spellEnd"/>
      <w:r>
        <w:rPr>
          <w:rFonts w:ascii="Times New Roman CYR" w:hAnsi="Times New Roman CYR" w:cs="Times New Roman CYR"/>
          <w:sz w:val="28"/>
          <w:szCs w:val="28"/>
        </w:rPr>
        <w:t xml:space="preserve"> И.Л. Гендерные особенности мотивации персонала на разных этапах трудовой деятельности [Текст] / </w:t>
      </w:r>
      <w:proofErr w:type="spellStart"/>
      <w:r>
        <w:rPr>
          <w:rFonts w:ascii="Times New Roman CYR" w:hAnsi="Times New Roman CYR" w:cs="Times New Roman CYR"/>
          <w:sz w:val="28"/>
          <w:szCs w:val="28"/>
        </w:rPr>
        <w:t>И.Л.Малибоская</w:t>
      </w:r>
      <w:proofErr w:type="spellEnd"/>
      <w:r>
        <w:rPr>
          <w:rFonts w:ascii="Times New Roman CYR" w:hAnsi="Times New Roman CYR" w:cs="Times New Roman CYR"/>
          <w:sz w:val="28"/>
          <w:szCs w:val="28"/>
        </w:rPr>
        <w:t xml:space="preserve"> // Вестник воронежского государственного технического университета. </w:t>
      </w:r>
      <w:r w:rsidRPr="00EB50A1">
        <w:rPr>
          <w:rFonts w:ascii="Times New Roman CYR" w:hAnsi="Times New Roman CYR" w:cs="Times New Roman CYR"/>
          <w:sz w:val="28"/>
          <w:szCs w:val="28"/>
        </w:rPr>
        <w:t>2012. - №10 - С.178-180.</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36.</w:t>
      </w:r>
      <w:r>
        <w:rPr>
          <w:rFonts w:ascii="Times New Roman CYR" w:hAnsi="Times New Roman CYR" w:cs="Times New Roman CYR"/>
          <w:sz w:val="28"/>
          <w:szCs w:val="28"/>
        </w:rPr>
        <w:tab/>
        <w:t xml:space="preserve">Минаева О.К. Менеджмент деловой карьеры в современном мире [Текст] / </w:t>
      </w:r>
      <w:proofErr w:type="spellStart"/>
      <w:r>
        <w:rPr>
          <w:rFonts w:ascii="Times New Roman CYR" w:hAnsi="Times New Roman CYR" w:cs="Times New Roman CYR"/>
          <w:sz w:val="28"/>
          <w:szCs w:val="28"/>
        </w:rPr>
        <w:lastRenderedPageBreak/>
        <w:t>О.К.Минаева</w:t>
      </w:r>
      <w:proofErr w:type="spellEnd"/>
      <w:r>
        <w:rPr>
          <w:rFonts w:ascii="Times New Roman CYR" w:hAnsi="Times New Roman CYR" w:cs="Times New Roman CYR"/>
          <w:sz w:val="28"/>
          <w:szCs w:val="28"/>
        </w:rPr>
        <w:t xml:space="preserve"> // Вестник Саратовского государственного технического университета. - 2012. - №1 (68). - Т.4. - С.308-312.</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Мирсаетова</w:t>
      </w:r>
      <w:proofErr w:type="spellEnd"/>
      <w:r>
        <w:rPr>
          <w:rFonts w:ascii="Times New Roman CYR" w:hAnsi="Times New Roman CYR" w:cs="Times New Roman CYR"/>
          <w:sz w:val="28"/>
          <w:szCs w:val="28"/>
        </w:rPr>
        <w:t xml:space="preserve"> А.А. Мотивация достижения успеха личности: психологический аспект [Текст] / </w:t>
      </w:r>
      <w:proofErr w:type="spellStart"/>
      <w:r>
        <w:rPr>
          <w:rFonts w:ascii="Times New Roman CYR" w:hAnsi="Times New Roman CYR" w:cs="Times New Roman CYR"/>
          <w:sz w:val="28"/>
          <w:szCs w:val="28"/>
        </w:rPr>
        <w:t>А.А.Мирсаетов</w:t>
      </w:r>
      <w:proofErr w:type="spellEnd"/>
      <w:r>
        <w:rPr>
          <w:rFonts w:ascii="Times New Roman CYR" w:hAnsi="Times New Roman CYR" w:cs="Times New Roman CYR"/>
          <w:sz w:val="28"/>
          <w:szCs w:val="28"/>
        </w:rPr>
        <w:t xml:space="preserve"> // Среднее профессиональное образование. </w:t>
      </w:r>
      <w:r w:rsidRPr="00EB50A1">
        <w:rPr>
          <w:rFonts w:ascii="Times New Roman CYR" w:hAnsi="Times New Roman CYR" w:cs="Times New Roman CYR"/>
          <w:sz w:val="28"/>
          <w:szCs w:val="28"/>
        </w:rPr>
        <w:t>2010. - №5. - С.56-59.</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Могилёвкин</w:t>
      </w:r>
      <w:proofErr w:type="spellEnd"/>
      <w:r>
        <w:rPr>
          <w:rFonts w:ascii="Times New Roman CYR" w:hAnsi="Times New Roman CYR" w:cs="Times New Roman CYR"/>
          <w:sz w:val="28"/>
          <w:szCs w:val="28"/>
        </w:rPr>
        <w:t xml:space="preserve"> Е.А. Управление карьерой: смена парадигмы [Текст]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Е.А.Могилевкин</w:t>
      </w:r>
      <w:proofErr w:type="spellEnd"/>
      <w:r>
        <w:rPr>
          <w:rFonts w:ascii="Times New Roman CYR" w:hAnsi="Times New Roman CYR" w:cs="Times New Roman CYR"/>
          <w:sz w:val="28"/>
          <w:szCs w:val="28"/>
        </w:rPr>
        <w:t xml:space="preserve"> // Труд и инновации: коллективная монография. </w:t>
      </w:r>
      <w:r w:rsidRPr="00EB50A1">
        <w:rPr>
          <w:rFonts w:ascii="Times New Roman CYR" w:hAnsi="Times New Roman CYR" w:cs="Times New Roman CYR"/>
          <w:sz w:val="28"/>
          <w:szCs w:val="28"/>
        </w:rPr>
        <w:t>Новосибирск: НГУЭУ, 2013. - С.24-31.</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 xml:space="preserve">Организационная психология: учеб. Пособие [Текст] / М.А. </w:t>
      </w:r>
      <w:proofErr w:type="spellStart"/>
      <w:r>
        <w:rPr>
          <w:rFonts w:ascii="Times New Roman CYR" w:hAnsi="Times New Roman CYR" w:cs="Times New Roman CYR"/>
          <w:sz w:val="28"/>
          <w:szCs w:val="28"/>
        </w:rPr>
        <w:t>Реньш</w:t>
      </w:r>
      <w:proofErr w:type="spellEnd"/>
      <w:r>
        <w:rPr>
          <w:rFonts w:ascii="Times New Roman CYR" w:hAnsi="Times New Roman CYR" w:cs="Times New Roman CYR"/>
          <w:sz w:val="28"/>
          <w:szCs w:val="28"/>
        </w:rPr>
        <w:t xml:space="preserve"> [и др.]. Екатеринбург: Изд-во ГОУ ВПО «Рос. гос. проф</w:t>
      </w:r>
      <w:proofErr w:type="gramStart"/>
      <w:r>
        <w:rPr>
          <w:rFonts w:ascii="Times New Roman CYR" w:hAnsi="Times New Roman CYR" w:cs="Times New Roman CYR"/>
          <w:sz w:val="28"/>
          <w:szCs w:val="28"/>
        </w:rPr>
        <w:t>.-</w:t>
      </w:r>
      <w:proofErr w:type="spellStart"/>
      <w:proofErr w:type="gramEnd"/>
      <w:r>
        <w:rPr>
          <w:rFonts w:ascii="Times New Roman CYR" w:hAnsi="Times New Roman CYR" w:cs="Times New Roman CYR"/>
          <w:sz w:val="28"/>
          <w:szCs w:val="28"/>
        </w:rPr>
        <w:t>пед</w:t>
      </w:r>
      <w:proofErr w:type="spellEnd"/>
      <w:r>
        <w:rPr>
          <w:rFonts w:ascii="Times New Roman CYR" w:hAnsi="Times New Roman CYR" w:cs="Times New Roman CYR"/>
          <w:sz w:val="28"/>
          <w:szCs w:val="28"/>
        </w:rPr>
        <w:t>. ун-т», 2009. - 255 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Организационная психология: учебник для академического бакалавриата / под ред. </w:t>
      </w:r>
      <w:r w:rsidRPr="00EB50A1">
        <w:rPr>
          <w:rFonts w:ascii="Times New Roman CYR" w:hAnsi="Times New Roman CYR" w:cs="Times New Roman CYR"/>
          <w:sz w:val="28"/>
          <w:szCs w:val="28"/>
        </w:rPr>
        <w:t xml:space="preserve">А. В. Карпова. </w:t>
      </w:r>
      <w:proofErr w:type="gramStart"/>
      <w:r w:rsidRPr="00EB50A1">
        <w:rPr>
          <w:rFonts w:ascii="Times New Roman CYR" w:hAnsi="Times New Roman CYR" w:cs="Times New Roman CYR"/>
          <w:sz w:val="28"/>
          <w:szCs w:val="28"/>
        </w:rPr>
        <w:t>-М</w:t>
      </w:r>
      <w:proofErr w:type="gramEnd"/>
      <w:r w:rsidRPr="00EB50A1">
        <w:rPr>
          <w:rFonts w:ascii="Times New Roman CYR" w:hAnsi="Times New Roman CYR" w:cs="Times New Roman CYR"/>
          <w:sz w:val="28"/>
          <w:szCs w:val="28"/>
        </w:rPr>
        <w:t xml:space="preserve">. : Издательство </w:t>
      </w:r>
      <w:proofErr w:type="spellStart"/>
      <w:r w:rsidRPr="00EB50A1">
        <w:rPr>
          <w:rFonts w:ascii="Times New Roman CYR" w:hAnsi="Times New Roman CYR" w:cs="Times New Roman CYR"/>
          <w:sz w:val="28"/>
          <w:szCs w:val="28"/>
        </w:rPr>
        <w:t>Юрайт</w:t>
      </w:r>
      <w:proofErr w:type="spellEnd"/>
      <w:r w:rsidRPr="00EB50A1">
        <w:rPr>
          <w:rFonts w:ascii="Times New Roman CYR" w:hAnsi="Times New Roman CYR" w:cs="Times New Roman CYR"/>
          <w:sz w:val="28"/>
          <w:szCs w:val="28"/>
        </w:rPr>
        <w:t>, 2014. -570 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 xml:space="preserve">Основы менеджмента / М.Х. </w:t>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 Альберт, Ф. </w:t>
      </w:r>
      <w:proofErr w:type="spellStart"/>
      <w:r>
        <w:rPr>
          <w:rFonts w:ascii="Times New Roman CYR" w:hAnsi="Times New Roman CYR" w:cs="Times New Roman CYR"/>
          <w:sz w:val="28"/>
          <w:szCs w:val="28"/>
        </w:rPr>
        <w:t>Хедоури</w:t>
      </w:r>
      <w:proofErr w:type="spellEnd"/>
      <w:r>
        <w:rPr>
          <w:rFonts w:ascii="Times New Roman CYR" w:hAnsi="Times New Roman CYR" w:cs="Times New Roman CYR"/>
          <w:sz w:val="28"/>
          <w:szCs w:val="28"/>
        </w:rPr>
        <w:t xml:space="preserve">; Пер. с англ. </w:t>
      </w:r>
      <w:r w:rsidRPr="00EB50A1">
        <w:rPr>
          <w:rFonts w:ascii="Times New Roman CYR" w:hAnsi="Times New Roman CYR" w:cs="Times New Roman CYR"/>
          <w:sz w:val="28"/>
          <w:szCs w:val="28"/>
        </w:rPr>
        <w:t xml:space="preserve">О.И. Медведь. </w:t>
      </w:r>
      <w:proofErr w:type="gramStart"/>
      <w:r w:rsidRPr="00EB50A1">
        <w:rPr>
          <w:rFonts w:ascii="Times New Roman CYR" w:hAnsi="Times New Roman CYR" w:cs="Times New Roman CYR"/>
          <w:sz w:val="28"/>
          <w:szCs w:val="28"/>
        </w:rPr>
        <w:t>-М</w:t>
      </w:r>
      <w:proofErr w:type="gramEnd"/>
      <w:r w:rsidRPr="00EB50A1">
        <w:rPr>
          <w:rFonts w:ascii="Times New Roman CYR" w:hAnsi="Times New Roman CYR" w:cs="Times New Roman CYR"/>
          <w:sz w:val="28"/>
          <w:szCs w:val="28"/>
        </w:rPr>
        <w:t xml:space="preserve">.: Вильямс, 2012. - 672 </w:t>
      </w:r>
      <w:r>
        <w:rPr>
          <w:rFonts w:ascii="Times New Roman CYR" w:hAnsi="Times New Roman CYR" w:cs="Times New Roman CYR"/>
          <w:sz w:val="28"/>
          <w:szCs w:val="28"/>
          <w:lang w:val="en-US"/>
        </w:rPr>
        <w:t>c</w:t>
      </w:r>
      <w:r w:rsidRPr="00EB50A1">
        <w:rPr>
          <w:rFonts w:ascii="Times New Roman CYR" w:hAnsi="Times New Roman CYR" w:cs="Times New Roman CYR"/>
          <w:sz w:val="28"/>
          <w:szCs w:val="28"/>
        </w:rPr>
        <w:t>.</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 xml:space="preserve">Павлова А.М. Психология труда: учеб. пособие [Текст] / под ред. </w:t>
      </w:r>
      <w:r w:rsidRPr="00EB50A1">
        <w:rPr>
          <w:rFonts w:ascii="Times New Roman CYR" w:hAnsi="Times New Roman CYR" w:cs="Times New Roman CYR"/>
          <w:sz w:val="28"/>
          <w:szCs w:val="28"/>
        </w:rPr>
        <w:t xml:space="preserve">Э. Ф. </w:t>
      </w:r>
      <w:proofErr w:type="spellStart"/>
      <w:r w:rsidRPr="00EB50A1">
        <w:rPr>
          <w:rFonts w:ascii="Times New Roman CYR" w:hAnsi="Times New Roman CYR" w:cs="Times New Roman CYR"/>
          <w:sz w:val="28"/>
          <w:szCs w:val="28"/>
        </w:rPr>
        <w:t>Зеера</w:t>
      </w:r>
      <w:proofErr w:type="spellEnd"/>
      <w:proofErr w:type="gramStart"/>
      <w:r w:rsidRPr="00EB50A1">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Екатеринбург: Изд-во ГОУВПО «</w:t>
      </w:r>
      <w:proofErr w:type="spellStart"/>
      <w:r>
        <w:rPr>
          <w:rFonts w:ascii="Times New Roman CYR" w:hAnsi="Times New Roman CYR" w:cs="Times New Roman CYR"/>
          <w:sz w:val="28"/>
          <w:szCs w:val="28"/>
        </w:rPr>
        <w:t>Рос</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ос.проф.пед.ун</w:t>
      </w:r>
      <w:proofErr w:type="spellEnd"/>
      <w:r>
        <w:rPr>
          <w:rFonts w:ascii="Times New Roman CYR" w:hAnsi="Times New Roman CYR" w:cs="Times New Roman CYR"/>
          <w:sz w:val="28"/>
          <w:szCs w:val="28"/>
        </w:rPr>
        <w:t>-т», 2008. - 156с.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Почебут</w:t>
      </w:r>
      <w:proofErr w:type="spellEnd"/>
      <w:r>
        <w:rPr>
          <w:rFonts w:ascii="Times New Roman CYR" w:hAnsi="Times New Roman CYR" w:cs="Times New Roman CYR"/>
          <w:sz w:val="28"/>
          <w:szCs w:val="28"/>
        </w:rPr>
        <w:t xml:space="preserve"> Л. Г. [и др.] Организационная социальная психология: Учебное пособие [и др.] /</w:t>
      </w:r>
      <w:proofErr w:type="spellStart"/>
      <w:r>
        <w:rPr>
          <w:rFonts w:ascii="Times New Roman CYR" w:hAnsi="Times New Roman CYR" w:cs="Times New Roman CYR"/>
          <w:sz w:val="28"/>
          <w:szCs w:val="28"/>
        </w:rPr>
        <w:t>Л.Г.Почебут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В.А.Чикер</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Изд-во «Речь», 2012.</w:t>
      </w:r>
      <w:r w:rsidRPr="00EB50A1">
        <w:rPr>
          <w:rFonts w:ascii="Times New Roman CYR" w:hAnsi="Times New Roman CYR" w:cs="Times New Roman CYR"/>
          <w:sz w:val="28"/>
          <w:szCs w:val="28"/>
        </w:rPr>
        <w:t xml:space="preserve"> - 298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44.</w:t>
      </w:r>
      <w:r>
        <w:rPr>
          <w:rFonts w:ascii="Times New Roman CYR" w:hAnsi="Times New Roman CYR" w:cs="Times New Roman CYR"/>
          <w:sz w:val="28"/>
          <w:szCs w:val="28"/>
        </w:rPr>
        <w:tab/>
        <w:t>Психология: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xml:space="preserve">ля студ. вузов, </w:t>
      </w:r>
      <w:proofErr w:type="spellStart"/>
      <w:r>
        <w:rPr>
          <w:rFonts w:ascii="Times New Roman CYR" w:hAnsi="Times New Roman CYR" w:cs="Times New Roman CYR"/>
          <w:sz w:val="28"/>
          <w:szCs w:val="28"/>
        </w:rPr>
        <w:t>обуч</w:t>
      </w:r>
      <w:proofErr w:type="spellEnd"/>
      <w:r>
        <w:rPr>
          <w:rFonts w:ascii="Times New Roman CYR" w:hAnsi="Times New Roman CYR" w:cs="Times New Roman CYR"/>
          <w:sz w:val="28"/>
          <w:szCs w:val="28"/>
        </w:rPr>
        <w:t xml:space="preserve">. по </w:t>
      </w:r>
      <w:proofErr w:type="spellStart"/>
      <w:r>
        <w:rPr>
          <w:rFonts w:ascii="Times New Roman CYR" w:hAnsi="Times New Roman CYR" w:cs="Times New Roman CYR"/>
          <w:sz w:val="28"/>
          <w:szCs w:val="28"/>
        </w:rPr>
        <w:t>непсих</w:t>
      </w:r>
      <w:proofErr w:type="spellEnd"/>
      <w:r>
        <w:rPr>
          <w:rFonts w:ascii="Times New Roman CYR" w:hAnsi="Times New Roman CYR" w:cs="Times New Roman CYR"/>
          <w:sz w:val="28"/>
          <w:szCs w:val="28"/>
        </w:rPr>
        <w:t xml:space="preserve">. спец. [Текст] / Р.С. </w:t>
      </w:r>
      <w:proofErr w:type="spellStart"/>
      <w:r>
        <w:rPr>
          <w:rFonts w:ascii="Times New Roman CYR" w:hAnsi="Times New Roman CYR" w:cs="Times New Roman CYR"/>
          <w:sz w:val="28"/>
          <w:szCs w:val="28"/>
        </w:rPr>
        <w:t>Немов</w:t>
      </w:r>
      <w:proofErr w:type="spellEnd"/>
      <w:r>
        <w:rPr>
          <w:rFonts w:ascii="Times New Roman CYR" w:hAnsi="Times New Roman CYR" w:cs="Times New Roman CYR"/>
          <w:sz w:val="28"/>
          <w:szCs w:val="28"/>
        </w:rPr>
        <w:t>. 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2008. - 639 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Психология человека в современном мире [Текст] / под</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ед.: А. Л. Журавлев, М. И. </w:t>
      </w:r>
      <w:proofErr w:type="spellStart"/>
      <w:r>
        <w:rPr>
          <w:rFonts w:ascii="Times New Roman CYR" w:hAnsi="Times New Roman CYR" w:cs="Times New Roman CYR"/>
          <w:sz w:val="28"/>
          <w:szCs w:val="28"/>
        </w:rPr>
        <w:t>Воловикова</w:t>
      </w:r>
      <w:proofErr w:type="spellEnd"/>
      <w:r>
        <w:rPr>
          <w:rFonts w:ascii="Times New Roman CYR" w:hAnsi="Times New Roman CYR" w:cs="Times New Roman CYR"/>
          <w:sz w:val="28"/>
          <w:szCs w:val="28"/>
        </w:rPr>
        <w:t xml:space="preserve">, Т.А. </w:t>
      </w:r>
      <w:proofErr w:type="spellStart"/>
      <w:r>
        <w:rPr>
          <w:rFonts w:ascii="Times New Roman CYR" w:hAnsi="Times New Roman CYR" w:cs="Times New Roman CYR"/>
          <w:sz w:val="28"/>
          <w:szCs w:val="28"/>
        </w:rPr>
        <w:t>Ребеко</w:t>
      </w:r>
      <w:proofErr w:type="spellEnd"/>
      <w:r>
        <w:rPr>
          <w:rFonts w:ascii="Times New Roman CYR" w:hAnsi="Times New Roman CYR" w:cs="Times New Roman CYR"/>
          <w:sz w:val="28"/>
          <w:szCs w:val="28"/>
        </w:rPr>
        <w:t xml:space="preserve">. </w:t>
      </w:r>
      <w:r w:rsidRPr="00EB50A1">
        <w:rPr>
          <w:rFonts w:ascii="Times New Roman CYR" w:hAnsi="Times New Roman CYR" w:cs="Times New Roman CYR"/>
          <w:sz w:val="28"/>
          <w:szCs w:val="28"/>
        </w:rPr>
        <w:t>М.: Изд-во «Институт психологии РАН», 2009. - 412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Пугачев В.П. Тесты, деловые игры, тренинги в управлении персоналом [Текст] /</w:t>
      </w:r>
      <w:proofErr w:type="spellStart"/>
      <w:r>
        <w:rPr>
          <w:rFonts w:ascii="Times New Roman CYR" w:hAnsi="Times New Roman CYR" w:cs="Times New Roman CYR"/>
          <w:sz w:val="28"/>
          <w:szCs w:val="28"/>
        </w:rPr>
        <w:t>В.П.Пугачев</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Владос</w:t>
      </w:r>
      <w:proofErr w:type="spellEnd"/>
      <w:r>
        <w:rPr>
          <w:rFonts w:ascii="Times New Roman CYR" w:hAnsi="Times New Roman CYR" w:cs="Times New Roman CYR"/>
          <w:sz w:val="28"/>
          <w:szCs w:val="28"/>
        </w:rPr>
        <w:t>, 2012. -218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Радугин А.А. Психология и педагогика: учебное пособие [Текст] / </w:t>
      </w:r>
      <w:proofErr w:type="spellStart"/>
      <w:r>
        <w:rPr>
          <w:rFonts w:ascii="Times New Roman CYR" w:hAnsi="Times New Roman CYR" w:cs="Times New Roman CYR"/>
          <w:sz w:val="28"/>
          <w:szCs w:val="28"/>
        </w:rPr>
        <w:lastRenderedPageBreak/>
        <w:t>А.А.Радугин</w:t>
      </w:r>
      <w:proofErr w:type="spellEnd"/>
      <w:r>
        <w:rPr>
          <w:rFonts w:ascii="Times New Roman CYR" w:hAnsi="Times New Roman CYR" w:cs="Times New Roman CYR"/>
          <w:sz w:val="28"/>
          <w:szCs w:val="28"/>
        </w:rPr>
        <w:t>. М.: Центр, 2002. - 256с.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Резник С.Д. Гендерный менеджмент: женщины в управлении [Текст]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С.Д.Резник</w:t>
      </w:r>
      <w:proofErr w:type="spellEnd"/>
      <w:r>
        <w:rPr>
          <w:rFonts w:ascii="Times New Roman CYR" w:hAnsi="Times New Roman CYR" w:cs="Times New Roman CYR"/>
          <w:sz w:val="28"/>
          <w:szCs w:val="28"/>
        </w:rPr>
        <w:t>. - М.: Издательство «Финансы и статистика», 2009. -417с.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Стеклова О. Е. Современные методы мотивации персонала [Текст]</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/О.Е. Стеклова // Вестник Ульяновского государственного технического университета. - 2012. - № 4. - С. 61-63.</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Тихомирова О. Г. [и др.] Менеджмент организации: история, теория и практика: учебное пособие [Текст] / О. Г. Тихомирова, Б. А. Варламов. - 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ИНФРА-М, 2013. - 255 с.</w:t>
      </w:r>
    </w:p>
    <w:p w:rsidR="003A67EF" w:rsidRPr="00EB50A1"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Трошина</w:t>
      </w:r>
      <w:proofErr w:type="gramEnd"/>
      <w:r>
        <w:rPr>
          <w:rFonts w:ascii="Times New Roman CYR" w:hAnsi="Times New Roman CYR" w:cs="Times New Roman CYR"/>
          <w:sz w:val="28"/>
          <w:szCs w:val="28"/>
        </w:rPr>
        <w:t xml:space="preserve"> Е. П. Принципы создания эффективного мотивационного механизма / Е.П. Трошина // Актуальные вопросы экономических наук. - 2013.</w:t>
      </w:r>
      <w:r w:rsidRPr="00EB50A1">
        <w:rPr>
          <w:rFonts w:ascii="Times New Roman CYR" w:hAnsi="Times New Roman CYR" w:cs="Times New Roman CYR"/>
          <w:sz w:val="28"/>
          <w:szCs w:val="28"/>
        </w:rPr>
        <w:t xml:space="preserve"> - № 32. - С. 70-74.</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52.</w:t>
      </w:r>
      <w:r>
        <w:rPr>
          <w:rFonts w:ascii="Times New Roman CYR" w:hAnsi="Times New Roman CYR" w:cs="Times New Roman CYR"/>
          <w:sz w:val="28"/>
          <w:szCs w:val="28"/>
        </w:rPr>
        <w:tab/>
        <w:t>Управление персоналом: Учебник [Текст] /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ед. А.И. Турчинова. М.: Изд-во РАГС, 2012. - 488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персоналом: энциклопедия [Текст] / под ред. проф. А.Я.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М.: ИНФРА-М, 2009. - 268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Фетискин</w:t>
      </w:r>
      <w:proofErr w:type="spellEnd"/>
      <w:r>
        <w:rPr>
          <w:rFonts w:ascii="Times New Roman CYR" w:hAnsi="Times New Roman CYR" w:cs="Times New Roman CYR"/>
          <w:sz w:val="28"/>
          <w:szCs w:val="28"/>
        </w:rPr>
        <w:t xml:space="preserve"> Н. П. [и др.] Социально-психологическая диагностика развития личности и малых групп [Текст] /Н.П. </w:t>
      </w:r>
      <w:proofErr w:type="spellStart"/>
      <w:r>
        <w:rPr>
          <w:rFonts w:ascii="Times New Roman CYR" w:hAnsi="Times New Roman CYR" w:cs="Times New Roman CYR"/>
          <w:sz w:val="28"/>
          <w:szCs w:val="28"/>
        </w:rPr>
        <w:t>Фетискин</w:t>
      </w:r>
      <w:proofErr w:type="spellEnd"/>
      <w:r>
        <w:rPr>
          <w:rFonts w:ascii="Times New Roman CYR" w:hAnsi="Times New Roman CYR" w:cs="Times New Roman CYR"/>
          <w:sz w:val="28"/>
          <w:szCs w:val="28"/>
        </w:rPr>
        <w:t>, В.В. Козлов. М., Изд-во Института Психотерапии. 2002. - 490 с.</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Хэлворсон</w:t>
      </w:r>
      <w:proofErr w:type="spellEnd"/>
      <w:r>
        <w:rPr>
          <w:rFonts w:ascii="Times New Roman CYR" w:hAnsi="Times New Roman CYR" w:cs="Times New Roman CYR"/>
          <w:sz w:val="28"/>
          <w:szCs w:val="28"/>
        </w:rPr>
        <w:t xml:space="preserve"> Х.Г. [и др.] Психология мотивации: как глубинные установки влияют на наши желания и поступки [Текст] / </w:t>
      </w:r>
      <w:proofErr w:type="spellStart"/>
      <w:r>
        <w:rPr>
          <w:rFonts w:ascii="Times New Roman CYR" w:hAnsi="Times New Roman CYR" w:cs="Times New Roman CYR"/>
          <w:sz w:val="28"/>
          <w:szCs w:val="28"/>
        </w:rPr>
        <w:t>Хайди</w:t>
      </w:r>
      <w:proofErr w:type="spellEnd"/>
      <w:r>
        <w:rPr>
          <w:rFonts w:ascii="Times New Roman CYR" w:hAnsi="Times New Roman CYR" w:cs="Times New Roman CYR"/>
          <w:sz w:val="28"/>
          <w:szCs w:val="28"/>
        </w:rPr>
        <w:t xml:space="preserve"> Грант </w:t>
      </w:r>
      <w:proofErr w:type="spellStart"/>
      <w:r>
        <w:rPr>
          <w:rFonts w:ascii="Times New Roman CYR" w:hAnsi="Times New Roman CYR" w:cs="Times New Roman CYR"/>
          <w:sz w:val="28"/>
          <w:szCs w:val="28"/>
        </w:rPr>
        <w:t>Хэлворсон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Торри</w:t>
      </w:r>
      <w:proofErr w:type="spellEnd"/>
      <w:r>
        <w:rPr>
          <w:rFonts w:ascii="Times New Roman CYR" w:hAnsi="Times New Roman CYR" w:cs="Times New Roman CYR"/>
          <w:sz w:val="28"/>
          <w:szCs w:val="28"/>
        </w:rPr>
        <w:t xml:space="preserve"> Хиггинс</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r w:rsidRPr="00EB50A1">
        <w:rPr>
          <w:rFonts w:ascii="Times New Roman CYR" w:hAnsi="Times New Roman CYR" w:cs="Times New Roman CYR"/>
          <w:sz w:val="28"/>
          <w:szCs w:val="28"/>
        </w:rPr>
        <w:t xml:space="preserve">М.: Манн, Иванов и Фербер, 2014. - 260 </w:t>
      </w:r>
      <w:r>
        <w:rPr>
          <w:rFonts w:ascii="Times New Roman CYR" w:hAnsi="Times New Roman CYR" w:cs="Times New Roman CYR"/>
          <w:sz w:val="28"/>
          <w:szCs w:val="28"/>
          <w:lang w:val="en-US"/>
        </w:rPr>
        <w:t>c</w:t>
      </w:r>
      <w:r w:rsidRPr="00EB50A1">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Чирикова</w:t>
      </w:r>
      <w:proofErr w:type="spellEnd"/>
      <w:r>
        <w:rPr>
          <w:rFonts w:ascii="Times New Roman CYR" w:hAnsi="Times New Roman CYR" w:cs="Times New Roman CYR"/>
          <w:sz w:val="28"/>
          <w:szCs w:val="28"/>
        </w:rPr>
        <w:t xml:space="preserve"> А.Е. Женщина-руководитель во власти и бизнесе: социально-психологический портрет [Текст] /А.Е. </w:t>
      </w:r>
      <w:proofErr w:type="spellStart"/>
      <w:r>
        <w:rPr>
          <w:rFonts w:ascii="Times New Roman CYR" w:hAnsi="Times New Roman CYR" w:cs="Times New Roman CYR"/>
          <w:sz w:val="28"/>
          <w:szCs w:val="28"/>
        </w:rPr>
        <w:t>Чирикова</w:t>
      </w:r>
      <w:proofErr w:type="spellEnd"/>
      <w:r>
        <w:rPr>
          <w:rFonts w:ascii="Times New Roman CYR" w:hAnsi="Times New Roman CYR" w:cs="Times New Roman CYR"/>
          <w:sz w:val="28"/>
          <w:szCs w:val="28"/>
        </w:rPr>
        <w:t xml:space="preserve"> // ПОЛИТ-ЭКС. - 2011. - Т.7. - №.1. - С. 142-162.</w:t>
      </w:r>
      <w:r w:rsidRPr="00EB50A1">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Шевко</w:t>
      </w:r>
      <w:proofErr w:type="spellEnd"/>
      <w:r>
        <w:rPr>
          <w:rFonts w:ascii="Times New Roman CYR" w:hAnsi="Times New Roman CYR" w:cs="Times New Roman CYR"/>
          <w:sz w:val="28"/>
          <w:szCs w:val="28"/>
        </w:rPr>
        <w:t xml:space="preserve"> О.Н. Новые подходы к исследованию профессиональной мотивации [Текст] /</w:t>
      </w:r>
      <w:proofErr w:type="spellStart"/>
      <w:r>
        <w:rPr>
          <w:rFonts w:ascii="Times New Roman CYR" w:hAnsi="Times New Roman CYR" w:cs="Times New Roman CYR"/>
          <w:sz w:val="28"/>
          <w:szCs w:val="28"/>
        </w:rPr>
        <w:t>О.Н.Шевко</w:t>
      </w:r>
      <w:proofErr w:type="spellEnd"/>
      <w:r>
        <w:rPr>
          <w:rFonts w:ascii="Times New Roman CYR" w:hAnsi="Times New Roman CYR" w:cs="Times New Roman CYR"/>
          <w:sz w:val="28"/>
          <w:szCs w:val="28"/>
        </w:rPr>
        <w:t xml:space="preserve"> // Ярославский педагогический вестник. - 2011.</w:t>
      </w:r>
      <w:r w:rsidRPr="00EB50A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2. - Т. 2 </w:t>
      </w:r>
      <w:r>
        <w:rPr>
          <w:rFonts w:ascii="Times New Roman CYR" w:hAnsi="Times New Roman CYR" w:cs="Times New Roman CYR"/>
          <w:sz w:val="28"/>
          <w:szCs w:val="28"/>
        </w:rPr>
        <w:lastRenderedPageBreak/>
        <w:t>(психолого-педагогические науки). - С. 241 - 246.</w:t>
      </w:r>
    </w:p>
    <w:p w:rsidR="003A67EF" w:rsidRDefault="003A67EF">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Эконометрика: учебник / И.И. Елисеева [и </w:t>
      </w:r>
      <w:proofErr w:type="spellStart"/>
      <w:proofErr w:type="gramStart"/>
      <w:r>
        <w:rPr>
          <w:rFonts w:ascii="Times New Roman CYR" w:hAnsi="Times New Roman CYR" w:cs="Times New Roman CYR"/>
          <w:sz w:val="28"/>
          <w:szCs w:val="28"/>
        </w:rPr>
        <w:t>др</w:t>
      </w:r>
      <w:proofErr w:type="spellEnd"/>
      <w:proofErr w:type="gramEnd"/>
      <w:r>
        <w:rPr>
          <w:rFonts w:ascii="Times New Roman CYR" w:hAnsi="Times New Roman CYR" w:cs="Times New Roman CYR"/>
          <w:sz w:val="28"/>
          <w:szCs w:val="28"/>
        </w:rPr>
        <w:t xml:space="preserve">].; под ред. И.И. Елисеевой. - 2-е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М: Финансы и статистика, 2008. - 455 с.</w:t>
      </w:r>
    </w:p>
    <w:p w:rsidR="00A43C92" w:rsidRDefault="00A43C9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p>
    <w:p w:rsidR="00B15E6E" w:rsidRPr="00B15E6E" w:rsidRDefault="00A753AC" w:rsidP="00B15E6E">
      <w:pPr>
        <w:rPr>
          <w:rFonts w:eastAsiaTheme="minorHAnsi" w:cstheme="minorBidi"/>
          <w:b/>
          <w:sz w:val="32"/>
          <w:szCs w:val="32"/>
          <w:lang w:eastAsia="en-US"/>
        </w:rPr>
      </w:pPr>
      <w:hyperlink r:id="rId24" w:history="1">
        <w:r w:rsidR="00B15E6E" w:rsidRPr="00B15E6E">
          <w:rPr>
            <w:rFonts w:ascii="Calibri" w:eastAsia="Calibri" w:hAnsi="Calibri"/>
            <w:b/>
            <w:color w:val="0563C1"/>
            <w:sz w:val="32"/>
            <w:szCs w:val="32"/>
            <w:u w:val="single"/>
            <w:lang w:eastAsia="en-US"/>
          </w:rPr>
          <w:t>Вернуться в каталог дипломов по управлению персоналом</w:t>
        </w:r>
      </w:hyperlink>
    </w:p>
    <w:p w:rsidR="002B546E" w:rsidRPr="00DB7291" w:rsidRDefault="002B546E" w:rsidP="002B546E">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2B546E" w:rsidRPr="00DB7291" w:rsidTr="000F6251">
        <w:tc>
          <w:tcPr>
            <w:tcW w:w="3227" w:type="dxa"/>
          </w:tcPr>
          <w:p w:rsidR="002B546E" w:rsidRDefault="002B546E" w:rsidP="000F6251">
            <w:pPr>
              <w:spacing w:line="480" w:lineRule="auto"/>
              <w:jc w:val="center"/>
            </w:pPr>
          </w:p>
          <w:p w:rsidR="002B546E" w:rsidRPr="00DB7291" w:rsidRDefault="002B546E" w:rsidP="000F6251">
            <w:pPr>
              <w:spacing w:line="480" w:lineRule="auto"/>
              <w:jc w:val="center"/>
              <w:rPr>
                <w:lang w:val="en-US"/>
              </w:rPr>
            </w:pPr>
            <w:hyperlink r:id="rId2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B546E" w:rsidRPr="00DB7291" w:rsidRDefault="002B546E" w:rsidP="000F6251">
            <w:pPr>
              <w:spacing w:line="480" w:lineRule="auto"/>
              <w:jc w:val="center"/>
              <w:rPr>
                <w:lang w:val="en-US"/>
              </w:rPr>
            </w:pPr>
            <w:r w:rsidRPr="00DB7291">
              <w:rPr>
                <w:noProof/>
              </w:rPr>
              <w:drawing>
                <wp:inline distT="0" distB="0" distL="0" distR="0" wp14:anchorId="79245F8E" wp14:editId="0372C399">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B546E" w:rsidRPr="00DB7291" w:rsidRDefault="002B546E" w:rsidP="002B546E">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B546E" w:rsidRPr="00DB7291" w:rsidTr="000F6251">
        <w:tc>
          <w:tcPr>
            <w:tcW w:w="4952" w:type="dxa"/>
          </w:tcPr>
          <w:p w:rsidR="002B546E" w:rsidRDefault="002B546E" w:rsidP="000F6251">
            <w:pPr>
              <w:spacing w:line="480" w:lineRule="auto"/>
              <w:jc w:val="center"/>
            </w:pPr>
          </w:p>
          <w:p w:rsidR="002B546E" w:rsidRPr="00DB7291" w:rsidRDefault="002B546E" w:rsidP="000F6251">
            <w:pPr>
              <w:spacing w:line="480" w:lineRule="auto"/>
              <w:jc w:val="center"/>
            </w:pPr>
            <w:hyperlink r:id="rId2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B546E" w:rsidRPr="00DB7291" w:rsidRDefault="002B546E" w:rsidP="000F6251">
            <w:pPr>
              <w:spacing w:line="480" w:lineRule="auto"/>
              <w:jc w:val="center"/>
            </w:pPr>
            <w:r w:rsidRPr="00DB7291">
              <w:rPr>
                <w:noProof/>
              </w:rPr>
              <w:drawing>
                <wp:inline distT="0" distB="0" distL="0" distR="0" wp14:anchorId="64C6858B" wp14:editId="2EFE11D8">
                  <wp:extent cx="2184400" cy="1962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B546E" w:rsidRPr="005415BC" w:rsidRDefault="002B546E" w:rsidP="002B546E">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B546E" w:rsidRPr="00DB7291" w:rsidTr="000F6251">
        <w:trPr>
          <w:jc w:val="center"/>
        </w:trPr>
        <w:tc>
          <w:tcPr>
            <w:tcW w:w="3594" w:type="dxa"/>
          </w:tcPr>
          <w:p w:rsidR="002B546E" w:rsidRDefault="002B546E" w:rsidP="000F6251">
            <w:pPr>
              <w:spacing w:line="480" w:lineRule="auto"/>
              <w:jc w:val="center"/>
            </w:pPr>
          </w:p>
          <w:p w:rsidR="002B546E" w:rsidRPr="00DB7291" w:rsidRDefault="002B546E" w:rsidP="000F6251">
            <w:pPr>
              <w:spacing w:line="480" w:lineRule="auto"/>
              <w:jc w:val="center"/>
              <w:rPr>
                <w:rFonts w:ascii="Arial Black" w:hAnsi="Arial Black" w:cs="Arial"/>
                <w:b/>
                <w:sz w:val="28"/>
                <w:szCs w:val="28"/>
              </w:rPr>
            </w:pPr>
            <w:hyperlink r:id="rId29" w:history="1">
              <w:r w:rsidRPr="00DB7291">
                <w:rPr>
                  <w:rFonts w:ascii="Arial Black" w:hAnsi="Arial Black"/>
                  <w:b/>
                  <w:color w:val="0000FF" w:themeColor="hyperlink"/>
                  <w:sz w:val="28"/>
                  <w:szCs w:val="28"/>
                  <w:u w:val="single"/>
                </w:rPr>
                <w:t>АУДИОЛЕКЦИИ</w:t>
              </w:r>
            </w:hyperlink>
          </w:p>
        </w:tc>
        <w:tc>
          <w:tcPr>
            <w:tcW w:w="3402" w:type="dxa"/>
          </w:tcPr>
          <w:p w:rsidR="002B546E" w:rsidRPr="00DB7291" w:rsidRDefault="002B546E" w:rsidP="000F6251">
            <w:pPr>
              <w:spacing w:line="480" w:lineRule="auto"/>
              <w:jc w:val="center"/>
              <w:rPr>
                <w:rFonts w:ascii="Arial Black" w:hAnsi="Arial Black" w:cs="Arial"/>
                <w:b/>
                <w:sz w:val="28"/>
                <w:szCs w:val="28"/>
              </w:rPr>
            </w:pPr>
            <w:r w:rsidRPr="00DB7291">
              <w:rPr>
                <w:noProof/>
              </w:rPr>
              <w:drawing>
                <wp:inline distT="0" distB="0" distL="0" distR="0" wp14:anchorId="63FF57F8" wp14:editId="55DEB064">
                  <wp:extent cx="1600200"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B546E" w:rsidRPr="005415BC" w:rsidRDefault="002B546E" w:rsidP="002B546E">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B546E" w:rsidRPr="00DB7291" w:rsidTr="000F6251">
        <w:tc>
          <w:tcPr>
            <w:tcW w:w="3652" w:type="dxa"/>
          </w:tcPr>
          <w:p w:rsidR="002B546E" w:rsidRDefault="002B546E" w:rsidP="000F6251">
            <w:pPr>
              <w:spacing w:line="480" w:lineRule="auto"/>
              <w:jc w:val="center"/>
            </w:pPr>
          </w:p>
          <w:p w:rsidR="002B546E" w:rsidRPr="00DB7291" w:rsidRDefault="002B546E" w:rsidP="000F6251">
            <w:pPr>
              <w:spacing w:line="480" w:lineRule="auto"/>
              <w:jc w:val="center"/>
              <w:rPr>
                <w:lang w:val="en-US"/>
              </w:rPr>
            </w:pPr>
            <w:hyperlink r:id="rId3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B546E" w:rsidRPr="00DB7291" w:rsidRDefault="002B546E" w:rsidP="000F6251">
            <w:pPr>
              <w:spacing w:line="480" w:lineRule="auto"/>
              <w:jc w:val="center"/>
              <w:rPr>
                <w:lang w:val="en-US"/>
              </w:rPr>
            </w:pPr>
            <w:r w:rsidRPr="00DB7291">
              <w:rPr>
                <w:noProof/>
              </w:rPr>
              <w:drawing>
                <wp:inline distT="0" distB="0" distL="0" distR="0" wp14:anchorId="5B21CA5D" wp14:editId="3A5D2A0D">
                  <wp:extent cx="3752850" cy="184321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B546E" w:rsidRDefault="002B546E" w:rsidP="002B546E">
      <w:pPr>
        <w:rPr>
          <w:sz w:val="16"/>
          <w:szCs w:val="16"/>
        </w:rPr>
      </w:pPr>
    </w:p>
    <w:tbl>
      <w:tblPr>
        <w:tblStyle w:val="2"/>
        <w:tblW w:w="0" w:type="auto"/>
        <w:tblLook w:val="04A0" w:firstRow="1" w:lastRow="0" w:firstColumn="1" w:lastColumn="0" w:noHBand="0" w:noVBand="1"/>
      </w:tblPr>
      <w:tblGrid>
        <w:gridCol w:w="3936"/>
        <w:gridCol w:w="5969"/>
      </w:tblGrid>
      <w:tr w:rsidR="002B546E" w:rsidRPr="001302EE" w:rsidTr="000F6251">
        <w:tc>
          <w:tcPr>
            <w:tcW w:w="3936" w:type="dxa"/>
          </w:tcPr>
          <w:p w:rsidR="002B546E" w:rsidRPr="001302EE" w:rsidRDefault="002B546E" w:rsidP="000F6251">
            <w:pPr>
              <w:jc w:val="center"/>
              <w:rPr>
                <w:rFonts w:ascii="Times New Roman CYR" w:eastAsia="Calibri" w:hAnsi="Times New Roman CYR" w:cs="Times New Roman CYR"/>
                <w:sz w:val="24"/>
                <w:szCs w:val="24"/>
              </w:rPr>
            </w:pPr>
          </w:p>
          <w:p w:rsidR="002B546E" w:rsidRPr="001302EE" w:rsidRDefault="002B546E" w:rsidP="000F6251">
            <w:pPr>
              <w:jc w:val="center"/>
              <w:rPr>
                <w:rFonts w:ascii="Calibri" w:eastAsia="Calibri" w:hAnsi="Calibri" w:cs="Times New Roman"/>
              </w:rPr>
            </w:pPr>
            <w:hyperlink r:id="rId3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B546E" w:rsidRPr="001302EE" w:rsidRDefault="002B546E"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23230D84" wp14:editId="12CA3DCC">
                  <wp:extent cx="2806700" cy="1871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43C92" w:rsidRDefault="00A43C92" w:rsidP="00B15E6E">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p>
    <w:sectPr w:rsidR="00A43C92">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3AC" w:rsidRDefault="00A753AC" w:rsidP="00807875">
      <w:pPr>
        <w:spacing w:after="0" w:line="240" w:lineRule="auto"/>
      </w:pPr>
      <w:r>
        <w:separator/>
      </w:r>
    </w:p>
  </w:endnote>
  <w:endnote w:type="continuationSeparator" w:id="0">
    <w:p w:rsidR="00A753AC" w:rsidRDefault="00A753AC" w:rsidP="0080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75" w:rsidRDefault="0080787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75" w:rsidRDefault="00807875" w:rsidP="00807875">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807875" w:rsidRDefault="0080787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75" w:rsidRDefault="008078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3AC" w:rsidRDefault="00A753AC" w:rsidP="00807875">
      <w:pPr>
        <w:spacing w:after="0" w:line="240" w:lineRule="auto"/>
      </w:pPr>
      <w:r>
        <w:separator/>
      </w:r>
    </w:p>
  </w:footnote>
  <w:footnote w:type="continuationSeparator" w:id="0">
    <w:p w:rsidR="00A753AC" w:rsidRDefault="00A753AC" w:rsidP="008078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75" w:rsidRDefault="0080787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F71" w:rsidRPr="00CA3F71" w:rsidRDefault="00CA3F71" w:rsidP="00CA3F71">
    <w:pPr>
      <w:tabs>
        <w:tab w:val="center" w:pos="4677"/>
        <w:tab w:val="right" w:pos="9355"/>
      </w:tabs>
      <w:spacing w:after="0" w:line="240" w:lineRule="auto"/>
    </w:pPr>
    <w:r w:rsidRPr="00CA3F71">
      <w:t>Узнайте стоимость написания на заказ студенческих и аспирантских работ</w:t>
    </w:r>
  </w:p>
  <w:p w:rsidR="00CA3F71" w:rsidRPr="00CA3F71" w:rsidRDefault="00CA3F71" w:rsidP="00CA3F71">
    <w:pPr>
      <w:tabs>
        <w:tab w:val="center" w:pos="4677"/>
        <w:tab w:val="right" w:pos="9355"/>
      </w:tabs>
      <w:spacing w:after="0" w:line="240" w:lineRule="auto"/>
    </w:pPr>
    <w:r w:rsidRPr="00CA3F71">
      <w:t>http://учебники</w:t>
    </w:r>
    <w:proofErr w:type="gramStart"/>
    <w:r w:rsidRPr="00CA3F71">
      <w:t>.и</w:t>
    </w:r>
    <w:proofErr w:type="gramEnd"/>
    <w:r w:rsidRPr="00CA3F71">
      <w:t>нформ2000.рф/napisat-diplom.shtml</w:t>
    </w:r>
  </w:p>
  <w:p w:rsidR="00807875" w:rsidRDefault="0080787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875" w:rsidRDefault="0080787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0A1"/>
    <w:rsid w:val="002B546E"/>
    <w:rsid w:val="003A67EF"/>
    <w:rsid w:val="005A67FF"/>
    <w:rsid w:val="006545FF"/>
    <w:rsid w:val="00807875"/>
    <w:rsid w:val="009D473C"/>
    <w:rsid w:val="00A43C92"/>
    <w:rsid w:val="00A753AC"/>
    <w:rsid w:val="00B15E6E"/>
    <w:rsid w:val="00CA3F71"/>
    <w:rsid w:val="00EB50A1"/>
    <w:rsid w:val="00ED37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50A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B50A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078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07875"/>
  </w:style>
  <w:style w:type="paragraph" w:styleId="a5">
    <w:name w:val="footer"/>
    <w:basedOn w:val="a"/>
    <w:link w:val="a6"/>
    <w:uiPriority w:val="99"/>
    <w:unhideWhenUsed/>
    <w:rsid w:val="008078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07875"/>
  </w:style>
  <w:style w:type="paragraph" w:styleId="a7">
    <w:name w:val="Balloon Text"/>
    <w:basedOn w:val="a"/>
    <w:link w:val="a8"/>
    <w:uiPriority w:val="99"/>
    <w:semiHidden/>
    <w:unhideWhenUsed/>
    <w:rsid w:val="00CA3F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3F71"/>
    <w:rPr>
      <w:rFonts w:ascii="Tahoma" w:hAnsi="Tahoma" w:cs="Tahoma"/>
      <w:sz w:val="16"/>
      <w:szCs w:val="16"/>
    </w:rPr>
  </w:style>
  <w:style w:type="table" w:styleId="a9">
    <w:name w:val="Table Grid"/>
    <w:basedOn w:val="a1"/>
    <w:uiPriority w:val="59"/>
    <w:rsid w:val="002B546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B546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50A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B50A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078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07875"/>
  </w:style>
  <w:style w:type="paragraph" w:styleId="a5">
    <w:name w:val="footer"/>
    <w:basedOn w:val="a"/>
    <w:link w:val="a6"/>
    <w:uiPriority w:val="99"/>
    <w:unhideWhenUsed/>
    <w:rsid w:val="008078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07875"/>
  </w:style>
  <w:style w:type="paragraph" w:styleId="a7">
    <w:name w:val="Balloon Text"/>
    <w:basedOn w:val="a"/>
    <w:link w:val="a8"/>
    <w:uiPriority w:val="99"/>
    <w:semiHidden/>
    <w:unhideWhenUsed/>
    <w:rsid w:val="00CA3F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3F71"/>
    <w:rPr>
      <w:rFonts w:ascii="Tahoma" w:hAnsi="Tahoma" w:cs="Tahoma"/>
      <w:sz w:val="16"/>
      <w:szCs w:val="16"/>
    </w:rPr>
  </w:style>
  <w:style w:type="table" w:styleId="a9">
    <w:name w:val="Table Grid"/>
    <w:basedOn w:val="a1"/>
    <w:uiPriority w:val="59"/>
    <w:rsid w:val="002B546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B546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712906">
      <w:bodyDiv w:val="1"/>
      <w:marLeft w:val="0"/>
      <w:marRight w:val="0"/>
      <w:marTop w:val="0"/>
      <w:marBottom w:val="0"/>
      <w:divBdr>
        <w:top w:val="none" w:sz="0" w:space="0" w:color="auto"/>
        <w:left w:val="none" w:sz="0" w:space="0" w:color="auto"/>
        <w:bottom w:val="none" w:sz="0" w:space="0" w:color="auto"/>
        <w:right w:val="none" w:sz="0" w:space="0" w:color="auto"/>
      </w:divBdr>
    </w:div>
    <w:div w:id="1590459594">
      <w:bodyDiv w:val="1"/>
      <w:marLeft w:val="0"/>
      <w:marRight w:val="0"/>
      <w:marTop w:val="0"/>
      <w:marBottom w:val="0"/>
      <w:divBdr>
        <w:top w:val="none" w:sz="0" w:space="0" w:color="auto"/>
        <w:left w:val="none" w:sz="0" w:space="0" w:color="auto"/>
        <w:bottom w:val="none" w:sz="0" w:space="0" w:color="auto"/>
        <w:right w:val="none" w:sz="0" w:space="0" w:color="auto"/>
      </w:divBdr>
    </w:div>
    <w:div w:id="163205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1091;&#1095;&#1077;&#1073;&#1085;&#1080;&#1082;&#1080;.&#1080;&#1085;&#1092;&#1086;&#1088;&#1084;2000.&#1088;&#1092;/personal3/personal3-1.shtml" TargetMode="External"/><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8.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70</Pages>
  <Words>12190</Words>
  <Characters>69487</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2018-06-21T08:28:00Z</dcterms:created>
  <dcterms:modified xsi:type="dcterms:W3CDTF">2023-05-14T12:22:00Z</dcterms:modified>
</cp:coreProperties>
</file>