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BFE" w:rsidRDefault="00245BFE">
      <w:pPr>
        <w:spacing w:line="360" w:lineRule="auto"/>
        <w:ind w:firstLine="709"/>
        <w:jc w:val="both"/>
        <w:rPr>
          <w:b/>
          <w:bCs/>
          <w:color w:val="000000"/>
          <w:sz w:val="28"/>
          <w:szCs w:val="28"/>
        </w:rPr>
      </w:pPr>
    </w:p>
    <w:p w:rsidR="00245BFE" w:rsidRDefault="00245BFE">
      <w:pPr>
        <w:spacing w:line="360" w:lineRule="auto"/>
        <w:ind w:firstLine="709"/>
        <w:jc w:val="both"/>
        <w:rPr>
          <w:b/>
          <w:bCs/>
          <w:color w:val="000000"/>
          <w:sz w:val="28"/>
          <w:szCs w:val="28"/>
        </w:rPr>
      </w:pPr>
    </w:p>
    <w:p w:rsidR="00245BFE" w:rsidRDefault="0070395F">
      <w:pPr>
        <w:spacing w:line="360" w:lineRule="auto"/>
        <w:jc w:val="center"/>
        <w:rPr>
          <w:b/>
          <w:bCs/>
          <w:color w:val="000000"/>
          <w:sz w:val="28"/>
          <w:szCs w:val="28"/>
        </w:rPr>
      </w:pPr>
      <w:r>
        <w:rPr>
          <w:b/>
          <w:bCs/>
          <w:color w:val="000000"/>
          <w:sz w:val="28"/>
          <w:szCs w:val="28"/>
        </w:rPr>
        <w:t>Магистерская работа</w:t>
      </w:r>
    </w:p>
    <w:p w:rsidR="00245BFE" w:rsidRDefault="0070395F">
      <w:pPr>
        <w:spacing w:line="360" w:lineRule="auto"/>
        <w:jc w:val="center"/>
        <w:rPr>
          <w:color w:val="000000"/>
          <w:sz w:val="28"/>
          <w:szCs w:val="28"/>
        </w:rPr>
      </w:pPr>
      <w:r>
        <w:rPr>
          <w:b/>
          <w:bCs/>
          <w:color w:val="000000"/>
          <w:sz w:val="28"/>
          <w:szCs w:val="28"/>
        </w:rPr>
        <w:t>Направление и проблемы развития внешнеэкономической деятельности на примере Краснодарского края</w:t>
      </w:r>
    </w:p>
    <w:p w:rsidR="00245BFE" w:rsidRDefault="00245BFE">
      <w:pPr>
        <w:spacing w:line="360" w:lineRule="auto"/>
        <w:ind w:firstLine="709"/>
        <w:jc w:val="both"/>
        <w:rPr>
          <w:color w:val="000000"/>
          <w:sz w:val="28"/>
          <w:szCs w:val="28"/>
        </w:rPr>
      </w:pPr>
    </w:p>
    <w:p w:rsidR="00245BFE" w:rsidRPr="00FB6837" w:rsidRDefault="00E85A15" w:rsidP="00E85A15">
      <w:pPr>
        <w:spacing w:after="200" w:line="276" w:lineRule="auto"/>
        <w:jc w:val="center"/>
        <w:rPr>
          <w:color w:val="000000"/>
          <w:sz w:val="28"/>
          <w:szCs w:val="28"/>
        </w:rPr>
      </w:pPr>
      <w:r>
        <w:rPr>
          <w:color w:val="000000"/>
          <w:sz w:val="28"/>
          <w:szCs w:val="28"/>
        </w:rPr>
        <w:t>2017</w:t>
      </w:r>
    </w:p>
    <w:p w:rsidR="00245BFE" w:rsidRDefault="0070395F">
      <w:pPr>
        <w:spacing w:line="360" w:lineRule="auto"/>
        <w:ind w:firstLine="709"/>
        <w:jc w:val="both"/>
        <w:rPr>
          <w:b/>
          <w:bCs/>
          <w:color w:val="000000"/>
          <w:sz w:val="28"/>
          <w:szCs w:val="28"/>
        </w:rPr>
      </w:pPr>
      <w:r>
        <w:rPr>
          <w:b/>
          <w:bCs/>
          <w:color w:val="000000"/>
          <w:sz w:val="28"/>
          <w:szCs w:val="28"/>
        </w:rPr>
        <w:t>Введение</w:t>
      </w:r>
    </w:p>
    <w:p w:rsidR="00245BFE" w:rsidRDefault="0070395F">
      <w:pPr>
        <w:spacing w:line="360" w:lineRule="auto"/>
        <w:ind w:firstLine="709"/>
        <w:jc w:val="both"/>
        <w:rPr>
          <w:color w:val="FFFFFF"/>
          <w:sz w:val="28"/>
          <w:szCs w:val="28"/>
        </w:rPr>
      </w:pPr>
      <w:r>
        <w:rPr>
          <w:color w:val="FFFFFF"/>
          <w:sz w:val="28"/>
          <w:szCs w:val="28"/>
        </w:rPr>
        <w:t>внешнеэкономический экспортный краснодарский край</w:t>
      </w:r>
    </w:p>
    <w:p w:rsidR="00245BFE" w:rsidRDefault="0070395F">
      <w:pPr>
        <w:spacing w:line="360" w:lineRule="auto"/>
        <w:ind w:firstLine="709"/>
        <w:jc w:val="both"/>
        <w:rPr>
          <w:color w:val="000000"/>
          <w:sz w:val="28"/>
          <w:szCs w:val="28"/>
        </w:rPr>
      </w:pPr>
      <w:r>
        <w:rPr>
          <w:color w:val="000000"/>
          <w:sz w:val="28"/>
          <w:szCs w:val="28"/>
        </w:rPr>
        <w:t>Актуальность темы исследования. Отечественная научная общественность, экономическая и политическая элиты государства на сегодняшний день признали, что современные процессы глобализации экономики оказывают большое влияние на социально-экономическое состояние РФ, приобретают важнейшее значение для формирования перспектив и стратегии развития. Впечатляют предпринятые правительством России усилия для результативного присоединения к Всемирной торговой организации (ВТО), включая переговорный многолетний процесс, воссоздание на новой основе и совершенствование национального механизма деятельности инфраструктурных звеньев посредством интеграционного взаимодействия с мировыми операторами. В ходе последних лет построены таможенная, валютная, налоговая, транспортно-коммуникационная системы обеспечения внешнеэкономической деятельности РФ, адекватные практике государств - лидирующих мировых торговых партнеров.</w:t>
      </w:r>
    </w:p>
    <w:p w:rsidR="00245BFE" w:rsidRDefault="0070395F">
      <w:pPr>
        <w:spacing w:line="360" w:lineRule="auto"/>
        <w:ind w:firstLine="709"/>
        <w:jc w:val="both"/>
        <w:rPr>
          <w:color w:val="000000"/>
          <w:sz w:val="28"/>
          <w:szCs w:val="28"/>
        </w:rPr>
      </w:pPr>
      <w:r>
        <w:rPr>
          <w:color w:val="000000"/>
          <w:sz w:val="28"/>
          <w:szCs w:val="28"/>
        </w:rPr>
        <w:t xml:space="preserve">Деятельность центров мировой торговли свидетельствует о том, что главными потребителями инфраструктурных систем международного сотрудничества должны являться организации и предприятия, функционирующие в определенных территориально сложившихся системах. </w:t>
      </w:r>
      <w:r>
        <w:rPr>
          <w:color w:val="000000"/>
          <w:sz w:val="28"/>
          <w:szCs w:val="28"/>
        </w:rPr>
        <w:lastRenderedPageBreak/>
        <w:t>Административное влияние на процессы, оказывающие эффект содействия или торможения международного регионального сотрудничества, на сегодняшний день существенно, и определяется приоритетами территориальных органов управления, доминирующими на уровне субъекта Федерации (региона) и политико-экономической стратегией. Муниципалитеты практически не включены пока в активный процесс международного сотрудничества.</w:t>
      </w:r>
    </w:p>
    <w:p w:rsidR="00245BFE" w:rsidRDefault="0070395F">
      <w:pPr>
        <w:spacing w:line="360" w:lineRule="auto"/>
        <w:ind w:firstLine="709"/>
        <w:jc w:val="both"/>
        <w:rPr>
          <w:color w:val="000000"/>
          <w:sz w:val="28"/>
          <w:szCs w:val="28"/>
        </w:rPr>
      </w:pPr>
      <w:r>
        <w:rPr>
          <w:color w:val="000000"/>
          <w:sz w:val="28"/>
          <w:szCs w:val="28"/>
        </w:rPr>
        <w:t>Основные принципы взаимодействия с влиятельными игроками внешнеэкономических отношений на региональном уровне, сформированные в ходе последнего десятилетия, не соответствуют успешной практике управления социальными и экономическими процессами, а также недостаточно активно стимулируют как внешнеторговую, так и некоммерческую активность региональной экономики. Тем не менее, в связи с постоянно увеличивающимся числом участников международного сотрудничества и инвестиционной привлекательностью регионы РФ все более активно осваиваются иностранными производственными и обсуживающими торговыми предприятиями и банками. Таким образом, с этими процессами закономерно растет и внимание региональных исполнительных и законодательных органов власти к международному сотрудничеству, проводится поиск внешнеэкономических контактов согласно стратегии развития регионов.</w:t>
      </w:r>
    </w:p>
    <w:p w:rsidR="00245BFE" w:rsidRDefault="0070395F">
      <w:pPr>
        <w:spacing w:line="360" w:lineRule="auto"/>
        <w:ind w:firstLine="709"/>
        <w:jc w:val="both"/>
        <w:rPr>
          <w:color w:val="000000"/>
          <w:sz w:val="28"/>
          <w:szCs w:val="28"/>
        </w:rPr>
      </w:pPr>
      <w:r>
        <w:rPr>
          <w:color w:val="000000"/>
          <w:sz w:val="28"/>
          <w:szCs w:val="28"/>
        </w:rPr>
        <w:t>Разнообразные аспекты формирования стратегии стабильного развития территорий нашли отражение в исследованиях ученых целого ряда научных школ, но региональный аспект включения субъектов региональной экономики в мирохозяйственные связи, воздействия процессов международного разделения труда на динамику социально-экономического развития региона пока остается слабо изученной научной проблемой. Особенную актуальность данному диссертационному исследованию придает анализ направлений и проблем развития внешнеэкономической деятельности</w:t>
      </w:r>
      <w:r>
        <w:rPr>
          <w:b/>
          <w:bCs/>
          <w:color w:val="000000"/>
          <w:sz w:val="28"/>
          <w:szCs w:val="28"/>
        </w:rPr>
        <w:t xml:space="preserve"> </w:t>
      </w:r>
      <w:r>
        <w:rPr>
          <w:color w:val="000000"/>
          <w:sz w:val="28"/>
          <w:szCs w:val="28"/>
        </w:rPr>
        <w:t xml:space="preserve">приграничного региона </w:t>
      </w:r>
      <w:r>
        <w:rPr>
          <w:color w:val="000000"/>
          <w:sz w:val="28"/>
          <w:szCs w:val="28"/>
        </w:rPr>
        <w:lastRenderedPageBreak/>
        <w:t>(Краснодарский край), испытывающего потребность в расширении сотрудничества, однако, вынужденного функционировать в границах еще недостаточно разработанных организационно-экономических основ.</w:t>
      </w:r>
    </w:p>
    <w:p w:rsidR="00245BFE" w:rsidRDefault="0070395F">
      <w:pPr>
        <w:spacing w:line="360" w:lineRule="auto"/>
        <w:ind w:firstLine="709"/>
        <w:jc w:val="both"/>
        <w:rPr>
          <w:color w:val="000000"/>
          <w:sz w:val="28"/>
          <w:szCs w:val="28"/>
        </w:rPr>
      </w:pPr>
      <w:r>
        <w:rPr>
          <w:color w:val="000000"/>
          <w:sz w:val="28"/>
          <w:szCs w:val="28"/>
        </w:rPr>
        <w:t>Характерной особенностью современного периода развития внешнеэкономической деятельности в РФ является то, субъекты (регионы) Федерации утратили во многом возможность формирования собственной стратегии в этом направлении, так как подавляющее большинство из них имеют дефицитный бюджет, в должной мере не позволяющий эффективно содействовать развитию международного сотрудничества региона, что значительно обостряет проблему создания благоприятного регионального инвестиционного климата, развития экспортного потенциала региона, а также эффективного использования основных преимуществ внешней торговли.</w:t>
      </w:r>
    </w:p>
    <w:p w:rsidR="00245BFE" w:rsidRDefault="0070395F">
      <w:pPr>
        <w:spacing w:line="360" w:lineRule="auto"/>
        <w:ind w:firstLine="709"/>
        <w:jc w:val="both"/>
        <w:rPr>
          <w:color w:val="000000"/>
          <w:sz w:val="28"/>
          <w:szCs w:val="28"/>
        </w:rPr>
      </w:pPr>
      <w:r>
        <w:rPr>
          <w:color w:val="000000"/>
          <w:sz w:val="28"/>
          <w:szCs w:val="28"/>
        </w:rPr>
        <w:t>В связи с этим, приоритетным направлением научного поиска выступает совершенствование организационных форм и методов активизации ВЭД, непосредственно связанных с применением регионального потенциала международного сотрудничества.</w:t>
      </w:r>
    </w:p>
    <w:p w:rsidR="00245BFE" w:rsidRDefault="0070395F">
      <w:pPr>
        <w:spacing w:line="360" w:lineRule="auto"/>
        <w:ind w:firstLine="709"/>
        <w:jc w:val="both"/>
        <w:rPr>
          <w:color w:val="000000"/>
          <w:sz w:val="28"/>
          <w:szCs w:val="28"/>
        </w:rPr>
      </w:pPr>
      <w:r>
        <w:rPr>
          <w:color w:val="000000"/>
          <w:sz w:val="28"/>
          <w:szCs w:val="28"/>
        </w:rPr>
        <w:t>Решение представленных проблем имеет как теоретическое, так и практическое значение, так как содействует повышению качества управления международным сотрудничеством с применением инструментария его оценки, способствующих ускорению внедрения регионов в интеграционные процессы.</w:t>
      </w:r>
    </w:p>
    <w:p w:rsidR="00245BFE" w:rsidRDefault="0070395F">
      <w:pPr>
        <w:spacing w:line="360" w:lineRule="auto"/>
        <w:ind w:firstLine="709"/>
        <w:jc w:val="both"/>
        <w:rPr>
          <w:color w:val="000000"/>
          <w:sz w:val="28"/>
          <w:szCs w:val="28"/>
        </w:rPr>
      </w:pPr>
      <w:r>
        <w:rPr>
          <w:color w:val="000000"/>
          <w:sz w:val="28"/>
          <w:szCs w:val="28"/>
        </w:rPr>
        <w:t xml:space="preserve">Степень разработанности проблемы. Методологическое и теоретическое обоснование процессов, роли и закономерностей влияния глобализации и международного разделения труда на социально-экономическое развитие регионов произведено в научных трудах Богомолова О.Т., Захарова С.Н., Львова Д.С., </w:t>
      </w:r>
      <w:proofErr w:type="spellStart"/>
      <w:r>
        <w:rPr>
          <w:color w:val="000000"/>
          <w:sz w:val="28"/>
          <w:szCs w:val="28"/>
        </w:rPr>
        <w:t>Фаминского</w:t>
      </w:r>
      <w:proofErr w:type="spellEnd"/>
      <w:r>
        <w:rPr>
          <w:color w:val="000000"/>
          <w:sz w:val="28"/>
          <w:szCs w:val="28"/>
        </w:rPr>
        <w:t xml:space="preserve"> И.П., Портера М., </w:t>
      </w:r>
      <w:proofErr w:type="spellStart"/>
      <w:r>
        <w:rPr>
          <w:color w:val="000000"/>
          <w:sz w:val="28"/>
          <w:szCs w:val="28"/>
        </w:rPr>
        <w:t>Котлера</w:t>
      </w:r>
      <w:proofErr w:type="spellEnd"/>
      <w:r>
        <w:rPr>
          <w:color w:val="000000"/>
          <w:sz w:val="28"/>
          <w:szCs w:val="28"/>
        </w:rPr>
        <w:t xml:space="preserve"> Ф. и др.</w:t>
      </w:r>
    </w:p>
    <w:p w:rsidR="00245BFE" w:rsidRDefault="0070395F">
      <w:pPr>
        <w:spacing w:line="360" w:lineRule="auto"/>
        <w:ind w:firstLine="709"/>
        <w:jc w:val="both"/>
        <w:rPr>
          <w:color w:val="000000"/>
          <w:sz w:val="28"/>
          <w:szCs w:val="28"/>
        </w:rPr>
      </w:pPr>
      <w:r>
        <w:rPr>
          <w:color w:val="000000"/>
          <w:sz w:val="28"/>
          <w:szCs w:val="28"/>
        </w:rPr>
        <w:t xml:space="preserve">Теоретические и практические основы управления внешнеэкономическими связями, проблемы формирования и совершенствования </w:t>
      </w:r>
      <w:r>
        <w:rPr>
          <w:color w:val="000000"/>
          <w:sz w:val="28"/>
          <w:szCs w:val="28"/>
        </w:rPr>
        <w:lastRenderedPageBreak/>
        <w:t xml:space="preserve">внешнеторговой активности регионов исследованы в трудах </w:t>
      </w:r>
      <w:proofErr w:type="spellStart"/>
      <w:r>
        <w:rPr>
          <w:color w:val="000000"/>
          <w:sz w:val="28"/>
          <w:szCs w:val="28"/>
        </w:rPr>
        <w:t>Вардомского</w:t>
      </w:r>
      <w:proofErr w:type="spellEnd"/>
      <w:r>
        <w:rPr>
          <w:color w:val="000000"/>
          <w:sz w:val="28"/>
          <w:szCs w:val="28"/>
        </w:rPr>
        <w:t xml:space="preserve"> Л.Б., </w:t>
      </w:r>
      <w:proofErr w:type="spellStart"/>
      <w:r>
        <w:rPr>
          <w:color w:val="000000"/>
          <w:sz w:val="28"/>
          <w:szCs w:val="28"/>
        </w:rPr>
        <w:t>Гранберга</w:t>
      </w:r>
      <w:proofErr w:type="spellEnd"/>
      <w:r>
        <w:rPr>
          <w:color w:val="000000"/>
          <w:sz w:val="28"/>
          <w:szCs w:val="28"/>
        </w:rPr>
        <w:t xml:space="preserve"> А.Г., Гущина В.В. Дмитриева Ю.А., Кузнецова В.В., Лузина Г.П., Рыбакова Ф.Ф., Федорова А.Ф., Шамова А.А. и других.</w:t>
      </w:r>
    </w:p>
    <w:p w:rsidR="00245BFE" w:rsidRDefault="0070395F">
      <w:pPr>
        <w:spacing w:line="360" w:lineRule="auto"/>
        <w:ind w:firstLine="709"/>
        <w:jc w:val="both"/>
        <w:rPr>
          <w:color w:val="000000"/>
          <w:sz w:val="28"/>
          <w:szCs w:val="28"/>
        </w:rPr>
      </w:pPr>
      <w:r>
        <w:rPr>
          <w:color w:val="000000"/>
          <w:sz w:val="28"/>
          <w:szCs w:val="28"/>
        </w:rPr>
        <w:t>Актуальность проблемы данного диссертационного исследования, а также недостаточная степень ее научной разработанности и особая практическая значимость совершенствования как теории, так и практики принятия управленческих решений на уровне Федерации и ее субъектов предопределили цель и задачи данного диссертационного исследования, его структуру, внутреннюю логику, внимание к разработке практических управленческих мер и технологии их внедрения.</w:t>
      </w:r>
    </w:p>
    <w:p w:rsidR="00245BFE" w:rsidRDefault="0070395F">
      <w:pPr>
        <w:spacing w:line="360" w:lineRule="auto"/>
        <w:ind w:firstLine="709"/>
        <w:jc w:val="both"/>
        <w:rPr>
          <w:color w:val="000000"/>
          <w:sz w:val="28"/>
          <w:szCs w:val="28"/>
        </w:rPr>
      </w:pPr>
      <w:r>
        <w:rPr>
          <w:color w:val="000000"/>
          <w:sz w:val="28"/>
          <w:szCs w:val="28"/>
        </w:rPr>
        <w:t>Цель исследования - на основе положений теории и практики включения регионов во внешнеэкономические отношения изучить направление и проблемы развития ВЭД на примере Краснодарского края РФ.</w:t>
      </w:r>
    </w:p>
    <w:p w:rsidR="00245BFE" w:rsidRDefault="0070395F">
      <w:pPr>
        <w:spacing w:line="360" w:lineRule="auto"/>
        <w:ind w:firstLine="709"/>
        <w:jc w:val="both"/>
        <w:rPr>
          <w:color w:val="000000"/>
          <w:sz w:val="28"/>
          <w:szCs w:val="28"/>
        </w:rPr>
      </w:pPr>
      <w:r>
        <w:rPr>
          <w:color w:val="000000"/>
          <w:sz w:val="28"/>
          <w:szCs w:val="28"/>
        </w:rPr>
        <w:t>Достижение поставленной цели предполагает последовательное решение следующих задач:</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исследовать понятие и сущность внешнеэкономической деятельности;</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рассмотреть основные цели и задачи внешнеэкономической деятельности;</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изучить государственное регулирование внешнеэкономической деятельности;</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предоставить характеристику потенциала Краснодарского края для развития внешнеэкономической деятельности;</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осветить способы организации внешнеэкономической деятельности в реализации экспортного потенциала Краснодарского края;</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проанализировать основные формы регулирования внешнеэкономической деятельности на региональном уровне;</w:t>
      </w:r>
    </w:p>
    <w:p w:rsidR="00245BFE" w:rsidRDefault="0070395F">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сформулировать проблемы внешнеэкономической деятельности Краснодарского края;</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предложить мероприятия по совершенствованию внешнеэкономической деятельности Краснодарского края;</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представить возможные технологии развития и направления В с учетом тенденций, характерных для экономики Краснодарского края.</w:t>
      </w:r>
    </w:p>
    <w:p w:rsidR="00245BFE" w:rsidRDefault="0070395F">
      <w:pPr>
        <w:spacing w:line="360" w:lineRule="auto"/>
        <w:ind w:firstLine="709"/>
        <w:jc w:val="both"/>
        <w:rPr>
          <w:color w:val="000000"/>
          <w:sz w:val="28"/>
          <w:szCs w:val="28"/>
        </w:rPr>
      </w:pPr>
      <w:r>
        <w:rPr>
          <w:color w:val="000000"/>
          <w:sz w:val="28"/>
          <w:szCs w:val="28"/>
        </w:rPr>
        <w:t>Предмет и объект исследования. Система организационно-экономического управления внешнеэкономической деятельностью Краснодарского края и его субъектов хозяйствования выступает в качестве объекта данного диссертационного исследования.</w:t>
      </w:r>
    </w:p>
    <w:p w:rsidR="00245BFE" w:rsidRDefault="0070395F">
      <w:pPr>
        <w:spacing w:line="360" w:lineRule="auto"/>
        <w:ind w:firstLine="709"/>
        <w:jc w:val="both"/>
        <w:rPr>
          <w:color w:val="000000"/>
          <w:sz w:val="28"/>
          <w:szCs w:val="28"/>
        </w:rPr>
      </w:pPr>
      <w:r>
        <w:rPr>
          <w:color w:val="000000"/>
          <w:sz w:val="28"/>
          <w:szCs w:val="28"/>
        </w:rPr>
        <w:t>Предметом исследования - это совокупность экономических отношений, сформированных на основе используемых экономико-организационных методов управления ВЭД Краснодарского края, призванных обеспечить на региональном уровне реализацию преимуществ международного разделения труда.</w:t>
      </w:r>
    </w:p>
    <w:p w:rsidR="00245BFE" w:rsidRDefault="0070395F">
      <w:pPr>
        <w:spacing w:line="360" w:lineRule="auto"/>
        <w:ind w:firstLine="709"/>
        <w:jc w:val="both"/>
        <w:rPr>
          <w:color w:val="000000"/>
          <w:sz w:val="28"/>
          <w:szCs w:val="28"/>
        </w:rPr>
      </w:pPr>
      <w:r>
        <w:rPr>
          <w:color w:val="000000"/>
          <w:sz w:val="28"/>
          <w:szCs w:val="28"/>
        </w:rPr>
        <w:t xml:space="preserve">Теоретико-методологической основой данного диссертационного исследования послужили концептуальные положения, рекомендации и выводы, обоснованные и представленные в прикладных и фундаментальных научных исследованиях российских и зарубежных ученых в области теории региональной экономики, а также теории и практики управления ВЭД, нормативные акты в области ВЭД РФ и ее субъектов в рамках сложившейся на сегодняшний день институциональной методологии. На базе теории объективности углубления интеграционных мировых процессов, расширения территориально-приграничного сотрудничества и включения новых уровней административного регионального управления (муниципалитеты) в международное сотрудничество осуществляется институциональный анализ динамики и оценка состояния ВЭД региона. Внедрение данных методологических подходов позволяет грамотно комбинировать разнообразные </w:t>
      </w:r>
      <w:r>
        <w:rPr>
          <w:color w:val="000000"/>
          <w:sz w:val="28"/>
          <w:szCs w:val="28"/>
        </w:rPr>
        <w:lastRenderedPageBreak/>
        <w:t>методологические подходы с целью обоснования научной гипотезы.</w:t>
      </w:r>
    </w:p>
    <w:p w:rsidR="00245BFE" w:rsidRDefault="0070395F">
      <w:pPr>
        <w:spacing w:line="360" w:lineRule="auto"/>
        <w:ind w:firstLine="709"/>
        <w:jc w:val="both"/>
        <w:rPr>
          <w:color w:val="000000"/>
          <w:sz w:val="28"/>
          <w:szCs w:val="28"/>
        </w:rPr>
      </w:pPr>
      <w:proofErr w:type="spellStart"/>
      <w:r>
        <w:rPr>
          <w:color w:val="000000"/>
          <w:sz w:val="28"/>
          <w:szCs w:val="28"/>
        </w:rPr>
        <w:t>Инструментарно</w:t>
      </w:r>
      <w:proofErr w:type="spellEnd"/>
      <w:r>
        <w:rPr>
          <w:color w:val="000000"/>
          <w:sz w:val="28"/>
          <w:szCs w:val="28"/>
        </w:rPr>
        <w:t>-методический аппарат исследования. Обоснование практических предложений, теоретических положений и аргументация выводов в данном диссертационном исследовании обеспечивается реализацией общенаучных методов: сравнительного, системно-функционального, институционального, экономико-статистического, графического, а также метода экспертных оценок.</w:t>
      </w:r>
    </w:p>
    <w:p w:rsidR="00245BFE" w:rsidRDefault="0070395F">
      <w:pPr>
        <w:spacing w:line="360" w:lineRule="auto"/>
        <w:ind w:firstLine="709"/>
        <w:jc w:val="both"/>
        <w:rPr>
          <w:color w:val="000000"/>
          <w:sz w:val="28"/>
          <w:szCs w:val="28"/>
        </w:rPr>
      </w:pPr>
      <w:r>
        <w:rPr>
          <w:color w:val="000000"/>
          <w:sz w:val="28"/>
          <w:szCs w:val="28"/>
        </w:rPr>
        <w:t>Информационно-эмпирическую базу исследования составили данные территориального органа Федеральной службы государственной статистики в Краснодарском крае, организаций и предприятий, осуществляющих ВЭД, в том числе предприятий с иностранным капиталом, данные статистических и научных источников РФ, данные независимых аналитических центров, опубликованные в информационных и периодических изданиях, а также размещенные в сети Интернет.</w:t>
      </w:r>
    </w:p>
    <w:p w:rsidR="00245BFE" w:rsidRDefault="0070395F">
      <w:pPr>
        <w:spacing w:line="360" w:lineRule="auto"/>
        <w:ind w:firstLine="709"/>
        <w:jc w:val="both"/>
        <w:rPr>
          <w:color w:val="000000"/>
          <w:sz w:val="28"/>
          <w:szCs w:val="28"/>
        </w:rPr>
      </w:pPr>
      <w:r>
        <w:rPr>
          <w:color w:val="000000"/>
          <w:sz w:val="28"/>
          <w:szCs w:val="28"/>
        </w:rPr>
        <w:t>Репрезентативная совокупность использованных данных, соответствующим образом проанализированных, обработанных и обобщенных, экономически интерпретированных и прокомментированных, обеспечивает достоверность результатов данного диссертационного исследования и аргументированную обоснованность практических рекомендаций.</w:t>
      </w:r>
    </w:p>
    <w:p w:rsidR="00245BFE" w:rsidRDefault="0070395F">
      <w:pPr>
        <w:spacing w:line="360" w:lineRule="auto"/>
        <w:ind w:firstLine="709"/>
        <w:jc w:val="both"/>
        <w:rPr>
          <w:color w:val="000000"/>
          <w:sz w:val="28"/>
          <w:szCs w:val="28"/>
        </w:rPr>
      </w:pPr>
      <w:r>
        <w:rPr>
          <w:color w:val="000000"/>
          <w:sz w:val="28"/>
          <w:szCs w:val="28"/>
        </w:rPr>
        <w:t>Нормативную базу данной работы составляют законы РФ, Указы Президента РФ, Постановления Правительства, нормативно-правовые акты Законодательного Собрания Краснодарского края и других регионов РФ.</w:t>
      </w:r>
    </w:p>
    <w:p w:rsidR="00245BFE" w:rsidRDefault="0070395F">
      <w:pPr>
        <w:spacing w:line="360" w:lineRule="auto"/>
        <w:ind w:firstLine="709"/>
        <w:jc w:val="both"/>
        <w:rPr>
          <w:color w:val="000000"/>
          <w:sz w:val="28"/>
          <w:szCs w:val="28"/>
        </w:rPr>
      </w:pPr>
      <w:r>
        <w:rPr>
          <w:color w:val="000000"/>
          <w:sz w:val="28"/>
          <w:szCs w:val="28"/>
        </w:rPr>
        <w:t xml:space="preserve">Рабочая гипотеза диссертационного исследования состоит в объективности процесса переноса центра тяжести организационно-экономической деятельности при взаимодействии с операторами ВЭД (организациями, предприятиями, участниками некоммерческого сотрудничества, физическими лицами и иностранными инвесторами) на региональный уровень посредством создания </w:t>
      </w:r>
      <w:r>
        <w:rPr>
          <w:color w:val="000000"/>
          <w:sz w:val="28"/>
          <w:szCs w:val="28"/>
        </w:rPr>
        <w:lastRenderedPageBreak/>
        <w:t>соответствующих механизмов (бюджетно-налогового, организационного, программно-целевого и инвестиционного), и адекватных росту объемов и диверсификации форм международного сотрудничества в регионах РФ, а также стимулирующих международный обмен.</w:t>
      </w:r>
    </w:p>
    <w:p w:rsidR="00245BFE" w:rsidRDefault="0070395F">
      <w:pPr>
        <w:spacing w:line="360" w:lineRule="auto"/>
        <w:ind w:firstLine="709"/>
        <w:jc w:val="both"/>
        <w:rPr>
          <w:color w:val="000000"/>
          <w:sz w:val="28"/>
          <w:szCs w:val="28"/>
        </w:rPr>
      </w:pPr>
      <w:r>
        <w:rPr>
          <w:color w:val="000000"/>
          <w:sz w:val="28"/>
          <w:szCs w:val="28"/>
        </w:rPr>
        <w:t>Научная новизна данного магистерского диссертационного исследования определена авторской разработкой инструментария анализа и дальнейшей оценки практики управления внешнеэкономическими связями на уровне региона, реализованного на примере Краснодарского края. К важнейшим результатам, характеризующим научную новизну исследования, можно отнести следующие, а именно:</w:t>
      </w:r>
    </w:p>
    <w:p w:rsidR="00245BFE" w:rsidRDefault="0070395F">
      <w:pPr>
        <w:spacing w:line="360" w:lineRule="auto"/>
        <w:ind w:firstLine="709"/>
        <w:jc w:val="both"/>
        <w:rPr>
          <w:color w:val="000000"/>
          <w:sz w:val="28"/>
          <w:szCs w:val="28"/>
        </w:rPr>
      </w:pPr>
      <w:r>
        <w:rPr>
          <w:color w:val="000000"/>
          <w:sz w:val="28"/>
          <w:szCs w:val="28"/>
        </w:rPr>
        <w:t>в дополнение к представленным в экономических отечественных и зарубежных исследованиях раскрыты принципы, условия и факторы формирования организационно-экономической базы формирования регионального внешнеэкономического сотрудничества, характеризующегося отсутствием стимулов для развития международного сотрудничества на муниципальном уровне, последовательным сужением поля региональной самостоятельной активности, недостатком внимания к потенциалу приграничного сотрудничества, доказавшему свою эффективность в мировой практике регионального управления;</w:t>
      </w:r>
    </w:p>
    <w:p w:rsidR="00245BFE" w:rsidRDefault="0070395F">
      <w:pPr>
        <w:spacing w:line="360" w:lineRule="auto"/>
        <w:ind w:firstLine="709"/>
        <w:jc w:val="both"/>
        <w:rPr>
          <w:color w:val="000000"/>
          <w:sz w:val="28"/>
          <w:szCs w:val="28"/>
        </w:rPr>
      </w:pPr>
      <w:r>
        <w:rPr>
          <w:color w:val="000000"/>
          <w:sz w:val="28"/>
          <w:szCs w:val="28"/>
        </w:rPr>
        <w:t>установлены основные противоречия организационно-экономического механизма национального управления ВЭД, заключающиеся в относительно сформированной нормативной базе на уровне государства и его уполномоченных органов управления, а также недостаточной поддержкой и вниманием сосредоточенных в регионах участников международного сотрудничества;</w:t>
      </w:r>
    </w:p>
    <w:p w:rsidR="00245BFE" w:rsidRDefault="0070395F">
      <w:pPr>
        <w:spacing w:line="360" w:lineRule="auto"/>
        <w:ind w:firstLine="709"/>
        <w:jc w:val="both"/>
        <w:rPr>
          <w:color w:val="000000"/>
          <w:sz w:val="28"/>
          <w:szCs w:val="28"/>
        </w:rPr>
      </w:pPr>
      <w:r>
        <w:rPr>
          <w:color w:val="000000"/>
          <w:sz w:val="28"/>
          <w:szCs w:val="28"/>
        </w:rPr>
        <w:t>выявлена эффективная система мер по совершенствованию направлений и проблем развития ВЭД,</w:t>
      </w:r>
      <w:r>
        <w:rPr>
          <w:b/>
          <w:bCs/>
          <w:color w:val="000000"/>
          <w:sz w:val="28"/>
          <w:szCs w:val="28"/>
        </w:rPr>
        <w:t xml:space="preserve"> </w:t>
      </w:r>
      <w:r>
        <w:rPr>
          <w:color w:val="000000"/>
          <w:sz w:val="28"/>
          <w:szCs w:val="28"/>
        </w:rPr>
        <w:t xml:space="preserve">уточнены используемые традиционно на уровне </w:t>
      </w:r>
      <w:r>
        <w:rPr>
          <w:color w:val="000000"/>
          <w:sz w:val="28"/>
          <w:szCs w:val="28"/>
        </w:rPr>
        <w:lastRenderedPageBreak/>
        <w:t>государства и регионов показатели и категории внешнеторговой активности, включая внешнеторговый оборот, экспорт и импорт;</w:t>
      </w:r>
    </w:p>
    <w:p w:rsidR="00245BFE" w:rsidRDefault="0070395F">
      <w:pPr>
        <w:spacing w:line="360" w:lineRule="auto"/>
        <w:ind w:firstLine="709"/>
        <w:jc w:val="both"/>
        <w:rPr>
          <w:color w:val="000000"/>
          <w:sz w:val="28"/>
          <w:szCs w:val="28"/>
        </w:rPr>
      </w:pPr>
      <w:r>
        <w:rPr>
          <w:color w:val="000000"/>
          <w:sz w:val="28"/>
          <w:szCs w:val="28"/>
        </w:rPr>
        <w:t xml:space="preserve">выделены базовые составляющие регионального механизма управления ВЭД (организационно-экономические, инвестиционные, </w:t>
      </w:r>
      <w:proofErr w:type="spellStart"/>
      <w:r>
        <w:rPr>
          <w:color w:val="000000"/>
          <w:sz w:val="28"/>
          <w:szCs w:val="28"/>
        </w:rPr>
        <w:t>налового</w:t>
      </w:r>
      <w:proofErr w:type="spellEnd"/>
      <w:r>
        <w:rPr>
          <w:color w:val="000000"/>
          <w:sz w:val="28"/>
          <w:szCs w:val="28"/>
        </w:rPr>
        <w:t>-бюджетные, программно-целевые) и предложены направления их совершенствования.</w:t>
      </w:r>
    </w:p>
    <w:p w:rsidR="00245BFE" w:rsidRDefault="0070395F">
      <w:pPr>
        <w:spacing w:line="360" w:lineRule="auto"/>
        <w:ind w:firstLine="709"/>
        <w:jc w:val="both"/>
        <w:rPr>
          <w:color w:val="000000"/>
          <w:sz w:val="28"/>
          <w:szCs w:val="28"/>
        </w:rPr>
      </w:pPr>
      <w:r>
        <w:rPr>
          <w:color w:val="000000"/>
          <w:sz w:val="28"/>
          <w:szCs w:val="28"/>
        </w:rPr>
        <w:t>Практическая значимость данного диссертационного исследования заключается в разработке мероприятий федерального, муниципального и регионального уровней по совершенствованию управления внешнеэкономическим и международным сотрудничеством регионов с целью использования потенциала присоединения РФ к ВТО, а также активизации деятельности иностранных инвесторов.</w:t>
      </w:r>
    </w:p>
    <w:p w:rsidR="00245BFE" w:rsidRDefault="0070395F">
      <w:pPr>
        <w:spacing w:line="360" w:lineRule="auto"/>
        <w:ind w:firstLine="709"/>
        <w:jc w:val="both"/>
        <w:rPr>
          <w:color w:val="000000"/>
          <w:sz w:val="28"/>
          <w:szCs w:val="28"/>
        </w:rPr>
      </w:pPr>
      <w:r>
        <w:rPr>
          <w:color w:val="000000"/>
          <w:sz w:val="28"/>
          <w:szCs w:val="28"/>
        </w:rPr>
        <w:t>Структура и объем работы. Магистерская диссертация состоит из введения, трех глав, включающих девять параграфов, заключения, списка использованных источников, насчитывающего наименований, проиллюстрирована тринадцатью рисунками и семью таблицами.</w:t>
      </w:r>
    </w:p>
    <w:p w:rsidR="00245BFE" w:rsidRDefault="00245BFE">
      <w:pPr>
        <w:spacing w:line="360" w:lineRule="auto"/>
        <w:ind w:firstLine="709"/>
        <w:jc w:val="both"/>
        <w:rPr>
          <w:b/>
          <w:bCs/>
          <w:color w:val="000000"/>
          <w:sz w:val="28"/>
          <w:szCs w:val="28"/>
        </w:rPr>
      </w:pPr>
    </w:p>
    <w:p w:rsidR="00245BFE" w:rsidRDefault="0070395F">
      <w:pPr>
        <w:spacing w:after="200" w:line="276" w:lineRule="auto"/>
        <w:rPr>
          <w:b/>
          <w:bCs/>
          <w:color w:val="000000"/>
          <w:sz w:val="28"/>
          <w:szCs w:val="28"/>
        </w:rPr>
      </w:pPr>
      <w:r>
        <w:rPr>
          <w:b/>
          <w:bCs/>
          <w:color w:val="000000"/>
          <w:sz w:val="28"/>
          <w:szCs w:val="28"/>
        </w:rPr>
        <w:br w:type="page"/>
      </w:r>
    </w:p>
    <w:p w:rsidR="00245BFE" w:rsidRDefault="0070395F">
      <w:pPr>
        <w:spacing w:line="360" w:lineRule="auto"/>
        <w:ind w:firstLine="709"/>
        <w:jc w:val="both"/>
        <w:rPr>
          <w:b/>
          <w:bCs/>
          <w:color w:val="000000"/>
          <w:sz w:val="28"/>
          <w:szCs w:val="28"/>
        </w:rPr>
      </w:pPr>
      <w:r>
        <w:rPr>
          <w:b/>
          <w:bCs/>
          <w:color w:val="000000"/>
          <w:sz w:val="28"/>
          <w:szCs w:val="28"/>
        </w:rPr>
        <w:lastRenderedPageBreak/>
        <w:t>1. Теоретические основы внешнеэкономической деятельности</w:t>
      </w:r>
    </w:p>
    <w:p w:rsidR="00245BFE" w:rsidRDefault="00245BFE">
      <w:pPr>
        <w:spacing w:line="360" w:lineRule="auto"/>
        <w:ind w:firstLine="709"/>
        <w:jc w:val="both"/>
        <w:rPr>
          <w:b/>
          <w:bCs/>
          <w:color w:val="000000"/>
          <w:sz w:val="28"/>
          <w:szCs w:val="28"/>
        </w:rPr>
      </w:pPr>
    </w:p>
    <w:p w:rsidR="00245BFE" w:rsidRDefault="0070395F">
      <w:pPr>
        <w:spacing w:line="360" w:lineRule="auto"/>
        <w:ind w:firstLine="709"/>
        <w:jc w:val="both"/>
        <w:rPr>
          <w:b/>
          <w:bCs/>
          <w:color w:val="000000"/>
          <w:sz w:val="28"/>
          <w:szCs w:val="28"/>
        </w:rPr>
      </w:pPr>
      <w:r>
        <w:rPr>
          <w:b/>
          <w:bCs/>
          <w:color w:val="000000"/>
          <w:sz w:val="28"/>
          <w:szCs w:val="28"/>
        </w:rPr>
        <w:t>.1 Понятие и сущность внешнеэкономической деятельности</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Внешнеэкономическая деятельность (ВЭД) представляет собой обособленную сферу деятельности организаций, основой которой является экспортное производство в рамках технологического процесса создания и дальнейшей реализации продукции.</w:t>
      </w:r>
    </w:p>
    <w:p w:rsidR="00245BFE" w:rsidRDefault="0070395F">
      <w:pPr>
        <w:spacing w:line="360" w:lineRule="auto"/>
        <w:ind w:firstLine="709"/>
        <w:jc w:val="both"/>
        <w:rPr>
          <w:color w:val="000000"/>
          <w:sz w:val="28"/>
          <w:szCs w:val="28"/>
        </w:rPr>
      </w:pPr>
      <w:r>
        <w:rPr>
          <w:color w:val="000000"/>
          <w:sz w:val="28"/>
          <w:szCs w:val="28"/>
        </w:rPr>
        <w:t>ВЭД реализуется на уровне производственных структур (организаций, компаний, фирм, объединений, предприятий), обладающих полной самостоятельностью в выборе как внешнего рынка, так и иностранного партнера, ассортиментных позиций и номенклатуры товара для экспортно-импортной сделки, в определении стоимости и цены контракта, сроков и объемов поставок и выступает частью их производственно-коммерческой деятельности с внутренними и зарубежными партнерами. [7, с. 102]</w:t>
      </w:r>
    </w:p>
    <w:p w:rsidR="00245BFE" w:rsidRDefault="0070395F">
      <w:pPr>
        <w:spacing w:line="360" w:lineRule="auto"/>
        <w:ind w:firstLine="709"/>
        <w:jc w:val="both"/>
        <w:rPr>
          <w:color w:val="000000"/>
          <w:sz w:val="28"/>
          <w:szCs w:val="28"/>
        </w:rPr>
      </w:pPr>
      <w:r>
        <w:rPr>
          <w:color w:val="000000"/>
          <w:sz w:val="28"/>
          <w:szCs w:val="28"/>
        </w:rPr>
        <w:t>Проанализируем разнообразные подходы к пониманию ВЭД.</w:t>
      </w:r>
    </w:p>
    <w:p w:rsidR="00245BFE" w:rsidRDefault="0070395F">
      <w:pPr>
        <w:spacing w:line="360" w:lineRule="auto"/>
        <w:ind w:firstLine="709"/>
        <w:jc w:val="both"/>
        <w:rPr>
          <w:color w:val="000000"/>
          <w:sz w:val="28"/>
          <w:szCs w:val="28"/>
        </w:rPr>
      </w:pPr>
      <w:r>
        <w:rPr>
          <w:color w:val="000000"/>
          <w:sz w:val="28"/>
          <w:szCs w:val="28"/>
        </w:rPr>
        <w:t>Большой экономический словарь определяет внешнеэкономическую деятельность как одну из сфер экономической деятельности фирм, предприятий, государства, тесно взаимосвязанную с внешней торговлей, импортом и экспортом товаров, инвестициями и иностранными кредитами, реализуемыми совместно с другими государствами. В этом случае ВЭД определяется как одна из сфер экономической деятельности фирм и государства. [23, с. 220]</w:t>
      </w:r>
    </w:p>
    <w:p w:rsidR="00245BFE" w:rsidRDefault="0070395F">
      <w:pPr>
        <w:spacing w:line="360" w:lineRule="auto"/>
        <w:ind w:firstLine="709"/>
        <w:jc w:val="both"/>
        <w:rPr>
          <w:color w:val="000000"/>
          <w:sz w:val="28"/>
          <w:szCs w:val="28"/>
        </w:rPr>
      </w:pPr>
      <w:r>
        <w:rPr>
          <w:color w:val="000000"/>
          <w:sz w:val="28"/>
          <w:szCs w:val="28"/>
        </w:rPr>
        <w:t>Безусловным достоинством данного подхода выступает выделение государства в качестве субъекта ВЭД. Кроме того, в этом подходе представлены следующие виды ВЭД: внешняя торговля, международные финансово-кредитные связи, международные инвестиции и международная кооперация.</w:t>
      </w:r>
    </w:p>
    <w:p w:rsidR="00245BFE" w:rsidRDefault="0070395F">
      <w:pPr>
        <w:spacing w:line="360" w:lineRule="auto"/>
        <w:ind w:firstLine="709"/>
        <w:jc w:val="both"/>
        <w:rPr>
          <w:color w:val="000000"/>
          <w:sz w:val="28"/>
          <w:szCs w:val="28"/>
        </w:rPr>
      </w:pPr>
      <w:r>
        <w:rPr>
          <w:color w:val="000000"/>
          <w:sz w:val="28"/>
          <w:szCs w:val="28"/>
        </w:rPr>
        <w:lastRenderedPageBreak/>
        <w:t>Однако, авторы при рассмотрении внешней торговли делают акцент на торговлю товарами и полностью исключают из зоны рассмотрения международную торговлю услугами, являющуюся одним из видов ВЭД.</w:t>
      </w:r>
    </w:p>
    <w:p w:rsidR="00245BFE" w:rsidRDefault="0070395F">
      <w:pPr>
        <w:spacing w:line="360" w:lineRule="auto"/>
        <w:ind w:firstLine="709"/>
        <w:jc w:val="both"/>
        <w:rPr>
          <w:color w:val="000000"/>
          <w:sz w:val="28"/>
          <w:szCs w:val="28"/>
        </w:rPr>
      </w:pPr>
      <w:r>
        <w:rPr>
          <w:color w:val="000000"/>
          <w:sz w:val="28"/>
          <w:szCs w:val="28"/>
        </w:rPr>
        <w:t>По мнению ученого Мусина В.А., под ВЭД понимается деятельность, непосредственно связанная с приобретением, изменением или прекращением тех прав и обязанностей, которые обусловлены созданием, применением или отчуждением материальных благ или других результатов человеческой деятельности в отношениях, возникающих между лицами разной государственной принадлежности. [30, с. 79]</w:t>
      </w:r>
    </w:p>
    <w:p w:rsidR="00245BFE" w:rsidRPr="009B3EB6" w:rsidRDefault="0070395F">
      <w:pPr>
        <w:spacing w:line="360" w:lineRule="auto"/>
        <w:ind w:firstLine="709"/>
        <w:jc w:val="both"/>
        <w:rPr>
          <w:color w:val="000000"/>
          <w:sz w:val="28"/>
          <w:szCs w:val="28"/>
        </w:rPr>
      </w:pPr>
      <w:r>
        <w:rPr>
          <w:color w:val="000000"/>
          <w:sz w:val="28"/>
          <w:szCs w:val="28"/>
        </w:rPr>
        <w:t xml:space="preserve">Ученые Дмитриев Ю.А. и Гущин В.В. полагают, что ВЭД представляет собой один из видов межгосударственного сотрудничества, и в данном контексте рассматривается как целенаправленная деятельность государств в области торговли по развитию сотрудничества. </w:t>
      </w:r>
      <w:r w:rsidRPr="009B3EB6">
        <w:rPr>
          <w:color w:val="000000"/>
          <w:sz w:val="28"/>
          <w:szCs w:val="28"/>
        </w:rPr>
        <w:t>[13</w:t>
      </w:r>
      <w:r>
        <w:rPr>
          <w:color w:val="000000"/>
          <w:sz w:val="28"/>
          <w:szCs w:val="28"/>
        </w:rPr>
        <w:t>, с. 205</w:t>
      </w:r>
      <w:r w:rsidRPr="009B3EB6">
        <w:rPr>
          <w:color w:val="000000"/>
          <w:sz w:val="28"/>
          <w:szCs w:val="28"/>
        </w:rPr>
        <w:t>]</w:t>
      </w:r>
    </w:p>
    <w:p w:rsidR="00245BFE" w:rsidRDefault="0070395F">
      <w:pPr>
        <w:spacing w:line="360" w:lineRule="auto"/>
        <w:ind w:firstLine="709"/>
        <w:jc w:val="both"/>
        <w:rPr>
          <w:color w:val="000000"/>
          <w:sz w:val="28"/>
          <w:szCs w:val="28"/>
        </w:rPr>
      </w:pPr>
      <w:r>
        <w:rPr>
          <w:color w:val="000000"/>
          <w:sz w:val="28"/>
          <w:szCs w:val="28"/>
        </w:rPr>
        <w:t>Следует отметить, что данное определение выделяет как участников ВЭД только государства, при этом не предусматривая другие субъекты.</w:t>
      </w:r>
    </w:p>
    <w:p w:rsidR="00245BFE" w:rsidRDefault="0070395F">
      <w:pPr>
        <w:spacing w:line="360" w:lineRule="auto"/>
        <w:ind w:firstLine="709"/>
        <w:jc w:val="both"/>
        <w:rPr>
          <w:color w:val="000000"/>
          <w:sz w:val="28"/>
          <w:szCs w:val="28"/>
        </w:rPr>
      </w:pPr>
      <w:r>
        <w:rPr>
          <w:color w:val="000000"/>
          <w:sz w:val="28"/>
          <w:szCs w:val="28"/>
        </w:rPr>
        <w:t>По мнению Диденко Н.И., ВЭД реализуется на уровне различных производственных структур (организаций, фирм, предприятий и др.), характеризующихся полной самостоятельностью при выборе иностранного партнеров, в определении стоимости и цены контракта, номенклатуры товара для экспортно-импортной сделки, сроков и объемов поставки и выступает неотъемлемой частью их производственно-коммерческой деятельности. [14, с. 27]</w:t>
      </w:r>
    </w:p>
    <w:p w:rsidR="00245BFE" w:rsidRDefault="0070395F">
      <w:pPr>
        <w:spacing w:line="360" w:lineRule="auto"/>
        <w:ind w:firstLine="709"/>
        <w:jc w:val="both"/>
        <w:rPr>
          <w:color w:val="000000"/>
          <w:sz w:val="28"/>
          <w:szCs w:val="28"/>
        </w:rPr>
      </w:pPr>
      <w:r>
        <w:rPr>
          <w:color w:val="000000"/>
          <w:sz w:val="28"/>
          <w:szCs w:val="28"/>
        </w:rPr>
        <w:t>Таким образом, ВЭД предприятий является одной из сфер их хозяйственной деятельности, которая связана с международными экономическими отношениями, ввозом или вывозом капитала экспортом-импортом товаров (услуг), финансово-кредитными отношениями.</w:t>
      </w:r>
    </w:p>
    <w:p w:rsidR="00245BFE" w:rsidRDefault="0070395F">
      <w:pPr>
        <w:spacing w:line="360" w:lineRule="auto"/>
        <w:ind w:firstLine="709"/>
        <w:jc w:val="both"/>
        <w:rPr>
          <w:color w:val="000000"/>
          <w:sz w:val="28"/>
          <w:szCs w:val="28"/>
        </w:rPr>
      </w:pPr>
      <w:r>
        <w:rPr>
          <w:color w:val="000000"/>
          <w:sz w:val="28"/>
          <w:szCs w:val="28"/>
        </w:rPr>
        <w:t xml:space="preserve">Данное понятие выделяет предприятия и фирмы в качестве основных </w:t>
      </w:r>
      <w:r>
        <w:rPr>
          <w:color w:val="000000"/>
          <w:sz w:val="28"/>
          <w:szCs w:val="28"/>
        </w:rPr>
        <w:lastRenderedPageBreak/>
        <w:t>субъектов ВЭД, не делая акцент на государство.</w:t>
      </w:r>
    </w:p>
    <w:p w:rsidR="00245BFE" w:rsidRDefault="0070395F">
      <w:pPr>
        <w:spacing w:line="360" w:lineRule="auto"/>
        <w:ind w:firstLine="709"/>
        <w:jc w:val="both"/>
        <w:rPr>
          <w:color w:val="000000"/>
          <w:sz w:val="28"/>
          <w:szCs w:val="28"/>
        </w:rPr>
      </w:pPr>
      <w:r>
        <w:rPr>
          <w:color w:val="000000"/>
          <w:sz w:val="28"/>
          <w:szCs w:val="28"/>
        </w:rPr>
        <w:t>Федеральный закон №183-ФЗ «Об экспортном контроле» определяет</w:t>
      </w:r>
    </w:p>
    <w:p w:rsidR="00245BFE" w:rsidRDefault="0070395F">
      <w:pPr>
        <w:spacing w:line="360" w:lineRule="auto"/>
        <w:ind w:firstLine="709"/>
        <w:jc w:val="both"/>
        <w:rPr>
          <w:color w:val="000000"/>
          <w:sz w:val="28"/>
          <w:szCs w:val="28"/>
        </w:rPr>
      </w:pPr>
      <w:r>
        <w:rPr>
          <w:color w:val="000000"/>
          <w:sz w:val="28"/>
          <w:szCs w:val="28"/>
        </w:rPr>
        <w:t>ВЭД как внешнеторговую, инвестиционную и другую деятельность, в том числе производственную кооперацию, в области международного обмена товарами, услугами, работами, информацией и результатами интеллектуальной деятельности, а также правами на них. Однако, Законодатель не предоставляет определение понятия «внешнеэкономическая</w:t>
      </w:r>
    </w:p>
    <w:p w:rsidR="00245BFE" w:rsidRDefault="0070395F">
      <w:pPr>
        <w:spacing w:line="360" w:lineRule="auto"/>
        <w:ind w:firstLine="709"/>
        <w:jc w:val="both"/>
        <w:rPr>
          <w:color w:val="000000"/>
          <w:sz w:val="28"/>
          <w:szCs w:val="28"/>
        </w:rPr>
      </w:pPr>
      <w:r>
        <w:rPr>
          <w:color w:val="000000"/>
          <w:sz w:val="28"/>
          <w:szCs w:val="28"/>
        </w:rPr>
        <w:t>деятельность», а только перечисляет ее формы. Следует отметить, что в действующем законе не представлены все формы ВЭД, однако, указаны сферы, в рамках которых она реализуется. Данная сфера в обобщенном виде может означать международный обмен объектами гражданских прав. [1]</w:t>
      </w:r>
    </w:p>
    <w:p w:rsidR="00245BFE" w:rsidRDefault="0070395F">
      <w:pPr>
        <w:spacing w:line="360" w:lineRule="auto"/>
        <w:ind w:firstLine="709"/>
        <w:jc w:val="both"/>
        <w:rPr>
          <w:color w:val="000000"/>
          <w:sz w:val="28"/>
          <w:szCs w:val="28"/>
        </w:rPr>
      </w:pPr>
      <w:r>
        <w:rPr>
          <w:color w:val="000000"/>
          <w:sz w:val="28"/>
          <w:szCs w:val="28"/>
        </w:rPr>
        <w:t>В свою очередь, Федеральный закон №164 «Об основах государственного регулирования внешнеторговой деятельности» от 08.12.2003 г. (ред. от 30.11.2013) дает определение только одному виду ВЭД, а именно внешнеторговой деятельности.</w:t>
      </w:r>
    </w:p>
    <w:p w:rsidR="00245BFE" w:rsidRDefault="0070395F">
      <w:pPr>
        <w:spacing w:line="360" w:lineRule="auto"/>
        <w:ind w:firstLine="709"/>
        <w:jc w:val="both"/>
        <w:rPr>
          <w:color w:val="000000"/>
          <w:sz w:val="28"/>
          <w:szCs w:val="28"/>
        </w:rPr>
      </w:pPr>
      <w:r>
        <w:rPr>
          <w:color w:val="000000"/>
          <w:sz w:val="28"/>
          <w:szCs w:val="28"/>
        </w:rPr>
        <w:t>Так, она обозначена как деятельность по осуществлению сделок в сфере внешней торговли товарами, работами, услугами, интеллектуальной собственностью и информацией. [2]</w:t>
      </w:r>
    </w:p>
    <w:p w:rsidR="00245BFE" w:rsidRDefault="0070395F">
      <w:pPr>
        <w:spacing w:line="360" w:lineRule="auto"/>
        <w:ind w:firstLine="709"/>
        <w:jc w:val="both"/>
        <w:rPr>
          <w:color w:val="000000"/>
          <w:sz w:val="28"/>
          <w:szCs w:val="28"/>
        </w:rPr>
      </w:pPr>
      <w:r>
        <w:rPr>
          <w:color w:val="000000"/>
          <w:sz w:val="28"/>
          <w:szCs w:val="28"/>
        </w:rPr>
        <w:t>В соответствии с данным нормативно-правовым законом, ВЭД обладает следующими характерными признаками:</w:t>
      </w:r>
    </w:p>
    <w:p w:rsidR="00245BFE" w:rsidRDefault="0070395F">
      <w:pPr>
        <w:spacing w:line="360" w:lineRule="auto"/>
        <w:ind w:firstLine="709"/>
        <w:jc w:val="both"/>
        <w:rPr>
          <w:color w:val="000000"/>
          <w:sz w:val="28"/>
          <w:szCs w:val="28"/>
        </w:rPr>
      </w:pPr>
      <w:r>
        <w:rPr>
          <w:color w:val="000000"/>
          <w:sz w:val="28"/>
          <w:szCs w:val="28"/>
        </w:rPr>
        <w:t>ВЭД осуществляется физическими и юридическими лицами;</w:t>
      </w:r>
    </w:p>
    <w:p w:rsidR="00245BFE" w:rsidRDefault="0070395F">
      <w:pPr>
        <w:spacing w:line="360" w:lineRule="auto"/>
        <w:ind w:firstLine="709"/>
        <w:jc w:val="both"/>
        <w:rPr>
          <w:color w:val="000000"/>
          <w:sz w:val="28"/>
          <w:szCs w:val="28"/>
        </w:rPr>
      </w:pPr>
      <w:r>
        <w:rPr>
          <w:color w:val="000000"/>
          <w:sz w:val="28"/>
          <w:szCs w:val="28"/>
        </w:rPr>
        <w:t>ВЭД подразумевает получение дохода ее участниками;</w:t>
      </w:r>
    </w:p>
    <w:p w:rsidR="00245BFE" w:rsidRDefault="0070395F">
      <w:pPr>
        <w:spacing w:line="360" w:lineRule="auto"/>
        <w:ind w:firstLine="709"/>
        <w:jc w:val="both"/>
        <w:rPr>
          <w:color w:val="000000"/>
          <w:sz w:val="28"/>
          <w:szCs w:val="28"/>
        </w:rPr>
      </w:pPr>
      <w:r>
        <w:rPr>
          <w:color w:val="000000"/>
          <w:sz w:val="28"/>
          <w:szCs w:val="28"/>
        </w:rPr>
        <w:t>ВЭД реализуется в сфере международного обмена объектами гражданских прав.</w:t>
      </w:r>
    </w:p>
    <w:p w:rsidR="00245BFE" w:rsidRDefault="0070395F">
      <w:pPr>
        <w:spacing w:line="360" w:lineRule="auto"/>
        <w:ind w:firstLine="709"/>
        <w:jc w:val="both"/>
        <w:rPr>
          <w:color w:val="000000"/>
          <w:sz w:val="28"/>
          <w:szCs w:val="28"/>
        </w:rPr>
      </w:pPr>
      <w:r>
        <w:rPr>
          <w:color w:val="000000"/>
          <w:sz w:val="28"/>
          <w:szCs w:val="28"/>
        </w:rPr>
        <w:t>Следовательно, федеральное законодательство РФ на сегодняшний день не содержит универсального и единого определения ВЭД. Также в нем отсутствует общий перечень ее форм.</w:t>
      </w:r>
    </w:p>
    <w:p w:rsidR="00245BFE" w:rsidRDefault="0070395F">
      <w:pPr>
        <w:spacing w:line="360" w:lineRule="auto"/>
        <w:ind w:firstLine="709"/>
        <w:jc w:val="both"/>
        <w:rPr>
          <w:color w:val="000000"/>
          <w:sz w:val="28"/>
          <w:szCs w:val="28"/>
        </w:rPr>
      </w:pPr>
      <w:r>
        <w:rPr>
          <w:color w:val="000000"/>
          <w:sz w:val="28"/>
          <w:szCs w:val="28"/>
        </w:rPr>
        <w:lastRenderedPageBreak/>
        <w:t>Проведенный анализ свидетельствует о том, что в современных условиях не существует единого подхода при определении ВЭД. Ученые расходятся в мнениях в понимании этого вопроса по категориям, таким как основные участники, виды и формы ВЭД. В первую очередь, это обусловлено отсутствием закрепленного в законодательстве РФ понятийного аппарата.</w:t>
      </w:r>
    </w:p>
    <w:p w:rsidR="00245BFE" w:rsidRDefault="0070395F">
      <w:pPr>
        <w:spacing w:line="360" w:lineRule="auto"/>
        <w:ind w:firstLine="709"/>
        <w:jc w:val="both"/>
        <w:rPr>
          <w:color w:val="000000"/>
          <w:sz w:val="28"/>
          <w:szCs w:val="28"/>
        </w:rPr>
      </w:pPr>
      <w:r>
        <w:rPr>
          <w:color w:val="000000"/>
          <w:sz w:val="28"/>
          <w:szCs w:val="28"/>
        </w:rPr>
        <w:t>ВЭД базируется на критериях структурной связи с производством и предпринимательской деятельности, т.е. непосредственно относится к рыночной сфере, а также отличается экономической и юридической независимостью от отраслевых ведомств и министерств, высокой правовой автономностью.</w:t>
      </w:r>
    </w:p>
    <w:p w:rsidR="00245BFE" w:rsidRDefault="0070395F">
      <w:pPr>
        <w:spacing w:line="360" w:lineRule="auto"/>
        <w:ind w:firstLine="709"/>
        <w:jc w:val="both"/>
        <w:rPr>
          <w:color w:val="000000"/>
          <w:sz w:val="28"/>
          <w:szCs w:val="28"/>
        </w:rPr>
      </w:pPr>
      <w:r>
        <w:rPr>
          <w:color w:val="000000"/>
          <w:sz w:val="28"/>
          <w:szCs w:val="28"/>
        </w:rPr>
        <w:t>Сущность ВЭД состоит в том, что она основывается на принципе коммерческого расчета на базе финансовой и хозяйственной самостоятельности, а также самоокупаемости с учетом собственных материально-технических и валютно-финансовых возможностей. [29, с. 48]</w:t>
      </w:r>
    </w:p>
    <w:p w:rsidR="00245BFE" w:rsidRDefault="0070395F">
      <w:pPr>
        <w:spacing w:line="360" w:lineRule="auto"/>
        <w:ind w:firstLine="709"/>
        <w:jc w:val="both"/>
        <w:rPr>
          <w:color w:val="000000"/>
          <w:sz w:val="28"/>
          <w:szCs w:val="28"/>
        </w:rPr>
      </w:pPr>
      <w:r>
        <w:rPr>
          <w:color w:val="000000"/>
          <w:sz w:val="28"/>
          <w:szCs w:val="28"/>
        </w:rPr>
        <w:t>Важнейшее значение имеет принцип валютной самоокупаемости, которая реализуется на внешнем рынке путем валютных поступлений от экспортных продаж. В свою очередь, экспортные продажи, сконцентрированные на текущем валютном счете, формируют валютный фонд участников ВЭД.</w:t>
      </w:r>
    </w:p>
    <w:p w:rsidR="00245BFE" w:rsidRDefault="0070395F">
      <w:pPr>
        <w:spacing w:line="360" w:lineRule="auto"/>
        <w:ind w:firstLine="709"/>
        <w:jc w:val="both"/>
        <w:rPr>
          <w:color w:val="000000"/>
          <w:sz w:val="28"/>
          <w:szCs w:val="28"/>
        </w:rPr>
      </w:pPr>
      <w:r>
        <w:rPr>
          <w:color w:val="000000"/>
          <w:sz w:val="28"/>
          <w:szCs w:val="28"/>
        </w:rPr>
        <w:t>ВЭД может быть определена как деятельность субъектов хозяйственной деятельности различных государств, которая основывается на сложившихся взаимоотношениях между ними и имеет место на территории государства регистрации субъекта, а также за его границами.</w:t>
      </w:r>
    </w:p>
    <w:p w:rsidR="00245BFE" w:rsidRDefault="0070395F">
      <w:pPr>
        <w:spacing w:line="360" w:lineRule="auto"/>
        <w:ind w:firstLine="709"/>
        <w:jc w:val="both"/>
        <w:rPr>
          <w:color w:val="000000"/>
          <w:sz w:val="28"/>
          <w:szCs w:val="28"/>
        </w:rPr>
      </w:pPr>
      <w:r>
        <w:rPr>
          <w:color w:val="000000"/>
          <w:sz w:val="28"/>
          <w:szCs w:val="28"/>
        </w:rPr>
        <w:t>Понятия «внешнеэкономическая деятельность» и «внешнеэкономические связи» можно соотнести между собой как понятия «содержание» и «форма».</w:t>
      </w:r>
    </w:p>
    <w:p w:rsidR="00245BFE" w:rsidRDefault="0070395F">
      <w:pPr>
        <w:spacing w:line="360" w:lineRule="auto"/>
        <w:ind w:firstLine="709"/>
        <w:jc w:val="both"/>
        <w:rPr>
          <w:color w:val="000000"/>
          <w:sz w:val="28"/>
          <w:szCs w:val="28"/>
        </w:rPr>
      </w:pPr>
      <w:r>
        <w:rPr>
          <w:color w:val="000000"/>
          <w:sz w:val="28"/>
          <w:szCs w:val="28"/>
        </w:rPr>
        <w:t>Развитие экономических связей исторически связано со следующими обстоятельствами:</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Развитие машинного производства значительно усилило потребность крупнейших промышленных центров как в сырье, так и в продовольственных </w:t>
      </w:r>
      <w:r>
        <w:rPr>
          <w:color w:val="000000"/>
          <w:sz w:val="28"/>
          <w:szCs w:val="28"/>
        </w:rPr>
        <w:lastRenderedPageBreak/>
        <w:t>товарах.</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Развитие производительных сил способствовало улучшению условий транспортировки и, соответственно, увеличению масштабов производства, что сформировало необходимые условия для внешнеторгового обмена.</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Внешняя торговля позволила за счет снижения расходов на рабочую силу, сырье, увеличения использования техники, объемов производства, развития технологий мирового уровня повысить прибыль производителя.</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Развитие массового специализированного производства потребовало наличия емкого рынка, который превышал бы национальный спрос на товары. [33, с. 15]</w:t>
      </w:r>
    </w:p>
    <w:p w:rsidR="00245BFE" w:rsidRDefault="0070395F">
      <w:pPr>
        <w:spacing w:line="360" w:lineRule="auto"/>
        <w:ind w:firstLine="709"/>
        <w:jc w:val="both"/>
        <w:rPr>
          <w:color w:val="000000"/>
          <w:sz w:val="28"/>
          <w:szCs w:val="28"/>
        </w:rPr>
      </w:pPr>
      <w:r>
        <w:rPr>
          <w:color w:val="000000"/>
          <w:sz w:val="28"/>
          <w:szCs w:val="28"/>
        </w:rPr>
        <w:t>Конкуренция приводит мировые цены к уровню социально необходимой интернациональной стоимости товара, которая выше, чем в развитых государствах и, наоборот, ниже, чем в менее развитых странах.</w:t>
      </w:r>
    </w:p>
    <w:p w:rsidR="00245BFE" w:rsidRDefault="0070395F">
      <w:pPr>
        <w:spacing w:line="360" w:lineRule="auto"/>
        <w:ind w:firstLine="709"/>
        <w:jc w:val="both"/>
        <w:rPr>
          <w:color w:val="000000"/>
          <w:sz w:val="28"/>
          <w:szCs w:val="28"/>
        </w:rPr>
      </w:pPr>
      <w:r>
        <w:rPr>
          <w:color w:val="000000"/>
          <w:sz w:val="28"/>
          <w:szCs w:val="28"/>
        </w:rPr>
        <w:t xml:space="preserve">Следовательно, товар развитого государства на мировом рынке продается по более высокой цене, чем на национальном рынке. Государства с низким уровнем развития могут также иметь преимущества от внешней торговли, так как на национальном предприятии затраты труда на производство товара, полученного по импорту, были бы большими, в </w:t>
      </w:r>
      <w:proofErr w:type="spellStart"/>
      <w:r>
        <w:rPr>
          <w:color w:val="000000"/>
          <w:sz w:val="28"/>
          <w:szCs w:val="28"/>
        </w:rPr>
        <w:t>оличие</w:t>
      </w:r>
      <w:proofErr w:type="spellEnd"/>
      <w:r>
        <w:rPr>
          <w:color w:val="000000"/>
          <w:sz w:val="28"/>
          <w:szCs w:val="28"/>
        </w:rPr>
        <w:t xml:space="preserve"> от его затрат на производство товара, выступающего произведенным в национальном производстве эквивалентом при обмене на импортируемый товар.</w:t>
      </w:r>
    </w:p>
    <w:p w:rsidR="00245BFE" w:rsidRDefault="0070395F">
      <w:pPr>
        <w:spacing w:line="360" w:lineRule="auto"/>
        <w:ind w:firstLine="709"/>
        <w:jc w:val="both"/>
        <w:rPr>
          <w:color w:val="000000"/>
          <w:sz w:val="28"/>
          <w:szCs w:val="28"/>
        </w:rPr>
      </w:pPr>
      <w:r>
        <w:rPr>
          <w:color w:val="000000"/>
          <w:sz w:val="28"/>
          <w:szCs w:val="28"/>
        </w:rPr>
        <w:t>Вывоз капитала приводит к значительному расширению внешнеэкономического оборота (вывоз готовой продукции, поставки средств производства на производства, сооружаемые за рубежом).</w:t>
      </w:r>
    </w:p>
    <w:p w:rsidR="00245BFE" w:rsidRDefault="0070395F">
      <w:pPr>
        <w:spacing w:line="360" w:lineRule="auto"/>
        <w:ind w:firstLine="709"/>
        <w:jc w:val="both"/>
        <w:rPr>
          <w:color w:val="000000"/>
          <w:sz w:val="28"/>
          <w:szCs w:val="28"/>
        </w:rPr>
      </w:pPr>
      <w:r>
        <w:rPr>
          <w:color w:val="000000"/>
          <w:sz w:val="28"/>
          <w:szCs w:val="28"/>
        </w:rPr>
        <w:t>Среди современных предпосылок развития экономических связей мирового хозяйства выделяют следующие:</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Углубление процессов интернационализации хозяйственной жизни и мирового рынка, экономической интеграции и международного разделения </w:t>
      </w:r>
      <w:r>
        <w:rPr>
          <w:color w:val="000000"/>
          <w:sz w:val="28"/>
          <w:szCs w:val="28"/>
        </w:rPr>
        <w:lastRenderedPageBreak/>
        <w:t>труда. Данные процессы неминуемо влекут за собой формирование компонентов интернационального мирового производства, а также способствуют организации и развитию в системе экономических связей мирового хозяйства новых структурных звеньев.</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Научно-технический прогресс. На сегодняшний день любое государство не в состоянии только собственными силами применять все известные достижения научно-технической революции, соответственно, необходимо объединять усилия стран в данном направлении.</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Функционирование разнообразных форм собственности в государствах-партнерах и на международном уровне. Данная предпосылка выражает процессы, происходящие в постсоциалистических государствах.</w:t>
      </w:r>
    </w:p>
    <w:p w:rsidR="00245BFE" w:rsidRDefault="0070395F">
      <w:pPr>
        <w:spacing w:line="360" w:lineRule="auto"/>
        <w:ind w:firstLine="709"/>
        <w:jc w:val="both"/>
        <w:rPr>
          <w:color w:val="000000"/>
          <w:sz w:val="28"/>
          <w:szCs w:val="28"/>
        </w:rPr>
      </w:pPr>
      <w:r>
        <w:rPr>
          <w:color w:val="000000"/>
          <w:sz w:val="28"/>
          <w:szCs w:val="28"/>
        </w:rPr>
        <w:t>Рассмотрим виды ВЭД, представленные в таблице 1.1 [37, с. 92]:</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Таблица 1.1. Виды ВЭД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65"/>
        <w:gridCol w:w="6532"/>
      </w:tblGrid>
      <w:tr w:rsidR="00245BFE">
        <w:trPr>
          <w:jc w:val="center"/>
        </w:trPr>
        <w:tc>
          <w:tcPr>
            <w:tcW w:w="276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Вид ВЭД</w:t>
            </w:r>
          </w:p>
        </w:tc>
        <w:tc>
          <w:tcPr>
            <w:tcW w:w="653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Характеристика</w:t>
            </w:r>
          </w:p>
        </w:tc>
      </w:tr>
      <w:tr w:rsidR="00245BFE">
        <w:trPr>
          <w:jc w:val="center"/>
        </w:trPr>
        <w:tc>
          <w:tcPr>
            <w:tcW w:w="276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Экспорт</w:t>
            </w:r>
          </w:p>
        </w:tc>
        <w:tc>
          <w:tcPr>
            <w:tcW w:w="653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продажа иностранному контрагенту товара с вывозом его за границу. Невидимый экспорт - это операции по купле-продаже разнообразных услуг, оказываемых автомобильным, речным, морским и воздушным транспортом по перемещению пассажиров и грузов других государств; осуществлению кредитных и страховых операций; сдаче оборудования и машин в аренду, недвижимого имущества за рубежом, а также организация иностранного туризма. Экспорт также представляет собой вывоз капитала в форме инвестирования и предоставления кредитов в иностранные организации.</w:t>
            </w:r>
          </w:p>
        </w:tc>
      </w:tr>
      <w:tr w:rsidR="00245BFE">
        <w:trPr>
          <w:jc w:val="center"/>
        </w:trPr>
        <w:tc>
          <w:tcPr>
            <w:tcW w:w="276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Импорт</w:t>
            </w:r>
          </w:p>
        </w:tc>
        <w:tc>
          <w:tcPr>
            <w:tcW w:w="653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ввоз ценных бумаг, товаров, услуг, и др. для реализации на внутреннем рынке государства из-за границы. Замещение импорта представляет собой расширение объема товаров, производимых в стране ранее, или замену ранее импортированных товаров на внутреннем рынке выпуском новой отечественной продукции. Данный процесс происходит планомерно и естественно по мере формирования, укрепления и развития национальной экономики</w:t>
            </w:r>
          </w:p>
        </w:tc>
      </w:tr>
      <w:tr w:rsidR="00245BFE">
        <w:trPr>
          <w:jc w:val="center"/>
        </w:trPr>
        <w:tc>
          <w:tcPr>
            <w:tcW w:w="276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Предоставление субъектами ВЭД иностранным субъектам хозяйственной деятельности различных услуг</w:t>
            </w:r>
          </w:p>
        </w:tc>
        <w:tc>
          <w:tcPr>
            <w:tcW w:w="653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транспортно-экспедиторские, производственные, маркетинговые, управленческие, консультационные, экспортные, консигнационные, посреднические, брокерские, страховые, агентские, туристические, аудиторские, учетные и юридические услуги</w:t>
            </w:r>
          </w:p>
        </w:tc>
      </w:tr>
      <w:tr w:rsidR="00245BFE">
        <w:trPr>
          <w:jc w:val="center"/>
        </w:trPr>
        <w:tc>
          <w:tcPr>
            <w:tcW w:w="276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Биржевая торговля</w:t>
            </w:r>
          </w:p>
        </w:tc>
        <w:tc>
          <w:tcPr>
            <w:tcW w:w="653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 xml:space="preserve">торговля товарами и ценными бумагами при посредничестве бирж. В настоящее время через биржи осуществляется не менее 20% мировой </w:t>
            </w:r>
            <w:r>
              <w:rPr>
                <w:color w:val="000000"/>
                <w:sz w:val="20"/>
                <w:szCs w:val="20"/>
              </w:rPr>
              <w:lastRenderedPageBreak/>
              <w:t>торговли сырьевыми и продовольственными товарами.</w:t>
            </w:r>
          </w:p>
        </w:tc>
      </w:tr>
      <w:tr w:rsidR="00245BFE">
        <w:trPr>
          <w:jc w:val="center"/>
        </w:trPr>
        <w:tc>
          <w:tcPr>
            <w:tcW w:w="276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lastRenderedPageBreak/>
              <w:t>Аукцион</w:t>
            </w:r>
          </w:p>
        </w:tc>
        <w:tc>
          <w:tcPr>
            <w:tcW w:w="653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способ продажи товаров, при котором товар или его образцы выставляются предварительно для осмотра. Аукционы выступают коммерческими организациями, обладающими соответствующим оборудованием, помещениями и квалифицированным персоналом. Крупные аукционы включают собственное производство по разработке сырьевых товаров.</w:t>
            </w:r>
          </w:p>
        </w:tc>
      </w:tr>
      <w:tr w:rsidR="00245BFE">
        <w:trPr>
          <w:jc w:val="center"/>
        </w:trPr>
        <w:tc>
          <w:tcPr>
            <w:tcW w:w="276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Торги (торговля тендерами)</w:t>
            </w:r>
          </w:p>
        </w:tc>
        <w:tc>
          <w:tcPr>
            <w:tcW w:w="653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метод заключения договоров купли-продажи и подряда, при которых заказчик (покупатель) объявляет конкурс для поставщиков (продавцов) на товар с характеристиками, установленными заранее, и после сравнения предложений подписывает контракт с поставщиком (продавцом), который предложил на наиболее выгодных для заказчика (покупателя) условиях конкретный товар</w:t>
            </w:r>
          </w:p>
        </w:tc>
      </w:tr>
      <w:tr w:rsidR="00245BFE">
        <w:trPr>
          <w:jc w:val="center"/>
        </w:trPr>
        <w:tc>
          <w:tcPr>
            <w:tcW w:w="276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Совместное предпринимательство</w:t>
            </w:r>
          </w:p>
        </w:tc>
        <w:tc>
          <w:tcPr>
            <w:tcW w:w="653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широкий спектр разнообразных форм производственно-хозяйственной деятельности двух или нескольких государств-партнеров, основным содержанием которой выступает кооперация в инвестиционной, научно-технической, сервисной областях, а также непосредственно в сферах производства и обращения.</w:t>
            </w:r>
          </w:p>
        </w:tc>
      </w:tr>
    </w:tbl>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Таким образом, на основании данных, представленных в таблице 1.1, ВЭД представлена широким ассортиментом различных видов, т.е. охватывает всю систему экономических отношений, возникающих по поводу производства, распределения, обмена и потребления материальных благ (услуг), вовлеченных в сферу международного разделения труда и закрепленных во внешнеэкономических связях.</w:t>
      </w:r>
    </w:p>
    <w:p w:rsidR="00245BFE" w:rsidRDefault="0070395F">
      <w:pPr>
        <w:spacing w:line="360" w:lineRule="auto"/>
        <w:ind w:firstLine="709"/>
        <w:jc w:val="both"/>
        <w:rPr>
          <w:color w:val="000000"/>
          <w:sz w:val="28"/>
          <w:szCs w:val="28"/>
        </w:rPr>
      </w:pPr>
      <w:r>
        <w:rPr>
          <w:color w:val="000000"/>
          <w:sz w:val="28"/>
          <w:szCs w:val="28"/>
        </w:rPr>
        <w:t>На сегодняшний день в международной торговле можно выделить следующие виды внешнеторговых операций, а именно:</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Экспортная операция (продажа иностранному контрагенту товара с его вывозом за пределы государства).</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Реэкспортная операция (продажа товара, импортированного ранее, но не подвергавшегося переработке, с вывозом за пределы государства).</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Импортная операция (покупка у иностранного контрагента товара с ввозом его в государство).</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Реимпортная операция (покупка товара, экспортированного ранее и не подвергшегося переработке, с ввозом его из-за границы). </w:t>
      </w:r>
      <w:r w:rsidRPr="00FB6837">
        <w:rPr>
          <w:color w:val="000000"/>
          <w:sz w:val="28"/>
          <w:szCs w:val="28"/>
        </w:rPr>
        <w:t>[25</w:t>
      </w:r>
      <w:r>
        <w:rPr>
          <w:color w:val="000000"/>
          <w:sz w:val="28"/>
          <w:szCs w:val="28"/>
        </w:rPr>
        <w:t>, с. 38</w:t>
      </w:r>
      <w:r w:rsidRPr="00FB6837">
        <w:rPr>
          <w:color w:val="000000"/>
          <w:sz w:val="28"/>
          <w:szCs w:val="28"/>
        </w:rPr>
        <w:t>]</w:t>
      </w:r>
    </w:p>
    <w:p w:rsidR="00245BFE" w:rsidRDefault="0070395F">
      <w:pPr>
        <w:spacing w:line="360" w:lineRule="auto"/>
        <w:ind w:firstLine="709"/>
        <w:jc w:val="both"/>
        <w:rPr>
          <w:color w:val="000000"/>
          <w:sz w:val="28"/>
          <w:szCs w:val="28"/>
        </w:rPr>
      </w:pPr>
      <w:r>
        <w:rPr>
          <w:color w:val="000000"/>
          <w:sz w:val="28"/>
          <w:szCs w:val="28"/>
        </w:rPr>
        <w:lastRenderedPageBreak/>
        <w:t>Таким образом, внешнеэкономическая деятельность на всех исторических этапах оказывала значительное влияние на разных уровнях на решение экономических проблем: отдельных предприятий, объединений, регионов и народного хозяйства в целом.</w:t>
      </w:r>
    </w:p>
    <w:p w:rsidR="00245BFE" w:rsidRDefault="0070395F">
      <w:pPr>
        <w:spacing w:line="360" w:lineRule="auto"/>
        <w:ind w:firstLine="709"/>
        <w:jc w:val="both"/>
        <w:rPr>
          <w:color w:val="000000"/>
          <w:sz w:val="28"/>
          <w:szCs w:val="28"/>
        </w:rPr>
      </w:pPr>
      <w:r>
        <w:rPr>
          <w:color w:val="000000"/>
          <w:sz w:val="28"/>
          <w:szCs w:val="28"/>
        </w:rPr>
        <w:t>Внешнеэкономические связи как часть общей структуры народного хозяйства оказывают сильное воздействие как на размещение и развитие производительных сил, так и на внутрихозяйственные пропорции.</w:t>
      </w:r>
    </w:p>
    <w:p w:rsidR="00245BFE" w:rsidRDefault="0070395F">
      <w:pPr>
        <w:spacing w:line="360" w:lineRule="auto"/>
        <w:ind w:firstLine="709"/>
        <w:jc w:val="both"/>
        <w:rPr>
          <w:color w:val="000000"/>
          <w:sz w:val="28"/>
          <w:szCs w:val="28"/>
        </w:rPr>
      </w:pPr>
      <w:r>
        <w:rPr>
          <w:color w:val="000000"/>
          <w:sz w:val="28"/>
          <w:szCs w:val="28"/>
        </w:rPr>
        <w:t>Важнейшую роль в решении вопросов организации и выбора техники проведения внешнеэкономических операций играет заключение внешнеторгового контракта. Так, успех сделки в целом зависит от того, насколько профессионально контракт был заключен.</w:t>
      </w:r>
    </w:p>
    <w:p w:rsidR="00245BFE" w:rsidRDefault="0070395F">
      <w:pPr>
        <w:spacing w:line="360" w:lineRule="auto"/>
        <w:ind w:firstLine="709"/>
        <w:jc w:val="both"/>
        <w:rPr>
          <w:color w:val="000000"/>
          <w:sz w:val="28"/>
          <w:szCs w:val="28"/>
        </w:rPr>
      </w:pPr>
      <w:r>
        <w:rPr>
          <w:color w:val="000000"/>
          <w:sz w:val="28"/>
          <w:szCs w:val="28"/>
        </w:rPr>
        <w:t>Следует отметить, что выход на внешний рынок требует от организации, предприятия, компании, фирмы огромных дополнительных усилий. Риск в работе при этом увеличивается, а также сильно изменяется представление о коммерческих и производственных издержках. Организациям, участвующим во внешнеэкономических связях, несомненно, необходимы специалисты, отлично разбирающиеся в вопросах внешнего рынка, с помощью которых компании смогут пережить различные кризисы, займут на внешнем рынке высокое положение и получат прибыль.</w:t>
      </w:r>
    </w:p>
    <w:p w:rsidR="00245BFE" w:rsidRDefault="00245BFE">
      <w:pPr>
        <w:spacing w:line="360" w:lineRule="auto"/>
        <w:ind w:firstLine="709"/>
        <w:jc w:val="both"/>
        <w:rPr>
          <w:b/>
          <w:bCs/>
          <w:color w:val="000000"/>
          <w:sz w:val="28"/>
          <w:szCs w:val="28"/>
        </w:rPr>
      </w:pPr>
    </w:p>
    <w:p w:rsidR="00245BFE" w:rsidRDefault="0070395F">
      <w:pPr>
        <w:spacing w:line="360" w:lineRule="auto"/>
        <w:ind w:firstLine="709"/>
        <w:jc w:val="both"/>
        <w:rPr>
          <w:b/>
          <w:bCs/>
          <w:color w:val="000000"/>
          <w:sz w:val="28"/>
          <w:szCs w:val="28"/>
        </w:rPr>
      </w:pPr>
      <w:r>
        <w:rPr>
          <w:b/>
          <w:bCs/>
          <w:color w:val="000000"/>
          <w:sz w:val="28"/>
          <w:szCs w:val="28"/>
        </w:rPr>
        <w:t>.2 Основные цели и задачи внешнеэкономической деятельности</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 xml:space="preserve">В современных рыночных условиях интересы отечественных организаций и предприятий, вступающих в международный бизнес, крайне разнообразны. Вместе с целями российской стороны, которые стимулируются государственной политикой в сфере ВЭД, отдельные организации и предприятия могут добиваться успешной реализации собственных целей, к которым можно отнести </w:t>
      </w:r>
      <w:r>
        <w:rPr>
          <w:color w:val="000000"/>
          <w:sz w:val="28"/>
          <w:szCs w:val="28"/>
        </w:rPr>
        <w:lastRenderedPageBreak/>
        <w:t>следующие:</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научно-техническое сотрудничество (привлечение современной зарубежной технологии и техники, коммерческая реализация собственных достижений в области техники и науки);</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повышение экономической эффективности производства (основная экономическая цель);</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гарантия максимально надежного материально-технического снабжения;</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эффективное производственное и научно-техническое кооперирование, а также повышение на этой основе конкурентоспособности и технического уровня продукции, последующее ее доведение до современных требований рынка;</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приобретение коммерческого и управленческого опыта, повышение квалификации персонала. </w:t>
      </w:r>
      <w:r w:rsidRPr="00FB6837">
        <w:rPr>
          <w:color w:val="000000"/>
          <w:sz w:val="28"/>
          <w:szCs w:val="28"/>
        </w:rPr>
        <w:t>[21</w:t>
      </w:r>
      <w:r>
        <w:rPr>
          <w:color w:val="000000"/>
          <w:sz w:val="28"/>
          <w:szCs w:val="28"/>
        </w:rPr>
        <w:t>, с. 83</w:t>
      </w:r>
      <w:r w:rsidRPr="00FB6837">
        <w:rPr>
          <w:color w:val="000000"/>
          <w:sz w:val="28"/>
          <w:szCs w:val="28"/>
        </w:rPr>
        <w:t>]</w:t>
      </w:r>
    </w:p>
    <w:p w:rsidR="00245BFE" w:rsidRDefault="0070395F">
      <w:pPr>
        <w:spacing w:line="360" w:lineRule="auto"/>
        <w:ind w:firstLine="709"/>
        <w:jc w:val="both"/>
        <w:rPr>
          <w:color w:val="000000"/>
          <w:sz w:val="28"/>
          <w:szCs w:val="28"/>
        </w:rPr>
      </w:pPr>
      <w:r>
        <w:rPr>
          <w:color w:val="000000"/>
          <w:sz w:val="28"/>
          <w:szCs w:val="28"/>
        </w:rPr>
        <w:t>Современная практика свидетельствует о том, что выбор конкретных целей будет успешным только в том случае, если руководители внешнеэкономических служб компании будут иметь грамотно разработанную методику определения наиболее приоритетных внешнеэкономических целей в своем распоряжении. Данная методика должна также учитывать как обычные показатели, применяемые при анализе ВЭД организации, так и уникальную специфику каждой отдельной организации.</w:t>
      </w:r>
    </w:p>
    <w:p w:rsidR="00245BFE" w:rsidRDefault="0070395F">
      <w:pPr>
        <w:spacing w:line="360" w:lineRule="auto"/>
        <w:ind w:firstLine="709"/>
        <w:jc w:val="both"/>
        <w:rPr>
          <w:color w:val="000000"/>
          <w:sz w:val="28"/>
          <w:szCs w:val="28"/>
        </w:rPr>
      </w:pPr>
      <w:r>
        <w:rPr>
          <w:color w:val="000000"/>
          <w:sz w:val="28"/>
          <w:szCs w:val="28"/>
        </w:rPr>
        <w:t>Таким образом, в основе необходимости внешнеэкономической деятельности предприятия лежат, прежде всего, экономические интересы.</w:t>
      </w:r>
    </w:p>
    <w:p w:rsidR="00245BFE" w:rsidRDefault="0070395F">
      <w:pPr>
        <w:spacing w:line="360" w:lineRule="auto"/>
        <w:ind w:firstLine="709"/>
        <w:jc w:val="both"/>
        <w:rPr>
          <w:color w:val="000000"/>
          <w:sz w:val="28"/>
          <w:szCs w:val="28"/>
        </w:rPr>
      </w:pPr>
      <w:r>
        <w:rPr>
          <w:color w:val="000000"/>
          <w:sz w:val="28"/>
          <w:szCs w:val="28"/>
        </w:rPr>
        <w:t>Вопросы комплекса ВЭД представляют собой достаточно сложный и большой в решении объем задач, решение которых непосредственно направлено на достижение трех главных целей, а именно:</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поиск необходимого ассортимента на зарубежных рынках </w:t>
      </w:r>
      <w:r>
        <w:rPr>
          <w:color w:val="000000"/>
          <w:sz w:val="28"/>
          <w:szCs w:val="28"/>
        </w:rPr>
        <w:lastRenderedPageBreak/>
        <w:t>импортных товаров с наиболее выгодным соотношением «цена - качество»;</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доставка закупаемых товаров в страну с минимальными затратами на логистику (сертификацию, транспорт и таможенное оформление закупленных зарубежных товаров);</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реализация закупленных импортных товаров на отечественном рынке с максимальной экономической эффективностью, иными словами, получение максимально допустимой прибыли в минимальный срок. </w:t>
      </w:r>
      <w:r w:rsidRPr="00FB6837">
        <w:rPr>
          <w:color w:val="000000"/>
          <w:sz w:val="28"/>
          <w:szCs w:val="28"/>
        </w:rPr>
        <w:t>[17</w:t>
      </w:r>
      <w:r>
        <w:rPr>
          <w:color w:val="000000"/>
          <w:sz w:val="28"/>
          <w:szCs w:val="28"/>
        </w:rPr>
        <w:t>, с. 20</w:t>
      </w:r>
      <w:r w:rsidRPr="00FB6837">
        <w:rPr>
          <w:color w:val="000000"/>
          <w:sz w:val="28"/>
          <w:szCs w:val="28"/>
        </w:rPr>
        <w:t>]</w:t>
      </w:r>
    </w:p>
    <w:p w:rsidR="00245BFE" w:rsidRDefault="0070395F">
      <w:pPr>
        <w:spacing w:line="360" w:lineRule="auto"/>
        <w:ind w:firstLine="709"/>
        <w:jc w:val="both"/>
        <w:rPr>
          <w:color w:val="000000"/>
          <w:sz w:val="28"/>
          <w:szCs w:val="28"/>
        </w:rPr>
      </w:pPr>
      <w:r>
        <w:rPr>
          <w:color w:val="000000"/>
          <w:sz w:val="28"/>
          <w:szCs w:val="28"/>
        </w:rPr>
        <w:t>В соответствии с поставленными целями ВЭД, можно выделить следующие ключевые задачи, успешное последовательное выполнение которых практически во всех случаях позволяет менеджерам и руководителям ВЭД достичь представленных целей:</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маркетинговые исследования на наличие определенных товаров для закупки по импорту на оптовом рынке страны с учетом ценового параметра;</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выбор конкретного ассортимента импортных товаров, планируемых к закупке, и определение необходимости их закупки за рубежом;</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поиск потенциальных поставщиков-компаний-производителей (оптовых крупных организаций с учетом оценки качества их продукции, а также закупочных цен, условий поставки и гарантий на необходимые товары;</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принятие окончательного решения по поводу закупки на основании проведенного анализа экономической эффективности определенной в плане закупки (при помощи расчета себестоимости на товары, планируемые к закупке, с учетом абсолютно всех необходимых затрат в рублях) и оценка уровня качества товаров на основании анализа характеристик образцов закупаемых товаров;</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осуществление коммерческих переговоров, подписание контракта, а также приложений к нему с учетом всего комплекса достигнутых между продавцом и покупателем договоренностей;</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организация, подготовка и реализация всех логистических задач по </w:t>
      </w:r>
      <w:r>
        <w:rPr>
          <w:color w:val="000000"/>
          <w:sz w:val="28"/>
          <w:szCs w:val="28"/>
        </w:rPr>
        <w:lastRenderedPageBreak/>
        <w:t>поводу доставки товаров, закупаемых по импорту, от склада поставщика непосредственно до склада покупателя;</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и подписание «Паспорта сделки», а также реализация валютных платежей в соответствии с условиями контракта;</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таможенная очистка закупленных товаров на территории РФ по импорту с учетом требований Таможенного Кодекса РФ, а также многочисленных Постановлений Таможенного Комитета РФ;.</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сертификация качества закупаемых товаров согласно требованиям действующего законодательства РФ и дальнейшее получение Сертификатов качества («отказных писем») с целью дальнейшей таможенной очистки товаров и их последующей реализации в розницу или оптом;</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доставка растаможенных товаров на склад покупателя. </w:t>
      </w:r>
      <w:r w:rsidRPr="00FB6837">
        <w:rPr>
          <w:color w:val="000000"/>
          <w:sz w:val="28"/>
          <w:szCs w:val="28"/>
        </w:rPr>
        <w:t>[18</w:t>
      </w:r>
      <w:r>
        <w:rPr>
          <w:color w:val="000000"/>
          <w:sz w:val="28"/>
          <w:szCs w:val="28"/>
        </w:rPr>
        <w:t>, с. 101</w:t>
      </w:r>
      <w:r w:rsidRPr="00FB6837">
        <w:rPr>
          <w:color w:val="000000"/>
          <w:sz w:val="28"/>
          <w:szCs w:val="28"/>
        </w:rPr>
        <w:t>]</w:t>
      </w:r>
    </w:p>
    <w:p w:rsidR="00245BFE" w:rsidRDefault="0070395F">
      <w:pPr>
        <w:spacing w:line="360" w:lineRule="auto"/>
        <w:ind w:firstLine="709"/>
        <w:jc w:val="both"/>
        <w:rPr>
          <w:color w:val="000000"/>
          <w:sz w:val="28"/>
          <w:szCs w:val="28"/>
        </w:rPr>
      </w:pPr>
      <w:r>
        <w:rPr>
          <w:color w:val="000000"/>
          <w:sz w:val="28"/>
          <w:szCs w:val="28"/>
        </w:rPr>
        <w:t>Таким образом, данное простое перечисление тех функций и задач, которые необходимо решить в ходе осуществления полного комплекса работ по ВЭД наглядно показывает, насколько разнообразен и сложен данный процесс.</w:t>
      </w:r>
    </w:p>
    <w:p w:rsidR="00245BFE" w:rsidRDefault="0070395F">
      <w:pPr>
        <w:spacing w:line="360" w:lineRule="auto"/>
        <w:ind w:firstLine="709"/>
        <w:jc w:val="both"/>
        <w:rPr>
          <w:color w:val="000000"/>
          <w:sz w:val="28"/>
          <w:szCs w:val="28"/>
        </w:rPr>
      </w:pPr>
      <w:r>
        <w:rPr>
          <w:color w:val="000000"/>
          <w:sz w:val="28"/>
          <w:szCs w:val="28"/>
        </w:rPr>
        <w:t>Следует отметить, что представленные выше основные этапы выполнения работ по ВЭД, выступающие в качестве основных задач по осуществлению ВЭД-деятельности при закупке импортных товаров (продовольственных и непродовольственных) не являются истиной в последней инстанции, а представляют собой своеобразные внутренние стандарты, возникшие как следствие практической работы.</w:t>
      </w:r>
    </w:p>
    <w:p w:rsidR="00245BFE" w:rsidRDefault="0070395F">
      <w:pPr>
        <w:spacing w:line="360" w:lineRule="auto"/>
        <w:ind w:firstLine="709"/>
        <w:jc w:val="both"/>
        <w:rPr>
          <w:color w:val="000000"/>
          <w:sz w:val="28"/>
          <w:szCs w:val="28"/>
        </w:rPr>
      </w:pPr>
      <w:r>
        <w:rPr>
          <w:color w:val="000000"/>
          <w:sz w:val="28"/>
          <w:szCs w:val="28"/>
        </w:rPr>
        <w:t>Основной целью анализа ВЭД выступает выявление, оценка и дальнейшая мобилизация резервов последующего повышения ее эффективности, качества, а также поэтапное аналитическое сопровождение технологии принятия управленческих решений в данном виде деятельности.</w:t>
      </w:r>
    </w:p>
    <w:p w:rsidR="00245BFE" w:rsidRDefault="0070395F">
      <w:pPr>
        <w:spacing w:line="360" w:lineRule="auto"/>
        <w:ind w:firstLine="709"/>
        <w:jc w:val="both"/>
        <w:rPr>
          <w:color w:val="000000"/>
          <w:sz w:val="28"/>
          <w:szCs w:val="28"/>
        </w:rPr>
      </w:pPr>
      <w:r>
        <w:rPr>
          <w:color w:val="000000"/>
          <w:sz w:val="28"/>
          <w:szCs w:val="28"/>
        </w:rPr>
        <w:t xml:space="preserve">Поступательное приближение к цели анализа ВЭД осуществляется соответствующим решением каждого аналитического задания, представляющего </w:t>
      </w:r>
      <w:r>
        <w:rPr>
          <w:color w:val="000000"/>
          <w:sz w:val="28"/>
          <w:szCs w:val="28"/>
        </w:rPr>
        <w:lastRenderedPageBreak/>
        <w:t>собой определенную законченную часть аналитической работы конкретного назначения, иначе говоря, стадию в достижении цели анализа ВЭД. Последовательность решения задач и особенности анализа ВЭД предопределяются конкретными потребностями практики.</w:t>
      </w:r>
    </w:p>
    <w:p w:rsidR="00245BFE" w:rsidRDefault="0070395F">
      <w:pPr>
        <w:spacing w:line="360" w:lineRule="auto"/>
        <w:ind w:firstLine="709"/>
        <w:jc w:val="both"/>
        <w:rPr>
          <w:color w:val="000000"/>
          <w:sz w:val="28"/>
          <w:szCs w:val="28"/>
        </w:rPr>
      </w:pPr>
      <w:r>
        <w:rPr>
          <w:color w:val="000000"/>
          <w:sz w:val="28"/>
          <w:szCs w:val="28"/>
        </w:rPr>
        <w:t>Следует отметить, что комплексный анализ экономической ситуации как во внешней торговле, так и на макроуровне осуществляется, в основном, внешними аналитиками - специалистами и учеными управлений или отделов ВЭД отрасли, региона или национальной экономики. Полученные результаты в ходе данного анализа используют в своей деятельности все субъекты хозяйствования.</w:t>
      </w:r>
    </w:p>
    <w:p w:rsidR="00245BFE" w:rsidRDefault="0070395F">
      <w:pPr>
        <w:spacing w:line="360" w:lineRule="auto"/>
        <w:ind w:firstLine="709"/>
        <w:jc w:val="both"/>
        <w:rPr>
          <w:color w:val="000000"/>
          <w:sz w:val="28"/>
          <w:szCs w:val="28"/>
        </w:rPr>
      </w:pPr>
      <w:r>
        <w:rPr>
          <w:color w:val="000000"/>
          <w:sz w:val="28"/>
          <w:szCs w:val="28"/>
        </w:rPr>
        <w:t>Таким образом, основные цели ВЭД сводятся к следующим: обеспечение страны всем комплексом необходимых ресурсов (энергией, сырьем и т.д.); изменение объемов экспорта и импорта; изменения соотношения как экспортных, так и импортных цен.</w:t>
      </w:r>
    </w:p>
    <w:p w:rsidR="00245BFE" w:rsidRDefault="0070395F">
      <w:pPr>
        <w:spacing w:line="360" w:lineRule="auto"/>
        <w:ind w:firstLine="709"/>
        <w:jc w:val="both"/>
        <w:rPr>
          <w:color w:val="000000"/>
          <w:sz w:val="28"/>
          <w:szCs w:val="28"/>
        </w:rPr>
      </w:pPr>
      <w:r>
        <w:rPr>
          <w:color w:val="000000"/>
          <w:sz w:val="28"/>
          <w:szCs w:val="28"/>
        </w:rPr>
        <w:t>Поставленные цели ВЭД достигаются через решение таких задач, как изучение теоретических аспектов международной торговли и международного разделения труда, изучение методов и приемов международной торговой политики; изучение различных техник и организации внешнеэкономических операций; анализ методов международного ценообразования.</w:t>
      </w:r>
    </w:p>
    <w:p w:rsidR="00245BFE" w:rsidRDefault="00245BFE">
      <w:pPr>
        <w:spacing w:line="360" w:lineRule="auto"/>
        <w:ind w:firstLine="709"/>
        <w:jc w:val="both"/>
        <w:rPr>
          <w:b/>
          <w:bCs/>
          <w:color w:val="000000"/>
          <w:sz w:val="28"/>
          <w:szCs w:val="28"/>
        </w:rPr>
      </w:pPr>
    </w:p>
    <w:p w:rsidR="00245BFE" w:rsidRDefault="0070395F">
      <w:pPr>
        <w:spacing w:line="360" w:lineRule="auto"/>
        <w:ind w:firstLine="709"/>
        <w:jc w:val="both"/>
        <w:rPr>
          <w:b/>
          <w:bCs/>
          <w:color w:val="000000"/>
          <w:sz w:val="28"/>
          <w:szCs w:val="28"/>
        </w:rPr>
      </w:pPr>
      <w:r>
        <w:rPr>
          <w:b/>
          <w:bCs/>
          <w:color w:val="000000"/>
          <w:sz w:val="28"/>
          <w:szCs w:val="28"/>
        </w:rPr>
        <w:t>.3 Государственное регулирование внешнеэкономической деятельности</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Реализуя ВЭД, каждый участник мирового рынка вступает в специфическую сферу отношений, регулируемых как общим, так и специальным законодательством. Так, общее законодательство регулирует во всех формах и видах экономическую деятельность.</w:t>
      </w:r>
    </w:p>
    <w:p w:rsidR="00245BFE" w:rsidRDefault="0070395F">
      <w:pPr>
        <w:spacing w:line="360" w:lineRule="auto"/>
        <w:ind w:firstLine="709"/>
        <w:jc w:val="both"/>
        <w:rPr>
          <w:color w:val="000000"/>
          <w:sz w:val="28"/>
          <w:szCs w:val="28"/>
        </w:rPr>
      </w:pPr>
      <w:r>
        <w:rPr>
          <w:color w:val="000000"/>
          <w:sz w:val="28"/>
          <w:szCs w:val="28"/>
        </w:rPr>
        <w:lastRenderedPageBreak/>
        <w:t>Кардинальные изменения в развитии экономики РФ, взаимосвязанные с превращением ее в рыночную, осуществляются в рамках действующего права, закрепляющего такое важнейшее положение как неприкосновенность собственности, недопустимость государственного вмешательства в хозяйственную деятельность субъектов, метод регулирования предпринимательской деятельности, позволяющий все, что не запрещено законодательством и др.</w:t>
      </w:r>
    </w:p>
    <w:p w:rsidR="00245BFE" w:rsidRDefault="0070395F">
      <w:pPr>
        <w:spacing w:line="360" w:lineRule="auto"/>
        <w:ind w:firstLine="709"/>
        <w:jc w:val="both"/>
        <w:rPr>
          <w:color w:val="000000"/>
          <w:sz w:val="28"/>
          <w:szCs w:val="28"/>
        </w:rPr>
      </w:pPr>
      <w:r>
        <w:rPr>
          <w:color w:val="000000"/>
          <w:sz w:val="28"/>
          <w:szCs w:val="28"/>
        </w:rPr>
        <w:t>Данные положения закреплены в таких нормативно-правовых документах, как Гражданский кодекс РФ, законы «Об инвестиционной деятельности», «Об акционерных обществах», «О предприятиях и предпринимательской деятельности», «О защите прав потребителей», «О финансово-промышленных группах», «О сертификации продукции и услуг», «О стандартизации» и т.д. [30, с. 191]</w:t>
      </w:r>
    </w:p>
    <w:p w:rsidR="00245BFE" w:rsidRDefault="0070395F">
      <w:pPr>
        <w:spacing w:line="360" w:lineRule="auto"/>
        <w:ind w:firstLine="709"/>
        <w:jc w:val="both"/>
        <w:rPr>
          <w:color w:val="000000"/>
          <w:sz w:val="28"/>
          <w:szCs w:val="28"/>
        </w:rPr>
      </w:pPr>
      <w:r>
        <w:rPr>
          <w:color w:val="000000"/>
          <w:sz w:val="28"/>
          <w:szCs w:val="28"/>
        </w:rPr>
        <w:t>Экономические трансформации также привели к различным радикальным изменениям во внешнеэкономической сфере: предоставлении права участия всем физическим и юридическим лицам в ВЭД, ликвидации внешнеторговой монополии, развитии иностранного предпринимательства, организации внутреннего валютного рынка, расширению экономического метода регулирования ВЭД, усилению контролирующей функции государства и др.</w:t>
      </w:r>
    </w:p>
    <w:p w:rsidR="00245BFE" w:rsidRDefault="0070395F">
      <w:pPr>
        <w:spacing w:line="360" w:lineRule="auto"/>
        <w:ind w:firstLine="709"/>
        <w:jc w:val="both"/>
        <w:rPr>
          <w:color w:val="000000"/>
          <w:sz w:val="28"/>
          <w:szCs w:val="28"/>
        </w:rPr>
      </w:pPr>
      <w:r>
        <w:rPr>
          <w:color w:val="000000"/>
          <w:sz w:val="28"/>
          <w:szCs w:val="28"/>
        </w:rPr>
        <w:t>Интеграция РФ в мировое хозяйство абсолютно невозможна без развития действующего национального законодательства согласно международному. Правовое регулирование ВЭД представляет собой совокупность нормативно-правовых актов, на основе и в рамках которых реализуется ее практика. Данная совокупность представлена двумя уровнями:</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национальный уровень (действующее законодательство по ВЭД, в состав которого входят законы, подзаконные акты и кодексы);</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международный уровень (международные норы и правила, </w:t>
      </w:r>
      <w:r>
        <w:rPr>
          <w:color w:val="000000"/>
          <w:sz w:val="28"/>
          <w:szCs w:val="28"/>
        </w:rPr>
        <w:lastRenderedPageBreak/>
        <w:t>подписанные РФ, а также международные договоры РФ с другими государствами). [35, с. 82]</w:t>
      </w:r>
    </w:p>
    <w:p w:rsidR="00245BFE" w:rsidRDefault="0070395F">
      <w:pPr>
        <w:spacing w:line="360" w:lineRule="auto"/>
        <w:ind w:firstLine="709"/>
        <w:jc w:val="both"/>
        <w:rPr>
          <w:color w:val="000000"/>
          <w:sz w:val="28"/>
          <w:szCs w:val="28"/>
        </w:rPr>
      </w:pPr>
      <w:r>
        <w:rPr>
          <w:color w:val="000000"/>
          <w:sz w:val="28"/>
          <w:szCs w:val="28"/>
        </w:rPr>
        <w:t>К регулирующим ВЭД законам относятся следующие: Таможенный кодекс РФ, законы «О государственном регулировании внешнеторговой деятельности», «Об иностранных инвестициях», «О валютном регулировании и валютном контроле» и «О таможенном тарифе».</w:t>
      </w:r>
    </w:p>
    <w:p w:rsidR="00245BFE" w:rsidRDefault="0070395F">
      <w:pPr>
        <w:spacing w:line="360" w:lineRule="auto"/>
        <w:ind w:firstLine="709"/>
        <w:jc w:val="both"/>
        <w:rPr>
          <w:color w:val="000000"/>
          <w:sz w:val="28"/>
          <w:szCs w:val="28"/>
        </w:rPr>
      </w:pPr>
      <w:r>
        <w:rPr>
          <w:color w:val="000000"/>
          <w:sz w:val="28"/>
          <w:szCs w:val="28"/>
        </w:rPr>
        <w:t>Таким образом, государственное регулирование внешнеэкономической деятельности (ВЭД) представляет собой комплекс административно-управленческих правовых и экономических мер со стороны государства в лице его органов, которые преследуют цель организации благоприятных рамочных условий хозяйствования для субъектов ВЭД, оказывающих им правовую защищенность и экономическую поддержку на внешнем и внутреннем рынках.</w:t>
      </w:r>
    </w:p>
    <w:p w:rsidR="00245BFE" w:rsidRDefault="0070395F">
      <w:pPr>
        <w:spacing w:line="360" w:lineRule="auto"/>
        <w:ind w:firstLine="709"/>
        <w:jc w:val="both"/>
        <w:rPr>
          <w:color w:val="000000"/>
          <w:sz w:val="28"/>
          <w:szCs w:val="28"/>
        </w:rPr>
      </w:pPr>
      <w:r>
        <w:rPr>
          <w:color w:val="000000"/>
          <w:sz w:val="28"/>
          <w:szCs w:val="28"/>
        </w:rPr>
        <w:t>Данные меры ориентированы на реализацию стратегии экспортной экспансии на международные рынки товаров, работ, услуг, прав интеллектуальной собственности и продукции с высоким уровнем добавленной стоимости, качественное совершенствование экспортного потенциала, а также стабильное обеспечение положительного сальдо внешнеторгового баланса и поддержание в национальном масштабе хозяйственной безопасности.</w:t>
      </w:r>
    </w:p>
    <w:p w:rsidR="00245BFE" w:rsidRDefault="0070395F">
      <w:pPr>
        <w:spacing w:line="360" w:lineRule="auto"/>
        <w:ind w:firstLine="709"/>
        <w:jc w:val="both"/>
        <w:rPr>
          <w:color w:val="000000"/>
          <w:sz w:val="28"/>
          <w:szCs w:val="28"/>
        </w:rPr>
      </w:pPr>
      <w:r>
        <w:rPr>
          <w:color w:val="000000"/>
          <w:sz w:val="28"/>
          <w:szCs w:val="28"/>
        </w:rPr>
        <w:t>Рассмотрим основные цели государственного регулирования ВЭД, к которым можно отнести следующие:</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создание условий экономического стимулирования внешнеторговых операций как источника формирования государственного национального дохода и поступления валютной выручки, в соответствии с выбранной экономической концепцией хозяйственного развития государства;</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формирование благоприятного правового климата с целью осуществления корректной, реализуемой в рамках международных </w:t>
      </w:r>
      <w:r>
        <w:rPr>
          <w:color w:val="000000"/>
          <w:sz w:val="28"/>
          <w:szCs w:val="28"/>
        </w:rPr>
        <w:lastRenderedPageBreak/>
        <w:t>договоренностей и действующего законодательства, деятельности в области ВЭД как внутри государства, так и за пределами его национальных хозяйствующих субъектов;</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координация участия государства в сложившихся условиях глобализации мирового хозяйства в международном кооперировании и разделении труда и его выхода на новые рынки с наукоемкой конкурентоспособной продукцией, которая выступает основой государственного экспортного потенциала;</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обеспечение условий для проведения эффективной ВЭД каждым хозяйствующим субъектом, применяя для этого различные рычаги воздействия, а именно административного и экономического контроля, т.е. создание вспомогательной инфраструктуры, соответствующей для бизнеса - консультационной, информационной и др., содействие как в подготовке, так и в переподготовке кадров по широкому спектру разнообразных направлений ВЭД и т.п.;</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совершенствование структуры ВЭД при помощи значительного удельного веса доли услуг в различных экспортных операциях (техническое содействие на коммерческой базе, сервисное обслуживание, туризм), </w:t>
      </w:r>
      <w:proofErr w:type="spellStart"/>
      <w:r>
        <w:rPr>
          <w:color w:val="000000"/>
          <w:sz w:val="28"/>
          <w:szCs w:val="28"/>
        </w:rPr>
        <w:t>машинотехнической</w:t>
      </w:r>
      <w:proofErr w:type="spellEnd"/>
      <w:r>
        <w:rPr>
          <w:color w:val="000000"/>
          <w:sz w:val="28"/>
          <w:szCs w:val="28"/>
        </w:rPr>
        <w:t xml:space="preserve"> продукции на основе новейших достижений техники и науки, а также лицензий, патентов при стабильном курсе на понижение поставок природных ископаемых, необработанного сырья, а также вынужденного импорта отходов, полученных от переработки поставленного сырья;</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регулирование платежного баланса государства в области операций, относимых к ВЭД, а также своевременном погашении внешней задолженности путем строгого контроля за сохранением потенциала национального, независимого от иностранных кредиторов, самостоятельного развития экономики, подразумевающего контроль за точкой предельного значения </w:t>
      </w:r>
      <w:r>
        <w:rPr>
          <w:color w:val="000000"/>
          <w:sz w:val="28"/>
          <w:szCs w:val="28"/>
        </w:rPr>
        <w:lastRenderedPageBreak/>
        <w:t>внешних заимствований для государства;</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регулирование на региональном и </w:t>
      </w:r>
      <w:proofErr w:type="spellStart"/>
      <w:r>
        <w:rPr>
          <w:color w:val="000000"/>
          <w:sz w:val="28"/>
          <w:szCs w:val="28"/>
        </w:rPr>
        <w:t>межстрановом</w:t>
      </w:r>
      <w:proofErr w:type="spellEnd"/>
      <w:r>
        <w:rPr>
          <w:color w:val="000000"/>
          <w:sz w:val="28"/>
          <w:szCs w:val="28"/>
        </w:rPr>
        <w:t xml:space="preserve"> уровнях торговых отношений, содействие за рубежом отечественным экспортерам, оказание им консультационного, информационного, юридического и иного содействия разнообразного рода при осуществлении операций с зарубежными контрагентами, а также контроль за поддержанием стабильного положительного значения сальдо во внешней торговле;</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обеспечение неукоснительного соблюдения приоритета экономических национальных интересов при более глубоком участии государства в мировом </w:t>
      </w:r>
      <w:proofErr w:type="spellStart"/>
      <w:r>
        <w:rPr>
          <w:color w:val="000000"/>
          <w:sz w:val="28"/>
          <w:szCs w:val="28"/>
        </w:rPr>
        <w:t>глобализирующемся</w:t>
      </w:r>
      <w:proofErr w:type="spellEnd"/>
      <w:r>
        <w:rPr>
          <w:color w:val="000000"/>
          <w:sz w:val="28"/>
          <w:szCs w:val="28"/>
        </w:rPr>
        <w:t xml:space="preserve"> хозяйстве, а также межгосударственного регулирования его поступательного развития;</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формирование имиджа государства и его отдельных регионов в ВЭД как действующего в рамках международных договоренностей и правовых норм, добросовестного государства, полностью соблюдающего действующее законодательство в процессе регулирования ВЭД как национальных, так и зарубежных партнеров на собственной территории и иных международных правил и норм зарубежных стран на их территории, препятствующих различного рода связанным с деятельностью по отмыванию «грязных» денег или контрабандным операциям;</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содействие организации и развитию геоэкономической многополярной модели мировой хозяйственной системы на базе поступательной реализации стратегии взаимного сотрудничества с разными международными организациями, союзами, группировками, корпорациями и регионам. [33, с. 17]</w:t>
      </w:r>
    </w:p>
    <w:p w:rsidR="00245BFE" w:rsidRDefault="0070395F">
      <w:pPr>
        <w:spacing w:line="360" w:lineRule="auto"/>
        <w:ind w:firstLine="709"/>
        <w:jc w:val="both"/>
        <w:rPr>
          <w:color w:val="000000"/>
          <w:sz w:val="28"/>
          <w:szCs w:val="28"/>
        </w:rPr>
      </w:pPr>
      <w:r>
        <w:rPr>
          <w:color w:val="000000"/>
          <w:sz w:val="28"/>
          <w:szCs w:val="28"/>
        </w:rPr>
        <w:t>Принципы государственного регулирования внешнеторговой деятельности в Российской Федерации сводятся к следующим:</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равенство и отсутствие дискриминации участников внешнеторговой деятельности;</w:t>
      </w:r>
    </w:p>
    <w:p w:rsidR="00245BFE" w:rsidRDefault="0070395F">
      <w:pPr>
        <w:spacing w:line="360" w:lineRule="auto"/>
        <w:ind w:firstLine="709"/>
        <w:jc w:val="both"/>
        <w:rPr>
          <w:color w:val="000000"/>
          <w:sz w:val="28"/>
          <w:szCs w:val="28"/>
        </w:rPr>
      </w:pPr>
      <w:r>
        <w:rPr>
          <w:color w:val="000000"/>
          <w:sz w:val="28"/>
          <w:szCs w:val="28"/>
        </w:rPr>
        <w:lastRenderedPageBreak/>
        <w:t>.</w:t>
      </w:r>
      <w:r>
        <w:rPr>
          <w:color w:val="000000"/>
          <w:sz w:val="28"/>
          <w:szCs w:val="28"/>
        </w:rPr>
        <w:tab/>
        <w:t>государственная защита законных интересов и прав участников ВЭД, а также законных интересов и прав отечественных потребителей и производителей товаров и услуг;</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обеспечение неукоснительного выполнения обязательств РФ по международным договорам, а также реализация прав РФ, возникающих из данных договоров;</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единство таможенной территории РФ и взаимность по отношению к другим государствам;</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исключение необоснованного вмешательства государства и ее органов во внешнеторговую деятельность и причинение ущерба как ее участникам, так и в целом экономике РФ;</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выбор эффективных мер государственного регулирования внешнеторговой деятельности, полная гласность в процессах разработки, принятия и применения мер, объективность и обоснованность применения данных мер;</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обеспечение права на обжалование незаконных действий в судебном или другом порядке, установленном законом;</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единство применения методов и системы государственного регулирования на всей территории РФ. </w:t>
      </w:r>
      <w:r w:rsidRPr="00FB6837">
        <w:rPr>
          <w:color w:val="000000"/>
          <w:sz w:val="28"/>
          <w:szCs w:val="28"/>
        </w:rPr>
        <w:t>[34</w:t>
      </w:r>
      <w:r>
        <w:rPr>
          <w:color w:val="000000"/>
          <w:sz w:val="28"/>
          <w:szCs w:val="28"/>
        </w:rPr>
        <w:t>, с. 42</w:t>
      </w:r>
      <w:r w:rsidRPr="00FB6837">
        <w:rPr>
          <w:color w:val="000000"/>
          <w:sz w:val="28"/>
          <w:szCs w:val="28"/>
        </w:rPr>
        <w:t>]</w:t>
      </w:r>
    </w:p>
    <w:p w:rsidR="00245BFE" w:rsidRDefault="0070395F">
      <w:pPr>
        <w:spacing w:line="360" w:lineRule="auto"/>
        <w:ind w:firstLine="709"/>
        <w:jc w:val="both"/>
        <w:rPr>
          <w:color w:val="000000"/>
          <w:sz w:val="28"/>
          <w:szCs w:val="28"/>
        </w:rPr>
      </w:pPr>
      <w:r>
        <w:rPr>
          <w:color w:val="000000"/>
          <w:sz w:val="28"/>
          <w:szCs w:val="28"/>
        </w:rPr>
        <w:t>Контроль и регулирование в сфере ВЭД на высшем государственном уровне реализуют органы исполнительной и законодательной власти: Президент РФ, Федеральное Собрание, Правительство Российской Федерации. Перечисленные органы издают законы, постановления, указы и распоряжения, которыми непосредственно определяются правила реализации ВЭД, обязательные для всех физических лиц и организаций в РФ.</w:t>
      </w:r>
    </w:p>
    <w:p w:rsidR="00245BFE" w:rsidRDefault="0070395F">
      <w:pPr>
        <w:spacing w:line="360" w:lineRule="auto"/>
        <w:ind w:firstLine="709"/>
        <w:jc w:val="both"/>
        <w:rPr>
          <w:color w:val="000000"/>
          <w:sz w:val="28"/>
          <w:szCs w:val="28"/>
        </w:rPr>
      </w:pPr>
      <w:r>
        <w:rPr>
          <w:color w:val="000000"/>
          <w:sz w:val="28"/>
          <w:szCs w:val="28"/>
        </w:rPr>
        <w:t>Механизм государственного регулирования ВЭД содержит таможенные тарифные и нетарифные меры.</w:t>
      </w:r>
    </w:p>
    <w:p w:rsidR="00245BFE" w:rsidRDefault="0070395F">
      <w:pPr>
        <w:spacing w:line="360" w:lineRule="auto"/>
        <w:ind w:firstLine="709"/>
        <w:jc w:val="both"/>
        <w:rPr>
          <w:color w:val="000000"/>
          <w:sz w:val="28"/>
          <w:szCs w:val="28"/>
        </w:rPr>
      </w:pPr>
      <w:r>
        <w:rPr>
          <w:color w:val="000000"/>
          <w:sz w:val="28"/>
          <w:szCs w:val="28"/>
        </w:rPr>
        <w:lastRenderedPageBreak/>
        <w:t>Таможенно-тарифное регулирование государством ВЭД осуществляется к видимым товарам исключительно и представляет собой установление ввозных и вывозных (экспортных и импортных) пошлин.</w:t>
      </w:r>
    </w:p>
    <w:p w:rsidR="00245BFE" w:rsidRDefault="0070395F">
      <w:pPr>
        <w:spacing w:line="360" w:lineRule="auto"/>
        <w:ind w:firstLine="709"/>
        <w:jc w:val="both"/>
        <w:rPr>
          <w:color w:val="000000"/>
          <w:sz w:val="28"/>
          <w:szCs w:val="28"/>
        </w:rPr>
      </w:pPr>
      <w:r>
        <w:rPr>
          <w:color w:val="000000"/>
          <w:sz w:val="28"/>
          <w:szCs w:val="28"/>
        </w:rPr>
        <w:t>Таможенный тариф определяется следующим образом:</w:t>
      </w:r>
    </w:p>
    <w:p w:rsidR="00245BFE" w:rsidRDefault="0070395F">
      <w:pPr>
        <w:tabs>
          <w:tab w:val="left" w:pos="993"/>
          <w:tab w:val="left" w:pos="113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свод ставок таможенных пошлин, которые применяются к перемещаемым через таможенную границу товарам, систематизированный согласно товарной номенклатуре ВЭД</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инструмент государственного регулирования внутреннего рынка страны и торговой политики в процессе его взаимодействия с мировым рынком;</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установленная ставка таможенной пошлины, подлежащей обязательной уплате при ввозе или вывозе конкретного товара на таможенную территорию государства. В данном случае понятие «таможенный» тариф полностью тождественен понятию «таможенная пошлина». [22, с. 176]</w:t>
      </w:r>
    </w:p>
    <w:p w:rsidR="00245BFE" w:rsidRDefault="0070395F">
      <w:pPr>
        <w:spacing w:line="360" w:lineRule="auto"/>
        <w:ind w:firstLine="709"/>
        <w:jc w:val="both"/>
        <w:rPr>
          <w:color w:val="000000"/>
          <w:sz w:val="28"/>
          <w:szCs w:val="28"/>
        </w:rPr>
      </w:pPr>
      <w:r>
        <w:rPr>
          <w:color w:val="000000"/>
          <w:sz w:val="28"/>
          <w:szCs w:val="28"/>
        </w:rPr>
        <w:t>Как правило, таможенный тариф используется на национальном уровне, однако, в том случае, если ряд государств образуют торгово-экономическую группировку и формируют таможенный союз, таможенный тариф выступает единым инструментом для внешнеторгового регулирования всех государств-участников в их торговых отношениях с третьими государствами.</w:t>
      </w:r>
    </w:p>
    <w:p w:rsidR="00245BFE" w:rsidRDefault="0070395F">
      <w:pPr>
        <w:spacing w:line="360" w:lineRule="auto"/>
        <w:ind w:firstLine="709"/>
        <w:jc w:val="both"/>
        <w:rPr>
          <w:color w:val="000000"/>
          <w:sz w:val="28"/>
          <w:szCs w:val="28"/>
        </w:rPr>
      </w:pPr>
      <w:r>
        <w:rPr>
          <w:color w:val="000000"/>
          <w:sz w:val="28"/>
          <w:szCs w:val="28"/>
        </w:rPr>
        <w:t>Таможенные тарифы формируются на базе товарных классификаторов, которые содержат перечень товаров, систематизированных согласно действующей схеме. На сегодняшний день самыми распространенными классификаторами товаров в международной торговле выступает «</w:t>
      </w:r>
      <w:proofErr w:type="spellStart"/>
      <w:r>
        <w:rPr>
          <w:color w:val="000000"/>
          <w:sz w:val="28"/>
          <w:szCs w:val="28"/>
        </w:rPr>
        <w:t>Гармонизационная</w:t>
      </w:r>
      <w:proofErr w:type="spellEnd"/>
      <w:r>
        <w:rPr>
          <w:color w:val="000000"/>
          <w:sz w:val="28"/>
          <w:szCs w:val="28"/>
        </w:rPr>
        <w:t xml:space="preserve"> система описания и кодирования товаров». Одновременно, с ней применяются Стандартная международная торговая классификация ООН и Брюссельская таможенная номенклатура.</w:t>
      </w:r>
    </w:p>
    <w:p w:rsidR="00245BFE" w:rsidRDefault="0070395F">
      <w:pPr>
        <w:spacing w:line="360" w:lineRule="auto"/>
        <w:ind w:firstLine="709"/>
        <w:jc w:val="both"/>
        <w:rPr>
          <w:color w:val="000000"/>
          <w:sz w:val="28"/>
          <w:szCs w:val="28"/>
        </w:rPr>
      </w:pPr>
      <w:r>
        <w:rPr>
          <w:color w:val="000000"/>
          <w:sz w:val="28"/>
          <w:szCs w:val="28"/>
        </w:rPr>
        <w:t>Основными целями таможенного тарифа в РФ являются следующие:</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поддержание гармоничного соотношения ввоза и вывоза товаров, </w:t>
      </w:r>
      <w:r>
        <w:rPr>
          <w:color w:val="000000"/>
          <w:sz w:val="28"/>
          <w:szCs w:val="28"/>
        </w:rPr>
        <w:lastRenderedPageBreak/>
        <w:t>валютных расходов и доходов на территории РФ;</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защита от неблагоприятного влияния иностранной конкуренции экономики РФ;</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рационализация и оптимизация товарной структуры ввоза товаров в РФ;</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организация условий для эффективной интеграции России в мировую экономику. </w:t>
      </w:r>
      <w:r w:rsidRPr="00FB6837">
        <w:rPr>
          <w:color w:val="000000"/>
          <w:sz w:val="28"/>
          <w:szCs w:val="28"/>
        </w:rPr>
        <w:t>[20</w:t>
      </w:r>
      <w:r>
        <w:rPr>
          <w:color w:val="000000"/>
          <w:sz w:val="28"/>
          <w:szCs w:val="28"/>
        </w:rPr>
        <w:t>, с. 139</w:t>
      </w:r>
      <w:r w:rsidRPr="00FB6837">
        <w:rPr>
          <w:color w:val="000000"/>
          <w:sz w:val="28"/>
          <w:szCs w:val="28"/>
        </w:rPr>
        <w:t>]</w:t>
      </w:r>
    </w:p>
    <w:p w:rsidR="00245BFE" w:rsidRDefault="0070395F">
      <w:pPr>
        <w:spacing w:line="360" w:lineRule="auto"/>
        <w:ind w:firstLine="709"/>
        <w:jc w:val="both"/>
        <w:rPr>
          <w:color w:val="000000"/>
          <w:sz w:val="28"/>
          <w:szCs w:val="28"/>
        </w:rPr>
      </w:pPr>
      <w:r>
        <w:rPr>
          <w:color w:val="000000"/>
          <w:sz w:val="28"/>
          <w:szCs w:val="28"/>
        </w:rPr>
        <w:t>Нетарифные методы регулирования ВЭД представляют собой совокупность приемов и методов государственного регулирования ВЭД, преследующих основной целью воздействие на различные процессы в сфере ВЭД, но не относящихся непосредственно к таможенным тарифным методам государственного регулирования.</w:t>
      </w:r>
    </w:p>
    <w:p w:rsidR="00245BFE" w:rsidRDefault="0070395F">
      <w:pPr>
        <w:spacing w:line="360" w:lineRule="auto"/>
        <w:ind w:firstLine="709"/>
        <w:jc w:val="both"/>
        <w:rPr>
          <w:color w:val="000000"/>
          <w:sz w:val="28"/>
          <w:szCs w:val="28"/>
        </w:rPr>
      </w:pPr>
      <w:r>
        <w:rPr>
          <w:color w:val="000000"/>
          <w:sz w:val="28"/>
          <w:szCs w:val="28"/>
        </w:rPr>
        <w:t>Исследуя механизм государственного регулирования ВЭД, можно выделить такие меры нетарифного регулирования, как:</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перераспределение квот на основании конкурсной продажи;</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сокращение перечня товаров с квотированным экспортом;</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сертификация экспорта (импорта) (например, при экспорте обязательно наличие сертификата происхождения товара и экспортного сертификата);</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формирование торгового реестра РФ;</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различного рода проверки безопасности ввоза товаров (</w:t>
      </w:r>
      <w:proofErr w:type="spellStart"/>
      <w:r>
        <w:rPr>
          <w:color w:val="000000"/>
          <w:sz w:val="28"/>
          <w:szCs w:val="28"/>
        </w:rPr>
        <w:t>санэпидконтроль</w:t>
      </w:r>
      <w:proofErr w:type="spellEnd"/>
      <w:r>
        <w:rPr>
          <w:color w:val="000000"/>
          <w:sz w:val="28"/>
          <w:szCs w:val="28"/>
        </w:rPr>
        <w:t>, фумигация, дезактивация и др.);</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реализация механизма компенсационных и антидемпинговых пошлин;</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распространение внутренних фисков на импорт, таких как акцизы, НДС и других сборов и пошлин;</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совершенствование системы экспортного контроля путем </w:t>
      </w:r>
      <w:r>
        <w:rPr>
          <w:color w:val="000000"/>
          <w:sz w:val="28"/>
          <w:szCs w:val="28"/>
        </w:rPr>
        <w:lastRenderedPageBreak/>
        <w:t xml:space="preserve">углубления сотрудничества в данной сфере с другими государствами, альянсами и группировками. </w:t>
      </w:r>
      <w:r w:rsidRPr="00FB6837">
        <w:rPr>
          <w:color w:val="000000"/>
          <w:sz w:val="28"/>
          <w:szCs w:val="28"/>
        </w:rPr>
        <w:t>[5</w:t>
      </w:r>
      <w:r>
        <w:rPr>
          <w:color w:val="000000"/>
          <w:sz w:val="28"/>
          <w:szCs w:val="28"/>
        </w:rPr>
        <w:t>, с. 92</w:t>
      </w:r>
      <w:r w:rsidRPr="00FB6837">
        <w:rPr>
          <w:color w:val="000000"/>
          <w:sz w:val="28"/>
          <w:szCs w:val="28"/>
        </w:rPr>
        <w:t>]</w:t>
      </w:r>
    </w:p>
    <w:p w:rsidR="00245BFE" w:rsidRDefault="0070395F">
      <w:pPr>
        <w:shd w:val="clear" w:color="auto" w:fill="FFFFFF"/>
        <w:spacing w:line="360" w:lineRule="auto"/>
        <w:ind w:firstLine="709"/>
        <w:jc w:val="both"/>
        <w:rPr>
          <w:color w:val="000000"/>
          <w:sz w:val="28"/>
          <w:szCs w:val="28"/>
        </w:rPr>
      </w:pPr>
      <w:r>
        <w:rPr>
          <w:color w:val="000000"/>
          <w:sz w:val="28"/>
          <w:szCs w:val="28"/>
        </w:rPr>
        <w:t>Таким образом, каждая страна на основании своего уникального исторического опыта, географического и природного положения, сформировавшихся социально-экономических условий, реального места в мировой экономике, руководствуясь геополитическими и общенациональными интересами, устанавливает задачи и цели развития внешнеэкономических связей для себя.</w:t>
      </w:r>
    </w:p>
    <w:p w:rsidR="00245BFE" w:rsidRDefault="0070395F">
      <w:pPr>
        <w:shd w:val="clear" w:color="auto" w:fill="FFFFFF"/>
        <w:spacing w:line="360" w:lineRule="auto"/>
        <w:ind w:firstLine="709"/>
        <w:jc w:val="both"/>
        <w:rPr>
          <w:color w:val="000000"/>
          <w:sz w:val="28"/>
          <w:szCs w:val="28"/>
        </w:rPr>
      </w:pPr>
      <w:r>
        <w:rPr>
          <w:color w:val="000000"/>
          <w:sz w:val="28"/>
          <w:szCs w:val="28"/>
        </w:rPr>
        <w:t>Следовательно, методы и формы регулирования внешнеэкономических связей устанавливаются каждым государством с учетом ее специфических особенностей. Однако, каждая страна при всех условиях должна способствовать социально-экономическому прогрессу населения, а также защищать собственные национальные интересы и приоритеты.</w:t>
      </w:r>
    </w:p>
    <w:p w:rsidR="00245BFE" w:rsidRDefault="00245BFE">
      <w:pPr>
        <w:spacing w:line="360" w:lineRule="auto"/>
        <w:ind w:firstLine="709"/>
        <w:jc w:val="both"/>
        <w:rPr>
          <w:color w:val="000000"/>
          <w:sz w:val="28"/>
          <w:szCs w:val="28"/>
        </w:rPr>
      </w:pPr>
    </w:p>
    <w:p w:rsidR="00245BFE" w:rsidRDefault="0070395F">
      <w:pPr>
        <w:spacing w:after="200" w:line="276" w:lineRule="auto"/>
        <w:rPr>
          <w:color w:val="000000"/>
          <w:sz w:val="28"/>
          <w:szCs w:val="28"/>
        </w:rPr>
      </w:pPr>
      <w:r>
        <w:rPr>
          <w:color w:val="000000"/>
          <w:sz w:val="28"/>
          <w:szCs w:val="28"/>
        </w:rPr>
        <w:br w:type="page"/>
      </w:r>
    </w:p>
    <w:p w:rsidR="00245BFE" w:rsidRDefault="0070395F">
      <w:pPr>
        <w:spacing w:line="360" w:lineRule="auto"/>
        <w:ind w:firstLine="709"/>
        <w:jc w:val="both"/>
        <w:rPr>
          <w:b/>
          <w:bCs/>
          <w:color w:val="000000"/>
          <w:sz w:val="28"/>
          <w:szCs w:val="28"/>
        </w:rPr>
      </w:pPr>
      <w:r>
        <w:rPr>
          <w:b/>
          <w:bCs/>
          <w:color w:val="000000"/>
          <w:sz w:val="28"/>
          <w:szCs w:val="28"/>
        </w:rPr>
        <w:lastRenderedPageBreak/>
        <w:t>2. Анализ внешнеэкономической деятельности Краснодарского края</w:t>
      </w:r>
    </w:p>
    <w:p w:rsidR="00245BFE" w:rsidRDefault="00245BFE">
      <w:pPr>
        <w:spacing w:line="360" w:lineRule="auto"/>
        <w:ind w:firstLine="709"/>
        <w:jc w:val="both"/>
        <w:rPr>
          <w:b/>
          <w:bCs/>
          <w:color w:val="000000"/>
          <w:sz w:val="28"/>
          <w:szCs w:val="28"/>
        </w:rPr>
      </w:pPr>
    </w:p>
    <w:p w:rsidR="00245BFE" w:rsidRDefault="0070395F">
      <w:pPr>
        <w:spacing w:line="360" w:lineRule="auto"/>
        <w:ind w:firstLine="709"/>
        <w:jc w:val="both"/>
        <w:rPr>
          <w:b/>
          <w:bCs/>
          <w:color w:val="000000"/>
          <w:sz w:val="28"/>
          <w:szCs w:val="28"/>
        </w:rPr>
      </w:pPr>
      <w:r>
        <w:rPr>
          <w:b/>
          <w:bCs/>
          <w:color w:val="000000"/>
          <w:sz w:val="28"/>
          <w:szCs w:val="28"/>
        </w:rPr>
        <w:t>.1 Характеристика потенциала Краснодарского края для развития внешнеэкономической деятельности</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Основу потенциала Краснодарского края для развития внешнеэкономической деятельности составляет, в первую очередь, его высокий экономический потенциал.</w:t>
      </w:r>
    </w:p>
    <w:p w:rsidR="00245BFE" w:rsidRDefault="0070395F">
      <w:pPr>
        <w:spacing w:line="360" w:lineRule="auto"/>
        <w:ind w:firstLine="709"/>
        <w:jc w:val="both"/>
        <w:rPr>
          <w:color w:val="000000"/>
          <w:sz w:val="28"/>
          <w:szCs w:val="28"/>
        </w:rPr>
      </w:pPr>
      <w:r>
        <w:rPr>
          <w:color w:val="000000"/>
          <w:sz w:val="28"/>
          <w:szCs w:val="28"/>
        </w:rPr>
        <w:t>На сегодняшний день экономический потенциал Краснодарского края представлен комплексом</w:t>
      </w:r>
      <w:r>
        <w:rPr>
          <w:b/>
          <w:bCs/>
          <w:color w:val="000000"/>
          <w:sz w:val="28"/>
          <w:szCs w:val="28"/>
        </w:rPr>
        <w:t xml:space="preserve"> </w:t>
      </w:r>
      <w:r>
        <w:rPr>
          <w:color w:val="000000"/>
          <w:sz w:val="28"/>
          <w:szCs w:val="28"/>
        </w:rPr>
        <w:t>топливно-энергетического, агропромышленного, курортно-рекреационного и транспортного комплексов, лесного хозяйства и деревообработки, машиностроения и мебельного производства, а также промышленности строительных материалов.</w:t>
      </w:r>
    </w:p>
    <w:p w:rsidR="00245BFE" w:rsidRDefault="0070395F">
      <w:pPr>
        <w:spacing w:line="360" w:lineRule="auto"/>
        <w:ind w:firstLine="709"/>
        <w:jc w:val="both"/>
        <w:rPr>
          <w:color w:val="000000"/>
          <w:sz w:val="28"/>
          <w:szCs w:val="28"/>
        </w:rPr>
      </w:pPr>
      <w:r>
        <w:rPr>
          <w:color w:val="000000"/>
          <w:sz w:val="28"/>
          <w:szCs w:val="28"/>
        </w:rPr>
        <w:t>Кроме того, Краснодарский край является самым южным регионом РФ, носит название моста между Азией и Европой, так как на его территории расположены три транспортных международных коридора, наиболее короткие пути водного, сухопутного и воздушного сообщений между государствами Европы, Ближнего Востока, Средиземноморья и Средней Азии. Следовательно, Краснодарский край осуществляет активную внешнеторговую и международную деятельность.</w:t>
      </w:r>
    </w:p>
    <w:p w:rsidR="00245BFE" w:rsidRDefault="0070395F">
      <w:pPr>
        <w:spacing w:line="360" w:lineRule="auto"/>
        <w:ind w:firstLine="709"/>
        <w:jc w:val="both"/>
        <w:rPr>
          <w:color w:val="000000"/>
          <w:sz w:val="28"/>
          <w:szCs w:val="28"/>
        </w:rPr>
      </w:pPr>
      <w:r>
        <w:rPr>
          <w:color w:val="000000"/>
          <w:sz w:val="28"/>
          <w:szCs w:val="28"/>
        </w:rPr>
        <w:t>Ключевыми партнерами по международному сотрудничеству Краснодарского края выступают страны-участницы ЕС: Италия, Австрия, Германия, Великобритания, Франция, Греция и Кипр, страны, входящие в состав СНГ: Белоруссия, Украина, Казахстан, а также Китай, Япония и Турция. [4, с. 427]</w:t>
      </w:r>
    </w:p>
    <w:p w:rsidR="00245BFE" w:rsidRDefault="0070395F">
      <w:pPr>
        <w:spacing w:line="360" w:lineRule="auto"/>
        <w:ind w:firstLine="709"/>
        <w:jc w:val="both"/>
        <w:rPr>
          <w:color w:val="000000"/>
          <w:sz w:val="28"/>
          <w:szCs w:val="28"/>
        </w:rPr>
      </w:pPr>
      <w:r>
        <w:rPr>
          <w:color w:val="000000"/>
          <w:sz w:val="28"/>
          <w:szCs w:val="28"/>
        </w:rPr>
        <w:t xml:space="preserve">На сегодняшний день Краснодарский край выступает участником двух международных договоров РФ с государствами ЕС (Кипр и Греция), а также </w:t>
      </w:r>
      <w:r>
        <w:rPr>
          <w:color w:val="000000"/>
          <w:sz w:val="28"/>
          <w:szCs w:val="28"/>
        </w:rPr>
        <w:lastRenderedPageBreak/>
        <w:t>является участником соглашений с административно-территориальными образованиями зарубежных государств.</w:t>
      </w:r>
    </w:p>
    <w:p w:rsidR="00245BFE" w:rsidRDefault="0070395F">
      <w:pPr>
        <w:spacing w:line="360" w:lineRule="auto"/>
        <w:ind w:firstLine="709"/>
        <w:jc w:val="both"/>
        <w:rPr>
          <w:color w:val="000000"/>
          <w:sz w:val="28"/>
          <w:szCs w:val="28"/>
        </w:rPr>
      </w:pPr>
      <w:r>
        <w:rPr>
          <w:color w:val="000000"/>
          <w:sz w:val="28"/>
          <w:szCs w:val="28"/>
        </w:rPr>
        <w:t>Краснодарский край имеет собственные представительства в таких странах ЕС, как Австрия (Вена), Италия (</w:t>
      </w:r>
      <w:proofErr w:type="spellStart"/>
      <w:r>
        <w:rPr>
          <w:color w:val="000000"/>
          <w:sz w:val="28"/>
          <w:szCs w:val="28"/>
        </w:rPr>
        <w:t>Реджио</w:t>
      </w:r>
      <w:proofErr w:type="spellEnd"/>
      <w:r>
        <w:rPr>
          <w:color w:val="000000"/>
          <w:sz w:val="28"/>
          <w:szCs w:val="28"/>
        </w:rPr>
        <w:t xml:space="preserve"> Эмилия и Милан). В свою очередь, зарубежные государства также имеют свои представительства в Краснодарском крае: в Краснодаре функционирует почетное консульство Итальянской Республики, а также представительство торгового отдела посольства Итальянской Республики в Российской Федерации (ИЧЕ), Представительство Республики Абхазия, Посольство Республики Беларусь в РФ [18, с. 170].</w:t>
      </w:r>
    </w:p>
    <w:p w:rsidR="00245BFE" w:rsidRDefault="0070395F">
      <w:pPr>
        <w:spacing w:line="360" w:lineRule="auto"/>
        <w:ind w:firstLine="709"/>
        <w:jc w:val="both"/>
        <w:rPr>
          <w:color w:val="000000"/>
          <w:sz w:val="28"/>
          <w:szCs w:val="28"/>
        </w:rPr>
      </w:pPr>
      <w:r>
        <w:rPr>
          <w:color w:val="000000"/>
          <w:sz w:val="28"/>
          <w:szCs w:val="28"/>
        </w:rPr>
        <w:t>В Новороссийске осуществляют свои функции Генеральное консульство Турции Генеральное консульство Республики Греция. В Сочи находится Консульский отдел Посольства Республики Армения в РФ.</w:t>
      </w:r>
    </w:p>
    <w:p w:rsidR="00245BFE" w:rsidRDefault="0070395F">
      <w:pPr>
        <w:spacing w:line="360" w:lineRule="auto"/>
        <w:ind w:firstLine="709"/>
        <w:jc w:val="both"/>
        <w:rPr>
          <w:color w:val="000000"/>
          <w:sz w:val="28"/>
          <w:szCs w:val="28"/>
        </w:rPr>
      </w:pPr>
      <w:r>
        <w:rPr>
          <w:color w:val="000000"/>
          <w:sz w:val="28"/>
          <w:szCs w:val="28"/>
        </w:rPr>
        <w:t>Города Краснодарского края также имеют с городами ряда стран СНГ и ЕС побратимские связи. Территория края выступает одной из площадок, на которых формулируется современная повестка дня отношений РФ с ведущими участниками всемирных внешнеэкономических отношений.</w:t>
      </w:r>
    </w:p>
    <w:p w:rsidR="00245BFE" w:rsidRDefault="0070395F">
      <w:pPr>
        <w:spacing w:line="360" w:lineRule="auto"/>
        <w:ind w:firstLine="709"/>
        <w:jc w:val="both"/>
        <w:rPr>
          <w:color w:val="000000"/>
          <w:sz w:val="28"/>
          <w:szCs w:val="28"/>
        </w:rPr>
      </w:pPr>
      <w:r>
        <w:rPr>
          <w:color w:val="000000"/>
          <w:sz w:val="28"/>
          <w:szCs w:val="28"/>
        </w:rPr>
        <w:t>Следует отметить, что в Краснодарском крае активно развиваются отношения с транснациональными и крупнейшими иностранными корпорациями, а также достигаются договоренности о создании совместных предприятий, о поставках современного оборудования, необходимого краю, о строительстве своих заводов иностранными компаниями на территории края, в границах международного сотрудничества.</w:t>
      </w:r>
    </w:p>
    <w:p w:rsidR="00245BFE" w:rsidRDefault="0070395F">
      <w:pPr>
        <w:spacing w:line="360" w:lineRule="auto"/>
        <w:ind w:firstLine="709"/>
        <w:jc w:val="both"/>
        <w:rPr>
          <w:color w:val="000000"/>
          <w:sz w:val="28"/>
          <w:szCs w:val="28"/>
        </w:rPr>
      </w:pPr>
      <w:r>
        <w:rPr>
          <w:color w:val="000000"/>
          <w:sz w:val="28"/>
          <w:szCs w:val="28"/>
        </w:rPr>
        <w:t>На территории Краснодарского края наращивается стабильными темпами взаимодействие в финансовой сфере с иностранными партнерами: увеличивается привлечение инвестиций, открыты филиалы различных иностранных банков.</w:t>
      </w:r>
    </w:p>
    <w:p w:rsidR="00245BFE" w:rsidRDefault="0070395F">
      <w:pPr>
        <w:spacing w:line="360" w:lineRule="auto"/>
        <w:ind w:firstLine="709"/>
        <w:jc w:val="both"/>
        <w:rPr>
          <w:color w:val="000000"/>
          <w:sz w:val="28"/>
          <w:szCs w:val="28"/>
        </w:rPr>
      </w:pPr>
      <w:r>
        <w:rPr>
          <w:color w:val="000000"/>
          <w:sz w:val="28"/>
          <w:szCs w:val="28"/>
        </w:rPr>
        <w:t xml:space="preserve">Деловые отношения с зарубежными странами развиваются по линии торгово-промышленных палат и других институциональных посредников, в том </w:t>
      </w:r>
      <w:r>
        <w:rPr>
          <w:color w:val="000000"/>
          <w:sz w:val="28"/>
          <w:szCs w:val="28"/>
        </w:rPr>
        <w:lastRenderedPageBreak/>
        <w:t>числе деловых клубов и советов, которые оказывают содействие при поиске необходимых для Краснодарского края деловых контактов. Также достигнуты важные договоренности между партнерами из зарубежных государств и представителями деловой среды края. Следует отметить, что важнейшую роль в данных процессах отведена Торгово-промышленной палате Краснодарского края. [21]</w:t>
      </w:r>
    </w:p>
    <w:p w:rsidR="00245BFE" w:rsidRDefault="0070395F">
      <w:pPr>
        <w:spacing w:line="360" w:lineRule="auto"/>
        <w:ind w:firstLine="709"/>
        <w:jc w:val="both"/>
        <w:rPr>
          <w:color w:val="000000"/>
          <w:sz w:val="28"/>
          <w:szCs w:val="28"/>
        </w:rPr>
      </w:pPr>
      <w:r>
        <w:rPr>
          <w:color w:val="000000"/>
          <w:sz w:val="28"/>
          <w:szCs w:val="28"/>
        </w:rPr>
        <w:t>Край непосредственно граничит с Украиной и Абхазской Республикой (морская граница), Турцией (территория экономического влияния в Черном море расположена в близости от побережья края). Кроме того, совместно с Республикой Адыгея и Ростовской областью проводится программа в сфере разработки программ «Европейского инструмента соседства и партнерства».</w:t>
      </w:r>
    </w:p>
    <w:p w:rsidR="00245BFE" w:rsidRDefault="0070395F">
      <w:pPr>
        <w:spacing w:line="360" w:lineRule="auto"/>
        <w:ind w:firstLine="709"/>
        <w:jc w:val="both"/>
        <w:rPr>
          <w:color w:val="000000"/>
          <w:sz w:val="28"/>
          <w:szCs w:val="28"/>
        </w:rPr>
      </w:pPr>
      <w:r>
        <w:rPr>
          <w:color w:val="000000"/>
          <w:sz w:val="28"/>
          <w:szCs w:val="28"/>
        </w:rPr>
        <w:t>Оценивая потенциал Краснодарского края для развития внешнеэкономической деятельности, следует отметить внешнеторговую деятельность.</w:t>
      </w:r>
    </w:p>
    <w:p w:rsidR="00245BFE" w:rsidRDefault="0070395F">
      <w:pPr>
        <w:spacing w:line="360" w:lineRule="auto"/>
        <w:ind w:firstLine="709"/>
        <w:jc w:val="both"/>
        <w:rPr>
          <w:color w:val="000000"/>
          <w:sz w:val="28"/>
          <w:szCs w:val="28"/>
        </w:rPr>
      </w:pPr>
      <w:r>
        <w:rPr>
          <w:color w:val="000000"/>
          <w:sz w:val="28"/>
          <w:szCs w:val="28"/>
        </w:rPr>
        <w:t>Активного продвижения Краснодарский край добился в проведении инвестиционной деятельности. Так, в крае было реализовано несколько крупных проектов (газопровод «Голубой поток», Каспийский трубопроводный Консорциум и т.п.)</w:t>
      </w:r>
    </w:p>
    <w:p w:rsidR="00245BFE" w:rsidRDefault="0070395F">
      <w:pPr>
        <w:spacing w:line="360" w:lineRule="auto"/>
        <w:ind w:firstLine="709"/>
        <w:jc w:val="both"/>
        <w:rPr>
          <w:color w:val="000000"/>
          <w:sz w:val="28"/>
          <w:szCs w:val="28"/>
        </w:rPr>
      </w:pPr>
      <w:r>
        <w:rPr>
          <w:color w:val="000000"/>
          <w:sz w:val="28"/>
          <w:szCs w:val="28"/>
        </w:rPr>
        <w:t xml:space="preserve">Значительные средства вложены иностранными инвесторами в модернизацию и развитие существующих производств, расположенных на территории края, а также в проекты строительства новых торгово-развлекательных и торговых комплексов, заводов, итогом которых выступило появление в крае такие крупных налогоплательщиков, как ООО </w:t>
      </w:r>
      <w:proofErr w:type="spellStart"/>
      <w:r>
        <w:rPr>
          <w:color w:val="000000"/>
          <w:sz w:val="28"/>
          <w:szCs w:val="28"/>
        </w:rPr>
        <w:t>ООО</w:t>
      </w:r>
      <w:proofErr w:type="spellEnd"/>
      <w:r>
        <w:rPr>
          <w:color w:val="000000"/>
          <w:sz w:val="28"/>
          <w:szCs w:val="28"/>
        </w:rPr>
        <w:t xml:space="preserve"> «</w:t>
      </w:r>
      <w:proofErr w:type="spellStart"/>
      <w:r>
        <w:rPr>
          <w:color w:val="000000"/>
          <w:sz w:val="28"/>
          <w:szCs w:val="28"/>
        </w:rPr>
        <w:t>Бондюэль</w:t>
      </w:r>
      <w:proofErr w:type="spellEnd"/>
      <w:r>
        <w:rPr>
          <w:color w:val="000000"/>
          <w:sz w:val="28"/>
          <w:szCs w:val="28"/>
        </w:rPr>
        <w:t xml:space="preserve"> Кубань», «Метро Кэш энд Керри», ООО «Сити Центр» (Англия), ООО «Нестле Кубань», «Кубань-</w:t>
      </w:r>
      <w:proofErr w:type="spellStart"/>
      <w:r>
        <w:rPr>
          <w:color w:val="000000"/>
          <w:sz w:val="28"/>
          <w:szCs w:val="28"/>
        </w:rPr>
        <w:t>Кнауф</w:t>
      </w:r>
      <w:proofErr w:type="spellEnd"/>
      <w:r>
        <w:rPr>
          <w:color w:val="000000"/>
          <w:sz w:val="28"/>
          <w:szCs w:val="28"/>
        </w:rPr>
        <w:t>» (Франция), ООО «КЛААС» (Германия) и т.д.</w:t>
      </w:r>
    </w:p>
    <w:p w:rsidR="00245BFE" w:rsidRDefault="0070395F">
      <w:pPr>
        <w:spacing w:line="360" w:lineRule="auto"/>
        <w:ind w:firstLine="709"/>
        <w:jc w:val="both"/>
        <w:rPr>
          <w:color w:val="000000"/>
          <w:sz w:val="28"/>
          <w:szCs w:val="28"/>
        </w:rPr>
      </w:pPr>
      <w:r>
        <w:rPr>
          <w:color w:val="000000"/>
          <w:sz w:val="28"/>
          <w:szCs w:val="28"/>
        </w:rPr>
        <w:t xml:space="preserve">Огромные объемы иностранных инвестиций вложены в ООО </w:t>
      </w:r>
      <w:r>
        <w:rPr>
          <w:color w:val="000000"/>
          <w:sz w:val="28"/>
          <w:szCs w:val="28"/>
        </w:rPr>
        <w:lastRenderedPageBreak/>
        <w:t>«</w:t>
      </w:r>
      <w:proofErr w:type="spellStart"/>
      <w:r>
        <w:rPr>
          <w:color w:val="000000"/>
          <w:sz w:val="28"/>
          <w:szCs w:val="28"/>
        </w:rPr>
        <w:t>Каргил</w:t>
      </w:r>
      <w:proofErr w:type="spellEnd"/>
      <w:r>
        <w:rPr>
          <w:color w:val="000000"/>
          <w:sz w:val="28"/>
          <w:szCs w:val="28"/>
        </w:rPr>
        <w:t>-Юг»», ЗАО «Тетра Пак Кубань», ООО «</w:t>
      </w:r>
      <w:proofErr w:type="spellStart"/>
      <w:r>
        <w:rPr>
          <w:color w:val="000000"/>
          <w:sz w:val="28"/>
          <w:szCs w:val="28"/>
        </w:rPr>
        <w:t>Альфатэк</w:t>
      </w:r>
      <w:proofErr w:type="spellEnd"/>
      <w:r>
        <w:rPr>
          <w:color w:val="000000"/>
          <w:sz w:val="28"/>
          <w:szCs w:val="28"/>
        </w:rPr>
        <w:t>», ЗАО «</w:t>
      </w:r>
      <w:proofErr w:type="spellStart"/>
      <w:r>
        <w:rPr>
          <w:color w:val="000000"/>
          <w:sz w:val="28"/>
          <w:szCs w:val="28"/>
        </w:rPr>
        <w:t>Окерлунд</w:t>
      </w:r>
      <w:proofErr w:type="spellEnd"/>
      <w:r>
        <w:rPr>
          <w:color w:val="000000"/>
          <w:sz w:val="28"/>
          <w:szCs w:val="28"/>
        </w:rPr>
        <w:t xml:space="preserve"> &amp; </w:t>
      </w:r>
      <w:proofErr w:type="spellStart"/>
      <w:r>
        <w:rPr>
          <w:color w:val="000000"/>
          <w:sz w:val="28"/>
          <w:szCs w:val="28"/>
        </w:rPr>
        <w:t>Раузинг</w:t>
      </w:r>
      <w:proofErr w:type="spellEnd"/>
      <w:r>
        <w:rPr>
          <w:color w:val="000000"/>
          <w:sz w:val="28"/>
          <w:szCs w:val="28"/>
        </w:rPr>
        <w:t xml:space="preserve"> (Кубань)», завод «Пепси-Кола» (Сочи), ООО «</w:t>
      </w:r>
      <w:proofErr w:type="spellStart"/>
      <w:r>
        <w:rPr>
          <w:color w:val="000000"/>
          <w:sz w:val="28"/>
          <w:szCs w:val="28"/>
        </w:rPr>
        <w:t>Фаит</w:t>
      </w:r>
      <w:proofErr w:type="spellEnd"/>
      <w:r>
        <w:rPr>
          <w:color w:val="000000"/>
          <w:sz w:val="28"/>
          <w:szCs w:val="28"/>
        </w:rPr>
        <w:t>-Кубань», ЗАО «</w:t>
      </w:r>
      <w:proofErr w:type="spellStart"/>
      <w:r>
        <w:rPr>
          <w:color w:val="000000"/>
          <w:sz w:val="28"/>
          <w:szCs w:val="28"/>
        </w:rPr>
        <w:t>Неопак</w:t>
      </w:r>
      <w:proofErr w:type="spellEnd"/>
      <w:r>
        <w:rPr>
          <w:color w:val="000000"/>
          <w:sz w:val="28"/>
          <w:szCs w:val="28"/>
        </w:rPr>
        <w:t xml:space="preserve"> Кубань», ЗАО «Экспорт Лес» и т.д. [38, с. 24]</w:t>
      </w:r>
    </w:p>
    <w:p w:rsidR="00245BFE" w:rsidRDefault="0070395F">
      <w:pPr>
        <w:spacing w:line="360" w:lineRule="auto"/>
        <w:ind w:firstLine="709"/>
        <w:jc w:val="both"/>
        <w:rPr>
          <w:i/>
          <w:iCs/>
          <w:color w:val="000000"/>
          <w:sz w:val="28"/>
          <w:szCs w:val="28"/>
        </w:rPr>
      </w:pPr>
      <w:r>
        <w:rPr>
          <w:color w:val="000000"/>
          <w:sz w:val="28"/>
          <w:szCs w:val="28"/>
        </w:rPr>
        <w:t xml:space="preserve">В структуре внешнеторгового оборота региона 91% экспорта приходится на страны дальнего зарубежья, 9% - на страны СНГ. Основными экспортируемыми товарами являются минеральные продукты, продовольственные товары и сельскохозяйственное сырье, металлы, драгоценные камни и изделия из них (таблица 2.1. </w:t>
      </w:r>
      <w:r w:rsidRPr="009B3EB6">
        <w:rPr>
          <w:color w:val="000000"/>
          <w:sz w:val="28"/>
          <w:szCs w:val="28"/>
        </w:rPr>
        <w:t>[50]</w:t>
      </w:r>
      <w:r>
        <w:rPr>
          <w:color w:val="000000"/>
          <w:sz w:val="28"/>
          <w:szCs w:val="28"/>
        </w:rPr>
        <w:t>).</w:t>
      </w:r>
    </w:p>
    <w:p w:rsidR="00245BFE" w:rsidRDefault="0070395F">
      <w:pPr>
        <w:spacing w:line="360" w:lineRule="auto"/>
        <w:ind w:firstLine="709"/>
        <w:jc w:val="both"/>
        <w:rPr>
          <w:color w:val="000000"/>
          <w:sz w:val="28"/>
          <w:szCs w:val="28"/>
        </w:rPr>
      </w:pPr>
      <w:r>
        <w:rPr>
          <w:color w:val="000000"/>
          <w:sz w:val="28"/>
          <w:szCs w:val="28"/>
        </w:rPr>
        <w:t>Доля товаров, импортируемых из стран дальнего зарубежья и стран СНГ составляет 12% и 88% соответственно. Основные импортируемые товары: продовольственные товары и сельскохозяйственное сырье, удобрения и химические средства защиты растений, машины, оборудование и транспортные средства (преимущественно сельскохозяйственное оборудование), металлы, драгоценные камни и изделия из них, а также цитрусовые, нефтепродукты, лекарства (таблица 2.1 [50]):</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Таблица 2.1. Экспортно-импортная структура Краснодарского края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00"/>
        <w:gridCol w:w="1566"/>
        <w:gridCol w:w="1601"/>
        <w:gridCol w:w="1566"/>
        <w:gridCol w:w="1564"/>
      </w:tblGrid>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245BFE">
            <w:pPr>
              <w:spacing w:line="276" w:lineRule="auto"/>
              <w:rPr>
                <w:color w:val="000000"/>
                <w:sz w:val="20"/>
                <w:szCs w:val="20"/>
              </w:rPr>
            </w:pPr>
          </w:p>
        </w:tc>
        <w:tc>
          <w:tcPr>
            <w:tcW w:w="3167" w:type="dxa"/>
            <w:gridSpan w:val="2"/>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Экспорт, млн. долл.</w:t>
            </w:r>
          </w:p>
        </w:tc>
        <w:tc>
          <w:tcPr>
            <w:tcW w:w="3130" w:type="dxa"/>
            <w:gridSpan w:val="2"/>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Импорт, млн. долл.</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245BFE">
            <w:pPr>
              <w:spacing w:line="276" w:lineRule="auto"/>
              <w:rPr>
                <w:color w:val="000000"/>
                <w:sz w:val="20"/>
                <w:szCs w:val="20"/>
              </w:rPr>
            </w:pP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2013</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2014</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2013</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2014</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Все товары</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7886</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10198</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5800</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5279</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в том числе: продовольственные товары и сельскохозяйственное сырье</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1 748</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2 320</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3 080</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2 760</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минеральные продукты</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5 596</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6 966</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100</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70</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древесина и целлюлозно-бумажные изделия</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37</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43</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161</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152</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продукция химической промышленности, каучук</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178</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204</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416</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370</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текстиль и текстильные изделия, обувь</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3</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3</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193</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154</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металлы, драгоценные камни и изделия из них</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220</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499</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515</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426</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машины, оборудование и транспортные средства</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74</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137</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1016</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1093</w:t>
            </w:r>
          </w:p>
        </w:tc>
      </w:tr>
      <w:tr w:rsidR="00245BFE">
        <w:trPr>
          <w:jc w:val="center"/>
        </w:trPr>
        <w:tc>
          <w:tcPr>
            <w:tcW w:w="3000"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lastRenderedPageBreak/>
              <w:t>прочие товары</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30</w:t>
            </w:r>
          </w:p>
        </w:tc>
        <w:tc>
          <w:tcPr>
            <w:tcW w:w="160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26</w:t>
            </w:r>
          </w:p>
        </w:tc>
        <w:tc>
          <w:tcPr>
            <w:tcW w:w="156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319</w:t>
            </w:r>
          </w:p>
        </w:tc>
        <w:tc>
          <w:tcPr>
            <w:tcW w:w="156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254</w:t>
            </w:r>
          </w:p>
        </w:tc>
      </w:tr>
    </w:tbl>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i/>
          <w:iCs/>
          <w:color w:val="000000"/>
          <w:sz w:val="28"/>
          <w:szCs w:val="28"/>
        </w:rPr>
      </w:pPr>
      <w:r>
        <w:rPr>
          <w:color w:val="000000"/>
          <w:sz w:val="28"/>
          <w:szCs w:val="28"/>
        </w:rPr>
        <w:t>Краснодарский край также является и поставщиком услуг на внешний рынок. По данным Государственной статистики по Краснодарскому краю в 2014 году экспорт услуг составил 2 270,8 млн. долл., а импорт - 336,9 млн. долл., сальдо внешнеторгового оборота положительное - 1933,9.</w:t>
      </w:r>
    </w:p>
    <w:p w:rsidR="00245BFE" w:rsidRDefault="0070395F">
      <w:pPr>
        <w:spacing w:line="360" w:lineRule="auto"/>
        <w:ind w:firstLine="709"/>
        <w:jc w:val="both"/>
        <w:rPr>
          <w:color w:val="000000"/>
          <w:sz w:val="28"/>
          <w:szCs w:val="28"/>
        </w:rPr>
      </w:pPr>
      <w:r>
        <w:rPr>
          <w:color w:val="000000"/>
          <w:sz w:val="28"/>
          <w:szCs w:val="28"/>
        </w:rPr>
        <w:t>Динамика экспорта и импорта услуг Краснодарского края графически представлена на рисунке 2.1 [52]:</w:t>
      </w:r>
    </w:p>
    <w:p w:rsidR="00245BFE" w:rsidRDefault="00245BFE">
      <w:pPr>
        <w:spacing w:line="360" w:lineRule="auto"/>
        <w:ind w:firstLine="709"/>
        <w:jc w:val="both"/>
        <w:rPr>
          <w:color w:val="000000"/>
          <w:sz w:val="28"/>
          <w:szCs w:val="28"/>
        </w:rPr>
      </w:pPr>
    </w:p>
    <w:p w:rsidR="00245BFE" w:rsidRDefault="00235376">
      <w:pPr>
        <w:ind w:firstLine="709"/>
        <w:rPr>
          <w:color w:val="000000"/>
          <w:sz w:val="28"/>
          <w:szCs w:val="28"/>
        </w:rPr>
      </w:pPr>
      <w:r>
        <w:rPr>
          <w:rFonts w:ascii="Microsoft Sans Serif" w:hAnsi="Microsoft Sans Serif" w:cs="Microsoft Sans Serif"/>
          <w:noProof/>
          <w:sz w:val="17"/>
          <w:szCs w:val="17"/>
        </w:rPr>
        <w:drawing>
          <wp:inline distT="0" distB="0" distL="0" distR="0">
            <wp:extent cx="5074920" cy="2941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4920" cy="2941320"/>
                    </a:xfrm>
                    <a:prstGeom prst="rect">
                      <a:avLst/>
                    </a:prstGeom>
                    <a:noFill/>
                    <a:ln>
                      <a:noFill/>
                    </a:ln>
                  </pic:spPr>
                </pic:pic>
              </a:graphicData>
            </a:graphic>
          </wp:inline>
        </w:drawing>
      </w:r>
    </w:p>
    <w:p w:rsidR="00245BFE" w:rsidRDefault="0070395F">
      <w:pPr>
        <w:ind w:firstLine="709"/>
        <w:rPr>
          <w:color w:val="000000"/>
          <w:sz w:val="28"/>
          <w:szCs w:val="28"/>
        </w:rPr>
      </w:pPr>
      <w:r>
        <w:rPr>
          <w:color w:val="000000"/>
          <w:sz w:val="28"/>
          <w:szCs w:val="28"/>
        </w:rPr>
        <w:t>Рисунок 2.1. Динамика экспорта и импорта услуг Краснодарского края</w:t>
      </w:r>
    </w:p>
    <w:p w:rsidR="00245BFE" w:rsidRDefault="00245BFE">
      <w:pPr>
        <w:ind w:firstLine="709"/>
        <w:rPr>
          <w:color w:val="000000"/>
          <w:sz w:val="28"/>
          <w:szCs w:val="28"/>
        </w:rPr>
      </w:pPr>
    </w:p>
    <w:p w:rsidR="00245BFE" w:rsidRDefault="0070395F">
      <w:pPr>
        <w:ind w:firstLine="709"/>
        <w:rPr>
          <w:color w:val="000000"/>
          <w:sz w:val="28"/>
          <w:szCs w:val="28"/>
        </w:rPr>
      </w:pPr>
      <w:r>
        <w:rPr>
          <w:color w:val="000000"/>
          <w:sz w:val="28"/>
          <w:szCs w:val="28"/>
        </w:rPr>
        <w:t>Таким образом, можно сделать вывод о том, что Краснодарский край играет важную роль в ВЭД РФ, а специфика внешнеэкономических отношений Кубани подобна ситуации, складывающейся в отечественной экономике на протяжении многих лет в целом.</w:t>
      </w:r>
    </w:p>
    <w:p w:rsidR="00245BFE" w:rsidRDefault="0070395F">
      <w:pPr>
        <w:ind w:firstLine="709"/>
        <w:rPr>
          <w:color w:val="000000"/>
          <w:sz w:val="28"/>
          <w:szCs w:val="28"/>
        </w:rPr>
      </w:pPr>
      <w:r>
        <w:rPr>
          <w:color w:val="000000"/>
          <w:sz w:val="28"/>
          <w:szCs w:val="28"/>
        </w:rPr>
        <w:t xml:space="preserve">Положительное сальдо внешнеторгового оборота Краснодарского края, обладающего статусом аграрного региона, обеспечено, в первую очередь, за счет экспорта минеральной продукции. Также можно отметить сохранение тенденции направленности участников международных экономических отношений на партнеров из дальнего зарубежья, что объяснимо тем, что значительная часть внешнеторговых операций приходится в современных условиях на нефть и нефтепродукты, в основной своей массе экспортируемых в страны дальнего </w:t>
      </w:r>
      <w:r>
        <w:rPr>
          <w:color w:val="000000"/>
          <w:sz w:val="28"/>
          <w:szCs w:val="28"/>
        </w:rPr>
        <w:lastRenderedPageBreak/>
        <w:t>зарубежья.</w:t>
      </w:r>
    </w:p>
    <w:p w:rsidR="00245BFE" w:rsidRDefault="0070395F">
      <w:pPr>
        <w:ind w:firstLine="709"/>
        <w:rPr>
          <w:color w:val="000000"/>
          <w:sz w:val="28"/>
          <w:szCs w:val="28"/>
        </w:rPr>
      </w:pPr>
      <w:r>
        <w:rPr>
          <w:color w:val="000000"/>
          <w:sz w:val="28"/>
          <w:szCs w:val="28"/>
        </w:rPr>
        <w:t>Огромное количество инвестиционных проектов реализуется на сегодняшний день в городах Сочи, Новороссийск и др.</w:t>
      </w:r>
    </w:p>
    <w:p w:rsidR="00245BFE" w:rsidRDefault="0070395F">
      <w:pPr>
        <w:ind w:firstLine="709"/>
        <w:rPr>
          <w:color w:val="000000"/>
          <w:sz w:val="28"/>
          <w:szCs w:val="28"/>
        </w:rPr>
      </w:pPr>
      <w:r>
        <w:rPr>
          <w:color w:val="000000"/>
          <w:sz w:val="28"/>
          <w:szCs w:val="28"/>
        </w:rPr>
        <w:t>Законодательная база Кубани защищает и гарантирует права инвесторов, так как инвестиционное законодательство Краснодарского края выступает одним из самых прогрессивных законодательств в РФ. На Кубани действуют законы, которые гарантируют предоставление г на уровне края государственной поддержки инвесторам. Также в бюджете края на данные цели предусмотрены значительные средства.</w:t>
      </w:r>
    </w:p>
    <w:p w:rsidR="00245BFE" w:rsidRDefault="0070395F">
      <w:pPr>
        <w:ind w:firstLine="709"/>
        <w:rPr>
          <w:color w:val="000000"/>
          <w:sz w:val="28"/>
          <w:szCs w:val="28"/>
        </w:rPr>
      </w:pPr>
      <w:r>
        <w:rPr>
          <w:color w:val="000000"/>
          <w:sz w:val="28"/>
          <w:szCs w:val="28"/>
        </w:rPr>
        <w:t>Кроме того, инвесторам Краснодарского края могут предоставляться льготные условия пользования землей и прочими природными ресурсами, а также переданы на льготных условиях объекты недвижимости, являющиеся краевой собственностью.</w:t>
      </w:r>
    </w:p>
    <w:p w:rsidR="00245BFE" w:rsidRDefault="0070395F">
      <w:pPr>
        <w:ind w:firstLine="709"/>
        <w:rPr>
          <w:color w:val="000000"/>
          <w:sz w:val="28"/>
          <w:szCs w:val="28"/>
        </w:rPr>
      </w:pPr>
      <w:r>
        <w:rPr>
          <w:color w:val="000000"/>
          <w:sz w:val="28"/>
          <w:szCs w:val="28"/>
        </w:rPr>
        <w:t>Постановлением главы Администрации Краснодарского края «О порядке определения размера арендной платы за земли государственной собственности на территории Краснодарского края» установлен понижающий коэффициент арендной платы за землю. Так, он составляет 0,5 на период строительства и проектирования.</w:t>
      </w:r>
    </w:p>
    <w:p w:rsidR="00245BFE" w:rsidRDefault="0070395F">
      <w:pPr>
        <w:ind w:firstLine="709"/>
        <w:rPr>
          <w:color w:val="000000"/>
          <w:sz w:val="28"/>
          <w:szCs w:val="28"/>
        </w:rPr>
      </w:pPr>
      <w:r>
        <w:rPr>
          <w:color w:val="000000"/>
          <w:sz w:val="28"/>
          <w:szCs w:val="28"/>
        </w:rPr>
        <w:t>Организациям, вкладывающим собственные или привлеченные непосредственно средства в реализацию проектов статуса «одобренные», на территории Кубани предоставляются налоговые льготы. [46, с. 890]</w:t>
      </w:r>
    </w:p>
    <w:p w:rsidR="00245BFE" w:rsidRDefault="0070395F">
      <w:pPr>
        <w:spacing w:line="360" w:lineRule="auto"/>
        <w:ind w:firstLine="709"/>
        <w:jc w:val="both"/>
        <w:rPr>
          <w:color w:val="000000"/>
          <w:sz w:val="28"/>
          <w:szCs w:val="28"/>
        </w:rPr>
      </w:pPr>
      <w:r>
        <w:rPr>
          <w:color w:val="000000"/>
          <w:sz w:val="28"/>
          <w:szCs w:val="28"/>
        </w:rPr>
        <w:t>Российские и зарубежные инвесторы обладают равными правами при получении налоговых льгот. К примеру, действующим Законом Краснодарского края от №2631-КЗ «О внесении изменений в Закон Краснодарского края «Об установлении ставки налога на прибыль организаций для отдельных категорий налогоплательщиков Краснодарского края» от 26.12.2012 г. предусмотрено, что налоговые льготы по налогу на прибыль (льготная ставка - 13,5%) будут предоставляться также и субъектам нефтегазовой промышленности, непосредственно реализующим на территории Краснодарского края инвестиционные проекты, одобренные Администрацией Краснодарского края, при обязательном надлежащем условии не снижения годового объема исчисленных по льготной ставке налоговых платежей по налогу на прибыль. [38, с. 21]</w:t>
      </w:r>
    </w:p>
    <w:p w:rsidR="00245BFE" w:rsidRDefault="0070395F">
      <w:pPr>
        <w:spacing w:line="360" w:lineRule="auto"/>
        <w:ind w:firstLine="709"/>
        <w:jc w:val="both"/>
        <w:rPr>
          <w:color w:val="000000"/>
          <w:sz w:val="28"/>
          <w:szCs w:val="28"/>
        </w:rPr>
      </w:pPr>
      <w:r>
        <w:rPr>
          <w:color w:val="000000"/>
          <w:sz w:val="28"/>
          <w:szCs w:val="28"/>
        </w:rPr>
        <w:t xml:space="preserve">Законом «О государственном стимулировании инвестиционной </w:t>
      </w:r>
      <w:r>
        <w:rPr>
          <w:color w:val="000000"/>
          <w:sz w:val="28"/>
          <w:szCs w:val="28"/>
        </w:rPr>
        <w:lastRenderedPageBreak/>
        <w:t>деятельности в Краснодарском крае» в качестве одной из основных форм государственной поддержки инвесторов предусматривается сопровождение инвестиционных проектов, которое заключается в организации специальной группой по содействию инвесторам текущей работы по сопровождению по реализации инвестиционных проектов, а также контролю за оперативным получением инвесторами всех необходимых разрешений и согласований в организациях и муниципальных и государственных органах Краснодарского края.</w:t>
      </w:r>
    </w:p>
    <w:p w:rsidR="00245BFE" w:rsidRDefault="0070395F">
      <w:pPr>
        <w:tabs>
          <w:tab w:val="left" w:pos="350"/>
        </w:tabs>
        <w:spacing w:line="360" w:lineRule="auto"/>
        <w:ind w:firstLine="709"/>
        <w:jc w:val="both"/>
        <w:rPr>
          <w:color w:val="000000"/>
          <w:sz w:val="28"/>
          <w:szCs w:val="28"/>
        </w:rPr>
      </w:pPr>
      <w:r>
        <w:rPr>
          <w:color w:val="000000"/>
          <w:sz w:val="28"/>
          <w:szCs w:val="28"/>
        </w:rPr>
        <w:t xml:space="preserve">Рассмотрим представленные факторы и их оценки в обобщенном итоговом </w:t>
      </w:r>
      <w:r>
        <w:rPr>
          <w:color w:val="000000"/>
          <w:sz w:val="28"/>
          <w:szCs w:val="28"/>
          <w:lang w:val="en-US"/>
        </w:rPr>
        <w:t>SWOT</w:t>
      </w:r>
      <w:r>
        <w:rPr>
          <w:color w:val="000000"/>
          <w:sz w:val="28"/>
          <w:szCs w:val="28"/>
        </w:rPr>
        <w:t>-анализе ВЭД Краснодарского края, представленном в таблице 2.2:</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Таблица 2.2. SWOT-анализ ВЭД Краснодарского края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04"/>
        <w:gridCol w:w="4593"/>
      </w:tblGrid>
      <w:tr w:rsidR="00245BFE">
        <w:trPr>
          <w:jc w:val="center"/>
        </w:trPr>
        <w:tc>
          <w:tcPr>
            <w:tcW w:w="470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b/>
                <w:bCs/>
                <w:color w:val="000000"/>
                <w:sz w:val="20"/>
                <w:szCs w:val="20"/>
              </w:rPr>
            </w:pPr>
            <w:r>
              <w:rPr>
                <w:color w:val="000000"/>
                <w:sz w:val="20"/>
                <w:szCs w:val="20"/>
              </w:rPr>
              <w:t>Сильные стороны (</w:t>
            </w:r>
            <w:r>
              <w:rPr>
                <w:color w:val="000000"/>
                <w:sz w:val="20"/>
                <w:szCs w:val="20"/>
                <w:lang w:val="en-US"/>
              </w:rPr>
              <w:t>S</w:t>
            </w:r>
            <w:r>
              <w:rPr>
                <w:color w:val="000000"/>
                <w:sz w:val="20"/>
                <w:szCs w:val="20"/>
              </w:rPr>
              <w:t>)</w:t>
            </w:r>
          </w:p>
        </w:tc>
        <w:tc>
          <w:tcPr>
            <w:tcW w:w="4593"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b/>
                <w:bCs/>
                <w:color w:val="000000"/>
                <w:sz w:val="20"/>
                <w:szCs w:val="20"/>
              </w:rPr>
            </w:pPr>
            <w:r>
              <w:rPr>
                <w:color w:val="000000"/>
                <w:sz w:val="20"/>
                <w:szCs w:val="20"/>
              </w:rPr>
              <w:t>Слабые стороны (</w:t>
            </w:r>
            <w:r>
              <w:rPr>
                <w:color w:val="000000"/>
                <w:sz w:val="20"/>
                <w:szCs w:val="20"/>
                <w:lang w:val="en-US"/>
              </w:rPr>
              <w:t>W</w:t>
            </w:r>
            <w:r>
              <w:rPr>
                <w:color w:val="000000"/>
                <w:sz w:val="20"/>
                <w:szCs w:val="20"/>
              </w:rPr>
              <w:t>)</w:t>
            </w:r>
          </w:p>
        </w:tc>
      </w:tr>
      <w:tr w:rsidR="00245BFE">
        <w:trPr>
          <w:jc w:val="center"/>
        </w:trPr>
        <w:tc>
          <w:tcPr>
            <w:tcW w:w="470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 xml:space="preserve">Край является самым южным регионом РФ, имеет прямой выход к морским международным путям, реализует интересы государства в зоне Средиземноморского и Черноморского бассейнов; отличается развитой транспортной инфраструктурой, обеспечивающей регулярные экспортные потоки из большинства регионов РФ; внешнеэкономическая благоприятная конъюнктура для большого числа отраслей реального сектора экономики края; высокоразвитая система как межрегиональных соглашений, так и соглашений с регионами других стран, участие при реализации международных договоров РФ; наличие в крае представительства МИДа РФ, хорошо налаженные связи с торговыми и дипломатическими представительствами РФ за рубежом; наличие системы побратимских связей городов края с городами зарубежных государств, а также наличие иностранных представительств у края; активная работа ТПП края, хорошо налаженная система отношений с ТПП РФ и подобными зарубежными организациями; положительный внешний имидж региона и хорошо развитая система </w:t>
            </w:r>
            <w:proofErr w:type="spellStart"/>
            <w:r>
              <w:rPr>
                <w:color w:val="000000"/>
                <w:sz w:val="20"/>
                <w:szCs w:val="20"/>
              </w:rPr>
              <w:t>выставочно</w:t>
            </w:r>
            <w:proofErr w:type="spellEnd"/>
            <w:r>
              <w:rPr>
                <w:color w:val="000000"/>
                <w:sz w:val="20"/>
                <w:szCs w:val="20"/>
              </w:rPr>
              <w:t xml:space="preserve">-ярмарочной деятельности в целях обеспечения продвижения товаров, услуг кубанских производителей, притока инвестиций. Проведение </w:t>
            </w:r>
            <w:r>
              <w:rPr>
                <w:color w:val="000000"/>
                <w:sz w:val="20"/>
                <w:szCs w:val="20"/>
              </w:rPr>
              <w:lastRenderedPageBreak/>
              <w:t>Зимних Олимпийских игр 2014 г. на территории Краснодарского края в Сочи</w:t>
            </w:r>
          </w:p>
        </w:tc>
        <w:tc>
          <w:tcPr>
            <w:tcW w:w="4593"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lastRenderedPageBreak/>
              <w:t xml:space="preserve">слабая конкурентоспособность основных услуг, изношенность фондов недостаточно высокий уровень продукции; высокая зависимость края от цен на энергоносители и дефицит энергоресурсов; несоответствие роста пассажирских и грузовых потоков пропускной способности портов, ведущее к снижению темпов роста транзита и экспорта; низкая системность при определении приоритетных направлений, закладывающихся в основу международного сотрудничества края с регионами и зарубежными странами; проблема качества привлекаемых инвестиций решена не полностью; международно-правового оформление прохождения государственной границы с Украиной по Азовскому морю не завершено; не существует закона о приграничном сотрудничестве, также отсутствует обозначение носящей статус приграничной территории и возможностей применения данных правил; не применяются антидемпинговые пошлины против увеличения импорта в угрозу российским производителям в сфере нетарифного регулирования; слабое развитие таможенной структуры, огромная загруженность, низкий уровень работы информационной службы при разъяснении таможенного законодательства </w:t>
            </w:r>
            <w:r>
              <w:rPr>
                <w:color w:val="000000"/>
                <w:sz w:val="20"/>
                <w:szCs w:val="20"/>
              </w:rPr>
              <w:lastRenderedPageBreak/>
              <w:t>процедур; слабая поддержка среднего и малого бизнеса при его участии в ВЭД</w:t>
            </w:r>
          </w:p>
        </w:tc>
      </w:tr>
      <w:tr w:rsidR="00245BFE">
        <w:trPr>
          <w:jc w:val="center"/>
        </w:trPr>
        <w:tc>
          <w:tcPr>
            <w:tcW w:w="470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lastRenderedPageBreak/>
              <w:t>Возможности (</w:t>
            </w:r>
            <w:r>
              <w:rPr>
                <w:color w:val="000000"/>
                <w:sz w:val="20"/>
                <w:szCs w:val="20"/>
                <w:lang w:val="en-US"/>
              </w:rPr>
              <w:t>O</w:t>
            </w:r>
            <w:r>
              <w:rPr>
                <w:color w:val="000000"/>
                <w:sz w:val="20"/>
                <w:szCs w:val="20"/>
              </w:rPr>
              <w:t>)</w:t>
            </w:r>
          </w:p>
        </w:tc>
        <w:tc>
          <w:tcPr>
            <w:tcW w:w="4593"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Угрозы (Т)</w:t>
            </w:r>
          </w:p>
        </w:tc>
      </w:tr>
      <w:tr w:rsidR="00245BFE">
        <w:trPr>
          <w:jc w:val="center"/>
        </w:trPr>
        <w:tc>
          <w:tcPr>
            <w:tcW w:w="4704"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 xml:space="preserve">системное и масштабное привлечение в экономику края внешних инвестиций при реализации программы мероприятий, направленных на повышение привлекательности края; получение государственной поддержки с целью реализации крупных инфраструктурных проектов с привлечением внешних инвестиций на территории края, а также реализация крупных межрегиональных проектов; повышение конкурентоспособности продукции (товаров, услуг) краевых товаропроизводителей на внешних рынках путем развития инноваций и высоких технологий, формирования как традиционных, так и абсолютно новых краевых брендов; возможность для вхождения в международные транспортные коридоры с целью расширения транзитных и экспортных потоков; повышение числа как иностранных, так и совместных предприятий на территории края; стимулирование инвестиционной и внешнеторговой деятельности путем организации специализированных институтов, содействующих и предоставляющих краевым производителям, внешнеторговым компаниям и инвесторам (ассоциация экспортеров, экспортно-импортная корпорация, клубы инвесторов) инфраструктурные услуги; формирование единой системы продвижения интересов края на внешних рынках товаров (услуг, капитала), содержащей региональный брэндинг, </w:t>
            </w:r>
            <w:proofErr w:type="spellStart"/>
            <w:r>
              <w:rPr>
                <w:color w:val="000000"/>
                <w:sz w:val="20"/>
                <w:szCs w:val="20"/>
              </w:rPr>
              <w:t>имиджевую</w:t>
            </w:r>
            <w:proofErr w:type="spellEnd"/>
            <w:r>
              <w:rPr>
                <w:color w:val="000000"/>
                <w:sz w:val="20"/>
                <w:szCs w:val="20"/>
              </w:rPr>
              <w:t xml:space="preserve"> политику, </w:t>
            </w:r>
            <w:proofErr w:type="spellStart"/>
            <w:r>
              <w:rPr>
                <w:color w:val="000000"/>
                <w:sz w:val="20"/>
                <w:szCs w:val="20"/>
              </w:rPr>
              <w:t>выставочно</w:t>
            </w:r>
            <w:proofErr w:type="spellEnd"/>
            <w:r>
              <w:rPr>
                <w:color w:val="000000"/>
                <w:sz w:val="20"/>
                <w:szCs w:val="20"/>
              </w:rPr>
              <w:t xml:space="preserve">-ярмарочную, презентационную </w:t>
            </w:r>
            <w:proofErr w:type="spellStart"/>
            <w:r>
              <w:rPr>
                <w:color w:val="000000"/>
                <w:sz w:val="20"/>
                <w:szCs w:val="20"/>
              </w:rPr>
              <w:t>конгрессную</w:t>
            </w:r>
            <w:proofErr w:type="spellEnd"/>
            <w:r>
              <w:rPr>
                <w:color w:val="000000"/>
                <w:sz w:val="20"/>
                <w:szCs w:val="20"/>
              </w:rPr>
              <w:t xml:space="preserve"> и другую деятельность; активизация международных коммуникаций края, содействие большего участия в ВЭД фирм и предприятий, оказание им соответствующей финансовой и консультативной поддержки для начала ВЭД</w:t>
            </w:r>
          </w:p>
        </w:tc>
        <w:tc>
          <w:tcPr>
            <w:tcW w:w="4593"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 xml:space="preserve">близость к зонам конфликтов в Грузии, Турции, на Северном Кавказе РФ, территориальные споры с Украиной высокий риск оттока потенциальных туристов, оставшихся не удовлетворенными соотношением качества услуг и цены на них, курорты-конкуренты, ухудшение краевого имиджа на туристическом рынке; отсутствие готовности у большинства предприятий края к реализации их работы по правилам ВТО, как следствие - риск у них ухудшения позиций на международных рынках; серьезная угроза ухудшения качества деловой и жилищной среды и, следовательно, привлекательности для внешних инвестиций; вероятность возникновения экологических и техногенных катастроф, усиливаемая природными факторами (повышенная </w:t>
            </w:r>
            <w:proofErr w:type="spellStart"/>
            <w:r>
              <w:rPr>
                <w:color w:val="000000"/>
                <w:sz w:val="20"/>
                <w:szCs w:val="20"/>
              </w:rPr>
              <w:t>сейсмо</w:t>
            </w:r>
            <w:proofErr w:type="spellEnd"/>
            <w:r>
              <w:rPr>
                <w:color w:val="000000"/>
                <w:sz w:val="20"/>
                <w:szCs w:val="20"/>
              </w:rPr>
              <w:t xml:space="preserve">- и </w:t>
            </w:r>
            <w:proofErr w:type="spellStart"/>
            <w:r>
              <w:rPr>
                <w:color w:val="000000"/>
                <w:sz w:val="20"/>
                <w:szCs w:val="20"/>
              </w:rPr>
              <w:t>селеопасность</w:t>
            </w:r>
            <w:proofErr w:type="spellEnd"/>
            <w:r>
              <w:rPr>
                <w:color w:val="000000"/>
                <w:sz w:val="20"/>
                <w:szCs w:val="20"/>
              </w:rPr>
              <w:t xml:space="preserve">); слабая </w:t>
            </w:r>
            <w:proofErr w:type="spellStart"/>
            <w:r>
              <w:rPr>
                <w:color w:val="000000"/>
                <w:sz w:val="20"/>
                <w:szCs w:val="20"/>
              </w:rPr>
              <w:t>скоординированность</w:t>
            </w:r>
            <w:proofErr w:type="spellEnd"/>
            <w:r>
              <w:rPr>
                <w:color w:val="000000"/>
                <w:sz w:val="20"/>
                <w:szCs w:val="20"/>
              </w:rPr>
              <w:t xml:space="preserve"> ВЭД субъектов Федерации при наличии избирательности политики ведущих зарубежных стран может послужить причиной возникновения острой конкуренции на международных рынках (товаров, услуг, инвестиций) между ними в ущерб как общегосударственным, так и собственным интересам; низкая конкурентоспособность продукции региональных производителей может вызвать вытеснение их иностранными производителями, занимающими на кубанском рынке прочные позиции; рост объемов импорта в крае; снижение стоимости нефти, приводящее к повышенной централизации энергоресурсов края и снижению экспортных возможностей производителей одновременно. </w:t>
            </w:r>
          </w:p>
        </w:tc>
      </w:tr>
    </w:tbl>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 xml:space="preserve">Основываясь на данных </w:t>
      </w:r>
      <w:r>
        <w:rPr>
          <w:color w:val="000000"/>
          <w:sz w:val="28"/>
          <w:szCs w:val="28"/>
          <w:lang w:val="en-US"/>
        </w:rPr>
        <w:t>SWOT</w:t>
      </w:r>
      <w:r>
        <w:rPr>
          <w:color w:val="000000"/>
          <w:sz w:val="28"/>
          <w:szCs w:val="28"/>
        </w:rPr>
        <w:t xml:space="preserve">-анализа Краснодарского края, представленных в таблице 2.2, можно сделать закономерный вывод о том, что главной сложностью для развития ВЭД края выступает недостаточное внимание Администрации к возможностям местных производителей и их позициям на региональном рынке, а также к перспективам выхода их на международные </w:t>
      </w:r>
      <w:r>
        <w:rPr>
          <w:color w:val="000000"/>
          <w:sz w:val="28"/>
          <w:szCs w:val="28"/>
        </w:rPr>
        <w:lastRenderedPageBreak/>
        <w:t>рынки.</w:t>
      </w:r>
    </w:p>
    <w:p w:rsidR="00245BFE" w:rsidRDefault="0070395F">
      <w:pPr>
        <w:spacing w:line="360" w:lineRule="auto"/>
        <w:ind w:firstLine="709"/>
        <w:jc w:val="both"/>
        <w:rPr>
          <w:color w:val="000000"/>
          <w:sz w:val="28"/>
          <w:szCs w:val="28"/>
        </w:rPr>
      </w:pPr>
      <w:r>
        <w:rPr>
          <w:color w:val="000000"/>
          <w:sz w:val="28"/>
          <w:szCs w:val="28"/>
        </w:rPr>
        <w:t>Кроме того, следующим осложняющими факторами выступают повышение импортных показателей в Краснодарском крае и низкий уровень конкурентоспособности товаров регионального производства на международном рынке. Большую проблему представляет собой несоответствие возрастающих потребностей и существующего уровня инфраструктуры (институциональной и транспортной) для успешной реализации внешнеэкономического сотрудничества.</w:t>
      </w:r>
    </w:p>
    <w:p w:rsidR="00245BFE" w:rsidRPr="009B3EB6" w:rsidRDefault="0070395F">
      <w:pPr>
        <w:spacing w:line="360" w:lineRule="auto"/>
        <w:ind w:firstLine="709"/>
        <w:jc w:val="both"/>
        <w:rPr>
          <w:color w:val="000000"/>
          <w:sz w:val="28"/>
          <w:szCs w:val="28"/>
        </w:rPr>
      </w:pPr>
      <w:r>
        <w:rPr>
          <w:color w:val="000000"/>
          <w:sz w:val="28"/>
          <w:szCs w:val="28"/>
        </w:rPr>
        <w:t xml:space="preserve">Однако, в Краснодарском крае активно развивается инвестиционная деятельность. Южный федеральный округ располагается на 5 месте среди федеральных округов по объему инвестиций в основной капитал. Так, среди регионов округа максимальный объем инвестиций в основной капитал приходится именно на Краснодарский край (объем инвестиций в год составляет 149 млрд. руб. (35%) от всего объема инвестиций ЮФО). </w:t>
      </w:r>
      <w:r w:rsidRPr="009B3EB6">
        <w:rPr>
          <w:color w:val="000000"/>
          <w:sz w:val="28"/>
          <w:szCs w:val="28"/>
        </w:rPr>
        <w:t>[42</w:t>
      </w:r>
      <w:r>
        <w:rPr>
          <w:color w:val="000000"/>
          <w:sz w:val="28"/>
          <w:szCs w:val="28"/>
        </w:rPr>
        <w:t>, с. 519</w:t>
      </w:r>
      <w:r w:rsidRPr="009B3EB6">
        <w:rPr>
          <w:color w:val="000000"/>
          <w:sz w:val="28"/>
          <w:szCs w:val="28"/>
        </w:rPr>
        <w:t>]</w:t>
      </w:r>
    </w:p>
    <w:p w:rsidR="00245BFE" w:rsidRDefault="0070395F">
      <w:pPr>
        <w:spacing w:line="360" w:lineRule="auto"/>
        <w:ind w:firstLine="709"/>
        <w:jc w:val="both"/>
        <w:rPr>
          <w:color w:val="000000"/>
          <w:sz w:val="28"/>
          <w:szCs w:val="28"/>
        </w:rPr>
      </w:pPr>
      <w:r>
        <w:rPr>
          <w:color w:val="000000"/>
          <w:sz w:val="28"/>
          <w:szCs w:val="28"/>
        </w:rPr>
        <w:t>Огромную роль в стабильном и эффективном развития Краснодарского края в системе ВЭД играет вовлечение данного региона в систему транспортных международных коридоров в связи с проведением в регионе Зимних Олимпийских игр в 2014 г.</w:t>
      </w:r>
    </w:p>
    <w:p w:rsidR="00245BFE" w:rsidRDefault="0070395F">
      <w:pPr>
        <w:spacing w:line="360" w:lineRule="auto"/>
        <w:ind w:firstLine="709"/>
        <w:jc w:val="both"/>
        <w:rPr>
          <w:color w:val="000000"/>
          <w:sz w:val="28"/>
          <w:szCs w:val="28"/>
        </w:rPr>
      </w:pPr>
      <w:r>
        <w:rPr>
          <w:color w:val="000000"/>
          <w:sz w:val="28"/>
          <w:szCs w:val="28"/>
        </w:rPr>
        <w:t>Таким образом, совершенствование внутренней сферы производства Краснодарского края может послужить причиной для активизации интереса к новым сферам и областям хозяйства края у иностранных инвесторов, а, следовательно, и к росту значительных инвестиционных вложений в экономику Краснодарского края.</w:t>
      </w:r>
    </w:p>
    <w:p w:rsidR="00245BFE" w:rsidRDefault="0070395F">
      <w:pPr>
        <w:spacing w:line="360" w:lineRule="auto"/>
        <w:ind w:firstLine="709"/>
        <w:jc w:val="both"/>
        <w:rPr>
          <w:color w:val="000000"/>
          <w:sz w:val="28"/>
          <w:szCs w:val="28"/>
        </w:rPr>
      </w:pPr>
      <w:r>
        <w:rPr>
          <w:color w:val="000000"/>
          <w:sz w:val="28"/>
          <w:szCs w:val="28"/>
        </w:rPr>
        <w:t>Важнейшее значение при этом может оказать эффективное государственное управление с позиции уточнения возможностей и функций Администрации региона, а также таможенных органов, расположенных на территории Краснодарского края.</w:t>
      </w:r>
    </w:p>
    <w:p w:rsidR="00245BFE" w:rsidRDefault="00245BFE">
      <w:pPr>
        <w:spacing w:line="360" w:lineRule="auto"/>
        <w:ind w:firstLine="709"/>
        <w:jc w:val="both"/>
        <w:rPr>
          <w:b/>
          <w:bCs/>
          <w:color w:val="000000"/>
          <w:sz w:val="28"/>
          <w:szCs w:val="28"/>
        </w:rPr>
      </w:pPr>
    </w:p>
    <w:p w:rsidR="00245BFE" w:rsidRDefault="0070395F">
      <w:pPr>
        <w:spacing w:line="360" w:lineRule="auto"/>
        <w:ind w:firstLine="709"/>
        <w:jc w:val="both"/>
        <w:rPr>
          <w:color w:val="000000"/>
          <w:sz w:val="28"/>
          <w:szCs w:val="28"/>
        </w:rPr>
      </w:pPr>
      <w:r>
        <w:rPr>
          <w:b/>
          <w:bCs/>
          <w:color w:val="000000"/>
          <w:sz w:val="28"/>
          <w:szCs w:val="28"/>
        </w:rPr>
        <w:t>.2 Способы организации внешнеэкономической деятельности в реализации экспортного потенциала Краснодарского края</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Экспортный потенциал является способностью региональной экономики производить продукцию, выступающую конкурентоспособной на мировых рынках, а также осуществлять ее экспорт по мировым ценам в достаточных объемах. Его главная стратегическая роль состоит в том, что он должен послужить эффективным инструментом активизации уже имеющихся в наличии и потенциальных конкурентных преимуществ экономики Кубани как в российском, так и в международном разделении труда. Следовательно, профилирующей и самой сложной выступает проблема развития и диверсификации экспортного потенциала государства и исследуемого региона.</w:t>
      </w:r>
    </w:p>
    <w:p w:rsidR="00245BFE" w:rsidRDefault="0070395F">
      <w:pPr>
        <w:spacing w:line="360" w:lineRule="auto"/>
        <w:ind w:firstLine="709"/>
        <w:jc w:val="both"/>
        <w:rPr>
          <w:color w:val="000000"/>
          <w:sz w:val="28"/>
          <w:szCs w:val="28"/>
        </w:rPr>
      </w:pPr>
      <w:r>
        <w:rPr>
          <w:color w:val="000000"/>
          <w:sz w:val="28"/>
          <w:szCs w:val="28"/>
        </w:rPr>
        <w:t>Согласно данным таможенной статистики, внешнеторговый оборот Краснодарского края за 1 полугодие 2015 г. составил около 5,1 млрд. долл. США (67%, по сравнению с 1 полугодием 2014 г.). Товарооборот за 2 полугодие 2015 г. составил приблизительно 2,7 млрд. долл. США (69% к объемам подобного периода в 2014 г.)</w:t>
      </w:r>
    </w:p>
    <w:p w:rsidR="00245BFE" w:rsidRDefault="0070395F">
      <w:pPr>
        <w:spacing w:line="360" w:lineRule="auto"/>
        <w:ind w:firstLine="709"/>
        <w:jc w:val="both"/>
        <w:rPr>
          <w:color w:val="000000"/>
          <w:sz w:val="28"/>
          <w:szCs w:val="28"/>
        </w:rPr>
      </w:pPr>
      <w:r>
        <w:rPr>
          <w:color w:val="000000"/>
          <w:sz w:val="28"/>
          <w:szCs w:val="28"/>
        </w:rPr>
        <w:t>Доля Кубани в товарообороте ЮФО, как и годом раньше, составила 52,7% (в 1 полугодии 2014 г. - 50,9%). [53]</w:t>
      </w:r>
    </w:p>
    <w:p w:rsidR="00245BFE" w:rsidRDefault="0070395F">
      <w:pPr>
        <w:spacing w:line="360" w:lineRule="auto"/>
        <w:ind w:firstLine="709"/>
        <w:jc w:val="both"/>
        <w:rPr>
          <w:color w:val="000000"/>
          <w:sz w:val="28"/>
          <w:szCs w:val="28"/>
        </w:rPr>
      </w:pPr>
      <w:r>
        <w:rPr>
          <w:color w:val="000000"/>
          <w:sz w:val="28"/>
          <w:szCs w:val="28"/>
        </w:rPr>
        <w:t>Лидирующие позиции в экспорте Краснодарского края сегодня сохраняются за минеральными продуктами (4/5 стоимостных объемов). В свою очередь, в импорте около 1/2 стоимостных объемов составили продовольственные товары и с/х сырье для их производства.</w:t>
      </w:r>
    </w:p>
    <w:p w:rsidR="00245BFE" w:rsidRDefault="0070395F">
      <w:pPr>
        <w:spacing w:line="360" w:lineRule="auto"/>
        <w:ind w:firstLine="709"/>
        <w:jc w:val="both"/>
        <w:rPr>
          <w:color w:val="000000"/>
          <w:sz w:val="28"/>
          <w:szCs w:val="28"/>
        </w:rPr>
      </w:pPr>
      <w:r>
        <w:rPr>
          <w:color w:val="000000"/>
          <w:sz w:val="28"/>
          <w:szCs w:val="28"/>
        </w:rPr>
        <w:t>Товарная структура экспорта Краснодарского края представлена на рисунке 2.2 [21]:</w:t>
      </w:r>
    </w:p>
    <w:p w:rsidR="00245BFE" w:rsidRDefault="00245BFE">
      <w:pPr>
        <w:spacing w:line="360" w:lineRule="auto"/>
        <w:ind w:firstLine="709"/>
        <w:jc w:val="both"/>
        <w:rPr>
          <w:color w:val="000000"/>
          <w:sz w:val="28"/>
          <w:szCs w:val="28"/>
        </w:rPr>
      </w:pPr>
    </w:p>
    <w:p w:rsidR="00245BFE" w:rsidRDefault="00235376">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4800600" cy="2979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2979420"/>
                    </a:xfrm>
                    <a:prstGeom prst="rect">
                      <a:avLst/>
                    </a:prstGeom>
                    <a:noFill/>
                    <a:ln>
                      <a:noFill/>
                    </a:ln>
                  </pic:spPr>
                </pic:pic>
              </a:graphicData>
            </a:graphic>
          </wp:inline>
        </w:drawing>
      </w:r>
    </w:p>
    <w:p w:rsidR="00245BFE" w:rsidRDefault="0070395F">
      <w:pPr>
        <w:spacing w:line="360" w:lineRule="auto"/>
        <w:ind w:firstLine="709"/>
        <w:jc w:val="both"/>
        <w:rPr>
          <w:color w:val="000000"/>
          <w:sz w:val="28"/>
          <w:szCs w:val="28"/>
        </w:rPr>
      </w:pPr>
      <w:r>
        <w:rPr>
          <w:color w:val="000000"/>
          <w:sz w:val="28"/>
          <w:szCs w:val="28"/>
        </w:rPr>
        <w:t>Рисунок 2.2. Товарная структура экспорта Кубани</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В свою очередь, товарная структура импорта Краснодарского края относительно постоянна (рисунок 2.3 [21]):</w:t>
      </w:r>
    </w:p>
    <w:p w:rsidR="00245BFE" w:rsidRDefault="00245BFE">
      <w:pPr>
        <w:spacing w:line="360" w:lineRule="auto"/>
        <w:ind w:firstLine="709"/>
        <w:jc w:val="both"/>
        <w:rPr>
          <w:color w:val="000000"/>
          <w:sz w:val="28"/>
          <w:szCs w:val="28"/>
        </w:rPr>
      </w:pPr>
    </w:p>
    <w:p w:rsidR="00245BFE" w:rsidRDefault="0070395F">
      <w:pPr>
        <w:spacing w:after="200" w:line="276" w:lineRule="auto"/>
        <w:rPr>
          <w:color w:val="000000"/>
          <w:sz w:val="28"/>
          <w:szCs w:val="28"/>
        </w:rPr>
      </w:pPr>
      <w:r>
        <w:rPr>
          <w:color w:val="000000"/>
          <w:sz w:val="28"/>
          <w:szCs w:val="28"/>
        </w:rPr>
        <w:br w:type="page"/>
      </w:r>
    </w:p>
    <w:p w:rsidR="00245BFE" w:rsidRDefault="00235376">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4945380" cy="28879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5380" cy="2887980"/>
                    </a:xfrm>
                    <a:prstGeom prst="rect">
                      <a:avLst/>
                    </a:prstGeom>
                    <a:noFill/>
                    <a:ln>
                      <a:noFill/>
                    </a:ln>
                  </pic:spPr>
                </pic:pic>
              </a:graphicData>
            </a:graphic>
          </wp:inline>
        </w:drawing>
      </w:r>
    </w:p>
    <w:p w:rsidR="00245BFE" w:rsidRDefault="0070395F">
      <w:pPr>
        <w:spacing w:line="360" w:lineRule="auto"/>
        <w:ind w:firstLine="709"/>
        <w:jc w:val="both"/>
        <w:rPr>
          <w:color w:val="000000"/>
          <w:sz w:val="28"/>
          <w:szCs w:val="28"/>
        </w:rPr>
      </w:pPr>
      <w:r>
        <w:rPr>
          <w:color w:val="000000"/>
          <w:sz w:val="28"/>
          <w:szCs w:val="28"/>
        </w:rPr>
        <w:t>Рисунок 2.3. Товарная структура импорта Кубани</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Важность экспортной составляющей ВЭД для Краснодарского края обусловлена ее социальной и экономической ролью в развитии региона. Совершенствование товарной структуры экспорта, создание условий для выхода на зарубежные рынки и рост объемов товаров, работ и услуг, необходимы для роста числа организаций и предприятий Кубани, принимающих активное участие в системе мировой торговли</w:t>
      </w:r>
    </w:p>
    <w:p w:rsidR="00245BFE" w:rsidRDefault="0070395F">
      <w:pPr>
        <w:spacing w:line="360" w:lineRule="auto"/>
        <w:ind w:firstLine="709"/>
        <w:jc w:val="both"/>
        <w:rPr>
          <w:color w:val="000000"/>
          <w:sz w:val="28"/>
          <w:szCs w:val="28"/>
        </w:rPr>
      </w:pPr>
      <w:r>
        <w:rPr>
          <w:color w:val="000000"/>
          <w:sz w:val="28"/>
          <w:szCs w:val="28"/>
        </w:rPr>
        <w:t xml:space="preserve">С целью расширения экспортной деятельности в Краснодарском крае функционирует соответствующая инфраструктура государственной поддержки экспортно-ориентированных субъектов среднего и малого бизнеса. Кроме краевого органа исполнительной власти - Департамента поддержки предпринимательской деятельности и внешнеэкономических связей, курирующего вопросы реализации ВЭД, существует также и ряд организаций, оказывающих поддержку компаний, нацеленных на работу за границами края и РФ. Одним из основных представителей организаций, непосредственно содействующих развитию экспорта на Кубани, выступает Центр координации поддержки экспортно-ориентированных субъектов малого и среднего </w:t>
      </w:r>
      <w:r>
        <w:rPr>
          <w:color w:val="000000"/>
          <w:sz w:val="28"/>
          <w:szCs w:val="28"/>
        </w:rPr>
        <w:lastRenderedPageBreak/>
        <w:t>предпринимательства.</w:t>
      </w:r>
    </w:p>
    <w:p w:rsidR="00245BFE" w:rsidRDefault="0070395F">
      <w:pPr>
        <w:spacing w:line="360" w:lineRule="auto"/>
        <w:ind w:firstLine="709"/>
        <w:jc w:val="both"/>
        <w:rPr>
          <w:color w:val="000000"/>
          <w:sz w:val="28"/>
          <w:szCs w:val="28"/>
        </w:rPr>
      </w:pPr>
      <w:r>
        <w:rPr>
          <w:color w:val="000000"/>
          <w:sz w:val="28"/>
          <w:szCs w:val="28"/>
        </w:rPr>
        <w:t>Данный Центр осуществляет свою деятельность при активном взаимодействии с органами исполнительной власти Краснодарского края, Министерством экономического развития РФ, Торгово-промышленными палатами, ЭКСАР, Торговыми представительствами РФ за рубежом, Российским экспортным центром и т.д.</w:t>
      </w:r>
    </w:p>
    <w:p w:rsidR="00245BFE" w:rsidRDefault="0070395F">
      <w:pPr>
        <w:spacing w:line="360" w:lineRule="auto"/>
        <w:ind w:firstLine="709"/>
        <w:jc w:val="both"/>
        <w:rPr>
          <w:color w:val="000000"/>
          <w:sz w:val="28"/>
          <w:szCs w:val="28"/>
        </w:rPr>
      </w:pPr>
      <w:r>
        <w:rPr>
          <w:color w:val="000000"/>
          <w:sz w:val="28"/>
          <w:szCs w:val="28"/>
        </w:rPr>
        <w:t>Проведение мероприятий по поддержке экспортно-ориентированного предпринимательства и развитию ВЭД в Краснодарском крае обеспечивает повышение конкурентоспособности товаров местных производителей, возможность выхода на новые рынки, значительное улучшение квалификационной подготовки экспортеров, а также оказывает огромное воздействие на социально-экономическое развитие Краснодарского края в целом. [19, с. 15]</w:t>
      </w:r>
    </w:p>
    <w:p w:rsidR="00245BFE" w:rsidRDefault="0070395F">
      <w:pPr>
        <w:spacing w:line="360" w:lineRule="auto"/>
        <w:ind w:firstLine="709"/>
        <w:jc w:val="both"/>
        <w:rPr>
          <w:color w:val="000000"/>
          <w:sz w:val="28"/>
          <w:szCs w:val="28"/>
        </w:rPr>
      </w:pPr>
      <w:r>
        <w:rPr>
          <w:color w:val="000000"/>
          <w:sz w:val="28"/>
          <w:szCs w:val="28"/>
        </w:rPr>
        <w:t xml:space="preserve">Рассмотрим организации, общественные объединения и государственные структуры, в круг основных задач которых входит поддержка экспортных компаний и предприятий Краснодарского края, в том числе также формирование всех необходимых благоприятных условий для стимулирования внешнеторговой деятельности. Министерство экономики Краснодарского края занимается продвижением продукции компаний на внешние рынки, организует </w:t>
      </w:r>
      <w:proofErr w:type="spellStart"/>
      <w:r>
        <w:rPr>
          <w:color w:val="000000"/>
          <w:sz w:val="28"/>
          <w:szCs w:val="28"/>
        </w:rPr>
        <w:t>выставочно</w:t>
      </w:r>
      <w:proofErr w:type="spellEnd"/>
      <w:r>
        <w:rPr>
          <w:color w:val="000000"/>
          <w:sz w:val="28"/>
          <w:szCs w:val="28"/>
        </w:rPr>
        <w:t>-ярмарочные мероприятия, а также оказывает финансовую помощь субъектам среднего и малого предпринимательства.</w:t>
      </w:r>
    </w:p>
    <w:p w:rsidR="00245BFE" w:rsidRDefault="0070395F">
      <w:pPr>
        <w:spacing w:line="360" w:lineRule="auto"/>
        <w:ind w:firstLine="709"/>
        <w:jc w:val="both"/>
        <w:rPr>
          <w:color w:val="000000"/>
          <w:sz w:val="28"/>
          <w:szCs w:val="28"/>
        </w:rPr>
      </w:pPr>
      <w:r>
        <w:rPr>
          <w:color w:val="000000"/>
          <w:sz w:val="28"/>
          <w:szCs w:val="28"/>
        </w:rPr>
        <w:t xml:space="preserve">Управление ВЭД Министерства стратегического развития, инвестиций и внешнеэкономической деятельности Краснодарского края предоставляет субсидии компаниям-экспортером готовой продукции с целью возмещения части затрат на сертификацию экспортной продукции, участие в выставках за рубежом, оплату процентов по экспортным кредитам, правовую охрану результатов интеллектуальной деятельности и средств индивидуализации как юридического </w:t>
      </w:r>
      <w:r>
        <w:rPr>
          <w:color w:val="000000"/>
          <w:sz w:val="28"/>
          <w:szCs w:val="28"/>
        </w:rPr>
        <w:lastRenderedPageBreak/>
        <w:t>лица, так и его продукции (работ, услуг) за рубежом.</w:t>
      </w:r>
    </w:p>
    <w:p w:rsidR="00245BFE" w:rsidRDefault="0070395F">
      <w:pPr>
        <w:spacing w:line="360" w:lineRule="auto"/>
        <w:ind w:firstLine="709"/>
        <w:jc w:val="both"/>
        <w:rPr>
          <w:color w:val="000000"/>
          <w:sz w:val="28"/>
          <w:szCs w:val="28"/>
        </w:rPr>
      </w:pPr>
      <w:r>
        <w:rPr>
          <w:color w:val="000000"/>
          <w:sz w:val="28"/>
          <w:szCs w:val="28"/>
        </w:rPr>
        <w:t>Торгово-промышленная палата Краснодарского края (ТПП Краснодарского края) распространяет информацию о членах палаты на территории РФ и за рубежом, проводит консультации по общим вопросам ВЭД, организует деловые встречи, переговоры и круглые столы с участием представителей зарубежных организаций и фирм по актуальным вопросам ВЭД, формирует базу предложений иностранных компаний, предоставляет широкий спектр юридических услуг, проводит разнообразные обучающие семинары. [4, с. 430]</w:t>
      </w:r>
    </w:p>
    <w:p w:rsidR="00245BFE" w:rsidRDefault="0070395F">
      <w:pPr>
        <w:spacing w:line="360" w:lineRule="auto"/>
        <w:ind w:firstLine="709"/>
        <w:jc w:val="both"/>
        <w:rPr>
          <w:color w:val="000000"/>
          <w:sz w:val="28"/>
          <w:szCs w:val="28"/>
        </w:rPr>
      </w:pPr>
      <w:r>
        <w:rPr>
          <w:color w:val="000000"/>
          <w:sz w:val="28"/>
          <w:szCs w:val="28"/>
        </w:rPr>
        <w:t>Краснодарский бизнес-инкубатор оказывает юридические и консультационные услуги; предоставление на конкурсной основе инфраструктуры центра субъектам малого и среднего предпринимательства; проведение обучающих семинаров.</w:t>
      </w:r>
    </w:p>
    <w:p w:rsidR="00245BFE" w:rsidRDefault="0070395F">
      <w:pPr>
        <w:spacing w:line="360" w:lineRule="auto"/>
        <w:ind w:firstLine="709"/>
        <w:jc w:val="both"/>
        <w:rPr>
          <w:color w:val="000000"/>
          <w:sz w:val="28"/>
          <w:szCs w:val="28"/>
        </w:rPr>
      </w:pPr>
      <w:r>
        <w:rPr>
          <w:color w:val="000000"/>
          <w:sz w:val="28"/>
          <w:szCs w:val="28"/>
        </w:rPr>
        <w:t>Новороссийская Торгово-промышленная палата проводит выставки, предоставляет различные юридические услуги, осуществляет товарные экспертизы, предлагает переводческие услуги, организует проведение образовательных семинаров.</w:t>
      </w:r>
    </w:p>
    <w:p w:rsidR="00245BFE" w:rsidRDefault="0070395F">
      <w:pPr>
        <w:spacing w:line="360" w:lineRule="auto"/>
        <w:ind w:firstLine="709"/>
        <w:jc w:val="both"/>
        <w:rPr>
          <w:color w:val="000000"/>
          <w:sz w:val="28"/>
          <w:szCs w:val="28"/>
        </w:rPr>
      </w:pPr>
      <w:proofErr w:type="spellStart"/>
      <w:r>
        <w:rPr>
          <w:color w:val="000000"/>
          <w:sz w:val="28"/>
          <w:szCs w:val="28"/>
        </w:rPr>
        <w:t>Абинская</w:t>
      </w:r>
      <w:proofErr w:type="spellEnd"/>
      <w:r>
        <w:rPr>
          <w:color w:val="000000"/>
          <w:sz w:val="28"/>
          <w:szCs w:val="28"/>
        </w:rPr>
        <w:t xml:space="preserve"> Торгово-промышленная палата предоставляет юридические услуги, реализует проведение товарных экспертиз, образовательных семинаров, проводит выставки и предоставляет переводческие услуги.</w:t>
      </w:r>
    </w:p>
    <w:p w:rsidR="00245BFE" w:rsidRDefault="0070395F">
      <w:pPr>
        <w:spacing w:line="360" w:lineRule="auto"/>
        <w:ind w:firstLine="709"/>
        <w:jc w:val="both"/>
        <w:rPr>
          <w:color w:val="000000"/>
          <w:sz w:val="28"/>
          <w:szCs w:val="28"/>
        </w:rPr>
      </w:pPr>
      <w:proofErr w:type="spellStart"/>
      <w:r>
        <w:rPr>
          <w:color w:val="000000"/>
          <w:sz w:val="28"/>
          <w:szCs w:val="28"/>
        </w:rPr>
        <w:t>Анапская</w:t>
      </w:r>
      <w:proofErr w:type="spellEnd"/>
      <w:r>
        <w:rPr>
          <w:color w:val="000000"/>
          <w:sz w:val="28"/>
          <w:szCs w:val="28"/>
        </w:rPr>
        <w:t xml:space="preserve"> Торгово-промышленная палата занимается установлением как межрегиональных, так и международных связей, проводит экспертизу товаров (услуг), проводит презентации, круглые столы, конференций и выставки для субъектов предпринимательской деятельности, оказывает широкий спектр юридических услуг.</w:t>
      </w:r>
    </w:p>
    <w:p w:rsidR="00245BFE" w:rsidRDefault="0070395F">
      <w:pPr>
        <w:spacing w:line="360" w:lineRule="auto"/>
        <w:ind w:firstLine="709"/>
        <w:jc w:val="both"/>
        <w:rPr>
          <w:color w:val="000000"/>
          <w:sz w:val="28"/>
          <w:szCs w:val="28"/>
        </w:rPr>
      </w:pPr>
      <w:r>
        <w:rPr>
          <w:color w:val="000000"/>
          <w:sz w:val="28"/>
          <w:szCs w:val="28"/>
        </w:rPr>
        <w:t xml:space="preserve">Апшеронская Торгово-промышленная палата занимается установлением межрегиональных и международных связей, проводит презентации, круглые </w:t>
      </w:r>
      <w:r>
        <w:rPr>
          <w:color w:val="000000"/>
          <w:sz w:val="28"/>
          <w:szCs w:val="28"/>
        </w:rPr>
        <w:lastRenderedPageBreak/>
        <w:t>столы, конференций и выставки для предпринимателей, реализует экспертизу товаров и услуг, оказывает юридические услуги.</w:t>
      </w:r>
    </w:p>
    <w:p w:rsidR="00245BFE" w:rsidRDefault="0070395F">
      <w:pPr>
        <w:spacing w:line="360" w:lineRule="auto"/>
        <w:ind w:firstLine="709"/>
        <w:jc w:val="both"/>
        <w:rPr>
          <w:color w:val="000000"/>
          <w:sz w:val="28"/>
          <w:szCs w:val="28"/>
        </w:rPr>
      </w:pPr>
      <w:proofErr w:type="spellStart"/>
      <w:r>
        <w:rPr>
          <w:color w:val="000000"/>
          <w:sz w:val="28"/>
          <w:szCs w:val="28"/>
        </w:rPr>
        <w:t>Армавирская</w:t>
      </w:r>
      <w:proofErr w:type="spellEnd"/>
      <w:r>
        <w:rPr>
          <w:color w:val="000000"/>
          <w:sz w:val="28"/>
          <w:szCs w:val="28"/>
        </w:rPr>
        <w:t xml:space="preserve"> Торгово-промышленная палата занимается установлением межрегиональных и международных связей; экспертиза товаров и услуг; оказание юридических услуг; проведение круглых столов, презентаций, выставок и конференций для предпринимателей.</w:t>
      </w:r>
    </w:p>
    <w:p w:rsidR="00245BFE" w:rsidRDefault="0070395F">
      <w:pPr>
        <w:spacing w:line="360" w:lineRule="auto"/>
        <w:ind w:firstLine="709"/>
        <w:jc w:val="both"/>
        <w:rPr>
          <w:color w:val="000000"/>
          <w:sz w:val="28"/>
          <w:szCs w:val="28"/>
        </w:rPr>
      </w:pPr>
      <w:r>
        <w:rPr>
          <w:color w:val="000000"/>
          <w:sz w:val="28"/>
          <w:szCs w:val="28"/>
        </w:rPr>
        <w:t>Торгово-промышленная палата города-курорта Геленджик оказывает юридические услуги, экспертизу товаров и услуг; услуги по переводам; проведение круглых столов, презентаций, выставок и конференций для предпринимателей; проведение обучающих семинаров.</w:t>
      </w:r>
    </w:p>
    <w:p w:rsidR="00245BFE" w:rsidRDefault="0070395F">
      <w:pPr>
        <w:spacing w:line="360" w:lineRule="auto"/>
        <w:ind w:firstLine="709"/>
        <w:jc w:val="both"/>
        <w:rPr>
          <w:color w:val="000000"/>
          <w:sz w:val="28"/>
          <w:szCs w:val="28"/>
        </w:rPr>
      </w:pPr>
      <w:r>
        <w:rPr>
          <w:color w:val="000000"/>
          <w:sz w:val="28"/>
          <w:szCs w:val="28"/>
        </w:rPr>
        <w:t>Торгово-промышленная палата города Горячий Ключ оказывает юридические услуги; экспертиза товаров и услуг; услуги по переводам; проведение круглых столов, презентаций, выставок и конференций для предпринимателей; проведение обучающих семинаров.</w:t>
      </w:r>
    </w:p>
    <w:p w:rsidR="00245BFE" w:rsidRDefault="0070395F">
      <w:pPr>
        <w:spacing w:line="360" w:lineRule="auto"/>
        <w:ind w:firstLine="709"/>
        <w:jc w:val="both"/>
        <w:rPr>
          <w:color w:val="000000"/>
          <w:sz w:val="28"/>
          <w:szCs w:val="28"/>
        </w:rPr>
      </w:pPr>
      <w:r>
        <w:rPr>
          <w:color w:val="000000"/>
          <w:sz w:val="28"/>
          <w:szCs w:val="28"/>
        </w:rPr>
        <w:t>Торгово-промышленная палата Красноармейского района оказывает юридические услуги; экспертиза товаров и услуг; услуги по переводам; проведение круглых столов, презентаций, выставок и конференций для предпринимателей; проведение обучающих семинаров.</w:t>
      </w:r>
    </w:p>
    <w:p w:rsidR="00245BFE" w:rsidRDefault="0070395F">
      <w:pPr>
        <w:spacing w:line="360" w:lineRule="auto"/>
        <w:ind w:firstLine="709"/>
        <w:jc w:val="both"/>
        <w:rPr>
          <w:color w:val="000000"/>
          <w:sz w:val="28"/>
          <w:szCs w:val="28"/>
        </w:rPr>
      </w:pPr>
      <w:r>
        <w:rPr>
          <w:color w:val="000000"/>
          <w:sz w:val="28"/>
          <w:szCs w:val="28"/>
        </w:rPr>
        <w:t>Торгово-промышленная палата города Сочи занимается консультированием по вопросам внешнеэкономической деятельности; поиск и предоставление контактной информации о зарубежных партнерах, посольствах и торговых представительствах РФ за рубежом; сопровождение деловых отношений; организация и проведение B2B встреч; размещение коммерческих предложений в СМИ страны продвижения и экспортирования товаров и услуг российской компании.</w:t>
      </w:r>
    </w:p>
    <w:p w:rsidR="00245BFE" w:rsidRDefault="0070395F">
      <w:pPr>
        <w:spacing w:line="360" w:lineRule="auto"/>
        <w:ind w:firstLine="709"/>
        <w:jc w:val="both"/>
        <w:rPr>
          <w:color w:val="000000"/>
          <w:sz w:val="28"/>
          <w:szCs w:val="28"/>
        </w:rPr>
      </w:pPr>
      <w:r>
        <w:rPr>
          <w:color w:val="000000"/>
          <w:sz w:val="28"/>
          <w:szCs w:val="28"/>
        </w:rPr>
        <w:t xml:space="preserve">Некоммерческое предприятие «Ассоциация экспортеров и импортеров Кубани» осуществляет ведение базы экспортеров-производителей </w:t>
      </w:r>
      <w:r>
        <w:rPr>
          <w:color w:val="000000"/>
          <w:sz w:val="28"/>
          <w:szCs w:val="28"/>
        </w:rPr>
        <w:lastRenderedPageBreak/>
        <w:t>Краснодарского края; организует бизнес-миссии, проводит разнообразные обучающие семинары, предоставляет информационно-консультационные услуг, ведет базу зарубежных запросов экспортных поставок, предоставляет субсидии компаниям-экспортерам готовой продукции с целью возмещения части затрат на сертификацию экспортной продукции, участие в выставках за рубежом и уплату процентов по экспортным кредитам. [11, с. 18]</w:t>
      </w:r>
    </w:p>
    <w:p w:rsidR="00245BFE" w:rsidRDefault="0070395F">
      <w:pPr>
        <w:spacing w:line="360" w:lineRule="auto"/>
        <w:ind w:firstLine="709"/>
        <w:jc w:val="both"/>
        <w:rPr>
          <w:color w:val="000000"/>
          <w:sz w:val="28"/>
          <w:szCs w:val="28"/>
        </w:rPr>
      </w:pPr>
      <w:r>
        <w:rPr>
          <w:color w:val="000000"/>
          <w:sz w:val="28"/>
          <w:szCs w:val="28"/>
        </w:rPr>
        <w:t>Таким образом, в целях формирования и совершенствования экспортного потенциала в Краснодарском крае функционирует соответствующая инфраструктура государственной поддержки экспортно-ориентированных субъектов малого и среднего предпринимательства. Кроме основного краевого органа исполнительной власти - Департамента поддержки предпринимательской деятельности и внешнеэкономических связей, отвечающего вопросы реализации ВЭД, существует также и ряд организаций, оказывающих поддержку компаний, нацеленных на работу за границами края и РФ: Управление ВЭД Министерства стратегического развития, инвестиций и внешнеэкономической деятельности Краснодарского края; Торгово-промышленная палата Краснодарского края; Краснодарский бизнес-инкубатор и другие.</w:t>
      </w:r>
    </w:p>
    <w:p w:rsidR="00245BFE" w:rsidRDefault="00245BFE">
      <w:pPr>
        <w:spacing w:line="360" w:lineRule="auto"/>
        <w:ind w:firstLine="709"/>
        <w:jc w:val="both"/>
        <w:rPr>
          <w:b/>
          <w:bCs/>
          <w:color w:val="000000"/>
          <w:sz w:val="28"/>
          <w:szCs w:val="28"/>
        </w:rPr>
      </w:pPr>
    </w:p>
    <w:p w:rsidR="00245BFE" w:rsidRDefault="0070395F">
      <w:pPr>
        <w:spacing w:line="360" w:lineRule="auto"/>
        <w:ind w:firstLine="709"/>
        <w:jc w:val="both"/>
        <w:rPr>
          <w:b/>
          <w:bCs/>
          <w:color w:val="000000"/>
          <w:sz w:val="28"/>
          <w:szCs w:val="28"/>
        </w:rPr>
      </w:pPr>
      <w:r>
        <w:rPr>
          <w:b/>
          <w:bCs/>
          <w:color w:val="000000"/>
          <w:sz w:val="28"/>
          <w:szCs w:val="28"/>
        </w:rPr>
        <w:t>.3 Основные формы регулирования внешнеэкономической деятельности на региональном уровне</w:t>
      </w:r>
    </w:p>
    <w:p w:rsidR="00245BFE" w:rsidRDefault="00245BFE">
      <w:pPr>
        <w:tabs>
          <w:tab w:val="left" w:pos="4914"/>
        </w:tabs>
        <w:spacing w:line="360" w:lineRule="auto"/>
        <w:ind w:firstLine="709"/>
        <w:jc w:val="both"/>
        <w:rPr>
          <w:color w:val="000000"/>
          <w:sz w:val="28"/>
          <w:szCs w:val="28"/>
        </w:rPr>
      </w:pPr>
    </w:p>
    <w:p w:rsidR="00245BFE" w:rsidRDefault="0070395F">
      <w:pPr>
        <w:tabs>
          <w:tab w:val="left" w:pos="4914"/>
        </w:tabs>
        <w:spacing w:line="360" w:lineRule="auto"/>
        <w:ind w:firstLine="709"/>
        <w:jc w:val="both"/>
        <w:rPr>
          <w:color w:val="000000"/>
          <w:sz w:val="28"/>
          <w:szCs w:val="28"/>
        </w:rPr>
      </w:pPr>
      <w:r>
        <w:rPr>
          <w:color w:val="000000"/>
          <w:sz w:val="28"/>
          <w:szCs w:val="28"/>
        </w:rPr>
        <w:t>На региональном уровне система регулирования ВЭД содержит аспекты регулирования, характерные и на федеральном уровне.</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Так, в рамках действующего федерального законодательства разрабатывается и принимается большое количество разнообразных нормативно-правовых актов и положений, которые конкретизируют федеральные законы, учитывая при этом экономические интересы и местных </w:t>
      </w:r>
      <w:r>
        <w:rPr>
          <w:color w:val="000000"/>
          <w:sz w:val="28"/>
          <w:szCs w:val="28"/>
        </w:rPr>
        <w:lastRenderedPageBreak/>
        <w:t>условия данного региона.</w:t>
      </w:r>
    </w:p>
    <w:p w:rsidR="00245BFE" w:rsidRDefault="0070395F">
      <w:pPr>
        <w:tabs>
          <w:tab w:val="left" w:pos="4914"/>
        </w:tabs>
        <w:spacing w:line="360" w:lineRule="auto"/>
        <w:ind w:firstLine="709"/>
        <w:jc w:val="both"/>
        <w:rPr>
          <w:color w:val="000000"/>
          <w:sz w:val="28"/>
          <w:szCs w:val="28"/>
        </w:rPr>
      </w:pPr>
      <w:r>
        <w:rPr>
          <w:color w:val="000000"/>
          <w:sz w:val="28"/>
          <w:szCs w:val="28"/>
        </w:rPr>
        <w:t>К хозяйствующим субъектам на территории Краснодарского края можно отнести следующие: фирмы, предприятия и компании, осуществляющие ВЭД, а также как коммерческие, так и некоммерческие структуры, государственные органы, непосредственно способствующие регулированию и развитию ВЭД.</w:t>
      </w:r>
    </w:p>
    <w:p w:rsidR="00245BFE" w:rsidRDefault="0070395F">
      <w:pPr>
        <w:tabs>
          <w:tab w:val="left" w:pos="4914"/>
        </w:tabs>
        <w:spacing w:line="360" w:lineRule="auto"/>
        <w:ind w:firstLine="709"/>
        <w:jc w:val="both"/>
        <w:rPr>
          <w:color w:val="000000"/>
          <w:sz w:val="28"/>
          <w:szCs w:val="28"/>
        </w:rPr>
      </w:pPr>
      <w:r>
        <w:rPr>
          <w:color w:val="000000"/>
          <w:sz w:val="28"/>
          <w:szCs w:val="28"/>
        </w:rPr>
        <w:t>Следует отметить, что федеральные власти, в соответствии с действующим положением о разграничении полномочий между уровнями власти в РФ, не отвечают по дополнительным региональным гарантиям.</w:t>
      </w:r>
    </w:p>
    <w:p w:rsidR="00245BFE" w:rsidRDefault="0070395F">
      <w:pPr>
        <w:tabs>
          <w:tab w:val="left" w:pos="4914"/>
        </w:tabs>
        <w:spacing w:line="360" w:lineRule="auto"/>
        <w:ind w:firstLine="709"/>
        <w:jc w:val="both"/>
        <w:rPr>
          <w:color w:val="000000"/>
          <w:sz w:val="28"/>
          <w:szCs w:val="28"/>
        </w:rPr>
      </w:pPr>
      <w:r>
        <w:rPr>
          <w:color w:val="000000"/>
          <w:sz w:val="28"/>
          <w:szCs w:val="28"/>
        </w:rPr>
        <w:t>На территории Краснодарского края органами регулирования ВЭД выступают следующие: Администрация Краснодарского края, а также ее Департаменты, ФНС, ФТС, ТПП, банки и т.д. Хозяйствующие субъекты края представлены не только регулирующими и содействующими ВЭД органами, но и непосредственно самими участники ВЭД - компании, фирмы, предприятия, базы, порты и др.</w:t>
      </w:r>
    </w:p>
    <w:p w:rsidR="00245BFE" w:rsidRDefault="0070395F">
      <w:pPr>
        <w:tabs>
          <w:tab w:val="left" w:pos="4914"/>
        </w:tabs>
        <w:spacing w:line="360" w:lineRule="auto"/>
        <w:ind w:firstLine="709"/>
        <w:jc w:val="both"/>
        <w:rPr>
          <w:color w:val="000000"/>
          <w:sz w:val="28"/>
          <w:szCs w:val="28"/>
        </w:rPr>
      </w:pPr>
      <w:r>
        <w:rPr>
          <w:color w:val="000000"/>
          <w:sz w:val="28"/>
          <w:szCs w:val="28"/>
        </w:rPr>
        <w:t>Список участников ВЭД в Краснодарском крае за последние два года существенно увеличился и на сегодняшний день составляет более 1,5 тыс. В свою очередь, среди них присутствуют и такие, у которых до 30 зарубежных партнеров-участников ВЭД.</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Пример: перевалка грузов - ОАО «Туапсинский морской торговый порт» - </w:t>
      </w:r>
      <w:proofErr w:type="spellStart"/>
      <w:r>
        <w:rPr>
          <w:color w:val="000000"/>
          <w:sz w:val="28"/>
          <w:szCs w:val="28"/>
        </w:rPr>
        <w:t>нефтеналив</w:t>
      </w:r>
      <w:proofErr w:type="spellEnd"/>
      <w:r>
        <w:rPr>
          <w:color w:val="000000"/>
          <w:sz w:val="28"/>
          <w:szCs w:val="28"/>
        </w:rPr>
        <w:t xml:space="preserve"> - Австрия, Великобритания, Виргинские о-ва, Кипр, Италия, Швейцария, ОАЭ, Турция, Украина; сухогрузы - Турция, США, Испания, Израиль, Индонезия, Ливан, Египет, Тунис, Бангладеш, Тайвань, Иордания, Саудовская Аравия, Корея, Кения, Марокко, Судан, Йемен, Индия, Украина.</w:t>
      </w:r>
    </w:p>
    <w:p w:rsidR="00245BFE" w:rsidRDefault="0070395F">
      <w:pPr>
        <w:pStyle w:val="3"/>
        <w:tabs>
          <w:tab w:val="left" w:pos="4914"/>
        </w:tabs>
        <w:spacing w:line="360" w:lineRule="auto"/>
        <w:ind w:firstLine="709"/>
        <w:jc w:val="both"/>
        <w:rPr>
          <w:color w:val="000000"/>
          <w:sz w:val="28"/>
          <w:szCs w:val="28"/>
        </w:rPr>
      </w:pPr>
      <w:r>
        <w:rPr>
          <w:color w:val="000000"/>
          <w:sz w:val="28"/>
          <w:szCs w:val="28"/>
        </w:rPr>
        <w:t xml:space="preserve">Четкое разграничение полномочий региональных и федеральных органов указано в Конституции РФ. Тем не менее, действующая структура законодательной и исполнительной власти, действия институтов и органов, регулирующих в Краснодарском крае ВЭД аналогичны федеральным, однако, </w:t>
      </w:r>
      <w:r>
        <w:rPr>
          <w:color w:val="000000"/>
          <w:sz w:val="28"/>
          <w:szCs w:val="28"/>
        </w:rPr>
        <w:lastRenderedPageBreak/>
        <w:t>дифференцированы в направлениях работы и более конкретны.</w:t>
      </w:r>
    </w:p>
    <w:p w:rsidR="00245BFE" w:rsidRDefault="0070395F">
      <w:pPr>
        <w:pStyle w:val="3"/>
        <w:tabs>
          <w:tab w:val="left" w:pos="4914"/>
        </w:tabs>
        <w:spacing w:line="360" w:lineRule="auto"/>
        <w:ind w:firstLine="709"/>
        <w:jc w:val="both"/>
        <w:rPr>
          <w:color w:val="000000"/>
          <w:sz w:val="28"/>
          <w:szCs w:val="28"/>
        </w:rPr>
      </w:pPr>
      <w:r>
        <w:rPr>
          <w:color w:val="000000"/>
          <w:sz w:val="28"/>
          <w:szCs w:val="28"/>
        </w:rPr>
        <w:t>Данные признаки следуют из разграничения обязанностей и функций, возложенных на департаменты и министерства Администрации Краснодарского края (их количество - 37, из них 11 департаментов, 14 министерств, 2 представительства, 7 управлений и 1 комиссия).</w:t>
      </w:r>
    </w:p>
    <w:p w:rsidR="00245BFE" w:rsidRDefault="0070395F">
      <w:pPr>
        <w:tabs>
          <w:tab w:val="left" w:pos="4914"/>
        </w:tabs>
        <w:spacing w:line="360" w:lineRule="auto"/>
        <w:ind w:firstLine="709"/>
        <w:jc w:val="both"/>
        <w:rPr>
          <w:color w:val="000000"/>
          <w:sz w:val="28"/>
          <w:szCs w:val="28"/>
        </w:rPr>
      </w:pPr>
      <w:r>
        <w:rPr>
          <w:color w:val="000000"/>
          <w:sz w:val="28"/>
          <w:szCs w:val="28"/>
        </w:rPr>
        <w:t>Выделив в структуре Администрации Краснодарского края Министерство финансов, Министерство экономики, Министерство сельского хозяйства и перерабатывающей промышленности, Департамент по финансовому и фондовому рынку Краснодарского края следует отметить, что все перечисленные институты в пределах своей компетенции реализуют функции участия в ВЭД Краснодарского края.</w:t>
      </w:r>
    </w:p>
    <w:p w:rsidR="00245BFE" w:rsidRDefault="0070395F">
      <w:pPr>
        <w:tabs>
          <w:tab w:val="left" w:pos="2835"/>
          <w:tab w:val="left" w:pos="4914"/>
        </w:tabs>
        <w:spacing w:line="360" w:lineRule="auto"/>
        <w:ind w:firstLine="709"/>
        <w:jc w:val="both"/>
        <w:rPr>
          <w:color w:val="000000"/>
          <w:sz w:val="28"/>
          <w:szCs w:val="28"/>
        </w:rPr>
      </w:pPr>
      <w:r>
        <w:rPr>
          <w:color w:val="000000"/>
          <w:sz w:val="28"/>
          <w:szCs w:val="28"/>
        </w:rPr>
        <w:t>Ключевую роль при регулировании ВЭД Краснодарского края осуществляет Министерство, функции и задачи которого ориентированы на развитие, управление, совершенствование и контроль ВЭД.</w:t>
      </w:r>
    </w:p>
    <w:p w:rsidR="00245BFE" w:rsidRDefault="0070395F">
      <w:pPr>
        <w:tabs>
          <w:tab w:val="left" w:pos="4914"/>
        </w:tabs>
        <w:spacing w:line="360" w:lineRule="auto"/>
        <w:ind w:firstLine="709"/>
        <w:jc w:val="both"/>
        <w:rPr>
          <w:color w:val="000000"/>
          <w:sz w:val="28"/>
          <w:szCs w:val="28"/>
        </w:rPr>
      </w:pPr>
      <w:r>
        <w:rPr>
          <w:color w:val="000000"/>
          <w:sz w:val="28"/>
          <w:szCs w:val="28"/>
        </w:rPr>
        <w:t>Министерство стратегического развития, инвестиций и внешнеэкономической деятельности было организовано в недалеком прошлом. [20, с. 102]</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Департамент инвестиций и проектного сопровождения Краснодарского края был переименован в Министерство стратегического развития, инвестиций и внешнеэкономической деятельности Краснодарского края в соответствии с Постановлением главы Администрации Краснодарского края №748 «О министерстве стратегического развития, инвестиций и ВЭД Краснодарского края» от 28.06.2012 г., Федеральным Законом №184-ФЗ «Об общих принципах организации законодательных (представительных) и исполнительных органов государственной власти субъектов РФ» от 6.10.1999 г., Федеральным Законом №79-ФЗ от 27.07.2004 г. «О государственной гражданской службе Российской Федерации», а также Законом Краснодарского края №365-КЗ «О структуре </w:t>
      </w:r>
      <w:r>
        <w:rPr>
          <w:color w:val="000000"/>
          <w:sz w:val="28"/>
          <w:szCs w:val="28"/>
        </w:rPr>
        <w:lastRenderedPageBreak/>
        <w:t>высшего исполнительного органа государственной власти Краснодарского края - Администрации Краснодарского края и системе исполнительных органов государственной власти Краснодарского края» от 7.06.2001 г.</w:t>
      </w:r>
    </w:p>
    <w:p w:rsidR="00245BFE" w:rsidRDefault="0070395F">
      <w:pPr>
        <w:tabs>
          <w:tab w:val="left" w:pos="4914"/>
        </w:tabs>
        <w:spacing w:line="360" w:lineRule="auto"/>
        <w:ind w:firstLine="709"/>
        <w:jc w:val="both"/>
        <w:rPr>
          <w:color w:val="000000"/>
          <w:sz w:val="28"/>
          <w:szCs w:val="28"/>
        </w:rPr>
      </w:pPr>
      <w:r>
        <w:rPr>
          <w:color w:val="000000"/>
          <w:sz w:val="28"/>
          <w:szCs w:val="28"/>
        </w:rPr>
        <w:t>Управление ВЭД представляет собой структурное подразделение Министерства стратегического развития, инвестиций и внешнеэкономической деятельности Краснодарского края. Главными задачами Управления выступают следующие:</w:t>
      </w:r>
    </w:p>
    <w:p w:rsidR="00245BFE" w:rsidRDefault="0070395F">
      <w:pPr>
        <w:tabs>
          <w:tab w:val="left" w:pos="1134"/>
        </w:tabs>
        <w:spacing w:line="360" w:lineRule="auto"/>
        <w:ind w:firstLine="709"/>
        <w:jc w:val="both"/>
        <w:rPr>
          <w:color w:val="000000"/>
          <w:sz w:val="28"/>
          <w:szCs w:val="28"/>
        </w:rPr>
      </w:pPr>
      <w:r>
        <w:rPr>
          <w:color w:val="000000"/>
          <w:sz w:val="28"/>
          <w:szCs w:val="28"/>
        </w:rPr>
        <w:t>1.</w:t>
      </w:r>
      <w:r>
        <w:rPr>
          <w:color w:val="000000"/>
          <w:sz w:val="28"/>
          <w:szCs w:val="28"/>
        </w:rPr>
        <w:tab/>
        <w:t>мониторинг и координация и международной ВЭД органов исполнительной власти Краснодарского края, а также органов местного самоуправления муниципальных образований Краснодарского края, содействие при реализации проектов международного экономического сотрудничества, в границах действующих международно-правовых договоров, подписанных РФ, и законов РФ;</w:t>
      </w:r>
    </w:p>
    <w:p w:rsidR="00245BFE" w:rsidRDefault="0070395F">
      <w:pPr>
        <w:spacing w:line="360" w:lineRule="auto"/>
        <w:ind w:firstLine="709"/>
        <w:jc w:val="both"/>
        <w:rPr>
          <w:color w:val="000000"/>
          <w:sz w:val="28"/>
          <w:szCs w:val="28"/>
        </w:rPr>
      </w:pPr>
      <w:r>
        <w:rPr>
          <w:color w:val="000000"/>
          <w:sz w:val="28"/>
          <w:szCs w:val="28"/>
        </w:rPr>
        <w:t>2.</w:t>
      </w:r>
      <w:r>
        <w:rPr>
          <w:color w:val="000000"/>
          <w:sz w:val="28"/>
          <w:szCs w:val="28"/>
        </w:rPr>
        <w:tab/>
        <w:t>оказание содействия предприятиям, организациям, учреждениям и органам государственной власти Краснодарского края в осуществлении научно-технического, торгово-экономического, гуманитарного и культурного сотрудничества с зарубежными партнерами, а также привлечения инвестиций в самые важные сферы экономики края.</w:t>
      </w:r>
    </w:p>
    <w:p w:rsidR="00245BFE" w:rsidRDefault="0070395F">
      <w:pPr>
        <w:tabs>
          <w:tab w:val="left" w:pos="1134"/>
        </w:tabs>
        <w:spacing w:line="360" w:lineRule="auto"/>
        <w:ind w:firstLine="709"/>
        <w:jc w:val="both"/>
        <w:rPr>
          <w:color w:val="000000"/>
          <w:sz w:val="28"/>
          <w:szCs w:val="28"/>
        </w:rPr>
      </w:pPr>
      <w:r>
        <w:rPr>
          <w:color w:val="000000"/>
          <w:sz w:val="28"/>
          <w:szCs w:val="28"/>
        </w:rPr>
        <w:t>3.</w:t>
      </w:r>
      <w:r>
        <w:rPr>
          <w:color w:val="000000"/>
          <w:sz w:val="28"/>
          <w:szCs w:val="28"/>
        </w:rPr>
        <w:tab/>
        <w:t>реализация прогнозно-аналитической деятельности в области внешнеэкономического международного, сотрудничества Краснодарского края, взаимодействие с иностранными организациями.</w:t>
      </w:r>
    </w:p>
    <w:p w:rsidR="00245BFE" w:rsidRDefault="0070395F">
      <w:pPr>
        <w:spacing w:line="360" w:lineRule="auto"/>
        <w:ind w:firstLine="709"/>
        <w:jc w:val="both"/>
        <w:rPr>
          <w:color w:val="000000"/>
          <w:sz w:val="28"/>
          <w:szCs w:val="28"/>
        </w:rPr>
      </w:pPr>
      <w:r>
        <w:rPr>
          <w:color w:val="000000"/>
          <w:sz w:val="28"/>
          <w:szCs w:val="28"/>
        </w:rPr>
        <w:t>4.</w:t>
      </w:r>
      <w:r>
        <w:rPr>
          <w:color w:val="000000"/>
          <w:sz w:val="28"/>
          <w:szCs w:val="28"/>
        </w:rPr>
        <w:tab/>
        <w:t>организационная работа и разработка предложений по выполнению и заключению соглашений между Администрацией Краснодарского края (Краснодарским краем), субъектами РФ и зарубежных стран, а также их административно-территориальными образованиями, в установленном порядке участие в подготовке международных договоров РФ в области, касающейся непосредственно интересов Краснодарского края;</w:t>
      </w:r>
    </w:p>
    <w:p w:rsidR="00245BFE" w:rsidRDefault="0070395F">
      <w:pPr>
        <w:spacing w:line="360" w:lineRule="auto"/>
        <w:ind w:firstLine="709"/>
        <w:jc w:val="both"/>
        <w:rPr>
          <w:color w:val="000000"/>
          <w:sz w:val="28"/>
          <w:szCs w:val="28"/>
        </w:rPr>
      </w:pPr>
      <w:r>
        <w:rPr>
          <w:color w:val="000000"/>
          <w:sz w:val="28"/>
          <w:szCs w:val="28"/>
        </w:rPr>
        <w:lastRenderedPageBreak/>
        <w:t>.</w:t>
      </w:r>
      <w:r>
        <w:rPr>
          <w:color w:val="000000"/>
          <w:sz w:val="28"/>
          <w:szCs w:val="28"/>
        </w:rPr>
        <w:tab/>
        <w:t>организационная поддержка сотрудничества и взаимодействия Краснодарского края с международными организациями.</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Реализация работы по анализу и совершенствованию экспортного потенциала, повышению эффективности экспортных и импортных операций организаций и предприятий Краснодарского края, совершенствование экспортной структуры края;</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обеспечение успешного взаимодействия Администрации Краснодарского края с Министерством экономического развития РФ, Министерством иностранных дел РФ и другими федеральными органами исполнительной власти, с другими субъектами РФ в рамках реализации единого внешнеполитического курса РФ;</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организация эффективного взаимодействия в области </w:t>
      </w:r>
      <w:proofErr w:type="spellStart"/>
      <w:r>
        <w:rPr>
          <w:color w:val="000000"/>
          <w:sz w:val="28"/>
          <w:szCs w:val="28"/>
        </w:rPr>
        <w:t>конгрессно</w:t>
      </w:r>
      <w:proofErr w:type="spellEnd"/>
      <w:r>
        <w:rPr>
          <w:color w:val="000000"/>
          <w:sz w:val="28"/>
          <w:szCs w:val="28"/>
        </w:rPr>
        <w:t>-выставочной деятельности отечественных и иностранных организаций исполнительных органов государственной власти Краснодарского края, а также органов местного самоуправления муниципальных образований Краснодарского края в РФ и за границей. [</w:t>
      </w:r>
      <w:r>
        <w:rPr>
          <w:color w:val="000000"/>
          <w:sz w:val="28"/>
          <w:szCs w:val="28"/>
          <w:lang w:val="en-US"/>
        </w:rPr>
        <w:t>7</w:t>
      </w:r>
      <w:r>
        <w:rPr>
          <w:color w:val="000000"/>
          <w:sz w:val="28"/>
          <w:szCs w:val="28"/>
        </w:rPr>
        <w:t>, с. 110</w:t>
      </w:r>
      <w:r>
        <w:rPr>
          <w:color w:val="000000"/>
          <w:sz w:val="28"/>
          <w:szCs w:val="28"/>
          <w:lang w:val="en-US"/>
        </w:rPr>
        <w:t>]</w:t>
      </w:r>
    </w:p>
    <w:p w:rsidR="00245BFE" w:rsidRDefault="0070395F">
      <w:pPr>
        <w:tabs>
          <w:tab w:val="left" w:pos="4914"/>
        </w:tabs>
        <w:spacing w:line="360" w:lineRule="auto"/>
        <w:ind w:firstLine="709"/>
        <w:jc w:val="both"/>
        <w:rPr>
          <w:color w:val="000000"/>
          <w:sz w:val="28"/>
          <w:szCs w:val="28"/>
        </w:rPr>
      </w:pPr>
      <w:r>
        <w:rPr>
          <w:color w:val="000000"/>
          <w:sz w:val="28"/>
          <w:szCs w:val="28"/>
        </w:rPr>
        <w:t>Таким образом, все представленные задачи Управления ВЭД Краснодарского края направлены на поддержку и активное продвижение имиджа края как инвестиционно-привлекательного и экономически развивающегося региона России как в РФ, так и за рубежом.</w:t>
      </w:r>
    </w:p>
    <w:p w:rsidR="00245BFE" w:rsidRDefault="0070395F">
      <w:pPr>
        <w:tabs>
          <w:tab w:val="left" w:pos="4914"/>
        </w:tabs>
        <w:spacing w:line="360" w:lineRule="auto"/>
        <w:ind w:firstLine="709"/>
        <w:jc w:val="both"/>
        <w:rPr>
          <w:color w:val="000000"/>
          <w:sz w:val="28"/>
          <w:szCs w:val="28"/>
        </w:rPr>
      </w:pPr>
      <w:r>
        <w:rPr>
          <w:color w:val="000000"/>
          <w:sz w:val="28"/>
          <w:szCs w:val="28"/>
        </w:rPr>
        <w:t>Главными партнерами Краснодарского края на территории СНГ выступают близлежащие республики, такие как Республика Беларусь, Украина, Республика Армения и т.д. На сегодняшний день можно говорить об активном взаимодействии Краснодарского края с 25 государствами дальнего и ближнего зарубежья.</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Наиболее успешным инструментом развития отношений Краснодарского края и стран СНГ выступает Международный инвестиционный форум под </w:t>
      </w:r>
      <w:r>
        <w:rPr>
          <w:color w:val="000000"/>
          <w:sz w:val="28"/>
          <w:szCs w:val="28"/>
        </w:rPr>
        <w:lastRenderedPageBreak/>
        <w:t>названием «Сочи». В данном Форуме ежегодно участвуют представители деловых и официальных кругов зарубежных стран, в том числе и государств СНГ.</w:t>
      </w:r>
    </w:p>
    <w:p w:rsidR="00245BFE" w:rsidRDefault="0070395F">
      <w:pPr>
        <w:tabs>
          <w:tab w:val="left" w:pos="4914"/>
        </w:tabs>
        <w:spacing w:line="360" w:lineRule="auto"/>
        <w:ind w:firstLine="709"/>
        <w:jc w:val="both"/>
        <w:rPr>
          <w:color w:val="000000"/>
          <w:sz w:val="28"/>
          <w:szCs w:val="28"/>
        </w:rPr>
      </w:pPr>
      <w:r>
        <w:rPr>
          <w:color w:val="000000"/>
          <w:sz w:val="28"/>
          <w:szCs w:val="28"/>
        </w:rPr>
        <w:t>На сегодняшний день Форум «Сочи» по праву считается одной из наиболее эффективных инвестиционных площадок РФ, в рамках деятельности которой заключаются разнообразные контракты, официально подписываются соглашения, значимые для дальнейшего развития сотрудничества, а также устанавливаются прочные связи с иностранными партнерами.</w:t>
      </w:r>
    </w:p>
    <w:p w:rsidR="00245BFE" w:rsidRDefault="0070395F">
      <w:pPr>
        <w:tabs>
          <w:tab w:val="left" w:pos="4914"/>
        </w:tabs>
        <w:spacing w:line="360" w:lineRule="auto"/>
        <w:ind w:firstLine="709"/>
        <w:jc w:val="both"/>
        <w:rPr>
          <w:color w:val="000000"/>
          <w:sz w:val="28"/>
          <w:szCs w:val="28"/>
        </w:rPr>
      </w:pPr>
      <w:r>
        <w:rPr>
          <w:color w:val="000000"/>
          <w:sz w:val="28"/>
          <w:szCs w:val="28"/>
        </w:rPr>
        <w:t>В Краснодарском крае разработана и действует «Межгосударственная программа инновационного сотрудничества стран-участниц СНГ на период до 2020 г.», основной задачей которой является формирование инновационного межгосударственного пространства, аккумулирующего возможности инновационных национальных систем, а главной целью - создание необходимых условий для повышения уровня глобальной конкурентоспособности экономики стран-участниц СНГ.</w:t>
      </w:r>
    </w:p>
    <w:p w:rsidR="00245BFE" w:rsidRDefault="0070395F">
      <w:pPr>
        <w:tabs>
          <w:tab w:val="left" w:pos="4914"/>
        </w:tabs>
        <w:spacing w:line="360" w:lineRule="auto"/>
        <w:ind w:firstLine="709"/>
        <w:jc w:val="both"/>
        <w:rPr>
          <w:color w:val="000000"/>
          <w:sz w:val="28"/>
          <w:szCs w:val="28"/>
        </w:rPr>
      </w:pPr>
      <w:r>
        <w:rPr>
          <w:color w:val="000000"/>
          <w:sz w:val="28"/>
          <w:szCs w:val="28"/>
        </w:rPr>
        <w:t>На сегодняшний день потенциал всех сфер экономики Краснодарского края позволяет рассчитывать на расширение контактов в области международного сотрудничества как в краткосрочном периоде, так и на долгосрочную перспективу.</w:t>
      </w:r>
    </w:p>
    <w:p w:rsidR="00245BFE" w:rsidRDefault="0070395F">
      <w:pPr>
        <w:tabs>
          <w:tab w:val="left" w:pos="4914"/>
        </w:tabs>
        <w:spacing w:line="360" w:lineRule="auto"/>
        <w:ind w:firstLine="709"/>
        <w:jc w:val="both"/>
        <w:rPr>
          <w:color w:val="000000"/>
          <w:sz w:val="28"/>
          <w:szCs w:val="28"/>
        </w:rPr>
      </w:pPr>
      <w:r>
        <w:rPr>
          <w:color w:val="000000"/>
          <w:sz w:val="28"/>
          <w:szCs w:val="28"/>
        </w:rPr>
        <w:t>Важнейшую роль в содействии ВЭД хозяйствующих субъектов края играет торгово-промышленная палата (ТПП Краснодарского края), представляющая собой некоммерческую и негосударственную организацию, координирующий центр системы ТПП Краснодарского края, включающую в свой состав 32 межрайонных ТПП и их 6 представительств. В общей сложности, в систему ТПП Краснодарского края входят 4 700 организаций-участниц ТПП, из которых в Краснодаре - 1 241.</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ТПП Краснодарского края активно содействует формированию правовой </w:t>
      </w:r>
      <w:r>
        <w:rPr>
          <w:color w:val="000000"/>
          <w:sz w:val="28"/>
          <w:szCs w:val="28"/>
        </w:rPr>
        <w:lastRenderedPageBreak/>
        <w:t>базы в крае рыночных отношений, поощряет деловую инициативу. Данная организация представляет интересы как предпринимателей, так и их объединений вне зависимости от их вида деятельности и формы собственности, поддерживает взаимодействие предпринимателей и государственных органов, принимает участие в разработке краевых программ и законопроектов, осуществляет их экспертизу, при этом стремясь к соответствию интересам предпринимательства.</w:t>
      </w:r>
    </w:p>
    <w:p w:rsidR="00245BFE" w:rsidRDefault="0070395F">
      <w:pPr>
        <w:tabs>
          <w:tab w:val="left" w:pos="4914"/>
        </w:tabs>
        <w:spacing w:line="360" w:lineRule="auto"/>
        <w:ind w:firstLine="709"/>
        <w:jc w:val="both"/>
        <w:rPr>
          <w:color w:val="000000"/>
          <w:sz w:val="28"/>
          <w:szCs w:val="28"/>
        </w:rPr>
      </w:pPr>
      <w:r>
        <w:rPr>
          <w:color w:val="000000"/>
          <w:sz w:val="28"/>
          <w:szCs w:val="28"/>
        </w:rPr>
        <w:t>ТПП Краснодарского края оказывает эффективное содействие реализации предпринимательской деятельности, организации и развитию прочных деловых связей как с регионами РФ, так и с дальним и ближним зарубежьем, организует конференции, встречи, обмен информацией и опытом. Для руководителей и специалистов организаций проводятся семинары, которые способствуют значительному повышению делового образования в крае, а также различные тематические «круглые столы» и т.д.</w:t>
      </w:r>
    </w:p>
    <w:p w:rsidR="00245BFE" w:rsidRDefault="0070395F">
      <w:pPr>
        <w:tabs>
          <w:tab w:val="left" w:pos="4914"/>
        </w:tabs>
        <w:spacing w:line="360" w:lineRule="auto"/>
        <w:ind w:firstLine="709"/>
        <w:jc w:val="both"/>
        <w:rPr>
          <w:color w:val="000000"/>
          <w:sz w:val="28"/>
          <w:szCs w:val="28"/>
        </w:rPr>
      </w:pPr>
      <w:r>
        <w:rPr>
          <w:color w:val="000000"/>
          <w:sz w:val="28"/>
          <w:szCs w:val="28"/>
        </w:rPr>
        <w:t>Членство в ТПП Краснодарского края выгодно, так как подразумевает получение любым предприятием преимуществ, в первую очередь - авторитет крупного объединения наиболее влиятельных предпринимателей, возможность опереться на заранее согласованные позиции, использовать широкую разветвленную сеть международных связей, а также получать комплекс консультаций и специализированных услуг.</w:t>
      </w:r>
    </w:p>
    <w:p w:rsidR="00245BFE" w:rsidRDefault="0070395F">
      <w:pPr>
        <w:tabs>
          <w:tab w:val="left" w:pos="4914"/>
        </w:tabs>
        <w:spacing w:line="360" w:lineRule="auto"/>
        <w:ind w:firstLine="709"/>
        <w:jc w:val="both"/>
        <w:rPr>
          <w:color w:val="000000"/>
          <w:sz w:val="28"/>
          <w:szCs w:val="28"/>
        </w:rPr>
      </w:pPr>
      <w:r>
        <w:rPr>
          <w:color w:val="000000"/>
          <w:sz w:val="28"/>
          <w:szCs w:val="28"/>
        </w:rPr>
        <w:t>На сегодняшний день приоритетными задачами являются: поддержка кубанских товаропроизводителей, установление международных и межрегиональных связей, содействие развитию среднего и малого бизнеса, интеграция с регионами РФ, ближним и дальним зарубежьем, а также привлечение в Краснодарский край средств отечественных и зарубежных инвесторов.</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Согласно губернаторскому постановлению «О дополнительных мерах по </w:t>
      </w:r>
      <w:r>
        <w:rPr>
          <w:color w:val="000000"/>
          <w:sz w:val="28"/>
          <w:szCs w:val="28"/>
        </w:rPr>
        <w:lastRenderedPageBreak/>
        <w:t>поддержке субъектов малого предпринимательства на территории Краснодарского края» были созданы и сегодня осуществляют свою деятельность при ТПП Краснодарского края 21 Центр поддержки содействия развитию предпринимательства, в рамках которых работают «горячие» линии для связи с предпринимателями. ТПП Краснодарского края активно включилась в процесс работы, направленной на внедрение системы Международных стандартов «ИСО 9000» на Кубани, которая имеет самый высокий рейтинг во всем мире и на базе которой был создан всемирный эталон качества.</w:t>
      </w:r>
    </w:p>
    <w:p w:rsidR="00245BFE" w:rsidRDefault="0070395F">
      <w:pPr>
        <w:tabs>
          <w:tab w:val="left" w:pos="540"/>
          <w:tab w:val="left" w:pos="4914"/>
        </w:tabs>
        <w:spacing w:line="360" w:lineRule="auto"/>
        <w:ind w:firstLine="709"/>
        <w:jc w:val="both"/>
        <w:rPr>
          <w:color w:val="000000"/>
          <w:sz w:val="28"/>
          <w:szCs w:val="28"/>
        </w:rPr>
      </w:pPr>
      <w:r>
        <w:rPr>
          <w:color w:val="000000"/>
          <w:sz w:val="28"/>
          <w:szCs w:val="28"/>
        </w:rPr>
        <w:t>Следует отметить, что ТПП Краснодарского края играет важную организующую роль в работе предпринимателей, представляя их интересы и защищая их в местных, региональных и федеральных органах власти (комитеты, общественные советы и комиссии по поддержке предпринимательства).</w:t>
      </w:r>
    </w:p>
    <w:p w:rsidR="00245BFE" w:rsidRDefault="0070395F">
      <w:pPr>
        <w:tabs>
          <w:tab w:val="left" w:pos="540"/>
          <w:tab w:val="left" w:pos="4914"/>
        </w:tabs>
        <w:spacing w:line="360" w:lineRule="auto"/>
        <w:ind w:firstLine="709"/>
        <w:jc w:val="both"/>
        <w:rPr>
          <w:color w:val="000000"/>
          <w:sz w:val="28"/>
          <w:szCs w:val="28"/>
        </w:rPr>
      </w:pPr>
      <w:r>
        <w:rPr>
          <w:color w:val="000000"/>
          <w:sz w:val="28"/>
          <w:szCs w:val="28"/>
        </w:rPr>
        <w:t>Отделы ТПП Краснодарского края наглядно представлены в таблице 2.3 [34, с. 10]:</w:t>
      </w:r>
    </w:p>
    <w:p w:rsidR="00245BFE" w:rsidRDefault="00245BFE">
      <w:pPr>
        <w:tabs>
          <w:tab w:val="left" w:pos="4914"/>
        </w:tabs>
        <w:spacing w:line="360" w:lineRule="auto"/>
        <w:ind w:firstLine="709"/>
        <w:jc w:val="both"/>
        <w:rPr>
          <w:color w:val="000000"/>
          <w:sz w:val="28"/>
          <w:szCs w:val="28"/>
        </w:rPr>
      </w:pPr>
    </w:p>
    <w:p w:rsidR="00245BFE" w:rsidRDefault="0070395F">
      <w:pPr>
        <w:spacing w:after="200" w:line="276" w:lineRule="auto"/>
        <w:rPr>
          <w:color w:val="000000"/>
          <w:sz w:val="28"/>
          <w:szCs w:val="28"/>
        </w:rPr>
      </w:pPr>
      <w:r>
        <w:rPr>
          <w:rFonts w:ascii="Calibri" w:hAnsi="Calibri" w:cs="Calibri"/>
          <w:color w:val="000000"/>
          <w:sz w:val="28"/>
          <w:szCs w:val="28"/>
        </w:rPr>
        <w:br w:type="page"/>
      </w:r>
    </w:p>
    <w:p w:rsidR="00245BFE" w:rsidRDefault="0070395F">
      <w:pPr>
        <w:tabs>
          <w:tab w:val="left" w:pos="4914"/>
        </w:tabs>
        <w:spacing w:line="360" w:lineRule="auto"/>
        <w:ind w:firstLine="709"/>
        <w:jc w:val="both"/>
        <w:rPr>
          <w:color w:val="000000"/>
          <w:sz w:val="28"/>
          <w:szCs w:val="28"/>
        </w:rPr>
      </w:pPr>
      <w:r>
        <w:rPr>
          <w:color w:val="000000"/>
          <w:sz w:val="28"/>
          <w:szCs w:val="28"/>
        </w:rPr>
        <w:lastRenderedPageBreak/>
        <w:t>Таблица 2.3. Торгово-промышленная палата Краснодарского края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341"/>
        <w:gridCol w:w="5956"/>
      </w:tblGrid>
      <w:tr w:rsidR="00245BFE">
        <w:trPr>
          <w:jc w:val="center"/>
        </w:trPr>
        <w:tc>
          <w:tcPr>
            <w:tcW w:w="334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Отдел</w:t>
            </w:r>
          </w:p>
        </w:tc>
        <w:tc>
          <w:tcPr>
            <w:tcW w:w="595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Характеристика</w:t>
            </w:r>
          </w:p>
        </w:tc>
      </w:tr>
      <w:tr w:rsidR="00245BFE">
        <w:trPr>
          <w:jc w:val="center"/>
        </w:trPr>
        <w:tc>
          <w:tcPr>
            <w:tcW w:w="334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w:t>
            </w:r>
            <w:proofErr w:type="spellStart"/>
            <w:r>
              <w:rPr>
                <w:color w:val="000000"/>
                <w:sz w:val="20"/>
                <w:szCs w:val="20"/>
              </w:rPr>
              <w:t>Краснодарэкспертиза</w:t>
            </w:r>
            <w:proofErr w:type="spellEnd"/>
            <w:r>
              <w:rPr>
                <w:color w:val="000000"/>
                <w:sz w:val="20"/>
                <w:szCs w:val="20"/>
              </w:rPr>
              <w:t>» (Орган по сертификации продукции и услуг)</w:t>
            </w:r>
          </w:p>
        </w:tc>
        <w:tc>
          <w:tcPr>
            <w:tcW w:w="595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сертификация и экспертиза продукции выступают авторитетным подтверждением как качества, так и рыночной стоимости товара, особенно - при ввозе (вывозе) его за рубеж</w:t>
            </w:r>
          </w:p>
        </w:tc>
      </w:tr>
      <w:tr w:rsidR="00245BFE">
        <w:trPr>
          <w:jc w:val="center"/>
        </w:trPr>
        <w:tc>
          <w:tcPr>
            <w:tcW w:w="334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w:t>
            </w:r>
            <w:proofErr w:type="spellStart"/>
            <w:r>
              <w:rPr>
                <w:color w:val="000000"/>
                <w:sz w:val="20"/>
                <w:szCs w:val="20"/>
              </w:rPr>
              <w:t>Краснодаринвестоценка</w:t>
            </w:r>
            <w:proofErr w:type="spellEnd"/>
            <w:r>
              <w:rPr>
                <w:color w:val="000000"/>
                <w:sz w:val="20"/>
                <w:szCs w:val="20"/>
              </w:rPr>
              <w:t>»</w:t>
            </w:r>
          </w:p>
        </w:tc>
        <w:tc>
          <w:tcPr>
            <w:tcW w:w="595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занимается разработкой инвестиционных проектов и бизнес-планов с целью поиска и привлечения инвестиций, осуществляет оценку основных фондов предприятия, а также рыночной стоимости различной недвижимости, оборудования, природных ресурсов, земли, транспортных средств и интеллектуальной собственности</w:t>
            </w:r>
          </w:p>
        </w:tc>
      </w:tr>
      <w:tr w:rsidR="00245BFE">
        <w:trPr>
          <w:jc w:val="center"/>
        </w:trPr>
        <w:tc>
          <w:tcPr>
            <w:tcW w:w="334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Юридическая служба</w:t>
            </w:r>
          </w:p>
        </w:tc>
        <w:tc>
          <w:tcPr>
            <w:tcW w:w="595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реализует правовое консультирование, обслуживание предпринимателей и предприятий</w:t>
            </w:r>
          </w:p>
        </w:tc>
      </w:tr>
      <w:tr w:rsidR="00245BFE">
        <w:trPr>
          <w:jc w:val="center"/>
        </w:trPr>
        <w:tc>
          <w:tcPr>
            <w:tcW w:w="334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Испытательная лаборатория</w:t>
            </w:r>
          </w:p>
        </w:tc>
        <w:tc>
          <w:tcPr>
            <w:tcW w:w="595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осуществляет исследования российской и импортной пищевой продукции, определяет ее соответствие существующим условиям контрактов</w:t>
            </w:r>
          </w:p>
        </w:tc>
      </w:tr>
      <w:tr w:rsidR="00245BFE">
        <w:trPr>
          <w:jc w:val="center"/>
        </w:trPr>
        <w:tc>
          <w:tcPr>
            <w:tcW w:w="334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Отдел переводов палаты</w:t>
            </w:r>
          </w:p>
        </w:tc>
        <w:tc>
          <w:tcPr>
            <w:tcW w:w="595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проводит письменные и устные переводы на все языки мира</w:t>
            </w:r>
          </w:p>
        </w:tc>
      </w:tr>
      <w:tr w:rsidR="00245BFE">
        <w:trPr>
          <w:jc w:val="center"/>
        </w:trPr>
        <w:tc>
          <w:tcPr>
            <w:tcW w:w="334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Редакционный и Рекламно-издательский отдел</w:t>
            </w:r>
          </w:p>
        </w:tc>
        <w:tc>
          <w:tcPr>
            <w:tcW w:w="595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Организует информационное обеспечение членов ТПП, разрабатывает стилевые атрибуты, содействует созданию имиджа компаний, размещает информацию и рекламу в собственных периодических изданиях и в разных СМИ. Палата издает бюллетень «Коммерческие предложения» и журнал «Вестник»</w:t>
            </w:r>
          </w:p>
        </w:tc>
      </w:tr>
      <w:tr w:rsidR="00245BFE">
        <w:trPr>
          <w:jc w:val="center"/>
        </w:trPr>
        <w:tc>
          <w:tcPr>
            <w:tcW w:w="3341"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Отдел межрегиональных и внешнеэкономических связей</w:t>
            </w:r>
          </w:p>
        </w:tc>
        <w:tc>
          <w:tcPr>
            <w:tcW w:w="5956"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поддерживает поиск бизнес-партнеров за рубежом, оказывает услуги по штриховому кодированию продукции, предоставляет актуальную информацию по ценам на товары (услуги), адреса организаций как в РФ, так и за рубежом.</w:t>
            </w:r>
          </w:p>
        </w:tc>
      </w:tr>
    </w:tbl>
    <w:p w:rsidR="00245BFE" w:rsidRDefault="00245BFE">
      <w:pPr>
        <w:tabs>
          <w:tab w:val="left" w:pos="4914"/>
        </w:tabs>
        <w:spacing w:line="360" w:lineRule="auto"/>
        <w:ind w:firstLine="709"/>
        <w:jc w:val="both"/>
        <w:rPr>
          <w:color w:val="000000"/>
          <w:sz w:val="28"/>
          <w:szCs w:val="28"/>
        </w:rPr>
      </w:pP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ТПП Краснодарского края организована самими предпринимателями и, в первую очередь, для предпринимателей, так как без их активной поддержки и заинтересованности не представляется возможным отстаивать их основные интересы. Следует отметить, что ТПП Краснодарского края по комплексу оказываемых услуг входит в первую пятерку лучших ТПП РФ. Особенную поддержку и активное содействие ВЭД хозяйствующих субъектов осуществляет ТПП Краснодарского края в организации и проведении </w:t>
      </w:r>
      <w:proofErr w:type="spellStart"/>
      <w:r>
        <w:rPr>
          <w:color w:val="000000"/>
          <w:sz w:val="28"/>
          <w:szCs w:val="28"/>
        </w:rPr>
        <w:t>выставочно</w:t>
      </w:r>
      <w:proofErr w:type="spellEnd"/>
      <w:r>
        <w:rPr>
          <w:color w:val="000000"/>
          <w:sz w:val="28"/>
          <w:szCs w:val="28"/>
        </w:rPr>
        <w:t>-ярмарочной деятельности.</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Важнейшими формами делового сотрудничества выступают проведение совместных выставок-ярмарок и презентаций, а также взаимный обмен рабочими визитами. Интенсивный рост количества </w:t>
      </w:r>
      <w:proofErr w:type="spellStart"/>
      <w:r>
        <w:rPr>
          <w:color w:val="000000"/>
          <w:sz w:val="28"/>
          <w:szCs w:val="28"/>
        </w:rPr>
        <w:t>выставочно</w:t>
      </w:r>
      <w:proofErr w:type="spellEnd"/>
      <w:r>
        <w:rPr>
          <w:color w:val="000000"/>
          <w:sz w:val="28"/>
          <w:szCs w:val="28"/>
        </w:rPr>
        <w:t xml:space="preserve">-ярмарочных мероприятий </w:t>
      </w:r>
      <w:r>
        <w:rPr>
          <w:color w:val="000000"/>
          <w:sz w:val="28"/>
          <w:szCs w:val="28"/>
        </w:rPr>
        <w:lastRenderedPageBreak/>
        <w:t>наблюдается повсеместно во всем мире с каждым годом.</w:t>
      </w:r>
    </w:p>
    <w:p w:rsidR="00245BFE" w:rsidRDefault="0070395F">
      <w:pPr>
        <w:tabs>
          <w:tab w:val="left" w:pos="4914"/>
        </w:tabs>
        <w:spacing w:line="360" w:lineRule="auto"/>
        <w:ind w:firstLine="709"/>
        <w:jc w:val="both"/>
        <w:rPr>
          <w:color w:val="000000"/>
          <w:sz w:val="28"/>
          <w:szCs w:val="28"/>
        </w:rPr>
      </w:pPr>
      <w:r>
        <w:rPr>
          <w:color w:val="000000"/>
          <w:sz w:val="28"/>
          <w:szCs w:val="28"/>
          <w:lang w:val="en-US"/>
        </w:rPr>
        <w:t>B</w:t>
      </w:r>
      <w:r>
        <w:rPr>
          <w:color w:val="000000"/>
          <w:sz w:val="28"/>
          <w:szCs w:val="28"/>
        </w:rPr>
        <w:t xml:space="preserve"> РФ </w:t>
      </w:r>
      <w:proofErr w:type="spellStart"/>
      <w:r>
        <w:rPr>
          <w:color w:val="000000"/>
          <w:sz w:val="28"/>
          <w:szCs w:val="28"/>
        </w:rPr>
        <w:t>выставочно</w:t>
      </w:r>
      <w:proofErr w:type="spellEnd"/>
      <w:r>
        <w:rPr>
          <w:color w:val="000000"/>
          <w:sz w:val="28"/>
          <w:szCs w:val="28"/>
        </w:rPr>
        <w:t>-ярмарочная деятельность представляет собой эффективный инструмент успешной современной ВЭД регионов и государства. Данный вид деятельности можно отнести к числу факторов, которые стимулируют развитие всех сфер экономики.</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В Краснодарском крае направление </w:t>
      </w:r>
      <w:proofErr w:type="spellStart"/>
      <w:r>
        <w:rPr>
          <w:color w:val="000000"/>
          <w:sz w:val="28"/>
          <w:szCs w:val="28"/>
        </w:rPr>
        <w:t>конгрессной</w:t>
      </w:r>
      <w:proofErr w:type="spellEnd"/>
      <w:r>
        <w:rPr>
          <w:color w:val="000000"/>
          <w:sz w:val="28"/>
          <w:szCs w:val="28"/>
        </w:rPr>
        <w:t xml:space="preserve"> и </w:t>
      </w:r>
      <w:proofErr w:type="spellStart"/>
      <w:r>
        <w:rPr>
          <w:color w:val="000000"/>
          <w:sz w:val="28"/>
          <w:szCs w:val="28"/>
        </w:rPr>
        <w:t>выставочно</w:t>
      </w:r>
      <w:proofErr w:type="spellEnd"/>
      <w:r>
        <w:rPr>
          <w:color w:val="000000"/>
          <w:sz w:val="28"/>
          <w:szCs w:val="28"/>
        </w:rPr>
        <w:t>-ярмарочной и деятельности фактически выступает одним из главных инструментов привлечения в регион инвестиций.</w:t>
      </w:r>
    </w:p>
    <w:p w:rsidR="00245BFE" w:rsidRDefault="0070395F">
      <w:pPr>
        <w:tabs>
          <w:tab w:val="left" w:pos="4914"/>
        </w:tabs>
        <w:spacing w:line="360" w:lineRule="auto"/>
        <w:ind w:firstLine="709"/>
        <w:jc w:val="both"/>
        <w:rPr>
          <w:color w:val="000000"/>
          <w:sz w:val="28"/>
          <w:szCs w:val="28"/>
        </w:rPr>
      </w:pPr>
      <w:r>
        <w:rPr>
          <w:color w:val="000000"/>
          <w:sz w:val="28"/>
          <w:szCs w:val="28"/>
        </w:rPr>
        <w:t>Предприятия и Администрация Краснодарского края являются традиционно участниками таких международных выставок, как Международная выставка коммерческих достижений «</w:t>
      </w:r>
      <w:r>
        <w:rPr>
          <w:color w:val="000000"/>
          <w:sz w:val="28"/>
          <w:szCs w:val="28"/>
          <w:lang w:val="en-US"/>
        </w:rPr>
        <w:t>MIPIM</w:t>
      </w:r>
      <w:r>
        <w:rPr>
          <w:color w:val="000000"/>
          <w:sz w:val="28"/>
          <w:szCs w:val="28"/>
        </w:rPr>
        <w:t>» (г. Канны, Франция), Международная сельскохозяйственная выставка «Зеленая неделя» (г. Берлин, Германия) и Петербургский международный экономический форум. [39, с. 77]</w:t>
      </w:r>
    </w:p>
    <w:p w:rsidR="00245BFE" w:rsidRDefault="0070395F">
      <w:pPr>
        <w:tabs>
          <w:tab w:val="left" w:pos="4914"/>
        </w:tabs>
        <w:spacing w:line="360" w:lineRule="auto"/>
        <w:ind w:firstLine="709"/>
        <w:jc w:val="both"/>
        <w:rPr>
          <w:color w:val="000000"/>
          <w:sz w:val="28"/>
          <w:szCs w:val="28"/>
        </w:rPr>
      </w:pPr>
      <w:r>
        <w:rPr>
          <w:color w:val="000000"/>
          <w:sz w:val="28"/>
          <w:szCs w:val="28"/>
        </w:rPr>
        <w:t>Администрация Краснодарского края ежегодно организует Международный экономический форум «Дни Кубани в Германии», Международный инвестиционный форум в Сочи, проводит разнообразные презентации экономического потенциала и экономики Краснодарского края для представителей деловых и общественных кругов различных стран.</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Однако, нормативно-правовая база, координирующая функционирование </w:t>
      </w:r>
      <w:proofErr w:type="spellStart"/>
      <w:r>
        <w:rPr>
          <w:color w:val="000000"/>
          <w:sz w:val="28"/>
          <w:szCs w:val="28"/>
        </w:rPr>
        <w:t>конгрессной</w:t>
      </w:r>
      <w:proofErr w:type="spellEnd"/>
      <w:r>
        <w:rPr>
          <w:color w:val="000000"/>
          <w:sz w:val="28"/>
          <w:szCs w:val="28"/>
        </w:rPr>
        <w:t xml:space="preserve"> и </w:t>
      </w:r>
      <w:proofErr w:type="spellStart"/>
      <w:r>
        <w:rPr>
          <w:color w:val="000000"/>
          <w:sz w:val="28"/>
          <w:szCs w:val="28"/>
        </w:rPr>
        <w:t>выставочно</w:t>
      </w:r>
      <w:proofErr w:type="spellEnd"/>
      <w:r>
        <w:rPr>
          <w:color w:val="000000"/>
          <w:sz w:val="28"/>
          <w:szCs w:val="28"/>
        </w:rPr>
        <w:t>-ярмарочной деятельности в РФ на сегодняшний день находится на стадии формирования, в отличие от зарубежных государств, а также не выступает в качестве целостного механизма на данный момент.</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Нормативно-правовым основанием для организации </w:t>
      </w:r>
      <w:proofErr w:type="spellStart"/>
      <w:r>
        <w:rPr>
          <w:color w:val="000000"/>
          <w:sz w:val="28"/>
          <w:szCs w:val="28"/>
        </w:rPr>
        <w:t>выставочно</w:t>
      </w:r>
      <w:proofErr w:type="spellEnd"/>
      <w:r>
        <w:rPr>
          <w:color w:val="000000"/>
          <w:sz w:val="28"/>
          <w:szCs w:val="28"/>
        </w:rPr>
        <w:t xml:space="preserve">-ярмарочной деятельности в Краснодарском крае выступает только федеральное законодательство, так как собственных нормативно-правовых актов, которые учитывали бы экономический климат и сложившуюся специфику экономического развития Кубани, не было разработано, и, следовательно, это </w:t>
      </w:r>
      <w:r>
        <w:rPr>
          <w:color w:val="000000"/>
          <w:sz w:val="28"/>
          <w:szCs w:val="28"/>
        </w:rPr>
        <w:lastRenderedPageBreak/>
        <w:t>необходимо осуществить.</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Законодательство РФ в сфере регулирования </w:t>
      </w:r>
      <w:proofErr w:type="spellStart"/>
      <w:r>
        <w:rPr>
          <w:color w:val="000000"/>
          <w:sz w:val="28"/>
          <w:szCs w:val="28"/>
        </w:rPr>
        <w:t>выставочно</w:t>
      </w:r>
      <w:proofErr w:type="spellEnd"/>
      <w:r>
        <w:rPr>
          <w:color w:val="000000"/>
          <w:sz w:val="28"/>
          <w:szCs w:val="28"/>
        </w:rPr>
        <w:t>-ярмарочной деятельности делится на следующие составляющие:</w:t>
      </w:r>
    </w:p>
    <w:p w:rsidR="00245BFE" w:rsidRDefault="0070395F">
      <w:pPr>
        <w:tabs>
          <w:tab w:val="left" w:pos="993"/>
        </w:tabs>
        <w:spacing w:line="360" w:lineRule="auto"/>
        <w:ind w:firstLine="709"/>
        <w:jc w:val="both"/>
        <w:rPr>
          <w:color w:val="000000"/>
          <w:sz w:val="28"/>
          <w:szCs w:val="28"/>
        </w:rPr>
      </w:pPr>
      <w:r>
        <w:rPr>
          <w:color w:val="000000"/>
          <w:sz w:val="28"/>
          <w:szCs w:val="28"/>
        </w:rPr>
        <w:t>1.</w:t>
      </w:r>
      <w:r>
        <w:rPr>
          <w:color w:val="000000"/>
          <w:sz w:val="28"/>
          <w:szCs w:val="28"/>
        </w:rPr>
        <w:tab/>
        <w:t>нормативные акты, устанавливающие аспекты таможенного регулирования;</w:t>
      </w:r>
    </w:p>
    <w:p w:rsidR="00245BFE" w:rsidRDefault="0070395F">
      <w:pPr>
        <w:spacing w:line="360" w:lineRule="auto"/>
        <w:ind w:firstLine="709"/>
        <w:jc w:val="both"/>
        <w:rPr>
          <w:color w:val="000000"/>
          <w:sz w:val="28"/>
          <w:szCs w:val="28"/>
        </w:rPr>
      </w:pPr>
      <w:r>
        <w:rPr>
          <w:color w:val="000000"/>
          <w:sz w:val="28"/>
          <w:szCs w:val="28"/>
        </w:rPr>
        <w:t>2.</w:t>
      </w:r>
      <w:r>
        <w:rPr>
          <w:color w:val="000000"/>
          <w:sz w:val="28"/>
          <w:szCs w:val="28"/>
        </w:rPr>
        <w:tab/>
        <w:t xml:space="preserve">нормативные акты, регулирующие организацию и проведение </w:t>
      </w:r>
      <w:proofErr w:type="spellStart"/>
      <w:r>
        <w:rPr>
          <w:color w:val="000000"/>
          <w:sz w:val="28"/>
          <w:szCs w:val="28"/>
        </w:rPr>
        <w:t>выставочно</w:t>
      </w:r>
      <w:proofErr w:type="spellEnd"/>
      <w:r>
        <w:rPr>
          <w:color w:val="000000"/>
          <w:sz w:val="28"/>
          <w:szCs w:val="28"/>
        </w:rPr>
        <w:t>-ярмарочной деятельности;</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международные нормативные акты, регулирующие организацию и проведение </w:t>
      </w:r>
      <w:proofErr w:type="spellStart"/>
      <w:r>
        <w:rPr>
          <w:color w:val="000000"/>
          <w:sz w:val="28"/>
          <w:szCs w:val="28"/>
        </w:rPr>
        <w:t>выставочно</w:t>
      </w:r>
      <w:proofErr w:type="spellEnd"/>
      <w:r>
        <w:rPr>
          <w:color w:val="000000"/>
          <w:sz w:val="28"/>
          <w:szCs w:val="28"/>
        </w:rPr>
        <w:t xml:space="preserve">-ярмарочной деятельности. </w:t>
      </w:r>
      <w:r w:rsidRPr="00FB6837">
        <w:rPr>
          <w:color w:val="000000"/>
          <w:sz w:val="28"/>
          <w:szCs w:val="28"/>
        </w:rPr>
        <w:t>[44</w:t>
      </w:r>
      <w:r>
        <w:rPr>
          <w:color w:val="000000"/>
          <w:sz w:val="28"/>
          <w:szCs w:val="28"/>
        </w:rPr>
        <w:t>, с. 137</w:t>
      </w:r>
      <w:r w:rsidRPr="00FB6837">
        <w:rPr>
          <w:color w:val="000000"/>
          <w:sz w:val="28"/>
          <w:szCs w:val="28"/>
        </w:rPr>
        <w:t>]</w:t>
      </w:r>
    </w:p>
    <w:p w:rsidR="00245BFE" w:rsidRDefault="0070395F">
      <w:pPr>
        <w:tabs>
          <w:tab w:val="left" w:pos="540"/>
          <w:tab w:val="left" w:pos="4914"/>
        </w:tabs>
        <w:spacing w:line="360" w:lineRule="auto"/>
        <w:ind w:firstLine="709"/>
        <w:jc w:val="both"/>
        <w:rPr>
          <w:color w:val="000000"/>
          <w:sz w:val="28"/>
          <w:szCs w:val="28"/>
        </w:rPr>
      </w:pPr>
      <w:r>
        <w:rPr>
          <w:color w:val="000000"/>
          <w:sz w:val="28"/>
          <w:szCs w:val="28"/>
        </w:rPr>
        <w:t>Коммерческие банки РФ в современных условиях начинают усиливать позиции в области поддержки субъектов ВЭД. Данная тенденция связана, в первую очередь, с формированием и совершенствованием валютного законодательства РФ. В качестве приоритетного направления деятельности, отечественные коммерческие банки начали рассматривать обслуживание экспортеров и импортеров. Основной целью Центрального Банка РФ (Банка России) и Правительства РФ при этом выступает банковское обслуживание экономических интересов РФ в мировой экономике. Это заставляет уделить особенное внимание концепции развития ОАО «ВТБ», Банка Развития и Российского экспортно-импортного банка как банковских институтов, специализированных на осуществлении кредитно-финансовых, а также операций между участниками ВЭД в РФ и их зарубежными партнерами за границей.</w:t>
      </w:r>
    </w:p>
    <w:p w:rsidR="00245BFE" w:rsidRDefault="0070395F">
      <w:pPr>
        <w:tabs>
          <w:tab w:val="left" w:pos="4914"/>
        </w:tabs>
        <w:spacing w:line="360" w:lineRule="auto"/>
        <w:ind w:firstLine="709"/>
        <w:jc w:val="both"/>
        <w:rPr>
          <w:color w:val="000000"/>
          <w:sz w:val="28"/>
          <w:szCs w:val="28"/>
        </w:rPr>
      </w:pPr>
      <w:r>
        <w:rPr>
          <w:color w:val="000000"/>
          <w:sz w:val="28"/>
          <w:szCs w:val="28"/>
        </w:rPr>
        <w:t>В перечень наиболее популярных финансовых продуктов, которые отечественные банки готовы предложить участникам ВЭД, можно отнести следующие:</w:t>
      </w:r>
    </w:p>
    <w:p w:rsidR="00245BFE" w:rsidRDefault="0070395F">
      <w:pPr>
        <w:tabs>
          <w:tab w:val="left" w:pos="1134"/>
        </w:tabs>
        <w:spacing w:line="360" w:lineRule="auto"/>
        <w:ind w:firstLine="709"/>
        <w:jc w:val="both"/>
        <w:rPr>
          <w:color w:val="000000"/>
          <w:sz w:val="28"/>
          <w:szCs w:val="28"/>
        </w:rPr>
      </w:pPr>
      <w:r>
        <w:rPr>
          <w:color w:val="000000"/>
          <w:sz w:val="28"/>
          <w:szCs w:val="28"/>
        </w:rPr>
        <w:t>1.</w:t>
      </w:r>
      <w:r>
        <w:rPr>
          <w:color w:val="000000"/>
          <w:sz w:val="28"/>
          <w:szCs w:val="28"/>
        </w:rPr>
        <w:tab/>
        <w:t>покупка и продажа внешних ценных бумаг;</w:t>
      </w:r>
    </w:p>
    <w:p w:rsidR="00245BFE" w:rsidRDefault="0070395F">
      <w:pPr>
        <w:spacing w:line="360" w:lineRule="auto"/>
        <w:ind w:firstLine="709"/>
        <w:jc w:val="both"/>
        <w:rPr>
          <w:color w:val="000000"/>
          <w:sz w:val="28"/>
          <w:szCs w:val="28"/>
        </w:rPr>
      </w:pPr>
      <w:r>
        <w:rPr>
          <w:color w:val="000000"/>
          <w:sz w:val="28"/>
          <w:szCs w:val="28"/>
        </w:rPr>
        <w:t>2.</w:t>
      </w:r>
      <w:r>
        <w:rPr>
          <w:color w:val="000000"/>
          <w:sz w:val="28"/>
          <w:szCs w:val="28"/>
        </w:rPr>
        <w:tab/>
        <w:t>реализация валютных операций, в том числе открытие и дальнейшее ведение валютных счетов как резидентов, так и нерезидентов;</w:t>
      </w:r>
    </w:p>
    <w:p w:rsidR="00245BFE" w:rsidRDefault="0070395F">
      <w:pPr>
        <w:spacing w:line="360" w:lineRule="auto"/>
        <w:ind w:firstLine="709"/>
        <w:jc w:val="both"/>
        <w:rPr>
          <w:color w:val="000000"/>
          <w:sz w:val="28"/>
          <w:szCs w:val="28"/>
        </w:rPr>
      </w:pPr>
      <w:r>
        <w:rPr>
          <w:color w:val="000000"/>
          <w:sz w:val="28"/>
          <w:szCs w:val="28"/>
        </w:rPr>
        <w:lastRenderedPageBreak/>
        <w:t>.</w:t>
      </w:r>
      <w:r>
        <w:rPr>
          <w:color w:val="000000"/>
          <w:sz w:val="28"/>
          <w:szCs w:val="28"/>
        </w:rPr>
        <w:tab/>
        <w:t>организация и осуществление валютного контроля за проведением экспортно-импортных операций клиентов;</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работа с участниками ВЭД по документарным операциям (инкассо, аккредитив, банковский перевод, гарантия и др.), в том числе маркетинг банковских продуктов (услуг) по части документарных операций;</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оформление паспорта экспортной сделки при реализации операций между резидентами (нерезидентами);</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анализ нормативной базы, рынка и эффективности тарифной политики по документарным операциям;</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открытие кредитной линии организациям-участницам ВЭД, что, в первую очередь, связано с необходимостью разработки и внедрения методики определения кредитоспособности заемщика. </w:t>
      </w:r>
      <w:r w:rsidRPr="00FB6837">
        <w:rPr>
          <w:color w:val="000000"/>
          <w:sz w:val="28"/>
          <w:szCs w:val="28"/>
        </w:rPr>
        <w:t>[37</w:t>
      </w:r>
      <w:r>
        <w:rPr>
          <w:color w:val="000000"/>
          <w:sz w:val="28"/>
          <w:szCs w:val="28"/>
        </w:rPr>
        <w:t>, с. 193</w:t>
      </w:r>
      <w:r w:rsidRPr="00FB6837">
        <w:rPr>
          <w:color w:val="000000"/>
          <w:sz w:val="28"/>
          <w:szCs w:val="28"/>
        </w:rPr>
        <w:t>]</w:t>
      </w:r>
    </w:p>
    <w:p w:rsidR="00245BFE" w:rsidRDefault="0070395F">
      <w:pPr>
        <w:tabs>
          <w:tab w:val="left" w:pos="4914"/>
        </w:tabs>
        <w:spacing w:line="360" w:lineRule="auto"/>
        <w:ind w:firstLine="709"/>
        <w:jc w:val="both"/>
        <w:rPr>
          <w:color w:val="000000"/>
          <w:sz w:val="28"/>
          <w:szCs w:val="28"/>
        </w:rPr>
      </w:pPr>
      <w:r>
        <w:rPr>
          <w:color w:val="000000"/>
          <w:sz w:val="28"/>
          <w:szCs w:val="28"/>
        </w:rPr>
        <w:t>Следует отметить, что основой функционирования механизма банковской поддержки для участников ВЭД является система корреспондентских межбанковских отношений как договорных отношений между кредитными учреждениями (двумя или несколькими).</w:t>
      </w:r>
    </w:p>
    <w:p w:rsidR="00245BFE" w:rsidRDefault="0070395F">
      <w:pPr>
        <w:tabs>
          <w:tab w:val="left" w:pos="4914"/>
        </w:tabs>
        <w:spacing w:line="360" w:lineRule="auto"/>
        <w:ind w:firstLine="709"/>
        <w:jc w:val="both"/>
        <w:rPr>
          <w:color w:val="000000"/>
          <w:sz w:val="28"/>
          <w:szCs w:val="28"/>
        </w:rPr>
      </w:pPr>
      <w:r>
        <w:rPr>
          <w:color w:val="000000"/>
          <w:sz w:val="28"/>
          <w:szCs w:val="28"/>
        </w:rPr>
        <w:t>Данные договоры заключаются непосредственно по поводу проведения расчетов и платежей одним банком за счет и по поручению другого, по поводу оказания инвестиционных и других услуг, а также предоставления кредитов. Банки открывают счета друг другу при установлении на международном уровне корреспондентских отношений, которые носят название «ЛОРО» и «НОСТРО».</w:t>
      </w:r>
    </w:p>
    <w:p w:rsidR="00245BFE" w:rsidRDefault="0070395F">
      <w:pPr>
        <w:tabs>
          <w:tab w:val="left" w:pos="4914"/>
        </w:tabs>
        <w:spacing w:line="360" w:lineRule="auto"/>
        <w:ind w:firstLine="709"/>
        <w:jc w:val="both"/>
        <w:rPr>
          <w:color w:val="000000"/>
          <w:sz w:val="28"/>
          <w:szCs w:val="28"/>
        </w:rPr>
      </w:pPr>
      <w:r>
        <w:rPr>
          <w:color w:val="000000"/>
          <w:sz w:val="28"/>
          <w:szCs w:val="28"/>
        </w:rPr>
        <w:t>Счет «ЛОРО» представляет собой корреспондентский счет, открытый отечественным коммерческим банком в зарубежном банке. В свою очередь, счет «НОСТРО» является корреспондентским счетом, открытым в отечественном коммерческом банке зарубежным банком.</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Как правило, банки-корреспонденты на регулярной основе предоставляют друг другу различные услуги в виде банковских стандартных продуктов. Так, к </w:t>
      </w:r>
      <w:r>
        <w:rPr>
          <w:color w:val="000000"/>
          <w:sz w:val="28"/>
          <w:szCs w:val="28"/>
        </w:rPr>
        <w:lastRenderedPageBreak/>
        <w:t>числу стандартных услуг, которые предоставляются на регулярной основе, можно отнести услуги по организации международных расчетов. На сегодняшний день существует следующие виды корреспондентских отношений:</w:t>
      </w:r>
    </w:p>
    <w:p w:rsidR="00245BFE" w:rsidRDefault="0070395F">
      <w:pPr>
        <w:tabs>
          <w:tab w:val="left" w:pos="491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 открытием счета одного банка в другом;</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без открытия счета;</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 взаимным открытием счетов.</w:t>
      </w:r>
    </w:p>
    <w:p w:rsidR="00245BFE" w:rsidRDefault="0070395F">
      <w:pPr>
        <w:tabs>
          <w:tab w:val="left" w:pos="4914"/>
        </w:tabs>
        <w:spacing w:line="360" w:lineRule="auto"/>
        <w:ind w:firstLine="709"/>
        <w:jc w:val="both"/>
        <w:rPr>
          <w:color w:val="000000"/>
          <w:sz w:val="28"/>
          <w:szCs w:val="28"/>
        </w:rPr>
      </w:pPr>
      <w:r>
        <w:rPr>
          <w:color w:val="000000"/>
          <w:sz w:val="28"/>
          <w:szCs w:val="28"/>
        </w:rPr>
        <w:t>В информационном обмене между банками-корреспондентами используются разнообразные средства связи. Максимальная доля информационного обмена, непосредственно связанного с международными расчетами, сегодня приходится на СВИФТ (</w:t>
      </w:r>
      <w:r>
        <w:rPr>
          <w:color w:val="000000"/>
          <w:sz w:val="28"/>
          <w:szCs w:val="28"/>
          <w:lang w:val="en-US"/>
        </w:rPr>
        <w:t>SWIFT</w:t>
      </w:r>
      <w:r>
        <w:rPr>
          <w:color w:val="000000"/>
          <w:sz w:val="28"/>
          <w:szCs w:val="28"/>
        </w:rPr>
        <w:t xml:space="preserve">, </w:t>
      </w:r>
      <w:r>
        <w:rPr>
          <w:color w:val="000000"/>
          <w:sz w:val="28"/>
          <w:szCs w:val="28"/>
          <w:lang w:val="en-US"/>
        </w:rPr>
        <w:t>S</w:t>
      </w:r>
      <w:r>
        <w:rPr>
          <w:color w:val="000000"/>
          <w:sz w:val="28"/>
          <w:szCs w:val="28"/>
        </w:rPr>
        <w:t>.</w:t>
      </w:r>
      <w:r>
        <w:rPr>
          <w:color w:val="000000"/>
          <w:sz w:val="28"/>
          <w:szCs w:val="28"/>
          <w:lang w:val="en-US"/>
        </w:rPr>
        <w:t>W</w:t>
      </w:r>
      <w:r>
        <w:rPr>
          <w:color w:val="000000"/>
          <w:sz w:val="28"/>
          <w:szCs w:val="28"/>
        </w:rPr>
        <w:t>.</w:t>
      </w:r>
      <w:r>
        <w:rPr>
          <w:color w:val="000000"/>
          <w:sz w:val="28"/>
          <w:szCs w:val="28"/>
          <w:lang w:val="en-US"/>
        </w:rPr>
        <w:t>I</w:t>
      </w:r>
      <w:r>
        <w:rPr>
          <w:color w:val="000000"/>
          <w:sz w:val="28"/>
          <w:szCs w:val="28"/>
        </w:rPr>
        <w:t>.</w:t>
      </w:r>
      <w:r>
        <w:rPr>
          <w:color w:val="000000"/>
          <w:sz w:val="28"/>
          <w:szCs w:val="28"/>
          <w:lang w:val="en-US"/>
        </w:rPr>
        <w:t>F</w:t>
      </w:r>
      <w:r>
        <w:rPr>
          <w:color w:val="000000"/>
          <w:sz w:val="28"/>
          <w:szCs w:val="28"/>
        </w:rPr>
        <w:t>.Т.) и телекс.</w:t>
      </w:r>
    </w:p>
    <w:p w:rsidR="00245BFE" w:rsidRDefault="0070395F">
      <w:pPr>
        <w:tabs>
          <w:tab w:val="left" w:pos="4914"/>
        </w:tabs>
        <w:spacing w:line="360" w:lineRule="auto"/>
        <w:ind w:firstLine="709"/>
        <w:jc w:val="both"/>
        <w:rPr>
          <w:color w:val="000000"/>
          <w:sz w:val="28"/>
          <w:szCs w:val="28"/>
        </w:rPr>
      </w:pPr>
      <w:r>
        <w:rPr>
          <w:color w:val="000000"/>
          <w:sz w:val="28"/>
          <w:szCs w:val="28"/>
        </w:rPr>
        <w:t>СВИФТ представляет собой международную систему передачи электронных сообщений со встроенными на основе специализированного аппаратно-программного комплекса средствами аутентификации. Почти все коммерческие банки располагают корреспондентскими отношениями с крупными зарубежными банками. Следовательно, коммерческие банки РФ активно функционируют во внешнеэкономической сфере, при этом предоставляя участникам ВЭД комплекс различных кредитно-финансовых услуг, посредством этого расширяя собственную клиентскую сеть как в РФ, так и за границей. [25, с. 27]</w:t>
      </w:r>
    </w:p>
    <w:p w:rsidR="00245BFE" w:rsidRDefault="0070395F">
      <w:pPr>
        <w:tabs>
          <w:tab w:val="left" w:pos="4914"/>
        </w:tabs>
        <w:spacing w:line="360" w:lineRule="auto"/>
        <w:ind w:firstLine="709"/>
        <w:jc w:val="both"/>
        <w:rPr>
          <w:color w:val="000000"/>
          <w:sz w:val="28"/>
          <w:szCs w:val="28"/>
        </w:rPr>
      </w:pPr>
      <w:r>
        <w:rPr>
          <w:color w:val="000000"/>
          <w:sz w:val="28"/>
          <w:szCs w:val="28"/>
        </w:rPr>
        <w:t>На сегодняшний день на территории Краснодарского края расположено свыше 90 банков, лидерами финансовых услуг среди которых являются Южный филиал ЗАО «Райффайзенбанк», Филиал ОАО «Газпромбанк», ОАО «Сбербанк России», ВТБ24, КБ «Кубань кредит» ООО и т.д.</w:t>
      </w:r>
    </w:p>
    <w:p w:rsidR="00245BFE" w:rsidRDefault="0070395F">
      <w:pPr>
        <w:tabs>
          <w:tab w:val="left" w:pos="4914"/>
        </w:tabs>
        <w:spacing w:line="360" w:lineRule="auto"/>
        <w:ind w:firstLine="709"/>
        <w:jc w:val="both"/>
        <w:rPr>
          <w:color w:val="000000"/>
          <w:sz w:val="28"/>
          <w:szCs w:val="28"/>
        </w:rPr>
      </w:pPr>
      <w:r>
        <w:rPr>
          <w:color w:val="000000"/>
          <w:sz w:val="28"/>
          <w:szCs w:val="28"/>
        </w:rPr>
        <w:t xml:space="preserve">Валютное регулирование занимает особое место в системе государственного регулирования ВЭД. Оно может содержать в себе валютные ограничения, которые выступают близкими к количественным ограничениям по </w:t>
      </w:r>
      <w:r>
        <w:rPr>
          <w:color w:val="000000"/>
          <w:sz w:val="28"/>
          <w:szCs w:val="28"/>
        </w:rPr>
        <w:lastRenderedPageBreak/>
        <w:t>конечному результату, поэтому рассматриваются иногда в качестве разновидности нетарифных инструментов регулирования.</w:t>
      </w:r>
    </w:p>
    <w:p w:rsidR="00245BFE" w:rsidRDefault="0070395F">
      <w:pPr>
        <w:tabs>
          <w:tab w:val="left" w:pos="4914"/>
        </w:tabs>
        <w:spacing w:line="360" w:lineRule="auto"/>
        <w:ind w:firstLine="709"/>
        <w:jc w:val="both"/>
        <w:rPr>
          <w:color w:val="000000"/>
          <w:sz w:val="28"/>
          <w:szCs w:val="28"/>
        </w:rPr>
      </w:pPr>
      <w:r>
        <w:rPr>
          <w:color w:val="000000"/>
          <w:sz w:val="28"/>
          <w:szCs w:val="28"/>
        </w:rPr>
        <w:t>Валютные ограничения регламентируют операции как резидентов, так и нерезидентов с валютой (валютными ценностями). В первую очередь, они связаны с реализацией ограничений на перевод валютных средств за рубеж по капитальным или текущим статьям платежного баланса, а также с ограничением возможностей резидентов приобретать иностранные товары (услуги), предоставлять кредиты за границу и др. Валютные ограничения также могут касаться движения капиталов и внешней торговли.</w:t>
      </w:r>
    </w:p>
    <w:p w:rsidR="00245BFE" w:rsidRDefault="0070395F">
      <w:pPr>
        <w:tabs>
          <w:tab w:val="left" w:pos="4914"/>
        </w:tabs>
        <w:spacing w:line="360" w:lineRule="auto"/>
        <w:ind w:firstLine="709"/>
        <w:jc w:val="both"/>
        <w:rPr>
          <w:color w:val="000000"/>
          <w:sz w:val="28"/>
          <w:szCs w:val="28"/>
        </w:rPr>
      </w:pPr>
      <w:r>
        <w:rPr>
          <w:color w:val="000000"/>
          <w:sz w:val="28"/>
          <w:szCs w:val="28"/>
        </w:rPr>
        <w:t>Валютные ограничения представляют собой часть валютного контроля, проводимого правительством. В свою очередь, валютный контроль является системой государственных мер, контролирующих сделки между государством и остальным миром, в которую входит контроль за правильностью расчетов по импортным операциям, за законностью валютных операций, за своевременным и полным возвратом валюты по экспортным операциям и т.п.</w:t>
      </w:r>
    </w:p>
    <w:p w:rsidR="00245BFE" w:rsidRDefault="0070395F">
      <w:pPr>
        <w:tabs>
          <w:tab w:val="left" w:pos="4914"/>
        </w:tabs>
        <w:spacing w:line="360" w:lineRule="auto"/>
        <w:ind w:firstLine="709"/>
        <w:jc w:val="both"/>
        <w:rPr>
          <w:color w:val="000000"/>
          <w:sz w:val="28"/>
          <w:szCs w:val="28"/>
        </w:rPr>
      </w:pPr>
      <w:r>
        <w:rPr>
          <w:color w:val="000000"/>
          <w:sz w:val="28"/>
          <w:szCs w:val="28"/>
        </w:rPr>
        <w:t>Следует отметить, что в условиях роста дефицита платежного баланса даже наиболее развитые промышленные государства принимают соответствующие меры, направленные на ужесточение валютных ограничений, в особенности в отношении вывоза капитала. Данная мера связана с желанием поддержать реализацию текущих платежей при содействии имеющейся в наличии иностранной валюты.</w:t>
      </w:r>
    </w:p>
    <w:p w:rsidR="00245BFE" w:rsidRDefault="0070395F">
      <w:pPr>
        <w:tabs>
          <w:tab w:val="left" w:pos="4914"/>
        </w:tabs>
        <w:spacing w:line="360" w:lineRule="auto"/>
        <w:ind w:firstLine="709"/>
        <w:jc w:val="both"/>
        <w:rPr>
          <w:color w:val="000000"/>
          <w:sz w:val="28"/>
          <w:szCs w:val="28"/>
        </w:rPr>
      </w:pPr>
      <w:r>
        <w:rPr>
          <w:color w:val="000000"/>
          <w:sz w:val="28"/>
          <w:szCs w:val="28"/>
        </w:rPr>
        <w:t>Таким образом, валютное регулирование на сегодняшний день приобретает широкий спектр возможностей в области управления ВЭД хозяйствующих субъектов.</w:t>
      </w:r>
    </w:p>
    <w:p w:rsidR="00245BFE" w:rsidRDefault="00245BFE">
      <w:pPr>
        <w:spacing w:line="360" w:lineRule="auto"/>
        <w:ind w:firstLine="709"/>
        <w:jc w:val="both"/>
        <w:rPr>
          <w:color w:val="000000"/>
          <w:sz w:val="28"/>
          <w:szCs w:val="28"/>
        </w:rPr>
      </w:pPr>
    </w:p>
    <w:p w:rsidR="00245BFE" w:rsidRDefault="0070395F">
      <w:pPr>
        <w:spacing w:after="200" w:line="276" w:lineRule="auto"/>
        <w:rPr>
          <w:color w:val="000000"/>
          <w:sz w:val="28"/>
          <w:szCs w:val="28"/>
        </w:rPr>
      </w:pPr>
      <w:r>
        <w:rPr>
          <w:color w:val="000000"/>
          <w:sz w:val="28"/>
          <w:szCs w:val="28"/>
        </w:rPr>
        <w:br w:type="page"/>
      </w:r>
    </w:p>
    <w:p w:rsidR="00245BFE" w:rsidRDefault="0070395F">
      <w:pPr>
        <w:spacing w:line="360" w:lineRule="auto"/>
        <w:ind w:firstLine="709"/>
        <w:jc w:val="both"/>
        <w:rPr>
          <w:b/>
          <w:bCs/>
          <w:color w:val="000000"/>
          <w:sz w:val="28"/>
          <w:szCs w:val="28"/>
        </w:rPr>
      </w:pPr>
      <w:r>
        <w:rPr>
          <w:b/>
          <w:bCs/>
          <w:color w:val="000000"/>
          <w:sz w:val="28"/>
          <w:szCs w:val="28"/>
        </w:rPr>
        <w:lastRenderedPageBreak/>
        <w:t>3. Перспективы и пути совершенствования организации внешнеэкономической деятельности в Краснодарском крае</w:t>
      </w:r>
    </w:p>
    <w:p w:rsidR="00245BFE" w:rsidRDefault="00245BFE">
      <w:pPr>
        <w:spacing w:line="360" w:lineRule="auto"/>
        <w:ind w:firstLine="709"/>
        <w:jc w:val="both"/>
        <w:rPr>
          <w:b/>
          <w:bCs/>
          <w:color w:val="000000"/>
          <w:sz w:val="28"/>
          <w:szCs w:val="28"/>
        </w:rPr>
      </w:pPr>
    </w:p>
    <w:p w:rsidR="00245BFE" w:rsidRDefault="0070395F">
      <w:pPr>
        <w:spacing w:line="360" w:lineRule="auto"/>
        <w:ind w:firstLine="709"/>
        <w:jc w:val="both"/>
        <w:rPr>
          <w:b/>
          <w:bCs/>
          <w:color w:val="000000"/>
          <w:sz w:val="28"/>
          <w:szCs w:val="28"/>
        </w:rPr>
      </w:pPr>
      <w:r>
        <w:rPr>
          <w:b/>
          <w:bCs/>
          <w:color w:val="000000"/>
          <w:sz w:val="28"/>
          <w:szCs w:val="28"/>
        </w:rPr>
        <w:t>.1 Проблемы внешнеэкономической деятельности Краснодарского края</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Наряду с положительными факторами развития международного сотрудничества Краснодарского края, существует ряд факторов, значительно затрудняющих на приграничной территории края экономическое сотрудничество.</w:t>
      </w:r>
    </w:p>
    <w:p w:rsidR="00245BFE" w:rsidRDefault="0070395F">
      <w:pPr>
        <w:spacing w:line="360" w:lineRule="auto"/>
        <w:ind w:firstLine="709"/>
        <w:jc w:val="both"/>
        <w:rPr>
          <w:color w:val="000000"/>
          <w:sz w:val="28"/>
          <w:szCs w:val="28"/>
        </w:rPr>
      </w:pPr>
      <w:r>
        <w:rPr>
          <w:color w:val="000000"/>
          <w:sz w:val="28"/>
          <w:szCs w:val="28"/>
        </w:rPr>
        <w:t>К ним можно отнести следующие:</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отсутствие в приграничных регионах зарубежных стран развитых рынков;</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отсутствие в приграничных территориях торговых комплексов;</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слабое развитие инфраструктуры в приграничных территориях, а также недостаточное обустройство пунктов пропуска;</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незавершенность международных правовых процедур по поводу прохождения государственной границы по Азовскому морю с Украиной;</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отсутствие четко определенной законодательной базы приграничного сотрудничества и, следовательно, отсутствие конкретного обозначения территории, обладающей статусом «приграничной», а также возможности применения на ней требований и правил, в соответствии со статусом «приграничный».</w:t>
      </w:r>
    </w:p>
    <w:p w:rsidR="00245BFE" w:rsidRDefault="0070395F">
      <w:pPr>
        <w:spacing w:line="360" w:lineRule="auto"/>
        <w:ind w:firstLine="709"/>
        <w:jc w:val="both"/>
        <w:rPr>
          <w:color w:val="000000"/>
          <w:sz w:val="28"/>
          <w:szCs w:val="28"/>
        </w:rPr>
      </w:pPr>
      <w:r>
        <w:rPr>
          <w:color w:val="000000"/>
          <w:sz w:val="28"/>
          <w:szCs w:val="28"/>
        </w:rPr>
        <w:t xml:space="preserve">Подводя итоги результатам исследования организации ВЭД Краснодарского края, можно сделать вывод о том, что государственное регулирование ВЭД хозяйствующих субъектов в сфере таможенного контроля реализуется постоянно, но, вместе с тем, требует планомерного изучения и </w:t>
      </w:r>
      <w:r>
        <w:rPr>
          <w:color w:val="000000"/>
          <w:sz w:val="28"/>
          <w:szCs w:val="28"/>
        </w:rPr>
        <w:lastRenderedPageBreak/>
        <w:t>стабильного совершенствования.</w:t>
      </w:r>
    </w:p>
    <w:p w:rsidR="00245BFE" w:rsidRDefault="0070395F">
      <w:pPr>
        <w:spacing w:line="360" w:lineRule="auto"/>
        <w:ind w:firstLine="709"/>
        <w:jc w:val="both"/>
        <w:rPr>
          <w:color w:val="000000"/>
          <w:sz w:val="28"/>
          <w:szCs w:val="28"/>
        </w:rPr>
      </w:pPr>
      <w:r>
        <w:rPr>
          <w:color w:val="000000"/>
          <w:sz w:val="28"/>
          <w:szCs w:val="28"/>
        </w:rPr>
        <w:t>За последние годы было принято большое количество нормативно-правовых актов приказов, постановлений Правительства РФ, ФТС РФ, таможенного Союза. Среди них особенного внимания заслеживает пояснительная записка к проекту постановления Правительства РФ «О внесении изменения в Правила создания, реорганизации и ликвидации региональных таможенных управлений, таможен и таможенных постов», в которой указано, что в целях оптимизации подготовки решений в сфере таможенного дела данным проектом предлагается ФТС РФ осуществлять консультации с Общероссийской общественной организацией малого и среднего предпринимательства «Опора России».</w:t>
      </w:r>
    </w:p>
    <w:p w:rsidR="00245BFE" w:rsidRDefault="0070395F">
      <w:pPr>
        <w:spacing w:line="360" w:lineRule="auto"/>
        <w:ind w:firstLine="709"/>
        <w:jc w:val="both"/>
        <w:rPr>
          <w:color w:val="000000"/>
          <w:sz w:val="28"/>
          <w:szCs w:val="28"/>
        </w:rPr>
      </w:pPr>
      <w:r>
        <w:rPr>
          <w:color w:val="000000"/>
          <w:sz w:val="28"/>
          <w:szCs w:val="28"/>
        </w:rPr>
        <w:t>Согласно новому таможенному кодексу ФТС РФ имеет право самостоятельно формировать и ликвидировать таможенные посты, однако, это должно быть удобным, в первую очередь, населению, предпринимателям, организациям.</w:t>
      </w:r>
    </w:p>
    <w:p w:rsidR="00245BFE" w:rsidRDefault="0070395F">
      <w:pPr>
        <w:spacing w:line="360" w:lineRule="auto"/>
        <w:ind w:firstLine="709"/>
        <w:jc w:val="both"/>
        <w:rPr>
          <w:color w:val="000000"/>
          <w:sz w:val="28"/>
          <w:szCs w:val="28"/>
        </w:rPr>
      </w:pPr>
      <w:r>
        <w:rPr>
          <w:color w:val="000000"/>
          <w:sz w:val="28"/>
          <w:szCs w:val="28"/>
        </w:rPr>
        <w:t>Согласно действующему законодательству, регулирование ВЭД основано на том, чтобы участники ВЭД имели равные права, а также в необходимости советоваться с практиками, как и где целесообразно размещать посты, есть ли для этого инфраструктура, внешнеторговая необходимость и др.</w:t>
      </w:r>
    </w:p>
    <w:p w:rsidR="00245BFE" w:rsidRDefault="0070395F">
      <w:pPr>
        <w:spacing w:line="360" w:lineRule="auto"/>
        <w:ind w:firstLine="709"/>
        <w:jc w:val="both"/>
        <w:rPr>
          <w:color w:val="000000"/>
          <w:sz w:val="28"/>
          <w:szCs w:val="28"/>
        </w:rPr>
      </w:pPr>
      <w:r>
        <w:rPr>
          <w:color w:val="000000"/>
          <w:sz w:val="28"/>
          <w:szCs w:val="28"/>
        </w:rPr>
        <w:t>К примеру, ликвидация таможенного поста в Туапсе и дальнейшее переподчинение его Краснодару, приводит к неравномерным нагрузкам. Кроме того, Туапсе - крупный портовый город, в котором проводится реконструкция железнодорожных узлов и причалов.</w:t>
      </w:r>
    </w:p>
    <w:p w:rsidR="00245BFE" w:rsidRDefault="0070395F">
      <w:pPr>
        <w:spacing w:line="360" w:lineRule="auto"/>
        <w:ind w:firstLine="709"/>
        <w:jc w:val="both"/>
        <w:rPr>
          <w:color w:val="000000"/>
          <w:sz w:val="28"/>
          <w:szCs w:val="28"/>
        </w:rPr>
      </w:pPr>
      <w:r>
        <w:rPr>
          <w:color w:val="000000"/>
          <w:sz w:val="28"/>
          <w:szCs w:val="28"/>
        </w:rPr>
        <w:t>Таможенный пост необходимо укомплектовать кадрами, как и Славянск-на-Кубани, Ейск и Морской порт Кавказ.</w:t>
      </w:r>
    </w:p>
    <w:p w:rsidR="00245BFE" w:rsidRDefault="0070395F">
      <w:pPr>
        <w:spacing w:line="360" w:lineRule="auto"/>
        <w:ind w:firstLine="709"/>
        <w:jc w:val="both"/>
        <w:rPr>
          <w:color w:val="000000"/>
          <w:sz w:val="28"/>
          <w:szCs w:val="28"/>
        </w:rPr>
      </w:pPr>
      <w:r>
        <w:rPr>
          <w:color w:val="000000"/>
          <w:sz w:val="28"/>
          <w:szCs w:val="28"/>
        </w:rPr>
        <w:t xml:space="preserve">При действующей структуре Южного РТУ, такие крупные города Краснодарского края как Новороссийск и Сочи теряются на общем фоне южного </w:t>
      </w:r>
      <w:r>
        <w:rPr>
          <w:color w:val="000000"/>
          <w:sz w:val="28"/>
          <w:szCs w:val="28"/>
        </w:rPr>
        <w:lastRenderedPageBreak/>
        <w:t>округа, что доставляет неудобство со стороны таких хозяйствующих субъектов в государственном регулировании ВЭД, как содействующие участникам ВЭД административные органы.</w:t>
      </w:r>
    </w:p>
    <w:p w:rsidR="00245BFE" w:rsidRDefault="0070395F">
      <w:pPr>
        <w:spacing w:line="360" w:lineRule="auto"/>
        <w:ind w:firstLine="709"/>
        <w:jc w:val="both"/>
        <w:rPr>
          <w:color w:val="000000"/>
          <w:sz w:val="28"/>
          <w:szCs w:val="28"/>
        </w:rPr>
      </w:pPr>
      <w:r>
        <w:rPr>
          <w:color w:val="000000"/>
          <w:sz w:val="28"/>
          <w:szCs w:val="28"/>
        </w:rPr>
        <w:t>Так, таможенная служба, с одной стороны, проводит круглые столы и семинары для экспортеров и импортеров, а, с другой стороны, таможенные посты Сочи и Новороссийск территориально не подчинены краю, т.е. функционируют обособленно. На наш взгляд, без территориальной привязанности, не представляется возможным эффективно бороться с отрицательными проявлениями и осуществлять содействие таможенной службе.</w:t>
      </w:r>
    </w:p>
    <w:p w:rsidR="00245BFE" w:rsidRDefault="0070395F">
      <w:pPr>
        <w:spacing w:line="360" w:lineRule="auto"/>
        <w:ind w:firstLine="709"/>
        <w:jc w:val="both"/>
        <w:rPr>
          <w:color w:val="000000"/>
          <w:sz w:val="28"/>
          <w:szCs w:val="28"/>
        </w:rPr>
      </w:pPr>
      <w:r>
        <w:rPr>
          <w:color w:val="000000"/>
          <w:sz w:val="28"/>
          <w:szCs w:val="28"/>
        </w:rPr>
        <w:t>При действующем раскладе напрямую часть Краснодарского края в ведении Южном РТУ, подчинена и обслуживается Краснодарской таможней в составе РТУ (региональное таможенное управление расположено в городе Ростове-на-Дону).</w:t>
      </w:r>
    </w:p>
    <w:p w:rsidR="00245BFE" w:rsidRDefault="0070395F">
      <w:pPr>
        <w:spacing w:line="360" w:lineRule="auto"/>
        <w:ind w:firstLine="709"/>
        <w:jc w:val="both"/>
        <w:rPr>
          <w:color w:val="000000"/>
          <w:sz w:val="28"/>
          <w:szCs w:val="28"/>
        </w:rPr>
      </w:pPr>
      <w:r>
        <w:rPr>
          <w:color w:val="000000"/>
          <w:sz w:val="28"/>
          <w:szCs w:val="28"/>
        </w:rPr>
        <w:t>На сегодняшний день ФТС России проводит поиск оптимальных вариантов организации и укрепления таможенных постов, а также совершенствования ВЭД хозяйствующих субъектов. Следовательно, предоставить конкретные предложения в данной области можно, изучив предварительно этот вопроса как со стороны ФТС РФ, так и со стороны Правительства РФ и участников ВЭД.</w:t>
      </w:r>
    </w:p>
    <w:p w:rsidR="00245BFE" w:rsidRDefault="0070395F">
      <w:pPr>
        <w:spacing w:line="360" w:lineRule="auto"/>
        <w:ind w:firstLine="709"/>
        <w:jc w:val="both"/>
        <w:rPr>
          <w:color w:val="000000"/>
          <w:sz w:val="28"/>
          <w:szCs w:val="28"/>
        </w:rPr>
      </w:pPr>
      <w:r>
        <w:rPr>
          <w:color w:val="000000"/>
          <w:sz w:val="28"/>
          <w:szCs w:val="28"/>
        </w:rPr>
        <w:t>Проанализировав структуру таможенной службы ФТС РФ, в том числе и структуру краснодарских таможенных постов, ТП Новороссийска, ТП Сочи и комплекс их всех функции следует выделить следующее, что ФТС непосредственно подчиняется Правительству РФ, однако, функции по подготовке законодательства и нормативно-правовых актов, финансов, торговли, отданы в ведение ведомствам, министерств, департаментов, а также органов прокуратуры, ФНС ФСБ и т.п., для которых характерна территориальная структура.</w:t>
      </w:r>
    </w:p>
    <w:p w:rsidR="00245BFE" w:rsidRDefault="0070395F">
      <w:pPr>
        <w:spacing w:line="360" w:lineRule="auto"/>
        <w:ind w:firstLine="709"/>
        <w:jc w:val="both"/>
        <w:rPr>
          <w:color w:val="000000"/>
          <w:sz w:val="28"/>
          <w:szCs w:val="28"/>
        </w:rPr>
      </w:pPr>
      <w:r>
        <w:rPr>
          <w:color w:val="000000"/>
          <w:sz w:val="28"/>
          <w:szCs w:val="28"/>
        </w:rPr>
        <w:t xml:space="preserve">На наш взгляд, изначально структура ФТС </w:t>
      </w:r>
      <w:proofErr w:type="spellStart"/>
      <w:r>
        <w:rPr>
          <w:color w:val="000000"/>
          <w:sz w:val="28"/>
          <w:szCs w:val="28"/>
        </w:rPr>
        <w:t>несогласованна</w:t>
      </w:r>
      <w:proofErr w:type="spellEnd"/>
      <w:r>
        <w:rPr>
          <w:color w:val="000000"/>
          <w:sz w:val="28"/>
          <w:szCs w:val="28"/>
        </w:rPr>
        <w:t xml:space="preserve"> в функциях с </w:t>
      </w:r>
      <w:r>
        <w:rPr>
          <w:color w:val="000000"/>
          <w:sz w:val="28"/>
          <w:szCs w:val="28"/>
        </w:rPr>
        <w:lastRenderedPageBreak/>
        <w:t>краевыми и областными муниципалитетами и Администрациями. Именно по данной причине нет надлежащего порядка на таможнях, таких как морской порт «Кавказ».</w:t>
      </w:r>
    </w:p>
    <w:p w:rsidR="00245BFE" w:rsidRDefault="0070395F">
      <w:pPr>
        <w:spacing w:line="360" w:lineRule="auto"/>
        <w:ind w:firstLine="709"/>
        <w:jc w:val="both"/>
        <w:rPr>
          <w:color w:val="000000"/>
          <w:sz w:val="28"/>
          <w:szCs w:val="28"/>
        </w:rPr>
      </w:pPr>
      <w:r>
        <w:rPr>
          <w:color w:val="000000"/>
          <w:sz w:val="28"/>
          <w:szCs w:val="28"/>
        </w:rPr>
        <w:t>Следует отметить, что пропускная способность не соответствует проходимости пассажирских, грузовых и легковых автомобилей. Данный вопрос не решается на уровне краевой и районо Администрации, а также Украинской стороной.</w:t>
      </w:r>
    </w:p>
    <w:p w:rsidR="00245BFE" w:rsidRDefault="0070395F">
      <w:pPr>
        <w:spacing w:line="360" w:lineRule="auto"/>
        <w:ind w:firstLine="709"/>
        <w:jc w:val="both"/>
        <w:rPr>
          <w:color w:val="000000"/>
          <w:sz w:val="28"/>
          <w:szCs w:val="28"/>
        </w:rPr>
      </w:pPr>
      <w:r>
        <w:rPr>
          <w:color w:val="000000"/>
          <w:sz w:val="28"/>
          <w:szCs w:val="28"/>
        </w:rPr>
        <w:t>На сегодняшний день нет согласованной политики в вопросах регулирования ВЭД Краснодарского края в области культурного обслуживания на близлежащих таможенных территориях, нет залов ожиданий, кафе и др., т.е. не создана надлежащая инфраструктура.</w:t>
      </w:r>
    </w:p>
    <w:p w:rsidR="00245BFE" w:rsidRDefault="0070395F">
      <w:pPr>
        <w:tabs>
          <w:tab w:val="left" w:pos="180"/>
          <w:tab w:val="left" w:pos="540"/>
        </w:tabs>
        <w:spacing w:line="360" w:lineRule="auto"/>
        <w:ind w:firstLine="709"/>
        <w:jc w:val="both"/>
        <w:rPr>
          <w:color w:val="000000"/>
          <w:sz w:val="28"/>
          <w:szCs w:val="28"/>
        </w:rPr>
      </w:pPr>
      <w:r>
        <w:rPr>
          <w:color w:val="000000"/>
          <w:sz w:val="28"/>
          <w:szCs w:val="28"/>
        </w:rPr>
        <w:t>Принципиальные изменения коснулись порядка таможенного оформления. Например, для законопослушных участников ВЭД был упрощен порядок декларирования товаров оформления, предусмотрена возможность выбора метода подачи таможенной декларации (в электронном и письменном видах). Это наглядно видно на примере Краснодарской и Сочинской таможни, а также созданного Центра электронного декларирования (ЦЕД), где сегодня обслуживаются несколько краев, областей и республик. Тем не менее, доработка Таможенного Кодекса РФ в области регулирования ВЭД в технологическом и подзаконном режимах проводится до сих пор со стороны всех заинтересованных организаций.</w:t>
      </w:r>
    </w:p>
    <w:p w:rsidR="00245BFE" w:rsidRDefault="0070395F">
      <w:pPr>
        <w:tabs>
          <w:tab w:val="left" w:pos="180"/>
          <w:tab w:val="left" w:pos="540"/>
        </w:tabs>
        <w:spacing w:line="360" w:lineRule="auto"/>
        <w:ind w:firstLine="709"/>
        <w:jc w:val="both"/>
        <w:rPr>
          <w:color w:val="000000"/>
          <w:sz w:val="28"/>
          <w:szCs w:val="28"/>
        </w:rPr>
      </w:pPr>
      <w:r>
        <w:rPr>
          <w:color w:val="000000"/>
          <w:sz w:val="28"/>
          <w:szCs w:val="28"/>
        </w:rPr>
        <w:t xml:space="preserve">К примеру, Приказ ФТС РФ «Об утверждении Порядка и технологий совершения таможенных операций в отношении товаров, включая транспортные средства, ввозимых (ввезенных) на территории портовых особых экономических зон и вывозимых с территорий портовых особых экономических зон» от 7.05.2013 г., согласно ч. 4 ст. 163 и ч. 4 ст. 224 Федерального закона №311-ФЗ «О таможенном регулировании в Российской Федерации» от 27.11.2010 г., а также </w:t>
      </w:r>
      <w:r>
        <w:rPr>
          <w:color w:val="000000"/>
          <w:sz w:val="28"/>
          <w:szCs w:val="28"/>
        </w:rPr>
        <w:lastRenderedPageBreak/>
        <w:t>на основании ч. 5 ст. 36 и ч. 6, ч. 8 ст. 37.2 Федерального закона №116-ФЗ «Об особых экономических зонах в Российской Федерации» от 22.07.2005 г. устанавливает утверждение прилагаемого Порядка и технологии совершения таможенных операций в отношении вышеуказанных объектов. Применение электронного обмена сведениями, предусмотренного Порядком, после разработки и внедрения соответствующего информационно-программного средства Единой автоматизированной информационной системы таможенных органов (далее - ЕАИС) в течение 3 месяцев с момента официального опубликования действующего приказа обеспечить доработку и опубликование Спецификации электронного взаимодействия, а также Альбома форматов электронных документов. В ходе 6 месяцев с момента опубликования Спецификации электронного взаимодействия, Альбома форматов электронных документов обеспечить следующие меры: модернизацию программных и информационных средств ЕАИС таможенных органов с целью реализации эффективного информационного обмена данными между участниками ВЭД и таможенным органом». [52]</w:t>
      </w:r>
    </w:p>
    <w:p w:rsidR="00245BFE" w:rsidRDefault="0070395F">
      <w:pPr>
        <w:spacing w:line="360" w:lineRule="auto"/>
        <w:ind w:firstLine="709"/>
        <w:jc w:val="both"/>
        <w:rPr>
          <w:color w:val="000000"/>
          <w:sz w:val="28"/>
          <w:szCs w:val="28"/>
        </w:rPr>
      </w:pPr>
      <w:r>
        <w:rPr>
          <w:color w:val="000000"/>
          <w:sz w:val="28"/>
          <w:szCs w:val="28"/>
        </w:rPr>
        <w:t xml:space="preserve">Таким образом, участники ВЭД, а также те, кто хотел бы стать ими оказываются осведомленными не в полной мере о своих возможностях в области ВЭД. По этой причине проводятся различные семинары в целях изучения таможенного законодательства. К примеру, Управление ВЭД Краснодарского края в апреле предыдущего года приглашали специалистов и руководителей всех уровней административных органов власти в краях, регионах, муниципальных образованиях и областях, в том числе специалистов и руководителей коммерческих организаций на семинар с целью ознакомления с изменениями, произошедшими в таможенном законодательстве стран-участниц Таможенного союза, напрямую взаимосвязанных с образованием Единого Экономического пространства, на котором на повестку дня были вынесены следующие вопросы: </w:t>
      </w:r>
      <w:r>
        <w:rPr>
          <w:color w:val="000000"/>
          <w:sz w:val="28"/>
          <w:szCs w:val="28"/>
        </w:rPr>
        <w:lastRenderedPageBreak/>
        <w:t>система направленных на адаптацию экономик государств в составе ЕЭП мер; практика защиты интересов отечественных производителей в современных условиях ВТО и на внутреннем рынке Таможенного союза, практика применения ограничений на экспорт (импорт) товаров на территории Таможенного союза, вопросы таможенно-тарифного регулирования.</w:t>
      </w:r>
    </w:p>
    <w:p w:rsidR="00245BFE" w:rsidRDefault="0070395F">
      <w:pPr>
        <w:spacing w:line="360" w:lineRule="auto"/>
        <w:ind w:firstLine="709"/>
        <w:jc w:val="both"/>
        <w:rPr>
          <w:color w:val="000000"/>
          <w:sz w:val="28"/>
          <w:szCs w:val="28"/>
        </w:rPr>
      </w:pPr>
      <w:r>
        <w:rPr>
          <w:color w:val="000000"/>
          <w:sz w:val="28"/>
          <w:szCs w:val="28"/>
        </w:rPr>
        <w:t>Данный семинар был проведен Международной Школой Бизнеса Московской ТПП при участии некоммерческого партнерства «Центр внешнеэкономического пространства и Таможенного союза».</w:t>
      </w:r>
    </w:p>
    <w:p w:rsidR="00245BFE" w:rsidRDefault="0070395F">
      <w:pPr>
        <w:spacing w:line="360" w:lineRule="auto"/>
        <w:ind w:firstLine="709"/>
        <w:jc w:val="both"/>
        <w:rPr>
          <w:color w:val="000000"/>
          <w:sz w:val="28"/>
          <w:szCs w:val="28"/>
        </w:rPr>
      </w:pPr>
      <w:r>
        <w:rPr>
          <w:color w:val="000000"/>
          <w:sz w:val="28"/>
          <w:szCs w:val="28"/>
        </w:rPr>
        <w:t>Таким образом, можно сделать вывод на примере сочинской таможни, что новый таможенный кодекс как упростил декларирование для крупного бизнеса, так и затруднил таможенные процедуры для среднего и малого бизнеса. В итоге, мы видим, что по всем ключевым товарным группам произошел спад физических объемов, так как по причине формирования Таможенного Союза и изменений в девствующем таможенном законодательстве значительно увеличилось число обязательных документов в области сертификации товаров и общих требований к ним. [51]</w:t>
      </w:r>
    </w:p>
    <w:p w:rsidR="00245BFE" w:rsidRDefault="0070395F">
      <w:pPr>
        <w:spacing w:line="360" w:lineRule="auto"/>
        <w:ind w:firstLine="709"/>
        <w:jc w:val="both"/>
        <w:rPr>
          <w:color w:val="000000"/>
          <w:sz w:val="28"/>
          <w:szCs w:val="28"/>
        </w:rPr>
      </w:pPr>
      <w:r>
        <w:rPr>
          <w:color w:val="000000"/>
          <w:sz w:val="28"/>
          <w:szCs w:val="28"/>
        </w:rPr>
        <w:t>Кроме того, уменьшилось число индивидуальных предпринимателей, выступавших участниками ВЭД в районе МАТП Адлер. Вместе с тем, выросли объемы товаров «олимпийской» категории, а также изменился качественный состав основных участников ВЭД: сторонние юридические лица пришли на смену местным индивидуальным предпринимателям сменили; увеличились разовые поставки товаров и произошла активизация внешней торговли с государствами СНГ.</w:t>
      </w:r>
    </w:p>
    <w:p w:rsidR="00245BFE" w:rsidRDefault="0070395F">
      <w:pPr>
        <w:spacing w:line="360" w:lineRule="auto"/>
        <w:ind w:firstLine="709"/>
        <w:jc w:val="both"/>
        <w:rPr>
          <w:color w:val="000000"/>
          <w:sz w:val="28"/>
          <w:szCs w:val="28"/>
        </w:rPr>
      </w:pPr>
      <w:r>
        <w:rPr>
          <w:color w:val="000000"/>
          <w:sz w:val="28"/>
          <w:szCs w:val="28"/>
        </w:rPr>
        <w:t xml:space="preserve">Следует отметить, что структурная вертикаль взаимодействия между муниципалитетами и краевыми органами в регулировании ВЭД не соблюдается. Так, регулирование ВЭД ограничивается уровнем Администрации края, Министерства стратегического развития, инвестиций и внешнеэкономической </w:t>
      </w:r>
      <w:r>
        <w:rPr>
          <w:color w:val="000000"/>
          <w:sz w:val="28"/>
          <w:szCs w:val="28"/>
        </w:rPr>
        <w:lastRenderedPageBreak/>
        <w:t>деятельности его и Управления. Аналогичные отделы, отвечающие за ВЭД субъектов на местах присутствуют не во всех муниципалитетах.</w:t>
      </w:r>
    </w:p>
    <w:p w:rsidR="00245BFE" w:rsidRDefault="0070395F">
      <w:pPr>
        <w:spacing w:line="360" w:lineRule="auto"/>
        <w:ind w:firstLine="709"/>
        <w:jc w:val="both"/>
        <w:rPr>
          <w:color w:val="000000"/>
          <w:sz w:val="28"/>
          <w:szCs w:val="28"/>
        </w:rPr>
      </w:pPr>
      <w:r>
        <w:rPr>
          <w:color w:val="000000"/>
          <w:sz w:val="28"/>
          <w:szCs w:val="28"/>
        </w:rPr>
        <w:t>В Администрации Новороссийска организовано Управление по инвестициям и перспективному развитию. В Сочи среди управлений и комитетов - Управление международных отношений и Управление информации и аналитической работы.</w:t>
      </w:r>
    </w:p>
    <w:p w:rsidR="00245BFE" w:rsidRDefault="0070395F">
      <w:pPr>
        <w:spacing w:line="360" w:lineRule="auto"/>
        <w:ind w:firstLine="709"/>
        <w:jc w:val="both"/>
        <w:rPr>
          <w:color w:val="000000"/>
          <w:sz w:val="28"/>
          <w:szCs w:val="28"/>
        </w:rPr>
      </w:pPr>
      <w:r>
        <w:rPr>
          <w:color w:val="000000"/>
          <w:sz w:val="28"/>
          <w:szCs w:val="28"/>
        </w:rPr>
        <w:t>В большинстве муниципалитетах Краснодарского края подобные отделы значительно ограничены деятельностью с инвестициями, которая заменяет целенаправленную работу ВЭД. Например, в Положении о деятельности Управления ВЭД Краснодарского края отмечено «осуществление прогнозно-аналитической деятельности в сфере международного, внешнеэкономического сотрудничества Краснодарского края, а также взаимодействие с международными организациями».</w:t>
      </w:r>
    </w:p>
    <w:p w:rsidR="00245BFE" w:rsidRDefault="0070395F">
      <w:pPr>
        <w:spacing w:line="360" w:lineRule="auto"/>
        <w:ind w:firstLine="709"/>
        <w:jc w:val="both"/>
        <w:rPr>
          <w:color w:val="000000"/>
          <w:sz w:val="28"/>
          <w:szCs w:val="28"/>
        </w:rPr>
      </w:pPr>
      <w:r>
        <w:rPr>
          <w:color w:val="000000"/>
          <w:sz w:val="28"/>
          <w:szCs w:val="28"/>
        </w:rPr>
        <w:t>Однако, прогнозно-аналитическая функция крайне слаба и ограничивается только анализом статистики таможенных служб и анализом международных выставок. На сегодняшний день нет полной и достоверной аналитической информации на тему востребованности отечественных товаров на экспорт, не создано аналитического центра для участников ВЭД, а также конкурентоспособность товаров Кубани на зарубежных рынках на крайне низком уровне.</w:t>
      </w:r>
    </w:p>
    <w:p w:rsidR="00245BFE" w:rsidRDefault="0070395F">
      <w:pPr>
        <w:spacing w:line="360" w:lineRule="auto"/>
        <w:ind w:firstLine="709"/>
        <w:jc w:val="both"/>
        <w:rPr>
          <w:color w:val="000000"/>
          <w:sz w:val="28"/>
          <w:szCs w:val="28"/>
        </w:rPr>
      </w:pPr>
      <w:r>
        <w:rPr>
          <w:color w:val="000000"/>
          <w:sz w:val="28"/>
          <w:szCs w:val="28"/>
        </w:rPr>
        <w:t>Следует отметить несвоевременное и недостаточное взаимодействие Администрации и таможенных органов по вопросу защиты отечественного рынка. На рисунке представлена схема, отражающая какими должны быть сбалансированность и взаимодействие действий хозяйствующих субъектов по защите российского рынка от излишнего импорта.</w:t>
      </w:r>
    </w:p>
    <w:p w:rsidR="00245BFE" w:rsidRDefault="0070395F">
      <w:pPr>
        <w:spacing w:line="360" w:lineRule="auto"/>
        <w:ind w:firstLine="709"/>
        <w:jc w:val="both"/>
        <w:rPr>
          <w:color w:val="000000"/>
          <w:sz w:val="28"/>
          <w:szCs w:val="28"/>
        </w:rPr>
      </w:pPr>
      <w:r>
        <w:rPr>
          <w:color w:val="000000"/>
          <w:sz w:val="28"/>
          <w:szCs w:val="28"/>
        </w:rPr>
        <w:t xml:space="preserve">На сегодняшний день недостаточно развита поддержка малого и среднего бизнеса и разъяснительная работа, направленная на вовлечение в конкурентную </w:t>
      </w:r>
      <w:r>
        <w:rPr>
          <w:color w:val="000000"/>
          <w:sz w:val="28"/>
          <w:szCs w:val="28"/>
        </w:rPr>
        <w:lastRenderedPageBreak/>
        <w:t>борьбу за место на иностранных рынках.</w:t>
      </w:r>
    </w:p>
    <w:p w:rsidR="00245BFE" w:rsidRDefault="0070395F">
      <w:pPr>
        <w:spacing w:line="360" w:lineRule="auto"/>
        <w:ind w:firstLine="709"/>
        <w:jc w:val="both"/>
        <w:rPr>
          <w:color w:val="000000"/>
          <w:sz w:val="28"/>
          <w:szCs w:val="28"/>
        </w:rPr>
      </w:pPr>
      <w:r>
        <w:rPr>
          <w:color w:val="000000"/>
          <w:sz w:val="28"/>
          <w:szCs w:val="28"/>
        </w:rPr>
        <w:t xml:space="preserve">Следует отметить, что для крупного бизнеса </w:t>
      </w:r>
      <w:proofErr w:type="spellStart"/>
      <w:r>
        <w:rPr>
          <w:color w:val="000000"/>
          <w:sz w:val="28"/>
          <w:szCs w:val="28"/>
        </w:rPr>
        <w:t>оперативнее</w:t>
      </w:r>
      <w:proofErr w:type="spellEnd"/>
      <w:r>
        <w:rPr>
          <w:color w:val="000000"/>
          <w:sz w:val="28"/>
          <w:szCs w:val="28"/>
        </w:rPr>
        <w:t xml:space="preserve"> и чаще устанавливаются льготы, чем для мелкого бизнеса. Например, принят закон №2631-КЗ «О внесении изменений в Закон Краснодарского края «Об установлении ставки налога на прибыль организаций для отдельных категорий налогоплательщиков Краснодарского края» 26 декабря 2012 г., в котором конкретно предусмотрено предоставление налоговых дополнительных льгот субъектам-участникам нефтегазового комплекса.</w:t>
      </w:r>
    </w:p>
    <w:p w:rsidR="00245BFE" w:rsidRDefault="0070395F">
      <w:pPr>
        <w:spacing w:line="360" w:lineRule="auto"/>
        <w:ind w:firstLine="709"/>
        <w:jc w:val="both"/>
        <w:rPr>
          <w:color w:val="000000"/>
          <w:sz w:val="28"/>
          <w:szCs w:val="28"/>
        </w:rPr>
      </w:pPr>
      <w:r>
        <w:rPr>
          <w:color w:val="000000"/>
          <w:sz w:val="28"/>
          <w:szCs w:val="28"/>
        </w:rPr>
        <w:t>«Установленная ранее налоговая льгота по налогу на прибыль в зачисляемой в краевой бюджет части для предприятий нефтегазового комплекса распространяется на компании, основным видом деятельности которых выступает транспортировка по трубопроводам сырой нефти. Условием для получения налоговой льготы данными предприятиями является годовой прирост суммы налога на прибыль 5%, рассчитанной согласно льготной ставке в 13,5%. Налоговые льготы по налогу на прибыль будут предоставляться также субъектам нефтегазовой промышленности, которые реализуют на территории Краснодарского края свои инвестиционные проекты, получившие разрешение Администрации края. Кроме того, также следует предусмотреть конкретные налоговые и другие льготы для участников тем, чтобы они могли за счет высвобождения определенных средств модернизировать производство или повысить конкурентоспособность собственных товаров.</w:t>
      </w:r>
    </w:p>
    <w:p w:rsidR="00245BFE" w:rsidRDefault="0070395F">
      <w:pPr>
        <w:spacing w:line="360" w:lineRule="auto"/>
        <w:ind w:firstLine="709"/>
        <w:jc w:val="both"/>
        <w:rPr>
          <w:color w:val="000000"/>
          <w:sz w:val="28"/>
          <w:szCs w:val="28"/>
        </w:rPr>
      </w:pPr>
      <w:r>
        <w:rPr>
          <w:color w:val="000000"/>
          <w:sz w:val="28"/>
          <w:szCs w:val="28"/>
        </w:rPr>
        <w:t xml:space="preserve">Таким образом, наряду с положительными факторами развития международного сотрудничества Краснодарского края, существует также ряд факторов, значительно затрудняющих на территории края экономическое развитие ВЭД, к которым можно отнести следующие: отсутствие в приграничных регионах зарубежных стран развитых рынков, торговых комплексов; слабое развитие инфраструктуры, недостаточное обустройство </w:t>
      </w:r>
      <w:r>
        <w:rPr>
          <w:color w:val="000000"/>
          <w:sz w:val="28"/>
          <w:szCs w:val="28"/>
        </w:rPr>
        <w:lastRenderedPageBreak/>
        <w:t>пунктов пропуска; незавершенность международных правовых процедур по поводу прохождения государственной границы по Азовскому морю с Украиной; отсутствие четко определенной законодательной базы, в том числе законодательной базы приграничного сотрудничества и т.п.</w:t>
      </w:r>
    </w:p>
    <w:p w:rsidR="00245BFE" w:rsidRDefault="00245BFE">
      <w:pPr>
        <w:spacing w:line="360" w:lineRule="auto"/>
        <w:ind w:firstLine="709"/>
        <w:jc w:val="both"/>
        <w:rPr>
          <w:b/>
          <w:bCs/>
          <w:color w:val="000000"/>
          <w:sz w:val="28"/>
          <w:szCs w:val="28"/>
        </w:rPr>
      </w:pPr>
    </w:p>
    <w:p w:rsidR="00245BFE" w:rsidRDefault="0070395F">
      <w:pPr>
        <w:spacing w:line="360" w:lineRule="auto"/>
        <w:ind w:firstLine="709"/>
        <w:jc w:val="both"/>
        <w:rPr>
          <w:b/>
          <w:bCs/>
          <w:color w:val="000000"/>
          <w:sz w:val="28"/>
          <w:szCs w:val="28"/>
        </w:rPr>
      </w:pPr>
      <w:r>
        <w:rPr>
          <w:b/>
          <w:bCs/>
          <w:color w:val="000000"/>
          <w:sz w:val="28"/>
          <w:szCs w:val="28"/>
        </w:rPr>
        <w:t>.2 Мероприятия по совершенствованию внешнеэкономической деятельности Краснодарского края</w:t>
      </w:r>
    </w:p>
    <w:p w:rsidR="00245BFE" w:rsidRDefault="00245BFE">
      <w:pPr>
        <w:tabs>
          <w:tab w:val="left" w:pos="540"/>
        </w:tabs>
        <w:spacing w:line="360" w:lineRule="auto"/>
        <w:ind w:firstLine="709"/>
        <w:jc w:val="both"/>
        <w:rPr>
          <w:color w:val="000000"/>
          <w:sz w:val="28"/>
          <w:szCs w:val="28"/>
        </w:rPr>
      </w:pPr>
    </w:p>
    <w:p w:rsidR="00245BFE" w:rsidRDefault="0070395F">
      <w:pPr>
        <w:tabs>
          <w:tab w:val="left" w:pos="540"/>
        </w:tabs>
        <w:spacing w:line="360" w:lineRule="auto"/>
        <w:ind w:firstLine="709"/>
        <w:jc w:val="both"/>
        <w:rPr>
          <w:color w:val="000000"/>
          <w:sz w:val="28"/>
          <w:szCs w:val="28"/>
        </w:rPr>
      </w:pPr>
      <w:r>
        <w:rPr>
          <w:color w:val="000000"/>
          <w:sz w:val="28"/>
          <w:szCs w:val="28"/>
        </w:rPr>
        <w:t>На сегодняшний день одним из важнейших направлений совершенствования ВЭД Краснодарского края выступает не только правильный выбор стратегии, но и такой ключевой аспект как прогнозирование. На основании различных вариантов методов моделирования необходимо выбрать наиболее оптимальное направление. Проанализируем типы стратегического изменения ВЭД в Краснодарском крае, представленные в таблице 3.1 [43, с. 190]:</w:t>
      </w:r>
      <w:r>
        <w:rPr>
          <w:color w:val="000000"/>
          <w:sz w:val="28"/>
          <w:szCs w:val="28"/>
        </w:rPr>
        <w:br w:type="page"/>
      </w:r>
    </w:p>
    <w:p w:rsidR="00245BFE" w:rsidRDefault="0070395F">
      <w:pPr>
        <w:tabs>
          <w:tab w:val="left" w:pos="540"/>
        </w:tabs>
        <w:spacing w:line="360" w:lineRule="auto"/>
        <w:ind w:firstLine="709"/>
        <w:jc w:val="both"/>
        <w:rPr>
          <w:color w:val="000000"/>
          <w:sz w:val="28"/>
          <w:szCs w:val="28"/>
        </w:rPr>
      </w:pPr>
      <w:r>
        <w:rPr>
          <w:color w:val="000000"/>
          <w:sz w:val="28"/>
          <w:szCs w:val="28"/>
        </w:rPr>
        <w:lastRenderedPageBreak/>
        <w:t>Таблица 3.1. Типы стратегического изменения ВЭД в Краснодарском крае</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12"/>
        <w:gridCol w:w="6685"/>
      </w:tblGrid>
      <w:tr w:rsidR="00245BFE">
        <w:trPr>
          <w:jc w:val="center"/>
        </w:trPr>
        <w:tc>
          <w:tcPr>
            <w:tcW w:w="261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Тип стратегического изменения ВЭД</w:t>
            </w:r>
          </w:p>
        </w:tc>
        <w:tc>
          <w:tcPr>
            <w:tcW w:w="668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Характеристика</w:t>
            </w:r>
          </w:p>
        </w:tc>
      </w:tr>
      <w:tr w:rsidR="00245BFE">
        <w:trPr>
          <w:jc w:val="center"/>
        </w:trPr>
        <w:tc>
          <w:tcPr>
            <w:tcW w:w="261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Перестройка</w:t>
            </w:r>
          </w:p>
        </w:tc>
        <w:tc>
          <w:tcPr>
            <w:tcW w:w="668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функциональные изменения под руководством Управления и Министерства и ВЭД в Администрации Краснодара</w:t>
            </w:r>
          </w:p>
        </w:tc>
      </w:tr>
      <w:tr w:rsidR="00245BFE">
        <w:trPr>
          <w:jc w:val="center"/>
        </w:trPr>
        <w:tc>
          <w:tcPr>
            <w:tcW w:w="261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Радикальные преобразования</w:t>
            </w:r>
          </w:p>
        </w:tc>
        <w:tc>
          <w:tcPr>
            <w:tcW w:w="668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изменения в структуре муниципалитетов, изменения в структуре ФТС на региональном уровне, появление новых структур, слияния</w:t>
            </w:r>
          </w:p>
        </w:tc>
      </w:tr>
      <w:tr w:rsidR="00245BFE">
        <w:trPr>
          <w:jc w:val="center"/>
        </w:trPr>
        <w:tc>
          <w:tcPr>
            <w:tcW w:w="261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Умеренные преобразования</w:t>
            </w:r>
          </w:p>
        </w:tc>
        <w:tc>
          <w:tcPr>
            <w:tcW w:w="668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Привлечение новых участников ВЭД, различная поддержка экспортеров (преференции, льготы и т.д.)</w:t>
            </w:r>
          </w:p>
        </w:tc>
      </w:tr>
      <w:tr w:rsidR="00245BFE">
        <w:trPr>
          <w:jc w:val="center"/>
        </w:trPr>
        <w:tc>
          <w:tcPr>
            <w:tcW w:w="2612"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Обычные изменения</w:t>
            </w:r>
          </w:p>
        </w:tc>
        <w:tc>
          <w:tcPr>
            <w:tcW w:w="6685"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реклама, информация, преобразования в нормативной сфере, анализ нового законодательства</w:t>
            </w:r>
          </w:p>
        </w:tc>
      </w:tr>
    </w:tbl>
    <w:p w:rsidR="00245BFE" w:rsidRDefault="00245BFE">
      <w:pPr>
        <w:tabs>
          <w:tab w:val="left" w:pos="540"/>
        </w:tabs>
        <w:spacing w:line="360" w:lineRule="auto"/>
        <w:ind w:firstLine="709"/>
        <w:jc w:val="both"/>
        <w:rPr>
          <w:color w:val="000000"/>
          <w:sz w:val="28"/>
          <w:szCs w:val="28"/>
        </w:rPr>
      </w:pPr>
    </w:p>
    <w:p w:rsidR="00245BFE" w:rsidRDefault="0070395F">
      <w:pPr>
        <w:tabs>
          <w:tab w:val="left" w:pos="540"/>
        </w:tabs>
        <w:spacing w:line="360" w:lineRule="auto"/>
        <w:ind w:firstLine="709"/>
        <w:jc w:val="both"/>
        <w:rPr>
          <w:color w:val="000000"/>
          <w:sz w:val="28"/>
          <w:szCs w:val="28"/>
        </w:rPr>
      </w:pPr>
      <w:r>
        <w:rPr>
          <w:color w:val="000000"/>
          <w:sz w:val="28"/>
          <w:szCs w:val="28"/>
        </w:rPr>
        <w:t>Таким образом, на основании данных, представленных в таблице 3.1, можно сделать вывод о том, что ВЭД Краснодарского края прошла все типы изменений, за исключением радикальных преобразований.</w:t>
      </w:r>
    </w:p>
    <w:p w:rsidR="00245BFE" w:rsidRDefault="0070395F">
      <w:pPr>
        <w:tabs>
          <w:tab w:val="left" w:pos="540"/>
        </w:tabs>
        <w:spacing w:line="360" w:lineRule="auto"/>
        <w:ind w:firstLine="709"/>
        <w:jc w:val="both"/>
        <w:rPr>
          <w:color w:val="000000"/>
          <w:sz w:val="28"/>
          <w:szCs w:val="28"/>
        </w:rPr>
      </w:pPr>
      <w:r>
        <w:rPr>
          <w:color w:val="000000"/>
          <w:sz w:val="28"/>
          <w:szCs w:val="28"/>
        </w:rPr>
        <w:t>Перестройка подразумевает деятельность в Администрации Краснодара Министерства стратегического развития, инвестиций и ВЭД и Управление ВЭД в его составе представляет собой первый шаг на пути к совершенствованию ВЭД края.</w:t>
      </w:r>
    </w:p>
    <w:p w:rsidR="00245BFE" w:rsidRDefault="0070395F">
      <w:pPr>
        <w:tabs>
          <w:tab w:val="left" w:pos="540"/>
        </w:tabs>
        <w:spacing w:line="360" w:lineRule="auto"/>
        <w:ind w:firstLine="709"/>
        <w:jc w:val="both"/>
        <w:rPr>
          <w:color w:val="000000"/>
          <w:sz w:val="28"/>
          <w:szCs w:val="28"/>
        </w:rPr>
      </w:pPr>
      <w:r>
        <w:rPr>
          <w:color w:val="000000"/>
          <w:sz w:val="28"/>
          <w:szCs w:val="28"/>
        </w:rPr>
        <w:t>У сформированной структуры возникли новые функции, более самостоятельные, например, выход в зарубежные государства, их районы и округа. Так, вместо двух отделов появилось три (Отдел по взаимодействию с международными организациями). Следовательно, если произошли структурные изменения на уровне края, то их необходимо завершить на уроне городов, районов, муниципалитетов, что уже представляет само по себе радикальные структурные преобразования, так как иначе работа Управления ВЭД опирается крайне слабо на деятельность организаций или опирается, в первую очередь, на крупные, а мелкие так и остаются в тени муниципалитетов.</w:t>
      </w:r>
    </w:p>
    <w:p w:rsidR="00245BFE" w:rsidRDefault="0070395F">
      <w:pPr>
        <w:tabs>
          <w:tab w:val="left" w:pos="540"/>
        </w:tabs>
        <w:spacing w:line="360" w:lineRule="auto"/>
        <w:ind w:firstLine="709"/>
        <w:jc w:val="both"/>
        <w:rPr>
          <w:color w:val="000000"/>
          <w:sz w:val="28"/>
          <w:szCs w:val="28"/>
        </w:rPr>
      </w:pPr>
      <w:r>
        <w:rPr>
          <w:color w:val="000000"/>
          <w:sz w:val="28"/>
          <w:szCs w:val="28"/>
        </w:rPr>
        <w:t xml:space="preserve">К следующему типу радикальных преобразований следует отнести, кроме формирования, обозначения или выделения и совершенствования в муниципалитетах функций отделов ВЭД (по аналогии с Краснодаром), так </w:t>
      </w:r>
      <w:r>
        <w:rPr>
          <w:color w:val="000000"/>
          <w:sz w:val="28"/>
          <w:szCs w:val="28"/>
        </w:rPr>
        <w:lastRenderedPageBreak/>
        <w:t>радикальные трансформации в структуре ФТС, происходящие на уровне региональных управлений, с позиции административно-территориального деления.</w:t>
      </w:r>
    </w:p>
    <w:p w:rsidR="00245BFE" w:rsidRDefault="0070395F">
      <w:pPr>
        <w:tabs>
          <w:tab w:val="left" w:pos="540"/>
        </w:tabs>
        <w:spacing w:line="360" w:lineRule="auto"/>
        <w:ind w:firstLine="709"/>
        <w:jc w:val="both"/>
        <w:rPr>
          <w:color w:val="000000"/>
          <w:sz w:val="28"/>
          <w:szCs w:val="28"/>
        </w:rPr>
      </w:pPr>
      <w:r>
        <w:rPr>
          <w:color w:val="000000"/>
          <w:sz w:val="28"/>
          <w:szCs w:val="28"/>
        </w:rPr>
        <w:t>Очевидно, что в связи с этими преобразованиями, следует принять новые программные и законодательные поправки, а также кардинально разобраться в действующих кадрах, учитывая тот факт, что подготовленные специалисты на сегодняшний день есть (мировые экономисты).</w:t>
      </w:r>
    </w:p>
    <w:p w:rsidR="00245BFE" w:rsidRDefault="0070395F">
      <w:pPr>
        <w:spacing w:line="360" w:lineRule="auto"/>
        <w:ind w:firstLine="709"/>
        <w:jc w:val="both"/>
        <w:rPr>
          <w:color w:val="000000"/>
          <w:sz w:val="28"/>
          <w:szCs w:val="28"/>
        </w:rPr>
      </w:pPr>
      <w:r>
        <w:rPr>
          <w:color w:val="000000"/>
          <w:sz w:val="28"/>
          <w:szCs w:val="28"/>
        </w:rPr>
        <w:t>В свою очередь, третий и четвертый типы стратегического изменения ВЭД в Краснодарском крае (обычные изменения и умеренные преобразования) пройдены данным субъектом, а также приняты соответствующие документы («Поддержка экспортеров», «Стратегия ВЭД Краснодарского края до 2020 г.»)</w:t>
      </w:r>
    </w:p>
    <w:p w:rsidR="00245BFE" w:rsidRDefault="0070395F">
      <w:pPr>
        <w:spacing w:line="360" w:lineRule="auto"/>
        <w:ind w:firstLine="709"/>
        <w:jc w:val="both"/>
        <w:rPr>
          <w:color w:val="000000"/>
          <w:sz w:val="28"/>
          <w:szCs w:val="28"/>
        </w:rPr>
      </w:pPr>
      <w:r>
        <w:rPr>
          <w:color w:val="000000"/>
          <w:sz w:val="28"/>
          <w:szCs w:val="28"/>
        </w:rPr>
        <w:t>Кроме того, инвестиционная деятельность, замыкающаяся также и на муниципалитеты, продвигается успешно. Тем не менее, действующая нормативно-правовая база регулирования ВЭД в Краснодарском крае, требует трансформации и соответствия принятой 28.03.2013 г., Правительством РФ программы од названием «Развитие внешнеэкономической деятельности», в которой указано, что в процессе международного экономического сотрудничества при реализации приоритетных направлений ВЭД считаются:</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совершенствование таможенной деятельности;</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совершенствование системы государственного регулирования ВЭД.</w:t>
      </w:r>
    </w:p>
    <w:p w:rsidR="00245BFE" w:rsidRDefault="0070395F">
      <w:pPr>
        <w:spacing w:line="360" w:lineRule="auto"/>
        <w:ind w:firstLine="709"/>
        <w:jc w:val="both"/>
        <w:rPr>
          <w:color w:val="000000"/>
          <w:sz w:val="28"/>
          <w:szCs w:val="28"/>
        </w:rPr>
      </w:pPr>
      <w:r>
        <w:rPr>
          <w:color w:val="000000"/>
          <w:sz w:val="28"/>
          <w:szCs w:val="28"/>
        </w:rPr>
        <w:t>Таким образом, планируемые действия уже оговорены данной Программой, период реализации которой рассчитан на 2013-2018 гг. Основная цель Государственной Программы развития ВЭД - это усиление позиций РФ в глобальной экономике, повышение вклада внешнеэкономической сферы в решение задач модернизации отечественного хозяйства, улучшение качественных параметров ВЭД.</w:t>
      </w:r>
    </w:p>
    <w:p w:rsidR="00245BFE" w:rsidRDefault="0070395F">
      <w:pPr>
        <w:spacing w:line="360" w:lineRule="auto"/>
        <w:ind w:firstLine="709"/>
        <w:jc w:val="both"/>
        <w:rPr>
          <w:color w:val="000000"/>
          <w:sz w:val="28"/>
          <w:szCs w:val="28"/>
        </w:rPr>
      </w:pPr>
      <w:r>
        <w:rPr>
          <w:color w:val="000000"/>
          <w:sz w:val="28"/>
          <w:szCs w:val="28"/>
        </w:rPr>
        <w:t xml:space="preserve">Следовательно, на основании определения типа изменений необходимо в </w:t>
      </w:r>
      <w:r>
        <w:rPr>
          <w:color w:val="000000"/>
          <w:sz w:val="28"/>
          <w:szCs w:val="28"/>
        </w:rPr>
        <w:lastRenderedPageBreak/>
        <w:t>обязательном порядке разработать системное стратегическое планирование совершенствования регулирования ВЭД хозяйствующих субъектов в Краснодарском крае.</w:t>
      </w:r>
    </w:p>
    <w:p w:rsidR="00245BFE" w:rsidRDefault="0070395F">
      <w:pPr>
        <w:spacing w:line="360" w:lineRule="auto"/>
        <w:ind w:firstLine="709"/>
        <w:jc w:val="both"/>
        <w:rPr>
          <w:color w:val="000000"/>
          <w:sz w:val="28"/>
          <w:szCs w:val="28"/>
        </w:rPr>
      </w:pPr>
      <w:r>
        <w:rPr>
          <w:color w:val="000000"/>
          <w:sz w:val="28"/>
          <w:szCs w:val="28"/>
        </w:rPr>
        <w:t xml:space="preserve">Далее, планирование и корректировка уже имеющихся программ с учетом изменений и новизны или принятие новых программ. К примеру, если в «Стратегии ВЭД до 2020 года» главный акцент ВЭД сделан на разработку </w:t>
      </w:r>
      <w:proofErr w:type="spellStart"/>
      <w:r>
        <w:rPr>
          <w:color w:val="000000"/>
          <w:sz w:val="28"/>
          <w:szCs w:val="28"/>
        </w:rPr>
        <w:t>брендинга</w:t>
      </w:r>
      <w:proofErr w:type="spellEnd"/>
      <w:r>
        <w:rPr>
          <w:color w:val="000000"/>
          <w:sz w:val="28"/>
          <w:szCs w:val="28"/>
        </w:rPr>
        <w:t xml:space="preserve"> товаров Краснодарского края, увеличение участников ВЭД и повышение их конкурентоспособности на мировом рынке, то в связи с принятием новой государственной программы РФ «Развитие внешнеэкономической деятельности», необходимо изменить стратегию, законодательство, политику и, естественно, планирование ВЭД края.</w:t>
      </w:r>
    </w:p>
    <w:p w:rsidR="00245BFE" w:rsidRDefault="0070395F">
      <w:pPr>
        <w:spacing w:line="360" w:lineRule="auto"/>
        <w:ind w:firstLine="709"/>
        <w:jc w:val="both"/>
        <w:rPr>
          <w:color w:val="000000"/>
          <w:sz w:val="28"/>
          <w:szCs w:val="28"/>
        </w:rPr>
      </w:pPr>
      <w:r>
        <w:rPr>
          <w:color w:val="000000"/>
          <w:sz w:val="28"/>
          <w:szCs w:val="28"/>
        </w:rPr>
        <w:t>Направления совершенствования ВЭД Краснодарского края, наглядно представлены в таблице 3.2:</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Таблица 3.2. Направления совершенствования ВЭД Краснодарского края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648"/>
        <w:gridCol w:w="4649"/>
      </w:tblGrid>
      <w:tr w:rsidR="00245BFE">
        <w:trPr>
          <w:jc w:val="center"/>
        </w:trPr>
        <w:tc>
          <w:tcPr>
            <w:tcW w:w="464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Проблема, выявленная в ходе анализа</w:t>
            </w:r>
          </w:p>
        </w:tc>
        <w:tc>
          <w:tcPr>
            <w:tcW w:w="464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Направление в области совершенствования регулирования ВЭД</w:t>
            </w:r>
          </w:p>
        </w:tc>
      </w:tr>
      <w:tr w:rsidR="00245BFE">
        <w:trPr>
          <w:jc w:val="center"/>
        </w:trPr>
        <w:tc>
          <w:tcPr>
            <w:tcW w:w="464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Проблема структурных подразделений ФТС при их создании и ликвидации</w:t>
            </w:r>
          </w:p>
        </w:tc>
        <w:tc>
          <w:tcPr>
            <w:tcW w:w="464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Реформировать структуру ФТС по признаку территориальности на региональном уровне с учетом сбалансированности действий таможенных постов и органов власти</w:t>
            </w:r>
          </w:p>
        </w:tc>
      </w:tr>
      <w:tr w:rsidR="00245BFE">
        <w:trPr>
          <w:jc w:val="center"/>
        </w:trPr>
        <w:tc>
          <w:tcPr>
            <w:tcW w:w="464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Отсутствие сбалансированности действий таможенных постов и органов власти на региональном уровне по принципу территориальности в области внешней торговли</w:t>
            </w:r>
          </w:p>
        </w:tc>
        <w:tc>
          <w:tcPr>
            <w:tcW w:w="4649" w:type="dxa"/>
            <w:tcBorders>
              <w:top w:val="single" w:sz="6" w:space="0" w:color="auto"/>
              <w:left w:val="single" w:sz="6" w:space="0" w:color="auto"/>
              <w:bottom w:val="single" w:sz="6" w:space="0" w:color="auto"/>
              <w:right w:val="single" w:sz="6" w:space="0" w:color="auto"/>
            </w:tcBorders>
          </w:tcPr>
          <w:p w:rsidR="00245BFE" w:rsidRDefault="00245BFE">
            <w:pPr>
              <w:spacing w:line="276" w:lineRule="auto"/>
              <w:rPr>
                <w:color w:val="000000"/>
                <w:sz w:val="20"/>
                <w:szCs w:val="20"/>
              </w:rPr>
            </w:pPr>
          </w:p>
        </w:tc>
      </w:tr>
      <w:tr w:rsidR="00245BFE">
        <w:trPr>
          <w:jc w:val="center"/>
        </w:trPr>
        <w:tc>
          <w:tcPr>
            <w:tcW w:w="464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Несоответствие законодательства Краснодарского края международным стандартам</w:t>
            </w:r>
          </w:p>
        </w:tc>
        <w:tc>
          <w:tcPr>
            <w:tcW w:w="464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Отрегулировать законодательство края согласно международным нормам</w:t>
            </w:r>
          </w:p>
        </w:tc>
      </w:tr>
      <w:tr w:rsidR="00245BFE">
        <w:trPr>
          <w:jc w:val="center"/>
        </w:trPr>
        <w:tc>
          <w:tcPr>
            <w:tcW w:w="464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Незавершенность реформирования вертикали исполнительных органов власти при регулировании ВЭД в цепочке «Министерство - Управление - отдел Муниципалитета»</w:t>
            </w:r>
          </w:p>
        </w:tc>
        <w:tc>
          <w:tcPr>
            <w:tcW w:w="464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 xml:space="preserve">Осуществить реформирование структуры вертикали исполнительных органов власти по цепочке «Министерство - Управление - отдел Муниципалитета», сформировать Международный Аналитический Центр (МАЦ) для всех действующих участников ВЭД Краснодарского края с целью увеличения участников ВЭД и свободного посещения предпринимателей и заинтересованных лиц (или расширив и выделив </w:t>
            </w:r>
            <w:r>
              <w:rPr>
                <w:color w:val="000000"/>
                <w:sz w:val="20"/>
                <w:szCs w:val="20"/>
              </w:rPr>
              <w:lastRenderedPageBreak/>
              <w:t>данную сферу в ТТП)</w:t>
            </w:r>
          </w:p>
        </w:tc>
      </w:tr>
      <w:tr w:rsidR="00245BFE">
        <w:trPr>
          <w:jc w:val="center"/>
        </w:trPr>
        <w:tc>
          <w:tcPr>
            <w:tcW w:w="464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lastRenderedPageBreak/>
              <w:t>Отсутствие равноправия между «мелкими» и «крупными» предпринимателями в области получения налоговых льгот; отсутствие поддержки экспортерам среднего и малого бизнеса</w:t>
            </w:r>
          </w:p>
        </w:tc>
        <w:tc>
          <w:tcPr>
            <w:tcW w:w="464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Реализовать государственную поддержку участникам ВЭД, в том числе при вопросе получения налоговых льгот</w:t>
            </w:r>
          </w:p>
        </w:tc>
      </w:tr>
      <w:tr w:rsidR="00245BFE">
        <w:trPr>
          <w:jc w:val="center"/>
        </w:trPr>
        <w:tc>
          <w:tcPr>
            <w:tcW w:w="464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Отсутствие равноправия между «мелкими» и «крупными» предпринимателями в таможенном законодательстве Таможенного Союза</w:t>
            </w:r>
          </w:p>
        </w:tc>
        <w:tc>
          <w:tcPr>
            <w:tcW w:w="464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Внести соответствующие изменения в ТК ТС и ТК с целью недопущения дискриминации участников ВЭД</w:t>
            </w:r>
          </w:p>
        </w:tc>
      </w:tr>
      <w:tr w:rsidR="00245BFE">
        <w:trPr>
          <w:jc w:val="center"/>
        </w:trPr>
        <w:tc>
          <w:tcPr>
            <w:tcW w:w="464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Несоответствие ряда актов и законодательства, отсутствие профессиональной аналитики и оперативного реагирования законодательств, длительное принятие решений о защитных антидемпинговых мерах</w:t>
            </w:r>
          </w:p>
        </w:tc>
        <w:tc>
          <w:tcPr>
            <w:tcW w:w="464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Организовать Комитет быстрого реагирования законодательств (БРЗ) совместного действия при участии таможенных органов в области внешней торговли (при Управлении ВЭД или Министерстве Краснодарского края.</w:t>
            </w:r>
          </w:p>
        </w:tc>
      </w:tr>
    </w:tbl>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Таким образом, при выделении проблем, нашлись соответствующие решения, рекомендованные к применению в современных условиях ВЭД Краснодарского края. Из всех представленных в таблице 3.2, направлений в области совершенствования регулирования ВЭД Кубани следует остановиться более подробно на организации Международного Аналитического Центра (МАЦ) для участников ВЭД Краснодарского края и реформировании на уровне муниципалитетов структуры органов власти.</w:t>
      </w:r>
    </w:p>
    <w:p w:rsidR="00245BFE" w:rsidRDefault="0070395F">
      <w:pPr>
        <w:spacing w:line="360" w:lineRule="auto"/>
        <w:ind w:firstLine="709"/>
        <w:jc w:val="both"/>
        <w:rPr>
          <w:color w:val="000000"/>
          <w:sz w:val="28"/>
          <w:szCs w:val="28"/>
        </w:rPr>
      </w:pPr>
      <w:r>
        <w:rPr>
          <w:color w:val="000000"/>
          <w:sz w:val="28"/>
          <w:szCs w:val="28"/>
        </w:rPr>
        <w:t>В соответствии с тем, что политика и стратегия ВЭД РФ во внешнеэкономическом пространстве меняются, необходимо перераспределить или усилить обязанности в сфере регулирования ВЭД на уровне муниципалитетов, в первую очередь, для того, чтобы более конкретно выделить задачи хозяйствующих субъектов Краснодарского края в области как развития, так и совершенствования ВЭД.</w:t>
      </w:r>
    </w:p>
    <w:p w:rsidR="00245BFE" w:rsidRDefault="0070395F">
      <w:pPr>
        <w:spacing w:line="360" w:lineRule="auto"/>
        <w:ind w:firstLine="709"/>
        <w:jc w:val="both"/>
        <w:rPr>
          <w:color w:val="000000"/>
          <w:sz w:val="28"/>
          <w:szCs w:val="28"/>
        </w:rPr>
      </w:pPr>
      <w:r>
        <w:rPr>
          <w:color w:val="000000"/>
          <w:sz w:val="28"/>
          <w:szCs w:val="28"/>
        </w:rPr>
        <w:t>Основные задачи Государственной программы развития ВЭД должны быть реализованы в процессе последующей интеграции Краснодарского края в систему мирового хозяйства, а именно:</w:t>
      </w:r>
    </w:p>
    <w:p w:rsidR="00245BFE" w:rsidRDefault="0070395F">
      <w:pPr>
        <w:tabs>
          <w:tab w:val="left" w:pos="993"/>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формирование системы механизмов и институтов развития ВЭД, обеспечивающих на мировом рынке конкурентоспособные условия деятельности отечественных компаний;</w:t>
      </w:r>
    </w:p>
    <w:p w:rsidR="00245BFE" w:rsidRDefault="0070395F">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мобилизация преимуществ и возможностей сотрудничества с целью продвижения интересов РФ на мировом рынке,</w:t>
      </w:r>
    </w:p>
    <w:p w:rsidR="00245BFE" w:rsidRDefault="0070395F">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совершенствование системы государственного регулирования ВЭД в рамках Таможенного союза и в РФ.</w:t>
      </w:r>
    </w:p>
    <w:p w:rsidR="00245BFE" w:rsidRDefault="0070395F">
      <w:pPr>
        <w:spacing w:line="360" w:lineRule="auto"/>
        <w:ind w:firstLine="709"/>
        <w:jc w:val="both"/>
        <w:rPr>
          <w:color w:val="000000"/>
          <w:sz w:val="28"/>
          <w:szCs w:val="28"/>
        </w:rPr>
      </w:pPr>
      <w:r>
        <w:rPr>
          <w:color w:val="000000"/>
          <w:sz w:val="28"/>
          <w:szCs w:val="28"/>
        </w:rPr>
        <w:t>Международный Аналитический Центр (МАЦ) можно было бы организовать, например, на уровне негосударственного сектора, вероятно, в составе ТПП края, наделив его при этом свободой и самостоятельностью в выборе участников ВЭД-партнеров как со стороны РФ (Краснодарского края), так и со стороны иностранных партнеров.</w:t>
      </w:r>
    </w:p>
    <w:p w:rsidR="00245BFE" w:rsidRDefault="0070395F">
      <w:pPr>
        <w:spacing w:line="360" w:lineRule="auto"/>
        <w:ind w:firstLine="709"/>
        <w:jc w:val="both"/>
        <w:rPr>
          <w:color w:val="000000"/>
          <w:sz w:val="28"/>
          <w:szCs w:val="28"/>
        </w:rPr>
      </w:pPr>
      <w:r>
        <w:rPr>
          <w:color w:val="000000"/>
          <w:sz w:val="28"/>
          <w:szCs w:val="28"/>
        </w:rPr>
        <w:t>Международный аналитический центр(МАЦ) всегда располагает сведениями не только на тему международного права и законодательства, но и в курсе сиюминутных потребностей каждого государства. Иначе говоря, МАЦ представляет собой своеобразный консалтинговый свободный центр, в рамках которого международные партнеры могут оперативно найти друг друга. Возможностях МАЦ представлены в Приложении 1.</w:t>
      </w:r>
    </w:p>
    <w:p w:rsidR="00245BFE" w:rsidRDefault="0070395F">
      <w:pPr>
        <w:spacing w:line="360" w:lineRule="auto"/>
        <w:ind w:firstLine="709"/>
        <w:jc w:val="both"/>
        <w:rPr>
          <w:color w:val="000000"/>
          <w:sz w:val="28"/>
          <w:szCs w:val="28"/>
        </w:rPr>
      </w:pPr>
      <w:r>
        <w:rPr>
          <w:color w:val="000000"/>
          <w:sz w:val="28"/>
          <w:szCs w:val="28"/>
        </w:rPr>
        <w:t>Одним из основных направлений ВЭД</w:t>
      </w:r>
      <w:r>
        <w:rPr>
          <w:b/>
          <w:bCs/>
          <w:color w:val="000000"/>
          <w:sz w:val="28"/>
          <w:szCs w:val="28"/>
        </w:rPr>
        <w:t xml:space="preserve"> </w:t>
      </w:r>
      <w:r>
        <w:rPr>
          <w:color w:val="000000"/>
          <w:sz w:val="28"/>
          <w:szCs w:val="28"/>
        </w:rPr>
        <w:t>в Краснодарском крае выступает рынок семян, который совершенствуется и активно развивается в рамках действующей программы импортозамещения.</w:t>
      </w:r>
    </w:p>
    <w:p w:rsidR="00245BFE" w:rsidRDefault="0070395F">
      <w:pPr>
        <w:spacing w:line="360" w:lineRule="auto"/>
        <w:ind w:firstLine="709"/>
        <w:jc w:val="both"/>
        <w:rPr>
          <w:color w:val="000000"/>
          <w:sz w:val="28"/>
          <w:szCs w:val="28"/>
        </w:rPr>
      </w:pPr>
      <w:r>
        <w:rPr>
          <w:color w:val="000000"/>
          <w:sz w:val="28"/>
          <w:szCs w:val="28"/>
        </w:rPr>
        <w:t>Следует отметить, что РФ на сегодняшний день - крупнейший игрок на рынке энергоресурсов. Также внешнеторговый оборот Кубани находится в прямой зависимости от уровня цен на энергоносители.</w:t>
      </w:r>
    </w:p>
    <w:p w:rsidR="00245BFE" w:rsidRDefault="0070395F">
      <w:pPr>
        <w:spacing w:line="360" w:lineRule="auto"/>
        <w:ind w:firstLine="709"/>
        <w:jc w:val="both"/>
        <w:rPr>
          <w:color w:val="000000"/>
          <w:sz w:val="28"/>
          <w:szCs w:val="28"/>
        </w:rPr>
      </w:pPr>
      <w:r>
        <w:rPr>
          <w:color w:val="000000"/>
          <w:sz w:val="28"/>
          <w:szCs w:val="28"/>
        </w:rPr>
        <w:t xml:space="preserve">Кроме того, ограниченность внутренних материальных, финансовых, инновационных, человеческих ресурсов и закрытость Краснодарского края от внешних инвестиций в ближайшем будущем может привести к понижению темпов социально-экономического развития Кубани. Следовательно, работа над так называемой «открытостью» края к внешнему миру, а также его готовность к новым способам и формам сотрудничества невозможна без качественной </w:t>
      </w:r>
      <w:r>
        <w:rPr>
          <w:color w:val="000000"/>
          <w:sz w:val="28"/>
          <w:szCs w:val="28"/>
        </w:rPr>
        <w:lastRenderedPageBreak/>
        <w:t>трансформации модели регионального управления.</w:t>
      </w:r>
    </w:p>
    <w:p w:rsidR="00245BFE" w:rsidRDefault="0070395F">
      <w:pPr>
        <w:spacing w:line="360" w:lineRule="auto"/>
        <w:ind w:firstLine="709"/>
        <w:jc w:val="both"/>
        <w:rPr>
          <w:color w:val="000000"/>
          <w:sz w:val="28"/>
          <w:szCs w:val="28"/>
        </w:rPr>
      </w:pPr>
      <w:r>
        <w:rPr>
          <w:color w:val="000000"/>
          <w:sz w:val="28"/>
          <w:szCs w:val="28"/>
        </w:rPr>
        <w:t>В свою очередь, совершенствование регионального управления возможно достичь благодаря планомерной и поэтапной организации эффективного территориального маркетинга.</w:t>
      </w:r>
    </w:p>
    <w:p w:rsidR="00245BFE" w:rsidRDefault="0070395F">
      <w:pPr>
        <w:spacing w:line="360" w:lineRule="auto"/>
        <w:ind w:firstLine="709"/>
        <w:jc w:val="both"/>
        <w:rPr>
          <w:color w:val="000000"/>
          <w:sz w:val="28"/>
          <w:szCs w:val="28"/>
        </w:rPr>
      </w:pPr>
      <w:r>
        <w:rPr>
          <w:color w:val="000000"/>
          <w:sz w:val="28"/>
          <w:szCs w:val="28"/>
        </w:rPr>
        <w:t>На начальном этапе формирования территориального маркетинга Кубани следует создать организационное звено, главной функцией которого выступит деятельность по внедрению и реализации территориального маркетинга. Рекомендуется обозначить потенциальных субъектов территориального маркетинга, другими словами, сформировать круг лиц, учреждений, организаций, совместная гармоничная деятельность которых обеспечит дальнейшее «продвижение» территории Краснодарского края.</w:t>
      </w:r>
    </w:p>
    <w:p w:rsidR="00245BFE" w:rsidRDefault="0070395F">
      <w:pPr>
        <w:spacing w:line="360" w:lineRule="auto"/>
        <w:ind w:firstLine="709"/>
        <w:jc w:val="both"/>
        <w:rPr>
          <w:color w:val="000000"/>
          <w:sz w:val="28"/>
          <w:szCs w:val="28"/>
        </w:rPr>
      </w:pPr>
      <w:r>
        <w:rPr>
          <w:color w:val="000000"/>
          <w:sz w:val="28"/>
          <w:szCs w:val="28"/>
        </w:rPr>
        <w:t>Следующий этап в организации территориального маркетинга на уровне Краснодарского края должен направлен на исследовательскую работу, включающую сбор и дальнейший анализ вторичной, а также формирование первичной информации о Кубани.</w:t>
      </w:r>
    </w:p>
    <w:p w:rsidR="00245BFE" w:rsidRDefault="0070395F">
      <w:pPr>
        <w:spacing w:line="360" w:lineRule="auto"/>
        <w:ind w:firstLine="709"/>
        <w:jc w:val="both"/>
        <w:rPr>
          <w:color w:val="000000"/>
          <w:sz w:val="28"/>
          <w:szCs w:val="28"/>
        </w:rPr>
      </w:pPr>
      <w:r>
        <w:rPr>
          <w:color w:val="000000"/>
          <w:sz w:val="28"/>
          <w:szCs w:val="28"/>
        </w:rPr>
        <w:t>Вторичной информацией могут выступить:</w:t>
      </w:r>
    </w:p>
    <w:p w:rsidR="00245BFE" w:rsidRDefault="0070395F">
      <w:pPr>
        <w:spacing w:line="360" w:lineRule="auto"/>
        <w:ind w:firstLine="709"/>
        <w:jc w:val="both"/>
        <w:rPr>
          <w:color w:val="000000"/>
          <w:sz w:val="28"/>
          <w:szCs w:val="28"/>
        </w:rPr>
      </w:pPr>
      <w:r>
        <w:rPr>
          <w:color w:val="000000"/>
          <w:sz w:val="28"/>
          <w:szCs w:val="28"/>
        </w:rPr>
        <w:t>изданные ранее информационно-рекламные материалы о Краснодарском крае (календари, буклеты, фотоальбомы, открытки и т.п.);</w:t>
      </w:r>
    </w:p>
    <w:p w:rsidR="00245BFE" w:rsidRDefault="0070395F">
      <w:pPr>
        <w:spacing w:line="360" w:lineRule="auto"/>
        <w:ind w:firstLine="709"/>
        <w:jc w:val="both"/>
        <w:rPr>
          <w:color w:val="000000"/>
          <w:sz w:val="28"/>
          <w:szCs w:val="28"/>
        </w:rPr>
      </w:pPr>
      <w:r>
        <w:rPr>
          <w:color w:val="000000"/>
          <w:sz w:val="28"/>
          <w:szCs w:val="28"/>
        </w:rPr>
        <w:t>целевые муниципальные и краевые программы;</w:t>
      </w:r>
    </w:p>
    <w:p w:rsidR="00245BFE" w:rsidRDefault="0070395F">
      <w:pPr>
        <w:spacing w:line="360" w:lineRule="auto"/>
        <w:ind w:firstLine="709"/>
        <w:jc w:val="both"/>
        <w:rPr>
          <w:color w:val="000000"/>
          <w:sz w:val="28"/>
          <w:szCs w:val="28"/>
        </w:rPr>
      </w:pPr>
      <w:r>
        <w:rPr>
          <w:color w:val="000000"/>
          <w:sz w:val="28"/>
          <w:szCs w:val="28"/>
        </w:rPr>
        <w:t>художественные произведения (литература, кино, музыка), а также документальные видеофильмы, посвященные или включающие ссылку, конкретное упоминание о Краснодарском крае, научно-информационное обеспечение;</w:t>
      </w:r>
    </w:p>
    <w:p w:rsidR="00245BFE" w:rsidRDefault="0070395F">
      <w:pPr>
        <w:spacing w:line="360" w:lineRule="auto"/>
        <w:ind w:firstLine="709"/>
        <w:jc w:val="both"/>
        <w:rPr>
          <w:color w:val="000000"/>
          <w:sz w:val="28"/>
          <w:szCs w:val="28"/>
        </w:rPr>
      </w:pPr>
      <w:r>
        <w:rPr>
          <w:color w:val="000000"/>
          <w:sz w:val="28"/>
          <w:szCs w:val="28"/>
        </w:rPr>
        <w:t>информация о частных лицах, знаменитых за пределами Краснодарского края (спорт, культура, образование, медицина и др.)</w:t>
      </w:r>
    </w:p>
    <w:p w:rsidR="00245BFE" w:rsidRDefault="0070395F">
      <w:pPr>
        <w:spacing w:line="360" w:lineRule="auto"/>
        <w:ind w:firstLine="709"/>
        <w:jc w:val="both"/>
        <w:rPr>
          <w:color w:val="000000"/>
          <w:sz w:val="28"/>
          <w:szCs w:val="28"/>
        </w:rPr>
      </w:pPr>
      <w:r>
        <w:rPr>
          <w:color w:val="000000"/>
          <w:sz w:val="28"/>
          <w:szCs w:val="28"/>
        </w:rPr>
        <w:t>На третьем этапа необходимо последовательно решить следующие задачи, а именно:</w:t>
      </w:r>
    </w:p>
    <w:p w:rsidR="00245BFE" w:rsidRDefault="0070395F">
      <w:pPr>
        <w:spacing w:line="360" w:lineRule="auto"/>
        <w:ind w:firstLine="709"/>
        <w:jc w:val="both"/>
        <w:rPr>
          <w:color w:val="000000"/>
          <w:sz w:val="28"/>
          <w:szCs w:val="28"/>
        </w:rPr>
      </w:pPr>
      <w:r>
        <w:rPr>
          <w:color w:val="000000"/>
          <w:sz w:val="28"/>
          <w:szCs w:val="28"/>
        </w:rPr>
        <w:lastRenderedPageBreak/>
        <w:t>выявить круг потребителей территориального продукта;</w:t>
      </w:r>
    </w:p>
    <w:p w:rsidR="00245BFE" w:rsidRDefault="0070395F">
      <w:pPr>
        <w:spacing w:line="360" w:lineRule="auto"/>
        <w:ind w:firstLine="709"/>
        <w:jc w:val="both"/>
        <w:rPr>
          <w:color w:val="000000"/>
          <w:sz w:val="28"/>
          <w:szCs w:val="28"/>
        </w:rPr>
      </w:pPr>
      <w:r>
        <w:rPr>
          <w:color w:val="000000"/>
          <w:sz w:val="28"/>
          <w:szCs w:val="28"/>
        </w:rPr>
        <w:t>предоставить характеристику основных элементов территориального маркетинга;</w:t>
      </w:r>
    </w:p>
    <w:p w:rsidR="00245BFE" w:rsidRDefault="0070395F">
      <w:pPr>
        <w:spacing w:line="360" w:lineRule="auto"/>
        <w:ind w:firstLine="709"/>
        <w:jc w:val="both"/>
        <w:rPr>
          <w:color w:val="000000"/>
          <w:sz w:val="28"/>
          <w:szCs w:val="28"/>
        </w:rPr>
      </w:pPr>
      <w:r>
        <w:rPr>
          <w:color w:val="000000"/>
          <w:sz w:val="28"/>
          <w:szCs w:val="28"/>
        </w:rPr>
        <w:t>провести анализ привлекательность конкретных рыночных сегментов;</w:t>
      </w:r>
    </w:p>
    <w:p w:rsidR="00245BFE" w:rsidRDefault="0070395F">
      <w:pPr>
        <w:spacing w:line="360" w:lineRule="auto"/>
        <w:ind w:firstLine="709"/>
        <w:jc w:val="both"/>
        <w:rPr>
          <w:color w:val="000000"/>
          <w:sz w:val="28"/>
          <w:szCs w:val="28"/>
        </w:rPr>
      </w:pPr>
      <w:r>
        <w:rPr>
          <w:color w:val="000000"/>
          <w:sz w:val="28"/>
          <w:szCs w:val="28"/>
        </w:rPr>
        <w:t>сформулировать факторы конкурентоспособности;</w:t>
      </w:r>
    </w:p>
    <w:p w:rsidR="00245BFE" w:rsidRDefault="0070395F">
      <w:pPr>
        <w:spacing w:line="360" w:lineRule="auto"/>
        <w:ind w:firstLine="709"/>
        <w:jc w:val="both"/>
        <w:rPr>
          <w:color w:val="000000"/>
          <w:sz w:val="28"/>
          <w:szCs w:val="28"/>
        </w:rPr>
      </w:pPr>
      <w:r>
        <w:rPr>
          <w:color w:val="000000"/>
          <w:sz w:val="28"/>
          <w:szCs w:val="28"/>
        </w:rPr>
        <w:t>разработать ряд документов, регламентирующих работу, ориентированную на реализацию плана маркетинга территорий Кубани. [12, с. 203]</w:t>
      </w:r>
    </w:p>
    <w:p w:rsidR="00245BFE" w:rsidRDefault="0070395F">
      <w:pPr>
        <w:spacing w:line="360" w:lineRule="auto"/>
        <w:ind w:firstLine="709"/>
        <w:jc w:val="both"/>
        <w:rPr>
          <w:color w:val="000000"/>
          <w:sz w:val="28"/>
          <w:szCs w:val="28"/>
        </w:rPr>
      </w:pPr>
      <w:r>
        <w:rPr>
          <w:color w:val="000000"/>
          <w:sz w:val="28"/>
          <w:szCs w:val="28"/>
        </w:rPr>
        <w:t>Работа над планом маркетинга предполагает проведение нескольких этапов общественной экспертизы с позиции его субъектов.</w:t>
      </w:r>
    </w:p>
    <w:p w:rsidR="00245BFE" w:rsidRDefault="0070395F">
      <w:pPr>
        <w:spacing w:line="360" w:lineRule="auto"/>
        <w:ind w:firstLine="709"/>
        <w:jc w:val="both"/>
        <w:rPr>
          <w:color w:val="000000"/>
          <w:sz w:val="28"/>
          <w:szCs w:val="28"/>
        </w:rPr>
      </w:pPr>
      <w:r>
        <w:rPr>
          <w:color w:val="000000"/>
          <w:sz w:val="28"/>
          <w:szCs w:val="28"/>
        </w:rPr>
        <w:t>Следующим этапом в процессе организации территориального маркетинга выступает реализация плана, длительность которой будет непосредственно определяться тем, на какой именно период времени разрабатывается данный план маркетинга, который может быть как краткосрочным, так и среднесрочным документом.</w:t>
      </w:r>
    </w:p>
    <w:p w:rsidR="00245BFE" w:rsidRDefault="0070395F">
      <w:pPr>
        <w:spacing w:line="360" w:lineRule="auto"/>
        <w:ind w:firstLine="709"/>
        <w:jc w:val="both"/>
        <w:rPr>
          <w:color w:val="000000"/>
          <w:sz w:val="28"/>
          <w:szCs w:val="28"/>
        </w:rPr>
      </w:pPr>
      <w:r>
        <w:rPr>
          <w:color w:val="000000"/>
          <w:sz w:val="28"/>
          <w:szCs w:val="28"/>
        </w:rPr>
        <w:t>Так, на этапе реализации плана маркетинга территорий проводится текущий мониторинг ключевых факторов внешней и внутренней среды территории, любое изменение которых может послужить причиной для корректировки определенных маркетинговых программ.</w:t>
      </w:r>
    </w:p>
    <w:p w:rsidR="00245BFE" w:rsidRDefault="0070395F">
      <w:pPr>
        <w:spacing w:line="360" w:lineRule="auto"/>
        <w:ind w:firstLine="709"/>
        <w:jc w:val="both"/>
        <w:rPr>
          <w:color w:val="000000"/>
          <w:sz w:val="28"/>
          <w:szCs w:val="28"/>
        </w:rPr>
      </w:pPr>
      <w:r>
        <w:rPr>
          <w:color w:val="000000"/>
          <w:sz w:val="28"/>
          <w:szCs w:val="28"/>
        </w:rPr>
        <w:t>Далее возможность изменения маркетинговых программ подлежит общественной экспертизе, а уже скорректированный план маркетинга подлежит утверждению в установленном порядке. Последовательность реализации плана маркетинга должна в обязательном порядке быть освещена в СМИ.</w:t>
      </w:r>
    </w:p>
    <w:p w:rsidR="00245BFE" w:rsidRDefault="0070395F">
      <w:pPr>
        <w:spacing w:line="360" w:lineRule="auto"/>
        <w:ind w:firstLine="709"/>
        <w:jc w:val="both"/>
        <w:rPr>
          <w:color w:val="000000"/>
          <w:sz w:val="28"/>
          <w:szCs w:val="28"/>
        </w:rPr>
      </w:pPr>
      <w:r>
        <w:rPr>
          <w:color w:val="000000"/>
          <w:sz w:val="28"/>
          <w:szCs w:val="28"/>
        </w:rPr>
        <w:t>Пятым этапом в организации территориального маркетинга выступает этап итогового контроля, позволяющий дать оценку результатам сделанной работы на всех предыдущих этапах, а не лишь хода реализации маркетингового плана и соответствующих программ.</w:t>
      </w:r>
    </w:p>
    <w:p w:rsidR="00245BFE" w:rsidRDefault="0070395F">
      <w:pPr>
        <w:spacing w:line="360" w:lineRule="auto"/>
        <w:ind w:firstLine="709"/>
        <w:jc w:val="both"/>
        <w:rPr>
          <w:color w:val="000000"/>
          <w:sz w:val="28"/>
          <w:szCs w:val="28"/>
        </w:rPr>
      </w:pPr>
      <w:r>
        <w:rPr>
          <w:color w:val="000000"/>
          <w:sz w:val="28"/>
          <w:szCs w:val="28"/>
        </w:rPr>
        <w:lastRenderedPageBreak/>
        <w:t>Важнейшая задача этого этапа представляет собой оценку результативных итогов непосредственной реализации маркетингового плана и программ. Обязательной при этом выступает оценка финансовых расходов, связанных с реализацией плана маркетинга. Также особенное внимание необходимо обратить как на сравнение выполненных фактически мероприятий с ранее запланированными мероприятиями, так и на грамотную оценку всех доступных эффектов бюджетного, инновационного и социального характера.</w:t>
      </w:r>
    </w:p>
    <w:p w:rsidR="00245BFE" w:rsidRDefault="0070395F">
      <w:pPr>
        <w:spacing w:line="360" w:lineRule="auto"/>
        <w:ind w:firstLine="709"/>
        <w:jc w:val="both"/>
        <w:rPr>
          <w:color w:val="000000"/>
          <w:sz w:val="28"/>
          <w:szCs w:val="28"/>
        </w:rPr>
      </w:pPr>
      <w:r>
        <w:rPr>
          <w:color w:val="000000"/>
          <w:sz w:val="28"/>
          <w:szCs w:val="28"/>
        </w:rPr>
        <w:t>Таким образом, успешное развитие внешнеэкономической деятельности Краснодарского края может быть достигнуто посредством совершенствования регионального управления при помощи внедрения важного инструмента по названием территориальный маркетинг. Реализация концепции территориального маркетинга способствует как повышению привлекательности края единовременно, так и обеспечению конкурентных преимуществ для Краснодарского края в перспективе.</w:t>
      </w:r>
    </w:p>
    <w:p w:rsidR="00245BFE" w:rsidRDefault="00245BFE">
      <w:pPr>
        <w:spacing w:line="360" w:lineRule="auto"/>
        <w:ind w:firstLine="709"/>
        <w:jc w:val="both"/>
        <w:rPr>
          <w:b/>
          <w:bCs/>
          <w:color w:val="000000"/>
          <w:sz w:val="28"/>
          <w:szCs w:val="28"/>
        </w:rPr>
      </w:pPr>
    </w:p>
    <w:p w:rsidR="00245BFE" w:rsidRDefault="0070395F">
      <w:pPr>
        <w:spacing w:line="360" w:lineRule="auto"/>
        <w:ind w:firstLine="709"/>
        <w:jc w:val="both"/>
        <w:rPr>
          <w:b/>
          <w:bCs/>
          <w:color w:val="000000"/>
          <w:sz w:val="28"/>
          <w:szCs w:val="28"/>
        </w:rPr>
      </w:pPr>
      <w:r>
        <w:rPr>
          <w:b/>
          <w:bCs/>
          <w:color w:val="000000"/>
          <w:sz w:val="28"/>
          <w:szCs w:val="28"/>
        </w:rPr>
        <w:t>.3 Возможные направления и технологии развития внешнеэкономической деятельности с учетом тенденций в экономике Краснодарского края.</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На сегодняшний день ФТС России занимается активным поиском наиболее оптимальных вариантов организации и укрепления таможенных постов, а также совершенствования ВЭД хозяйствующих субъектов. Следовательно, можно высказать собственную точку зрения и дать конкретные предложения в данной сфере.</w:t>
      </w:r>
    </w:p>
    <w:p w:rsidR="00245BFE" w:rsidRDefault="0070395F">
      <w:pPr>
        <w:spacing w:line="360" w:lineRule="auto"/>
        <w:ind w:firstLine="709"/>
        <w:jc w:val="both"/>
        <w:rPr>
          <w:color w:val="000000"/>
          <w:sz w:val="28"/>
          <w:szCs w:val="28"/>
        </w:rPr>
      </w:pPr>
      <w:r>
        <w:rPr>
          <w:color w:val="000000"/>
          <w:sz w:val="28"/>
          <w:szCs w:val="28"/>
        </w:rPr>
        <w:t>Рекомендация:</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Создать на территории Краснодарского края Пост ЦЭТ.</w:t>
      </w:r>
    </w:p>
    <w:p w:rsidR="00245BFE" w:rsidRDefault="0070395F">
      <w:pPr>
        <w:spacing w:line="360" w:lineRule="auto"/>
        <w:ind w:firstLine="709"/>
        <w:jc w:val="both"/>
        <w:rPr>
          <w:color w:val="000000"/>
          <w:sz w:val="28"/>
          <w:szCs w:val="28"/>
        </w:rPr>
      </w:pPr>
      <w:r>
        <w:rPr>
          <w:color w:val="000000"/>
          <w:sz w:val="28"/>
          <w:szCs w:val="28"/>
        </w:rPr>
        <w:t>.</w:t>
      </w:r>
      <w:r>
        <w:rPr>
          <w:color w:val="000000"/>
          <w:sz w:val="28"/>
          <w:szCs w:val="28"/>
        </w:rPr>
        <w:tab/>
        <w:t xml:space="preserve">Реорганизовать РТУ по территориальному признаку в целях </w:t>
      </w:r>
      <w:r>
        <w:rPr>
          <w:color w:val="000000"/>
          <w:sz w:val="28"/>
          <w:szCs w:val="28"/>
        </w:rPr>
        <w:lastRenderedPageBreak/>
        <w:t>совместного регулирования ВЭД хозяйствующих субъектов с Администрацией Краснодарского края и имеющими территориальную принадлежность институтами.</w:t>
      </w:r>
    </w:p>
    <w:p w:rsidR="00245BFE" w:rsidRDefault="0070395F">
      <w:pPr>
        <w:tabs>
          <w:tab w:val="left" w:pos="360"/>
        </w:tabs>
        <w:spacing w:line="360" w:lineRule="auto"/>
        <w:ind w:firstLine="709"/>
        <w:jc w:val="both"/>
        <w:rPr>
          <w:color w:val="000000"/>
          <w:sz w:val="28"/>
          <w:szCs w:val="28"/>
        </w:rPr>
      </w:pPr>
      <w:r>
        <w:rPr>
          <w:color w:val="000000"/>
          <w:sz w:val="28"/>
          <w:szCs w:val="28"/>
        </w:rPr>
        <w:t xml:space="preserve">Представлен новый элемент: Краснодарский пост Центральной энергетической таможни (ЦЕТ) по причине того, что значительные объемы экспорта нефти из РФ уходят через Каспийский трубопроводный консорциум, конечный пункт которого находится в Новороссийске. Новороссийский торговый порт (ММТП) и причалы </w:t>
      </w:r>
      <w:proofErr w:type="spellStart"/>
      <w:r>
        <w:rPr>
          <w:color w:val="000000"/>
          <w:sz w:val="28"/>
          <w:szCs w:val="28"/>
        </w:rPr>
        <w:t>неефтерайона</w:t>
      </w:r>
      <w:proofErr w:type="spellEnd"/>
      <w:r>
        <w:rPr>
          <w:color w:val="000000"/>
          <w:sz w:val="28"/>
          <w:szCs w:val="28"/>
        </w:rPr>
        <w:t xml:space="preserve"> 1-8 нигде не обозначены.</w:t>
      </w:r>
    </w:p>
    <w:p w:rsidR="00245BFE" w:rsidRDefault="0070395F">
      <w:pPr>
        <w:tabs>
          <w:tab w:val="left" w:pos="360"/>
        </w:tabs>
        <w:spacing w:line="360" w:lineRule="auto"/>
        <w:ind w:firstLine="709"/>
        <w:jc w:val="both"/>
        <w:rPr>
          <w:color w:val="000000"/>
          <w:sz w:val="28"/>
          <w:szCs w:val="28"/>
        </w:rPr>
      </w:pPr>
      <w:r>
        <w:rPr>
          <w:color w:val="000000"/>
          <w:sz w:val="28"/>
          <w:szCs w:val="28"/>
        </w:rPr>
        <w:t xml:space="preserve">По Краснодарскому краю далее выделен Краснодарский пост (функции краевого поста), в который будут включены: Сочи, Краснодар, Туапсе (Туапсинский таможенный пост) с перспективой дальнейшего развития, Новороссийск и Новороссийский порт (причалы 1-8 </w:t>
      </w:r>
      <w:proofErr w:type="spellStart"/>
      <w:r>
        <w:rPr>
          <w:color w:val="000000"/>
          <w:sz w:val="28"/>
          <w:szCs w:val="28"/>
        </w:rPr>
        <w:t>нефтерайона</w:t>
      </w:r>
      <w:proofErr w:type="spellEnd"/>
      <w:r>
        <w:rPr>
          <w:color w:val="000000"/>
          <w:sz w:val="28"/>
          <w:szCs w:val="28"/>
        </w:rPr>
        <w:t xml:space="preserve">), по тому как Новороссийский морской торговый порт, в котором осуществляется </w:t>
      </w:r>
      <w:proofErr w:type="spellStart"/>
      <w:r>
        <w:rPr>
          <w:color w:val="000000"/>
          <w:sz w:val="28"/>
          <w:szCs w:val="28"/>
        </w:rPr>
        <w:t>нефтеналив</w:t>
      </w:r>
      <w:proofErr w:type="spellEnd"/>
      <w:r>
        <w:rPr>
          <w:color w:val="000000"/>
          <w:sz w:val="28"/>
          <w:szCs w:val="28"/>
        </w:rPr>
        <w:t>, не находится в ведении таможенных постов Новороссийска.</w:t>
      </w:r>
    </w:p>
    <w:p w:rsidR="00245BFE" w:rsidRDefault="0070395F">
      <w:pPr>
        <w:spacing w:line="360" w:lineRule="auto"/>
        <w:ind w:firstLine="709"/>
        <w:jc w:val="both"/>
        <w:rPr>
          <w:color w:val="000000"/>
          <w:sz w:val="28"/>
          <w:szCs w:val="28"/>
        </w:rPr>
      </w:pPr>
      <w:r>
        <w:rPr>
          <w:color w:val="000000"/>
          <w:sz w:val="28"/>
          <w:szCs w:val="28"/>
        </w:rPr>
        <w:t>Следовательно, можно сделать следующий вывод: необходимо четко определить приоритеты государственной политики в сфере ВЭД и совместными усилиями следовать ей через механизмы, институты и инструменты как краевого, так и международного экономического сотрудничества с целью достижения стратегических задач.</w:t>
      </w:r>
    </w:p>
    <w:p w:rsidR="00245BFE" w:rsidRDefault="0070395F">
      <w:pPr>
        <w:tabs>
          <w:tab w:val="left" w:pos="540"/>
        </w:tabs>
        <w:spacing w:line="360" w:lineRule="auto"/>
        <w:ind w:firstLine="709"/>
        <w:jc w:val="both"/>
        <w:rPr>
          <w:color w:val="000000"/>
          <w:sz w:val="28"/>
          <w:szCs w:val="28"/>
        </w:rPr>
      </w:pPr>
      <w:r>
        <w:rPr>
          <w:color w:val="000000"/>
          <w:sz w:val="28"/>
          <w:szCs w:val="28"/>
        </w:rPr>
        <w:t>Дальнейшие перспективы ВЭД Краснодарского края определены в программе Краснодарского края «Стратегия развития внешнеэкономической деятельности Краснодарского края до 2020 г.». В данной программе предоставлены современное состояние и тренды развития межрегионального и международного сотрудничества Кубани, а также дан подробный анализ ВЭД Краснодарского края, установлены ключевые стратегические перспективы и направления ее развития.</w:t>
      </w:r>
    </w:p>
    <w:p w:rsidR="00245BFE" w:rsidRDefault="0070395F">
      <w:pPr>
        <w:spacing w:line="360" w:lineRule="auto"/>
        <w:ind w:firstLine="709"/>
        <w:jc w:val="both"/>
        <w:rPr>
          <w:color w:val="000000"/>
          <w:sz w:val="28"/>
          <w:szCs w:val="28"/>
        </w:rPr>
      </w:pPr>
      <w:r>
        <w:rPr>
          <w:color w:val="000000"/>
          <w:sz w:val="28"/>
          <w:szCs w:val="28"/>
        </w:rPr>
        <w:t xml:space="preserve">Несомненно, выбор наиболее верного направления по повышению </w:t>
      </w:r>
      <w:r>
        <w:rPr>
          <w:color w:val="000000"/>
          <w:sz w:val="28"/>
          <w:szCs w:val="28"/>
        </w:rPr>
        <w:lastRenderedPageBreak/>
        <w:t>эффективности регулирования ВЭД, а также разработка практических конкретных мер в основном зависит от грамотно выбранной стратегии и анализа товарного рынка.</w:t>
      </w:r>
    </w:p>
    <w:p w:rsidR="00245BFE" w:rsidRDefault="0070395F">
      <w:pPr>
        <w:spacing w:line="360" w:lineRule="auto"/>
        <w:ind w:firstLine="709"/>
        <w:jc w:val="both"/>
        <w:rPr>
          <w:color w:val="000000"/>
          <w:sz w:val="28"/>
          <w:szCs w:val="28"/>
        </w:rPr>
      </w:pPr>
      <w:r>
        <w:rPr>
          <w:color w:val="000000"/>
          <w:sz w:val="28"/>
          <w:szCs w:val="28"/>
        </w:rPr>
        <w:t>Для того, чтобы получить максимальную прибыль от валютно-экспортных операций, следует знать в какой момент и на каком рынке выгоднее всего выступить импортером или экспортером определенного товара. В современных условиях сложившихся рыночных отношений комплекс экономических функций государств реализуется посредством механизма государственного управления, которым является вмешательство в предпринимательскую деятельность государственных органов путем использования методов и форм преимущественно экономического характера. [5, с. 39]</w:t>
      </w:r>
    </w:p>
    <w:p w:rsidR="00245BFE" w:rsidRDefault="0070395F">
      <w:pPr>
        <w:spacing w:line="360" w:lineRule="auto"/>
        <w:ind w:firstLine="709"/>
        <w:jc w:val="both"/>
        <w:rPr>
          <w:color w:val="000000"/>
          <w:sz w:val="28"/>
          <w:szCs w:val="28"/>
        </w:rPr>
      </w:pPr>
      <w:r>
        <w:rPr>
          <w:color w:val="000000"/>
          <w:sz w:val="28"/>
          <w:szCs w:val="28"/>
        </w:rPr>
        <w:t xml:space="preserve">В данном плане недостаточно эффективно проводится исследование и контроль рынка по вопросам принятия антидемпинговых и защитных мер. Например, сельское хозяйство пострадало от вступления РФ в ВТО. Отрасль попросила компенсационную поддержку у государства размером в 180 </w:t>
      </w:r>
      <w:proofErr w:type="spellStart"/>
      <w:r>
        <w:rPr>
          <w:color w:val="000000"/>
          <w:sz w:val="28"/>
          <w:szCs w:val="28"/>
        </w:rPr>
        <w:t>млд</w:t>
      </w:r>
      <w:proofErr w:type="spellEnd"/>
      <w:r>
        <w:rPr>
          <w:color w:val="000000"/>
          <w:sz w:val="28"/>
          <w:szCs w:val="28"/>
        </w:rPr>
        <w:t>. руб. Однако, снижение барьера неконкурентоспособности российских фруктов и овощей осуществимо и за счет ограничительных нетарифных мер, в том числе защитных и антидемпинговых мер. Рекомендуется через мониторинг рынка при государственном регулировании ВЭД принимать конкретные действия по защите российского производства, как это реализуется, например, в Белоруссии.</w:t>
      </w:r>
    </w:p>
    <w:p w:rsidR="00245BFE" w:rsidRDefault="0070395F">
      <w:pPr>
        <w:spacing w:line="360" w:lineRule="auto"/>
        <w:ind w:firstLine="709"/>
        <w:jc w:val="both"/>
        <w:rPr>
          <w:color w:val="000000"/>
          <w:sz w:val="28"/>
          <w:szCs w:val="28"/>
        </w:rPr>
      </w:pPr>
      <w:r>
        <w:rPr>
          <w:color w:val="000000"/>
          <w:sz w:val="28"/>
          <w:szCs w:val="28"/>
        </w:rPr>
        <w:t xml:space="preserve">Таким образом, объединив все элементы новизны в комплекс, а именно: профессиональную мощную аналитику ВЭД, сбалансированность действий таможенных и государственных органов на общей территории, оперативное реагирование законов, актов, постановлений и приказов по защите российских производителей на территории Краснодарского края и защите уровня конкурентоспособности кубанских товаров на международных рынках, мы получим необходимую структуру, недостающую в современных условиях в </w:t>
      </w:r>
      <w:r>
        <w:rPr>
          <w:color w:val="000000"/>
          <w:sz w:val="28"/>
          <w:szCs w:val="28"/>
        </w:rPr>
        <w:lastRenderedPageBreak/>
        <w:t>регулировании ВЭД под названием: Комитет быстрого реагирования законов (БРЗ) сферы ВЭД, элементы которого представлены в таблице 3.3:</w:t>
      </w:r>
    </w:p>
    <w:p w:rsidR="00245BFE" w:rsidRDefault="0070395F">
      <w:pPr>
        <w:spacing w:after="200" w:line="276" w:lineRule="auto"/>
        <w:rPr>
          <w:color w:val="000000"/>
          <w:sz w:val="28"/>
          <w:szCs w:val="28"/>
        </w:rPr>
      </w:pPr>
      <w:r>
        <w:rPr>
          <w:color w:val="000000"/>
          <w:sz w:val="28"/>
          <w:szCs w:val="28"/>
        </w:rPr>
        <w:br w:type="page"/>
      </w:r>
    </w:p>
    <w:p w:rsidR="00245BFE" w:rsidRDefault="0070395F">
      <w:pPr>
        <w:spacing w:line="360" w:lineRule="auto"/>
        <w:ind w:firstLine="709"/>
        <w:jc w:val="both"/>
        <w:rPr>
          <w:color w:val="000000"/>
          <w:sz w:val="28"/>
          <w:szCs w:val="28"/>
        </w:rPr>
      </w:pPr>
      <w:r>
        <w:rPr>
          <w:color w:val="000000"/>
          <w:sz w:val="28"/>
          <w:szCs w:val="28"/>
        </w:rPr>
        <w:lastRenderedPageBreak/>
        <w:t>Таблица 3.3. Комитет быстрого реагирования законов (БРЗ)</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89"/>
        <w:gridCol w:w="7908"/>
      </w:tblGrid>
      <w:tr w:rsidR="00245BFE">
        <w:trPr>
          <w:jc w:val="center"/>
        </w:trPr>
        <w:tc>
          <w:tcPr>
            <w:tcW w:w="138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Элемент</w:t>
            </w:r>
          </w:p>
        </w:tc>
        <w:tc>
          <w:tcPr>
            <w:tcW w:w="790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Характеристика</w:t>
            </w:r>
          </w:p>
        </w:tc>
      </w:tr>
      <w:tr w:rsidR="00245BFE">
        <w:trPr>
          <w:jc w:val="center"/>
        </w:trPr>
        <w:tc>
          <w:tcPr>
            <w:tcW w:w="138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Назначение</w:t>
            </w:r>
          </w:p>
        </w:tc>
        <w:tc>
          <w:tcPr>
            <w:tcW w:w="790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Представляет собой профессиональную мощную структуру, специализирующуюся в области законодательства и аналитики совместного действия на территории Краснодарского края с таможенными органами (исключительно в области перемещения товара)</w:t>
            </w:r>
          </w:p>
        </w:tc>
      </w:tr>
      <w:tr w:rsidR="00245BFE">
        <w:trPr>
          <w:jc w:val="center"/>
        </w:trPr>
        <w:tc>
          <w:tcPr>
            <w:tcW w:w="138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Обязанности</w:t>
            </w:r>
          </w:p>
        </w:tc>
        <w:tc>
          <w:tcPr>
            <w:tcW w:w="790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Регулярный ежедневный мониторинг ВЭД: аналитика международных связей края, экспорта и импорта согласно статистике ФТС, планирование и прогнозирование экспорта и импорта, разработка защитных мер, оперативное реагирование через подготовку распоряжений и актов для органов ФТС и власти, соответствий всех законодательств ТК ТС, ТК РФ, приказов ФТС, постановлений и распоряжений Министерства, Администрации, Управления ВЭД, а также законов Краснодарского края в сфере ВЭД</w:t>
            </w:r>
          </w:p>
        </w:tc>
      </w:tr>
      <w:tr w:rsidR="00245BFE">
        <w:trPr>
          <w:jc w:val="center"/>
        </w:trPr>
        <w:tc>
          <w:tcPr>
            <w:tcW w:w="1389"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Кадры</w:t>
            </w:r>
          </w:p>
        </w:tc>
        <w:tc>
          <w:tcPr>
            <w:tcW w:w="7908" w:type="dxa"/>
            <w:tcBorders>
              <w:top w:val="single" w:sz="6" w:space="0" w:color="auto"/>
              <w:left w:val="single" w:sz="6" w:space="0" w:color="auto"/>
              <w:bottom w:val="single" w:sz="6" w:space="0" w:color="auto"/>
              <w:right w:val="single" w:sz="6" w:space="0" w:color="auto"/>
            </w:tcBorders>
          </w:tcPr>
          <w:p w:rsidR="00245BFE" w:rsidRDefault="0070395F">
            <w:pPr>
              <w:spacing w:line="276" w:lineRule="auto"/>
              <w:rPr>
                <w:color w:val="000000"/>
                <w:sz w:val="20"/>
                <w:szCs w:val="20"/>
              </w:rPr>
            </w:pPr>
            <w:r>
              <w:rPr>
                <w:color w:val="000000"/>
                <w:sz w:val="20"/>
                <w:szCs w:val="20"/>
              </w:rPr>
              <w:t>Специалисты ВЭД, экономисты, специалисты торговли, маркетинга, логистики, юристы, финансовые аналитики, специалисты в области таможенного законодательства РФ и Таможенного Союза (</w:t>
            </w:r>
            <w:proofErr w:type="spellStart"/>
            <w:r>
              <w:rPr>
                <w:color w:val="000000"/>
                <w:sz w:val="20"/>
                <w:szCs w:val="20"/>
              </w:rPr>
              <w:t>ЕврАзЭС</w:t>
            </w:r>
            <w:proofErr w:type="spellEnd"/>
            <w:r>
              <w:rPr>
                <w:color w:val="000000"/>
                <w:sz w:val="20"/>
                <w:szCs w:val="20"/>
              </w:rPr>
              <w:t>).</w:t>
            </w:r>
          </w:p>
        </w:tc>
      </w:tr>
    </w:tbl>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Таким образом, на основании данных, можно сделать вывод о том, что на сегодняшний день регулирование ВЭД в Краснодарском крае необходимо изменить при помощи радикальных реформ и преобразований.</w:t>
      </w:r>
    </w:p>
    <w:p w:rsidR="00245BFE" w:rsidRDefault="0070395F">
      <w:pPr>
        <w:spacing w:line="360" w:lineRule="auto"/>
        <w:ind w:firstLine="709"/>
        <w:jc w:val="both"/>
        <w:rPr>
          <w:color w:val="000000"/>
          <w:sz w:val="28"/>
          <w:szCs w:val="28"/>
        </w:rPr>
      </w:pPr>
      <w:r>
        <w:rPr>
          <w:color w:val="000000"/>
          <w:sz w:val="28"/>
          <w:szCs w:val="28"/>
        </w:rPr>
        <w:t xml:space="preserve">Подводя итоги исследованию данной диссертационной работы, следует отметить, что в сфере ВЭД Краснодарского края и, следовательно, ее регулирования должны измениться стратегия, политика и структура. На базе типов </w:t>
      </w:r>
      <w:proofErr w:type="spellStart"/>
      <w:r>
        <w:rPr>
          <w:color w:val="000000"/>
          <w:sz w:val="28"/>
          <w:szCs w:val="28"/>
        </w:rPr>
        <w:t>стратегирования</w:t>
      </w:r>
      <w:proofErr w:type="spellEnd"/>
      <w:r>
        <w:rPr>
          <w:color w:val="000000"/>
          <w:sz w:val="28"/>
          <w:szCs w:val="28"/>
        </w:rPr>
        <w:t>, необходимы радикальные изменения.</w:t>
      </w:r>
    </w:p>
    <w:p w:rsidR="00245BFE" w:rsidRDefault="0070395F">
      <w:pPr>
        <w:spacing w:line="360" w:lineRule="auto"/>
        <w:ind w:firstLine="709"/>
        <w:jc w:val="both"/>
        <w:rPr>
          <w:color w:val="000000"/>
          <w:sz w:val="28"/>
          <w:szCs w:val="28"/>
        </w:rPr>
      </w:pPr>
      <w:r>
        <w:rPr>
          <w:color w:val="000000"/>
          <w:sz w:val="28"/>
          <w:szCs w:val="28"/>
        </w:rPr>
        <w:t>На Кубани необходимо изучить законодательную базу ВЭД на вопрос ее соответствия с международными нормами, а также привести ее в надлежащую форму, в чем должны быть задействованы самые профессиональные и компетентные кадры.</w:t>
      </w:r>
    </w:p>
    <w:p w:rsidR="00245BFE" w:rsidRDefault="0070395F">
      <w:pPr>
        <w:spacing w:line="360" w:lineRule="auto"/>
        <w:ind w:firstLine="709"/>
        <w:jc w:val="both"/>
        <w:rPr>
          <w:color w:val="000000"/>
          <w:sz w:val="28"/>
          <w:szCs w:val="28"/>
        </w:rPr>
      </w:pPr>
      <w:r>
        <w:rPr>
          <w:color w:val="000000"/>
          <w:sz w:val="28"/>
          <w:szCs w:val="28"/>
        </w:rPr>
        <w:t xml:space="preserve">По актуальной проблеме структурных подразделений ФТС (создание-ликвидация) и дисбаланса действий таможенных постов и органов власти на региональном уровне структуры ФТС по принципу территориальности предложена реформа на региональном уровне в части внешнеторговой деятельности, по тому, как часть функций (нормативные документы и финансы) переданы министерствам, в подчинении у которых находятся субъекты с </w:t>
      </w:r>
      <w:r>
        <w:rPr>
          <w:color w:val="000000"/>
          <w:sz w:val="28"/>
          <w:szCs w:val="28"/>
        </w:rPr>
        <w:lastRenderedPageBreak/>
        <w:t>административно-территориальной зависимостью.</w:t>
      </w:r>
    </w:p>
    <w:p w:rsidR="00245BFE" w:rsidRDefault="0070395F">
      <w:pPr>
        <w:spacing w:line="360" w:lineRule="auto"/>
        <w:ind w:firstLine="709"/>
        <w:jc w:val="both"/>
        <w:rPr>
          <w:color w:val="000000"/>
          <w:sz w:val="28"/>
          <w:szCs w:val="28"/>
        </w:rPr>
      </w:pPr>
      <w:r>
        <w:rPr>
          <w:color w:val="000000"/>
          <w:sz w:val="28"/>
          <w:szCs w:val="28"/>
        </w:rPr>
        <w:t>Кроме того, предлагается создать в Краснодарском крае два профессиональных субъекта по совершенствованию ВЭД на правительственном и неправительственном (неадминистративном) уровнях. Первый их которых - комитет по быстрому реагированию и подготовке законодательств. Второй - Международный аналитический центр (консалтинговый, без членства) для свободного участия и посещения предпринимателей всех уровней Краснодарского края и зарубежных государств в сфере прямого общения и поиска партнеров. В первую очередь, много небольших крупных проектов сегодня не могут реализоваться. Во вторую очередь, ярмарки и выставки, на которые не хватает площадей, проводятся согласно графику, соответственно, необходим оборудованный и постоянно функционирующий, а также укомплектованный профессиональными кадрами центр, включающий различные услуги, в том числе аутсорсинг по ВЭД в компаниях и др., тем более, что государственной Программой «Развитие ВЭД» выделяется большие средства и их необходимо использовать по назначению. Следовательно, только такие, представленные, кардинальные мероприятия, меры и реформы смогут изменить ВЭД хозяйствующих субъектов Краснодарского края, а также ее регулирование к лучшему.</w:t>
      </w:r>
    </w:p>
    <w:p w:rsidR="00245BFE" w:rsidRDefault="00245BFE">
      <w:pPr>
        <w:spacing w:line="360" w:lineRule="auto"/>
        <w:ind w:firstLine="709"/>
        <w:jc w:val="both"/>
        <w:rPr>
          <w:color w:val="000000"/>
          <w:sz w:val="28"/>
          <w:szCs w:val="28"/>
        </w:rPr>
      </w:pPr>
    </w:p>
    <w:p w:rsidR="00245BFE" w:rsidRDefault="0070395F">
      <w:pPr>
        <w:spacing w:after="200" w:line="276" w:lineRule="auto"/>
        <w:rPr>
          <w:color w:val="000000"/>
          <w:sz w:val="28"/>
          <w:szCs w:val="28"/>
        </w:rPr>
      </w:pPr>
      <w:r>
        <w:rPr>
          <w:color w:val="000000"/>
          <w:sz w:val="28"/>
          <w:szCs w:val="28"/>
        </w:rPr>
        <w:br w:type="page"/>
      </w:r>
    </w:p>
    <w:p w:rsidR="00245BFE" w:rsidRDefault="0070395F">
      <w:pPr>
        <w:spacing w:line="360" w:lineRule="auto"/>
        <w:ind w:firstLine="709"/>
        <w:jc w:val="both"/>
        <w:rPr>
          <w:b/>
          <w:bCs/>
          <w:color w:val="000000"/>
          <w:sz w:val="28"/>
          <w:szCs w:val="28"/>
        </w:rPr>
      </w:pPr>
      <w:r>
        <w:rPr>
          <w:b/>
          <w:bCs/>
          <w:color w:val="000000"/>
          <w:sz w:val="28"/>
          <w:szCs w:val="28"/>
        </w:rPr>
        <w:lastRenderedPageBreak/>
        <w:t>Заключение</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t xml:space="preserve">На сегодняшний день государство активно регулирует ВЭД в национальных интересах. Основными правовыми формами государственного регулирования выступают нормативные и индивидуальные правовые акты в области регулирования международных экономических отношений. Главным видом ВЭД и, следовательно, предметом правового регулирования выступает внешнеторговая деятельность. Правовая основа системы государственного регулирования получила самостоятельное закрепление на законодательном уровне именно для этой деятельности. Ныне существующий у большинства стран обширный арсенал различных инструментов внешнеэкономической политики способствует более активному их влиянию как на </w:t>
      </w:r>
      <w:proofErr w:type="spellStart"/>
      <w:r>
        <w:rPr>
          <w:color w:val="000000"/>
          <w:sz w:val="28"/>
          <w:szCs w:val="28"/>
        </w:rPr>
        <w:t>на</w:t>
      </w:r>
      <w:proofErr w:type="spellEnd"/>
      <w:r>
        <w:rPr>
          <w:color w:val="000000"/>
          <w:sz w:val="28"/>
          <w:szCs w:val="28"/>
        </w:rPr>
        <w:t xml:space="preserve"> внешнеторговую политику других государств, так и на формирование направления и структуры развития собственных внешнеэкономических связей.</w:t>
      </w:r>
    </w:p>
    <w:p w:rsidR="00245BFE" w:rsidRDefault="0070395F">
      <w:pPr>
        <w:spacing w:line="360" w:lineRule="auto"/>
        <w:ind w:firstLine="709"/>
        <w:jc w:val="both"/>
        <w:rPr>
          <w:color w:val="000000"/>
          <w:sz w:val="28"/>
          <w:szCs w:val="28"/>
        </w:rPr>
      </w:pPr>
      <w:r>
        <w:rPr>
          <w:color w:val="000000"/>
          <w:sz w:val="28"/>
          <w:szCs w:val="28"/>
        </w:rPr>
        <w:t>Ключевой задачей внешнеэкономической политики выступает создание благоприятных внешнеторговых условий с целью развития промышленного производства внутри государства. Государственное регулирование ВЭД, согласно Закону о внешнеторговой деятельности, строится на принципах: обеспечения национальной безопасности РФ, реализации внешнеторговой политики как составной части единой внешней политики РФ; единства таможенной территории РФ; приоритета и гласности экономических мер государственного регулирования внешнеторговой деятельности; гарантирования на правовую защиту законных интересов участников внешнеторговой деятельности.</w:t>
      </w:r>
    </w:p>
    <w:p w:rsidR="00245BFE" w:rsidRDefault="0070395F">
      <w:pPr>
        <w:spacing w:line="360" w:lineRule="auto"/>
        <w:ind w:firstLine="709"/>
        <w:jc w:val="both"/>
        <w:rPr>
          <w:color w:val="000000"/>
          <w:sz w:val="28"/>
          <w:szCs w:val="28"/>
        </w:rPr>
      </w:pPr>
      <w:r>
        <w:rPr>
          <w:color w:val="000000"/>
          <w:sz w:val="28"/>
          <w:szCs w:val="28"/>
        </w:rPr>
        <w:t xml:space="preserve">Государственное регулирование ВЭД реализуется с помощью широкого спектра форм, методов и мер, количество которых постоянно растет. Согласно международной практике внешнеторгового регулирования, таможенный тариф - </w:t>
      </w:r>
      <w:r>
        <w:rPr>
          <w:color w:val="000000"/>
          <w:sz w:val="28"/>
          <w:szCs w:val="28"/>
        </w:rPr>
        <w:lastRenderedPageBreak/>
        <w:t>основа государственного воздействия на сферу внешнеторговой деятельности, основной функцией которого выступает защита от неблагоприятного воздействия конкуренции со стороны иностранных товаров внутреннего рынка.</w:t>
      </w:r>
    </w:p>
    <w:p w:rsidR="00245BFE" w:rsidRDefault="0070395F">
      <w:pPr>
        <w:spacing w:line="360" w:lineRule="auto"/>
        <w:ind w:firstLine="709"/>
        <w:jc w:val="both"/>
        <w:rPr>
          <w:color w:val="000000"/>
          <w:sz w:val="28"/>
          <w:szCs w:val="28"/>
        </w:rPr>
      </w:pPr>
      <w:r>
        <w:rPr>
          <w:color w:val="000000"/>
          <w:sz w:val="28"/>
          <w:szCs w:val="28"/>
        </w:rPr>
        <w:t>Нетарифное регулирование - это метод государственного регулирования внешней торговли товарами, реализуемый посредством введения или, наоборот, прекращения действия количественных ограничений и других мер государственного регулирования внешнеторговой деятельности, отличающихся от мер таможенно-тарифного регулирования. Нетарифное регулирование предусматривает меры стимулирующего и защитного (ограничительного) характера: лицензирование и квотирование экспорта и импорта отдельных товаров, установление отдельных форм контроля (контроля качества ввозимых товаров, экспортного контроля), установление особого режима осуществления внешней торговли товарами и др.</w:t>
      </w:r>
    </w:p>
    <w:p w:rsidR="00245BFE" w:rsidRDefault="0070395F">
      <w:pPr>
        <w:spacing w:line="360" w:lineRule="auto"/>
        <w:ind w:firstLine="709"/>
        <w:jc w:val="both"/>
        <w:rPr>
          <w:color w:val="000000"/>
          <w:sz w:val="28"/>
          <w:szCs w:val="28"/>
        </w:rPr>
      </w:pPr>
      <w:r>
        <w:rPr>
          <w:color w:val="000000"/>
          <w:sz w:val="28"/>
          <w:szCs w:val="28"/>
        </w:rPr>
        <w:t>Одной из главных задач государства, кроме регулирования импорта, является стимулирование экспорта. Существенную роль здесь играют наряду с мерами по поощрению экспортного производства, формирование системы кредитования экспорта, страхования ВЭД. В связи с этим, одна из задач органов управления внешнеэкономическими связями на уровне субъектов РФ - координация действий российских экспортеров сырьевых товаров на внешних рынках. При нормальной ситуации на внутреннем рынке административное регулирование экспорта не требуется.</w:t>
      </w:r>
    </w:p>
    <w:p w:rsidR="00245BFE" w:rsidRDefault="0070395F">
      <w:pPr>
        <w:spacing w:line="360" w:lineRule="auto"/>
        <w:ind w:firstLine="709"/>
        <w:jc w:val="both"/>
        <w:rPr>
          <w:color w:val="000000"/>
          <w:sz w:val="28"/>
          <w:szCs w:val="28"/>
        </w:rPr>
      </w:pPr>
      <w:r>
        <w:rPr>
          <w:color w:val="000000"/>
          <w:sz w:val="28"/>
          <w:szCs w:val="28"/>
        </w:rPr>
        <w:t>Создание благоприятного инвестиционного климата позволит решить также ряд задач валютного регулирования. Либерализация таможенного и валютного контроля в совокупности с мероприятиями, ориентированными на совершенствование инвестиционной среды позволит в целом повысить эффективность внешнеэкономической деятельности.</w:t>
      </w:r>
    </w:p>
    <w:p w:rsidR="00245BFE" w:rsidRDefault="0070395F">
      <w:pPr>
        <w:spacing w:line="360" w:lineRule="auto"/>
        <w:ind w:firstLine="709"/>
        <w:jc w:val="both"/>
        <w:rPr>
          <w:color w:val="000000"/>
          <w:sz w:val="28"/>
          <w:szCs w:val="28"/>
        </w:rPr>
      </w:pPr>
      <w:r>
        <w:rPr>
          <w:color w:val="000000"/>
          <w:sz w:val="28"/>
          <w:szCs w:val="28"/>
        </w:rPr>
        <w:t xml:space="preserve">В первой главе «Теоретические основы внешнеэкономической </w:t>
      </w:r>
      <w:r>
        <w:rPr>
          <w:color w:val="000000"/>
          <w:sz w:val="28"/>
          <w:szCs w:val="28"/>
        </w:rPr>
        <w:lastRenderedPageBreak/>
        <w:t>деятельности» отражены понятие, сущность, цели, задачи и государственное регулирование, обеспечивающее ВЭД.</w:t>
      </w:r>
    </w:p>
    <w:p w:rsidR="00245BFE" w:rsidRDefault="0070395F">
      <w:pPr>
        <w:spacing w:line="360" w:lineRule="auto"/>
        <w:ind w:firstLine="709"/>
        <w:jc w:val="both"/>
        <w:rPr>
          <w:color w:val="000000"/>
          <w:sz w:val="28"/>
          <w:szCs w:val="28"/>
        </w:rPr>
      </w:pPr>
      <w:r>
        <w:rPr>
          <w:color w:val="000000"/>
          <w:sz w:val="28"/>
          <w:szCs w:val="28"/>
        </w:rPr>
        <w:t>В данной диссертационной работе отмечено, что корректировка и регулирование внешнеторговых процессов, в первую очередь, зависит от роли и функций государственных органов. В структуре органов законодательной и исполнительной власти в современной РФ функции управления и контроля ВЭД находятся в компетенции сразу нескольких органов, агентств и министерств федерального значения. Общее руководство государственной внешней политикой в РФ осуществляет Президент РФ. Совет Федерации Федерального Собрания РФ принимает или, наоборот, отменяет законы всех форм внешнеэкономического сотрудничества. В свою очередь, Правительство РФ контролирует соблюдение прав и обязанностей всех участников ВЭД, ведает вопросами координации действий всех ведомств и министерств в области внешнеэкономической политики. (Минэкономразвития РФ, Министерство иностранных дел, Минфин РФ, Минобороны РФ, Министерство транспорта РФ, Федеральная таможенная служба, Федеральная налоговая служба и др.)</w:t>
      </w:r>
    </w:p>
    <w:p w:rsidR="00245BFE" w:rsidRDefault="0070395F">
      <w:pPr>
        <w:spacing w:line="360" w:lineRule="auto"/>
        <w:ind w:firstLine="709"/>
        <w:jc w:val="both"/>
        <w:rPr>
          <w:color w:val="000000"/>
          <w:sz w:val="28"/>
          <w:szCs w:val="28"/>
        </w:rPr>
      </w:pPr>
      <w:r>
        <w:rPr>
          <w:color w:val="000000"/>
          <w:sz w:val="28"/>
          <w:szCs w:val="28"/>
        </w:rPr>
        <w:t>Активное содействие ВЭД оказывают другие институты Торгово-промышленная палата РФ, торговые представительства РФ за рубежом, технические центры и технико-коммерческие бюро, коммерческие и информационные агентства (правительственная группа). Следующая группа содействующих организаций представлена более широко и содержит в себе отраслевые союзы (объединения) экспортеров-производителей, ассоциации внешнеэкономического сотрудничества, коммерческие банки и консалтинговые фирмы.</w:t>
      </w:r>
    </w:p>
    <w:p w:rsidR="00245BFE" w:rsidRDefault="0070395F">
      <w:pPr>
        <w:spacing w:line="360" w:lineRule="auto"/>
        <w:ind w:firstLine="709"/>
        <w:jc w:val="both"/>
        <w:rPr>
          <w:color w:val="000000"/>
          <w:sz w:val="28"/>
          <w:szCs w:val="28"/>
        </w:rPr>
      </w:pPr>
      <w:r>
        <w:rPr>
          <w:color w:val="000000"/>
          <w:sz w:val="28"/>
          <w:szCs w:val="28"/>
        </w:rPr>
        <w:t xml:space="preserve">К главным законам, регулирующим ВЭД в РФ, можно отнести: Закон РФ «О таможенном регулировании в Российской Федерации», Закон РФ «Об основах государственного регулирования внешнеторговой деятельности», </w:t>
      </w:r>
      <w:r>
        <w:rPr>
          <w:color w:val="000000"/>
          <w:sz w:val="28"/>
          <w:szCs w:val="28"/>
        </w:rPr>
        <w:lastRenderedPageBreak/>
        <w:t>Федеральный закон от «О валютном регулировании и валютном контроле» федеральные законы: «О техническом регулировании», «Об экспортном контроле», «Об иностранных инвестициях в РФ»; «О мерах по защите экономических интересов РФ и другие.</w:t>
      </w:r>
    </w:p>
    <w:p w:rsidR="00245BFE" w:rsidRDefault="0070395F">
      <w:pPr>
        <w:spacing w:line="360" w:lineRule="auto"/>
        <w:ind w:firstLine="709"/>
        <w:jc w:val="both"/>
        <w:rPr>
          <w:color w:val="000000"/>
          <w:sz w:val="28"/>
          <w:szCs w:val="28"/>
        </w:rPr>
      </w:pPr>
      <w:r>
        <w:rPr>
          <w:color w:val="000000"/>
          <w:sz w:val="28"/>
          <w:szCs w:val="28"/>
        </w:rPr>
        <w:t>Во второй главе «Анализ ВЭД Краснодарского края» предоставлена оценка состояния развития ВЭД, раскрыты итоги инвестиционной деятельности субъектов, предложен итоговый SWOT-Анализ ВЭД Краснодарского края, отражена деятельность Федеральной таможенной служба (ФТС) Краснодарского края и Регионального таможенного управления (РТУ), в том числе особенности таможенного декларирования и уплаты таможенных пошлин. Далее раскрывается деятельность содействующих организаций Краснодарского края, а именно задачи Управления и Министерства ВЭД Администрации края в регулировании ВЭД.</w:t>
      </w:r>
    </w:p>
    <w:p w:rsidR="00245BFE" w:rsidRDefault="0070395F">
      <w:pPr>
        <w:spacing w:line="360" w:lineRule="auto"/>
        <w:ind w:firstLine="709"/>
        <w:jc w:val="both"/>
        <w:rPr>
          <w:color w:val="000000"/>
          <w:sz w:val="28"/>
          <w:szCs w:val="28"/>
        </w:rPr>
      </w:pPr>
      <w:r>
        <w:rPr>
          <w:color w:val="000000"/>
          <w:sz w:val="28"/>
          <w:szCs w:val="28"/>
        </w:rPr>
        <w:t xml:space="preserve">Основу внешнеэкономического потенциала Кубани составляет, в первую очередь, ее высокий экономический потенциал. Ключевыми партнерами Краснодарского края по международному сотрудничеству выступают такие страны, как Италия, Австрия, Германия, Франция, Греция, Великобритания, Кипр, Украина, Казахстан, Белоруссия, Япония, Китай и другие. Деловые отношения с зарубежными странами развиваются по линии торгово-промышленных палат и других институциональных посредников, в том числе деловых клубов, советов, оказывающих содействие при поиске деловых контактов. На сегодняшний день достигнуты договоренности между представителями бизнеса Краснодарского края и партнерами из зарубежных государств. Важнейшую роль в данных процессах играет ТПП Краснодарского края. Тем не менее, вместе с положительными факторами развития международного сотрудничества есть факторы, затрудняющие сотрудничество на приграничной территории Краснодарского края (к примеру, отсутствие </w:t>
      </w:r>
      <w:r>
        <w:rPr>
          <w:color w:val="000000"/>
          <w:sz w:val="28"/>
          <w:szCs w:val="28"/>
        </w:rPr>
        <w:lastRenderedPageBreak/>
        <w:t>законодательной базы приграничного сотрудничества).</w:t>
      </w:r>
    </w:p>
    <w:p w:rsidR="00245BFE" w:rsidRDefault="0070395F">
      <w:pPr>
        <w:spacing w:line="360" w:lineRule="auto"/>
        <w:ind w:firstLine="709"/>
        <w:jc w:val="both"/>
        <w:rPr>
          <w:color w:val="000000"/>
          <w:sz w:val="28"/>
          <w:szCs w:val="28"/>
        </w:rPr>
      </w:pPr>
      <w:r>
        <w:rPr>
          <w:color w:val="000000"/>
          <w:sz w:val="28"/>
          <w:szCs w:val="28"/>
        </w:rPr>
        <w:t>Оценивая состояние ВЭД хозяйствующих субъектов Краснодарского края, следует отметить внешнеторговую деятельность. В товарообороте ЮФО доля предприятий Краснодарского края составляет около 46%. Во внешней торговле региона доминируют страны дальнего зарубежья (около 91% товарооборота). В экспорте Кубани лидирующие позиции сохранились за минеральными продуктами (4/5 стоимостных объемов), в импорте почти половину стоимости создают продовольственные товары и с/х сырье для их производства.</w:t>
      </w:r>
    </w:p>
    <w:p w:rsidR="00245BFE" w:rsidRDefault="0070395F">
      <w:pPr>
        <w:spacing w:line="360" w:lineRule="auto"/>
        <w:ind w:firstLine="709"/>
        <w:jc w:val="both"/>
        <w:rPr>
          <w:color w:val="000000"/>
          <w:sz w:val="28"/>
          <w:szCs w:val="28"/>
        </w:rPr>
      </w:pPr>
      <w:r>
        <w:rPr>
          <w:color w:val="000000"/>
          <w:sz w:val="28"/>
          <w:szCs w:val="28"/>
        </w:rPr>
        <w:t>Активного продвижения регион добился в инвестиционной деятельности. Наибольший объем инвестиций в основной капитал среди регионов ЮФО приходится на Краснодарский край (объем годовых инвестиций - 148,8 млрд. руб., или 34,9% всех инвестиций ЮФО).</w:t>
      </w:r>
    </w:p>
    <w:p w:rsidR="00245BFE" w:rsidRDefault="0070395F">
      <w:pPr>
        <w:spacing w:line="360" w:lineRule="auto"/>
        <w:ind w:firstLine="709"/>
        <w:jc w:val="both"/>
        <w:rPr>
          <w:color w:val="000000"/>
          <w:sz w:val="28"/>
          <w:szCs w:val="28"/>
        </w:rPr>
      </w:pPr>
      <w:r>
        <w:rPr>
          <w:color w:val="000000"/>
          <w:sz w:val="28"/>
          <w:szCs w:val="28"/>
        </w:rPr>
        <w:t>Основываясь на данных SWOT-анализа можно сделать вывод о том, что ключевую сложностей для совершенствования ВЭД Кубани составляет слабое внимание Администрации к возможностям и позициям местных производителей на региональном рынке и к их перспективам выхода на международные рынки, а также слабая конкурентоспособность на международном рынке товаров регионального производства.</w:t>
      </w:r>
    </w:p>
    <w:p w:rsidR="00245BFE" w:rsidRDefault="0070395F">
      <w:pPr>
        <w:spacing w:line="360" w:lineRule="auto"/>
        <w:ind w:firstLine="709"/>
        <w:jc w:val="both"/>
        <w:rPr>
          <w:color w:val="000000"/>
          <w:sz w:val="28"/>
          <w:szCs w:val="28"/>
        </w:rPr>
      </w:pPr>
      <w:r>
        <w:rPr>
          <w:color w:val="000000"/>
          <w:sz w:val="28"/>
          <w:szCs w:val="28"/>
        </w:rPr>
        <w:t>Серьезную проблему составляет несоответствие уровня существующей инфраструктуры (транспортной и институциональной) развитию внешнеэкономического сотрудничества, а также возрастающих потребностей.</w:t>
      </w:r>
    </w:p>
    <w:p w:rsidR="00245BFE" w:rsidRDefault="0070395F">
      <w:pPr>
        <w:spacing w:line="360" w:lineRule="auto"/>
        <w:ind w:firstLine="709"/>
        <w:jc w:val="both"/>
        <w:rPr>
          <w:color w:val="000000"/>
          <w:sz w:val="28"/>
          <w:szCs w:val="28"/>
        </w:rPr>
      </w:pPr>
      <w:r>
        <w:rPr>
          <w:color w:val="000000"/>
          <w:sz w:val="28"/>
          <w:szCs w:val="28"/>
        </w:rPr>
        <w:t xml:space="preserve">В ходе исследования таможенно-тарифного регулирования ВЭД в диссертационной работе была проанализирована деятельность и структура таможен Кубани, которые, как оказалось, не совсем совершенны. В то время, как краснодарская, новороссийская и сочинская таможни достигли определенных результатов в деятельности, в правовой и законодательной формах существует еще много несоответствий, накладывающих трудности и в регулировании в </w:t>
      </w:r>
      <w:r>
        <w:rPr>
          <w:color w:val="000000"/>
          <w:sz w:val="28"/>
          <w:szCs w:val="28"/>
        </w:rPr>
        <w:lastRenderedPageBreak/>
        <w:t>самой ВЭД. Наращивание объемов ввоза и диверсификация номенклатуры товаров «олимпийской» категории после 2014 г. изменило приоритеты в развитии региона, а также качественный состав участников ВЭД. Так, местных ИП сменили сторонние юридические лица, реализующие ввоз различных товаров, активизация внешней торговли пришлась на государства СНГ.</w:t>
      </w:r>
    </w:p>
    <w:p w:rsidR="00245BFE" w:rsidRDefault="0070395F">
      <w:pPr>
        <w:spacing w:line="360" w:lineRule="auto"/>
        <w:ind w:firstLine="709"/>
        <w:jc w:val="both"/>
        <w:rPr>
          <w:color w:val="000000"/>
          <w:sz w:val="28"/>
          <w:szCs w:val="28"/>
        </w:rPr>
      </w:pPr>
      <w:r>
        <w:rPr>
          <w:color w:val="000000"/>
          <w:sz w:val="28"/>
          <w:szCs w:val="28"/>
        </w:rPr>
        <w:t>Структура экспорта - импорта Кубани постоянно меняется, и в течение года ряд позиций может кардинально меняться в противоположную сторону, например, такие приоритетные позиции, как злаки. Из главных экспортеров, импортеров и участников ВЭД, в импорте является ЗАО «ТАНДЕР», в экспорте - ОАО «Невинномысский Азот».</w:t>
      </w:r>
    </w:p>
    <w:p w:rsidR="00245BFE" w:rsidRDefault="0070395F">
      <w:pPr>
        <w:spacing w:line="360" w:lineRule="auto"/>
        <w:ind w:firstLine="709"/>
        <w:jc w:val="both"/>
        <w:rPr>
          <w:color w:val="000000"/>
          <w:sz w:val="28"/>
          <w:szCs w:val="28"/>
        </w:rPr>
      </w:pPr>
      <w:r>
        <w:rPr>
          <w:color w:val="000000"/>
          <w:sz w:val="28"/>
          <w:szCs w:val="28"/>
        </w:rPr>
        <w:t>На основе ключевых особенностей таможенного декларирования, названы нефть и нефтепродукты, в качестве товаров, экспорт которых реализуется через Центральную энергетическую таможню, а платежи от таможенных пошлин поступают в федеральный бюджет.</w:t>
      </w:r>
    </w:p>
    <w:p w:rsidR="00245BFE" w:rsidRDefault="0070395F">
      <w:pPr>
        <w:spacing w:line="360" w:lineRule="auto"/>
        <w:ind w:firstLine="709"/>
        <w:jc w:val="both"/>
        <w:rPr>
          <w:color w:val="000000"/>
          <w:sz w:val="28"/>
          <w:szCs w:val="28"/>
        </w:rPr>
      </w:pPr>
      <w:r>
        <w:rPr>
          <w:color w:val="000000"/>
          <w:sz w:val="28"/>
          <w:szCs w:val="28"/>
        </w:rPr>
        <w:t>На сегодняшний день в Краснодарском крае работают 3 нефтеперерабатывающих завода, экспортирующие свою продукцию (таможенные пошлины устанавливает Правительство РФ), из чего следует, что в Краснодарском крае необходимо открыть таможенный пост ЦЭД, рассмотреть реформу ФТС с учетом административно-территориального деления в сфере внешнеторговых отношений.</w:t>
      </w:r>
    </w:p>
    <w:p w:rsidR="00245BFE" w:rsidRDefault="0070395F">
      <w:pPr>
        <w:spacing w:line="360" w:lineRule="auto"/>
        <w:ind w:firstLine="709"/>
        <w:jc w:val="both"/>
        <w:rPr>
          <w:color w:val="000000"/>
          <w:sz w:val="28"/>
          <w:szCs w:val="28"/>
        </w:rPr>
      </w:pPr>
      <w:r>
        <w:rPr>
          <w:color w:val="000000"/>
          <w:sz w:val="28"/>
          <w:szCs w:val="28"/>
        </w:rPr>
        <w:t xml:space="preserve">На уровне края произошла реорганизация, создано Министерство стратегического развития, инвестиций и ВЭД, а в его составе - Управление ВЭД с более самостоятельными функция в области взаимодействия с зарубежными государствами и их регионами. В связи с совершенствованием ВЭД в РФ и повышением значимости вовлеченности в мирохозяйственные связи, вступлением РФ в ВТО, следует данную законодательную и структурную реорганизацию завершить на уровне Муниципальных образований (как в г. </w:t>
      </w:r>
      <w:r>
        <w:rPr>
          <w:color w:val="000000"/>
          <w:sz w:val="28"/>
          <w:szCs w:val="28"/>
        </w:rPr>
        <w:lastRenderedPageBreak/>
        <w:t>Краснодаре).</w:t>
      </w:r>
    </w:p>
    <w:p w:rsidR="00245BFE" w:rsidRDefault="0070395F">
      <w:pPr>
        <w:spacing w:line="360" w:lineRule="auto"/>
        <w:ind w:firstLine="709"/>
        <w:jc w:val="both"/>
        <w:rPr>
          <w:color w:val="000000"/>
          <w:sz w:val="28"/>
          <w:szCs w:val="28"/>
        </w:rPr>
      </w:pPr>
      <w:r>
        <w:rPr>
          <w:color w:val="000000"/>
          <w:sz w:val="28"/>
          <w:szCs w:val="28"/>
        </w:rPr>
        <w:t>Организующую роль в деятельности предпринимателей, представляя и защищая их интересы в федеральных, местных и региональных органах власти играет ТПП Краснодарского края.</w:t>
      </w:r>
    </w:p>
    <w:p w:rsidR="00245BFE" w:rsidRDefault="0070395F">
      <w:pPr>
        <w:spacing w:line="360" w:lineRule="auto"/>
        <w:ind w:firstLine="709"/>
        <w:jc w:val="both"/>
        <w:rPr>
          <w:color w:val="000000"/>
          <w:sz w:val="28"/>
          <w:szCs w:val="28"/>
        </w:rPr>
      </w:pPr>
      <w:r>
        <w:rPr>
          <w:color w:val="000000"/>
          <w:sz w:val="28"/>
          <w:szCs w:val="28"/>
        </w:rPr>
        <w:t>Коммерческие банки предоставляют финансовые услуги предпринимателям. Однако, на современном этапе в вопросе упрощения таможенных процедур и предоставления налоговых льгот мелкие и крупные предприниматели расположены не в равных условиях. В связи с этим, необходимо внести соответствующие поправки в законодательство в ТК РФ, а также о поддержке мелких экспортеров со стороны Администрации Кубани.</w:t>
      </w:r>
    </w:p>
    <w:p w:rsidR="00245BFE" w:rsidRDefault="0070395F">
      <w:pPr>
        <w:spacing w:line="360" w:lineRule="auto"/>
        <w:ind w:firstLine="709"/>
        <w:jc w:val="both"/>
        <w:rPr>
          <w:color w:val="000000"/>
          <w:sz w:val="28"/>
          <w:szCs w:val="28"/>
        </w:rPr>
      </w:pPr>
      <w:r>
        <w:rPr>
          <w:color w:val="000000"/>
          <w:sz w:val="28"/>
          <w:szCs w:val="28"/>
        </w:rPr>
        <w:t>В третьей главе «Перспективы и пути совершенствования ВЭД в Краснодарском крае» представлены итоги и предложения по развитию регулирования ВЭД на Кубани.</w:t>
      </w:r>
    </w:p>
    <w:p w:rsidR="00245BFE" w:rsidRDefault="0070395F">
      <w:pPr>
        <w:spacing w:line="360" w:lineRule="auto"/>
        <w:ind w:firstLine="709"/>
        <w:jc w:val="both"/>
        <w:rPr>
          <w:color w:val="000000"/>
          <w:sz w:val="28"/>
          <w:szCs w:val="28"/>
        </w:rPr>
      </w:pPr>
      <w:r>
        <w:rPr>
          <w:color w:val="000000"/>
          <w:sz w:val="28"/>
          <w:szCs w:val="28"/>
        </w:rPr>
        <w:t xml:space="preserve">Подводя итоги, методом решения проблем, следует отметить, что в сфере ВЭД Краснодарского края и, соответственно, ее регулирования должны измениться и стратегия, и политика, и структура. На основании типов </w:t>
      </w:r>
      <w:proofErr w:type="spellStart"/>
      <w:r>
        <w:rPr>
          <w:color w:val="000000"/>
          <w:sz w:val="28"/>
          <w:szCs w:val="28"/>
        </w:rPr>
        <w:t>стратегирования</w:t>
      </w:r>
      <w:proofErr w:type="spellEnd"/>
      <w:r>
        <w:rPr>
          <w:color w:val="000000"/>
          <w:sz w:val="28"/>
          <w:szCs w:val="28"/>
        </w:rPr>
        <w:t>, необходимы радикальные изменения. На Кубани необходимо изучить законодательную базу ВЭД на вопрос ее соответствия с международными нормами, а также привести ее в надлежащую форму, в чем должны быть задействованы самые профессиональные и компетентные кадры. По актуальной проблеме структурных подразделений ФТС (создание-ликвидация) и дисбаланса действий таможенных постов и органов власти на региональном уровне структуры ФТС по принципу территориальности предложена реформа на региональном уровне в части внешнеторговой деятельности, по тому, как часть функций (нормативные документы и финансы) переданы министерствам, в подчинении у которых находятся субъекты с административно-территориальной зависимостью.</w:t>
      </w:r>
    </w:p>
    <w:p w:rsidR="00245BFE" w:rsidRDefault="0070395F">
      <w:pPr>
        <w:spacing w:line="360" w:lineRule="auto"/>
        <w:ind w:firstLine="709"/>
        <w:jc w:val="both"/>
        <w:rPr>
          <w:color w:val="000000"/>
          <w:sz w:val="28"/>
          <w:szCs w:val="28"/>
        </w:rPr>
      </w:pPr>
      <w:r>
        <w:rPr>
          <w:color w:val="000000"/>
          <w:sz w:val="28"/>
          <w:szCs w:val="28"/>
        </w:rPr>
        <w:lastRenderedPageBreak/>
        <w:t xml:space="preserve">Аналитическую функцию по таможенным декларациям проводит только таможня по итогам года, полугодия и по свершившимся фактам. Профессиональной регулярной аналитики и прогнозирования с целью подготовки антидемпинговых и защитных мер на сегодняшний день нет. Таким образом, предлагается создать на Кубани два профессиональных субъекта по совершенствованию ВЭД на правительственном и на неправительственном (неадминистративном) уровнях. Первый их которых - комитет по быстрому реагированию и подготовке законодательств. Второй - Международный аналитический центр (консалтинговый, без членства) для свободного участия и посещения предпринимателей всех уровней Краснодарского края и зарубежных государств в сфере прямого общения и поиска партнеров. Во-первых, много небольших крупных проектов сегодня не могут реализоваться. Во-вторых, ярмарки и выставки, на которые не хватает площадей, проводятся согласно графику, </w:t>
      </w:r>
      <w:proofErr w:type="spellStart"/>
      <w:r>
        <w:rPr>
          <w:color w:val="000000"/>
          <w:sz w:val="28"/>
          <w:szCs w:val="28"/>
        </w:rPr>
        <w:t>соотевтственно</w:t>
      </w:r>
      <w:proofErr w:type="spellEnd"/>
      <w:r>
        <w:rPr>
          <w:color w:val="000000"/>
          <w:sz w:val="28"/>
          <w:szCs w:val="28"/>
        </w:rPr>
        <w:t>, необходим оборудованный и постоянно функционирующий, а также укомплектованный профессиональными кадрами центр, включающий различные услуги, в том числе аутсорсинг по ВЭД в компаниях и др., тем более, что государственной Программой «Развитие ВЭД» выделяется большие средства и их необходимо использовать по назначению. Следовательно, только такие, представленные, кардинальные мероприятия, меры и реформы смогут изменить ВЭД хозяйствующих субъектов Краснодарского края, а также ее регулирование к лучшему.</w:t>
      </w:r>
    </w:p>
    <w:p w:rsidR="00245BFE" w:rsidRDefault="00245BFE">
      <w:pPr>
        <w:spacing w:line="360" w:lineRule="auto"/>
        <w:ind w:firstLine="709"/>
        <w:jc w:val="both"/>
        <w:rPr>
          <w:color w:val="000000"/>
          <w:sz w:val="28"/>
          <w:szCs w:val="28"/>
        </w:rPr>
      </w:pPr>
    </w:p>
    <w:p w:rsidR="00245BFE" w:rsidRDefault="0070395F">
      <w:pPr>
        <w:spacing w:line="360" w:lineRule="auto"/>
        <w:ind w:firstLine="709"/>
        <w:jc w:val="both"/>
        <w:rPr>
          <w:color w:val="000000"/>
          <w:sz w:val="28"/>
          <w:szCs w:val="28"/>
        </w:rPr>
      </w:pPr>
      <w:r>
        <w:rPr>
          <w:color w:val="000000"/>
          <w:sz w:val="28"/>
          <w:szCs w:val="28"/>
        </w:rPr>
        <w:br w:type="page"/>
      </w:r>
    </w:p>
    <w:p w:rsidR="00245BFE" w:rsidRDefault="0070395F">
      <w:pPr>
        <w:spacing w:line="360" w:lineRule="auto"/>
        <w:ind w:firstLine="709"/>
        <w:jc w:val="both"/>
        <w:rPr>
          <w:b/>
          <w:bCs/>
          <w:color w:val="000000"/>
          <w:sz w:val="28"/>
          <w:szCs w:val="28"/>
        </w:rPr>
      </w:pPr>
      <w:r>
        <w:rPr>
          <w:b/>
          <w:bCs/>
          <w:color w:val="000000"/>
          <w:sz w:val="28"/>
          <w:szCs w:val="28"/>
        </w:rPr>
        <w:lastRenderedPageBreak/>
        <w:t>Список использованных источников</w:t>
      </w:r>
    </w:p>
    <w:p w:rsidR="00245BFE" w:rsidRDefault="00245BFE">
      <w:pPr>
        <w:spacing w:line="360" w:lineRule="auto"/>
        <w:ind w:firstLine="709"/>
        <w:jc w:val="both"/>
        <w:rPr>
          <w:b/>
          <w:bCs/>
          <w:color w:val="000000"/>
          <w:sz w:val="28"/>
          <w:szCs w:val="28"/>
        </w:rPr>
      </w:pPr>
    </w:p>
    <w:p w:rsidR="00245BFE" w:rsidRDefault="0070395F">
      <w:pPr>
        <w:tabs>
          <w:tab w:val="left" w:pos="567"/>
        </w:tabs>
        <w:spacing w:line="360" w:lineRule="auto"/>
        <w:jc w:val="both"/>
        <w:rPr>
          <w:color w:val="000000"/>
          <w:sz w:val="28"/>
          <w:szCs w:val="28"/>
        </w:rPr>
      </w:pPr>
      <w:r>
        <w:rPr>
          <w:color w:val="000000"/>
          <w:sz w:val="28"/>
          <w:szCs w:val="28"/>
        </w:rPr>
        <w:t>1.</w:t>
      </w:r>
      <w:r>
        <w:rPr>
          <w:color w:val="000000"/>
          <w:sz w:val="28"/>
          <w:szCs w:val="28"/>
        </w:rPr>
        <w:tab/>
        <w:t>Федеральный закон от 27.11.2010 г. №311-ФЗ «О Таможенном регулировании» // Справочно-правовая система «Консультант-плюс»</w:t>
      </w:r>
    </w:p>
    <w:p w:rsidR="00245BFE" w:rsidRDefault="0070395F">
      <w:pPr>
        <w:spacing w:line="360" w:lineRule="auto"/>
        <w:jc w:val="both"/>
        <w:rPr>
          <w:color w:val="000000"/>
          <w:sz w:val="28"/>
          <w:szCs w:val="28"/>
        </w:rPr>
      </w:pPr>
      <w:r>
        <w:rPr>
          <w:color w:val="000000"/>
          <w:sz w:val="28"/>
          <w:szCs w:val="28"/>
        </w:rPr>
        <w:t>2.</w:t>
      </w:r>
      <w:r>
        <w:rPr>
          <w:color w:val="000000"/>
          <w:sz w:val="28"/>
          <w:szCs w:val="28"/>
        </w:rPr>
        <w:tab/>
        <w:t>Федеральный закон от 18.07.1999 г. №183-ФЗ «Об экспортном контроле» (с изменениями и дополнениями) // Справочно-правовая система «Консультант-плюс»</w:t>
      </w:r>
    </w:p>
    <w:p w:rsidR="00245BFE" w:rsidRDefault="0070395F">
      <w:pPr>
        <w:tabs>
          <w:tab w:val="left" w:pos="567"/>
        </w:tabs>
        <w:spacing w:line="360" w:lineRule="auto"/>
        <w:jc w:val="both"/>
        <w:rPr>
          <w:color w:val="000000"/>
          <w:sz w:val="28"/>
          <w:szCs w:val="28"/>
        </w:rPr>
      </w:pPr>
      <w:r>
        <w:rPr>
          <w:color w:val="000000"/>
          <w:sz w:val="28"/>
          <w:szCs w:val="28"/>
        </w:rPr>
        <w:t>3.</w:t>
      </w:r>
      <w:r>
        <w:rPr>
          <w:color w:val="000000"/>
          <w:sz w:val="28"/>
          <w:szCs w:val="28"/>
        </w:rPr>
        <w:tab/>
        <w:t>Закон Краснодарского Края от 29.04.2008 №1465-КЗ «О Стратегии социально-экономического развития Краснодарского края до 2020 года» URL: http://www.kubzsk.ru/kodeksdb/noframe/</w:t>
      </w:r>
    </w:p>
    <w:p w:rsidR="00245BFE" w:rsidRDefault="0070395F">
      <w:pPr>
        <w:spacing w:line="360" w:lineRule="auto"/>
        <w:jc w:val="both"/>
        <w:rPr>
          <w:color w:val="000000"/>
          <w:sz w:val="28"/>
          <w:szCs w:val="28"/>
        </w:rPr>
      </w:pPr>
      <w:r>
        <w:rPr>
          <w:color w:val="000000"/>
          <w:sz w:val="28"/>
          <w:szCs w:val="28"/>
        </w:rPr>
        <w:t>4.</w:t>
      </w:r>
      <w:r>
        <w:rPr>
          <w:color w:val="000000"/>
          <w:sz w:val="28"/>
          <w:szCs w:val="28"/>
        </w:rPr>
        <w:tab/>
      </w:r>
      <w:proofErr w:type="spellStart"/>
      <w:r>
        <w:rPr>
          <w:color w:val="000000"/>
          <w:sz w:val="28"/>
          <w:szCs w:val="28"/>
        </w:rPr>
        <w:t>Абдрахманова</w:t>
      </w:r>
      <w:proofErr w:type="spellEnd"/>
      <w:r>
        <w:rPr>
          <w:color w:val="000000"/>
          <w:sz w:val="28"/>
          <w:szCs w:val="28"/>
        </w:rPr>
        <w:t xml:space="preserve"> Г.И., Ковалева Г.Г. Тенденции развития информационных и коммуникационных технологий. // Форсайт. - 2009. - №4. - С. 44-55.</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Авдеева Е.А. Оценка инвестиционной привлекательности Краснодарского края / Е.А. Авдеева // Молодой ученый. - 2015. - №17. - С. 427-430.</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Арустамов</w:t>
      </w:r>
      <w:proofErr w:type="spellEnd"/>
      <w:r>
        <w:rPr>
          <w:color w:val="000000"/>
          <w:sz w:val="28"/>
          <w:szCs w:val="28"/>
        </w:rPr>
        <w:t xml:space="preserve"> Э.А. Внешнеэкономическая деятельность: учебник. - М.: КНОРУС, 2011. - 168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Белова Т.А. Эконометрическое моделирование и прогнозирование макроэкономических показателей внешней торговли // Молодой ученый. - 2016. - №6. - С. 401-404.</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Белокрылова О.С. Диверсификация как приоритетная стратегия развития АПК региона в регламентах ВТО. //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Economic</w:t>
      </w:r>
      <w:proofErr w:type="spellEnd"/>
      <w:r>
        <w:rPr>
          <w:color w:val="000000"/>
          <w:sz w:val="28"/>
          <w:szCs w:val="28"/>
        </w:rPr>
        <w:t xml:space="preserve"> </w:t>
      </w:r>
      <w:proofErr w:type="spellStart"/>
      <w:r>
        <w:rPr>
          <w:color w:val="000000"/>
          <w:sz w:val="28"/>
          <w:szCs w:val="28"/>
        </w:rPr>
        <w:t>Regulation</w:t>
      </w:r>
      <w:proofErr w:type="spellEnd"/>
      <w:r>
        <w:rPr>
          <w:color w:val="000000"/>
          <w:sz w:val="28"/>
          <w:szCs w:val="28"/>
        </w:rPr>
        <w:t>. 2014. - №4. - С. 6-13.</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Богомолов О.Т Мировая экономика в век глобализации. Учебник. - М.: Экономика, 2007. - 359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Борисоглебская Л.Н., Четвериков В.М., Лебедева Я.О. Инвестирование в НИОКР для инновационного развития в странах БРИКС. // Инновации. -2013. - №11. - С. 66-73.</w:t>
      </w:r>
    </w:p>
    <w:p w:rsidR="00245BFE" w:rsidRDefault="0070395F">
      <w:pPr>
        <w:spacing w:line="360" w:lineRule="auto"/>
        <w:jc w:val="both"/>
        <w:rPr>
          <w:color w:val="000000"/>
          <w:sz w:val="28"/>
          <w:szCs w:val="28"/>
        </w:rPr>
      </w:pPr>
      <w:r>
        <w:rPr>
          <w:color w:val="000000"/>
          <w:sz w:val="28"/>
          <w:szCs w:val="28"/>
        </w:rPr>
        <w:lastRenderedPageBreak/>
        <w:t>.</w:t>
      </w:r>
      <w:r>
        <w:rPr>
          <w:color w:val="000000"/>
          <w:sz w:val="28"/>
          <w:szCs w:val="28"/>
        </w:rPr>
        <w:tab/>
      </w:r>
      <w:proofErr w:type="spellStart"/>
      <w:r>
        <w:rPr>
          <w:color w:val="000000"/>
          <w:sz w:val="28"/>
          <w:szCs w:val="28"/>
        </w:rPr>
        <w:t>Вардомский</w:t>
      </w:r>
      <w:proofErr w:type="spellEnd"/>
      <w:r>
        <w:rPr>
          <w:color w:val="000000"/>
          <w:sz w:val="28"/>
          <w:szCs w:val="28"/>
        </w:rPr>
        <w:t xml:space="preserve"> Л.Б. Внешнеэкономическая деятельность регионов России: учебное пособие для вузов. - М.: </w:t>
      </w:r>
      <w:proofErr w:type="spellStart"/>
      <w:r>
        <w:rPr>
          <w:color w:val="000000"/>
          <w:sz w:val="28"/>
          <w:szCs w:val="28"/>
        </w:rPr>
        <w:t>Кнорус</w:t>
      </w:r>
      <w:proofErr w:type="spellEnd"/>
      <w:r>
        <w:rPr>
          <w:color w:val="000000"/>
          <w:sz w:val="28"/>
          <w:szCs w:val="28"/>
        </w:rPr>
        <w:t>, 2010. - 441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Виньков</w:t>
      </w:r>
      <w:proofErr w:type="spellEnd"/>
      <w:r>
        <w:rPr>
          <w:color w:val="000000"/>
          <w:sz w:val="28"/>
          <w:szCs w:val="28"/>
        </w:rPr>
        <w:t xml:space="preserve"> А. Ресурсная взаимность // Эксперт. - 2013. - №13. - C.14-20.</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Вологдин А.А. Правовое регулирование внешнеэкономической деятельности: учебное пособие для магистров. - М.: </w:t>
      </w:r>
      <w:proofErr w:type="spellStart"/>
      <w:r>
        <w:rPr>
          <w:color w:val="000000"/>
          <w:sz w:val="28"/>
          <w:szCs w:val="28"/>
        </w:rPr>
        <w:t>Юрайт</w:t>
      </w:r>
      <w:proofErr w:type="spellEnd"/>
      <w:r>
        <w:rPr>
          <w:color w:val="000000"/>
          <w:sz w:val="28"/>
          <w:szCs w:val="28"/>
        </w:rPr>
        <w:t>, 2012. - 445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Голт</w:t>
      </w:r>
      <w:proofErr w:type="spellEnd"/>
      <w:r>
        <w:rPr>
          <w:color w:val="000000"/>
          <w:sz w:val="28"/>
          <w:szCs w:val="28"/>
        </w:rPr>
        <w:t xml:space="preserve"> Ф. Инновационная стратегия ОЭСР достижение новых ценностей // Форсайт. - 2009. - №1. - С. 16-28.</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Гохберг</w:t>
      </w:r>
      <w:proofErr w:type="spellEnd"/>
      <w:r>
        <w:rPr>
          <w:color w:val="000000"/>
          <w:sz w:val="28"/>
          <w:szCs w:val="28"/>
        </w:rPr>
        <w:t xml:space="preserve"> Л.М., Кузнецова И.А. Инновации в российской экономике: стагнация в преддверии кризиса? // Форсайт. - 2009. - №2. - С. 28-46.</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Гранберг</w:t>
      </w:r>
      <w:proofErr w:type="spellEnd"/>
      <w:r>
        <w:rPr>
          <w:color w:val="000000"/>
          <w:sz w:val="28"/>
          <w:szCs w:val="28"/>
        </w:rPr>
        <w:t xml:space="preserve"> А.Г. Основы региональной экономики. - М.: Изд. дом ГУ ВШЭ, 2004. - 495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Гущин В.В., Дмитриев Ю.А. Российское предпринимательское право. - М.: Инфра-М, 2005. - 736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Диденко Н.И. Россия и глобальная экономика: итоги взаимодействия. // Научно-технические ведомости </w:t>
      </w:r>
      <w:proofErr w:type="spellStart"/>
      <w:r>
        <w:rPr>
          <w:color w:val="000000"/>
          <w:sz w:val="28"/>
          <w:szCs w:val="28"/>
        </w:rPr>
        <w:t>СПбГПУ</w:t>
      </w:r>
      <w:proofErr w:type="spellEnd"/>
      <w:r>
        <w:rPr>
          <w:color w:val="000000"/>
          <w:sz w:val="28"/>
          <w:szCs w:val="28"/>
        </w:rPr>
        <w:t>. - 2009. - №1. - С. 25 - 32</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Егорова Л.И., Егорова Е.М., Дорошенко К.А. Перспективные направления международной инновационной специализации промышленного сектора экономики России как основа экономической безопасности. // Экономика устойчивого развития. - 2012. - №10. - С. 64-72.</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Заиченко С., Кузнецова Т., </w:t>
      </w:r>
      <w:proofErr w:type="spellStart"/>
      <w:r>
        <w:rPr>
          <w:color w:val="000000"/>
          <w:sz w:val="28"/>
          <w:szCs w:val="28"/>
        </w:rPr>
        <w:t>Рудь</w:t>
      </w:r>
      <w:proofErr w:type="spellEnd"/>
      <w:r>
        <w:rPr>
          <w:color w:val="000000"/>
          <w:sz w:val="28"/>
          <w:szCs w:val="28"/>
        </w:rPr>
        <w:t xml:space="preserve"> В. Особенности взаимодействия российских предприятий и научных организаций в инновационной сфере. // Форсайт. - 2014. - №1. - С. 6-22.</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Егорова Л.И., Егорова Е.М., Татаринцев В.А. Международное взаимодействие промышленных компаний России в инновационной сфере как инструмент повышения конкурентоспособности национальной экономики. // Экономика устойчивого развития. - 2013. - №13. С. 99-105.</w:t>
      </w:r>
    </w:p>
    <w:p w:rsidR="00245BFE" w:rsidRPr="00FB6837" w:rsidRDefault="0070395F">
      <w:pPr>
        <w:spacing w:line="360" w:lineRule="auto"/>
        <w:jc w:val="both"/>
        <w:rPr>
          <w:color w:val="000000"/>
          <w:sz w:val="28"/>
          <w:szCs w:val="28"/>
        </w:rPr>
      </w:pPr>
      <w:r>
        <w:rPr>
          <w:color w:val="000000"/>
          <w:sz w:val="28"/>
          <w:szCs w:val="28"/>
        </w:rPr>
        <w:t>.</w:t>
      </w:r>
      <w:r>
        <w:rPr>
          <w:color w:val="000000"/>
          <w:sz w:val="28"/>
          <w:szCs w:val="28"/>
        </w:rPr>
        <w:tab/>
        <w:t xml:space="preserve">Инвестиционная стратегия Краснодарского края до 2020 года. </w:t>
      </w:r>
      <w:r>
        <w:rPr>
          <w:color w:val="000000"/>
          <w:sz w:val="28"/>
          <w:szCs w:val="28"/>
          <w:lang w:val="en-US"/>
        </w:rPr>
        <w:t>URL</w:t>
      </w:r>
      <w:r w:rsidRPr="00FB6837">
        <w:rPr>
          <w:color w:val="000000"/>
          <w:sz w:val="28"/>
          <w:szCs w:val="28"/>
        </w:rPr>
        <w:t xml:space="preserve">: </w:t>
      </w:r>
      <w:r>
        <w:rPr>
          <w:color w:val="000000"/>
          <w:sz w:val="28"/>
          <w:szCs w:val="28"/>
          <w:lang w:val="en-US"/>
        </w:rPr>
        <w:lastRenderedPageBreak/>
        <w:t>http</w:t>
      </w:r>
      <w:r w:rsidRPr="00FB6837">
        <w:rPr>
          <w:color w:val="000000"/>
          <w:sz w:val="28"/>
          <w:szCs w:val="28"/>
        </w:rPr>
        <w:t>://</w:t>
      </w:r>
      <w:proofErr w:type="spellStart"/>
      <w:r>
        <w:rPr>
          <w:color w:val="000000"/>
          <w:sz w:val="28"/>
          <w:szCs w:val="28"/>
          <w:lang w:val="en-US"/>
        </w:rPr>
        <w:t>investkuban</w:t>
      </w:r>
      <w:proofErr w:type="spellEnd"/>
      <w:r w:rsidRPr="00FB6837">
        <w:rPr>
          <w:color w:val="000000"/>
          <w:sz w:val="28"/>
          <w:szCs w:val="28"/>
        </w:rPr>
        <w:t>.</w:t>
      </w:r>
      <w:proofErr w:type="spellStart"/>
      <w:r>
        <w:rPr>
          <w:color w:val="000000"/>
          <w:sz w:val="28"/>
          <w:szCs w:val="28"/>
          <w:lang w:val="en-US"/>
        </w:rPr>
        <w:t>ru</w:t>
      </w:r>
      <w:proofErr w:type="spellEnd"/>
      <w:r w:rsidRPr="00FB6837">
        <w:rPr>
          <w:color w:val="000000"/>
          <w:sz w:val="28"/>
          <w:szCs w:val="28"/>
        </w:rPr>
        <w:t>/</w:t>
      </w:r>
      <w:proofErr w:type="spellStart"/>
      <w:r>
        <w:rPr>
          <w:color w:val="000000"/>
          <w:sz w:val="28"/>
          <w:szCs w:val="28"/>
          <w:lang w:val="en-US"/>
        </w:rPr>
        <w:t>strat</w:t>
      </w:r>
      <w:proofErr w:type="spellEnd"/>
      <w:r w:rsidRPr="00FB6837">
        <w:rPr>
          <w:color w:val="000000"/>
          <w:sz w:val="28"/>
          <w:szCs w:val="28"/>
        </w:rPr>
        <w:t>_</w:t>
      </w:r>
      <w:r>
        <w:rPr>
          <w:color w:val="000000"/>
          <w:sz w:val="28"/>
          <w:szCs w:val="28"/>
          <w:lang w:val="en-US"/>
        </w:rPr>
        <w:t>plan</w:t>
      </w:r>
      <w:r w:rsidRPr="00FB6837">
        <w:rPr>
          <w:color w:val="000000"/>
          <w:sz w:val="28"/>
          <w:szCs w:val="28"/>
        </w:rPr>
        <w:t>17.</w:t>
      </w:r>
      <w:r>
        <w:rPr>
          <w:color w:val="000000"/>
          <w:sz w:val="28"/>
          <w:szCs w:val="28"/>
          <w:lang w:val="en-US"/>
        </w:rPr>
        <w:t>html</w:t>
      </w:r>
      <w:r w:rsidRPr="00FB6837">
        <w:rPr>
          <w:color w:val="000000"/>
          <w:sz w:val="28"/>
          <w:szCs w:val="28"/>
        </w:rPr>
        <w:t>.</w:t>
      </w:r>
    </w:p>
    <w:p w:rsidR="00245BFE" w:rsidRDefault="0070395F">
      <w:pPr>
        <w:spacing w:line="360" w:lineRule="auto"/>
        <w:jc w:val="both"/>
        <w:rPr>
          <w:color w:val="000000"/>
          <w:sz w:val="28"/>
          <w:szCs w:val="28"/>
        </w:rPr>
      </w:pPr>
      <w:r>
        <w:rPr>
          <w:color w:val="000000"/>
          <w:sz w:val="28"/>
          <w:szCs w:val="28"/>
        </w:rPr>
        <w:t>23.</w:t>
      </w:r>
      <w:r>
        <w:rPr>
          <w:color w:val="000000"/>
          <w:sz w:val="28"/>
          <w:szCs w:val="28"/>
        </w:rPr>
        <w:tab/>
      </w:r>
      <w:proofErr w:type="spellStart"/>
      <w:r>
        <w:rPr>
          <w:color w:val="000000"/>
          <w:sz w:val="28"/>
          <w:szCs w:val="28"/>
        </w:rPr>
        <w:t>Кизим</w:t>
      </w:r>
      <w:proofErr w:type="spellEnd"/>
      <w:r>
        <w:rPr>
          <w:color w:val="000000"/>
          <w:sz w:val="28"/>
          <w:szCs w:val="28"/>
        </w:rPr>
        <w:t xml:space="preserve"> А.А. ERP-системы в деятельности российских промышленных предприятий. // Экономика устойчивого развития. - 2013. - №15. - С. 60-67.</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Кизим</w:t>
      </w:r>
      <w:proofErr w:type="spellEnd"/>
      <w:r>
        <w:rPr>
          <w:color w:val="000000"/>
          <w:sz w:val="28"/>
          <w:szCs w:val="28"/>
        </w:rPr>
        <w:t xml:space="preserve"> А.А. «</w:t>
      </w:r>
      <w:proofErr w:type="spellStart"/>
      <w:r>
        <w:rPr>
          <w:color w:val="000000"/>
          <w:sz w:val="28"/>
          <w:szCs w:val="28"/>
        </w:rPr>
        <w:t>Интерсеточка</w:t>
      </w:r>
      <w:proofErr w:type="spellEnd"/>
      <w:r>
        <w:rPr>
          <w:color w:val="000000"/>
          <w:sz w:val="28"/>
          <w:szCs w:val="28"/>
        </w:rPr>
        <w:t>». Информационная инфраструктура управленческих процессов. // Российское предпринимательство. - 2014. - №11. - С. 83-88.</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Колесник В.А. Оценка показателей развития Краснодарского края в условиях мирового кризиса // Молодой ученый. - 2009. - №10. - С. 145-147.</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Коробкова</w:t>
      </w:r>
      <w:proofErr w:type="spellEnd"/>
      <w:r>
        <w:rPr>
          <w:color w:val="000000"/>
          <w:sz w:val="28"/>
          <w:szCs w:val="28"/>
        </w:rPr>
        <w:t xml:space="preserve"> М.А. Регулирование инновационных процессов в условиях модернизации российской экономики. // Проблемы современной экономики. - 2012. - №1. - С. 26-28.</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Котлер</w:t>
      </w:r>
      <w:proofErr w:type="spellEnd"/>
      <w:r>
        <w:rPr>
          <w:color w:val="000000"/>
          <w:sz w:val="28"/>
          <w:szCs w:val="28"/>
        </w:rPr>
        <w:t xml:space="preserve"> Ф., </w:t>
      </w:r>
      <w:proofErr w:type="spellStart"/>
      <w:r>
        <w:rPr>
          <w:color w:val="000000"/>
          <w:sz w:val="28"/>
          <w:szCs w:val="28"/>
        </w:rPr>
        <w:t>Армстронг</w:t>
      </w:r>
      <w:proofErr w:type="spellEnd"/>
      <w:r>
        <w:rPr>
          <w:color w:val="000000"/>
          <w:sz w:val="28"/>
          <w:szCs w:val="28"/>
        </w:rPr>
        <w:t xml:space="preserve"> Г. - Основы маркетинга. Профессиональное издание. - М.: Вильямс, 2010. - 1072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Листопад М.Е. Эволюция представлений о конкурентоспособности национальной экономики. // Экономика: теория и практика. - 2012. - №3. - С. 41-47.</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Литвинский</w:t>
      </w:r>
      <w:proofErr w:type="spellEnd"/>
      <w:r>
        <w:rPr>
          <w:color w:val="000000"/>
          <w:sz w:val="28"/>
          <w:szCs w:val="28"/>
        </w:rPr>
        <w:t xml:space="preserve"> К.О., Шевченко К.И. Роль стратегического планирования и регулирования социально-экономических процессов на </w:t>
      </w:r>
      <w:proofErr w:type="spellStart"/>
      <w:r>
        <w:rPr>
          <w:color w:val="000000"/>
          <w:sz w:val="28"/>
          <w:szCs w:val="28"/>
        </w:rPr>
        <w:t>мезоуровне</w:t>
      </w:r>
      <w:proofErr w:type="spellEnd"/>
      <w:r>
        <w:rPr>
          <w:color w:val="000000"/>
          <w:sz w:val="28"/>
          <w:szCs w:val="28"/>
        </w:rPr>
        <w:t>. // Экономика: теория и практика. - 2009. - №2. - С. 53-55.</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Львов Д.С., Макаров В.Л., </w:t>
      </w:r>
      <w:proofErr w:type="spellStart"/>
      <w:r>
        <w:rPr>
          <w:color w:val="000000"/>
          <w:sz w:val="28"/>
          <w:szCs w:val="28"/>
        </w:rPr>
        <w:t>Клейнер</w:t>
      </w:r>
      <w:proofErr w:type="spellEnd"/>
      <w:r>
        <w:rPr>
          <w:color w:val="000000"/>
          <w:sz w:val="28"/>
          <w:szCs w:val="28"/>
        </w:rPr>
        <w:t xml:space="preserve"> Г.Б. Экономика России на перепутье веков - М.: Управление Мэра Москвы, 2000. - 210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Магретта</w:t>
      </w:r>
      <w:proofErr w:type="spellEnd"/>
      <w:r>
        <w:rPr>
          <w:color w:val="000000"/>
          <w:sz w:val="28"/>
          <w:szCs w:val="28"/>
        </w:rPr>
        <w:t xml:space="preserve"> Д. Ключевые идеи. Майкл Портер - М.: Манн, Иванов и Фербер, 2013. - 272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Миндели</w:t>
      </w:r>
      <w:proofErr w:type="spellEnd"/>
      <w:r>
        <w:rPr>
          <w:color w:val="000000"/>
          <w:sz w:val="28"/>
          <w:szCs w:val="28"/>
        </w:rPr>
        <w:t xml:space="preserve"> Л.Э., Васин В.А. Государственно-частное партнерство как важнейший фактор развития национальной инновационной системы. // Инновации. - 2014. - №1. - С. 44-50.</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Моисеев А.В., Алиева А.Р. Использование территориального маркетинга </w:t>
      </w:r>
      <w:r>
        <w:rPr>
          <w:color w:val="000000"/>
          <w:sz w:val="28"/>
          <w:szCs w:val="28"/>
        </w:rPr>
        <w:lastRenderedPageBreak/>
        <w:t>как инструмента регионального управления (на примере Краснодарского края). // Фундаментальные исследования. - 2015. - №8. - С. 189-192.</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Мусин В.А. Гражданский кодекс и создание предприятий с иностранными инвестициями /В.А. Мусин. // Правоведение. -1995. - №5. - С. 78 - 83</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Никулина О., </w:t>
      </w:r>
      <w:proofErr w:type="spellStart"/>
      <w:r>
        <w:rPr>
          <w:color w:val="000000"/>
          <w:sz w:val="28"/>
          <w:szCs w:val="28"/>
        </w:rPr>
        <w:t>Хартенштайн</w:t>
      </w:r>
      <w:proofErr w:type="spellEnd"/>
      <w:r>
        <w:rPr>
          <w:color w:val="000000"/>
          <w:sz w:val="28"/>
          <w:szCs w:val="28"/>
        </w:rPr>
        <w:t xml:space="preserve"> К. Регулирование и </w:t>
      </w:r>
      <w:proofErr w:type="spellStart"/>
      <w:r>
        <w:rPr>
          <w:color w:val="000000"/>
          <w:sz w:val="28"/>
          <w:szCs w:val="28"/>
        </w:rPr>
        <w:t>дерегулирование</w:t>
      </w:r>
      <w:proofErr w:type="spellEnd"/>
      <w:r>
        <w:rPr>
          <w:color w:val="000000"/>
          <w:sz w:val="28"/>
          <w:szCs w:val="28"/>
        </w:rPr>
        <w:t xml:space="preserve"> инновационных процессов в экономике России и Германии. // Экономика: теория и практика. - 2014. - №3. - С. 3-12.</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Нуреев Р.М. На пути к созданию новой макроэкономики: вклад </w:t>
      </w:r>
      <w:proofErr w:type="spellStart"/>
      <w:r>
        <w:rPr>
          <w:color w:val="000000"/>
          <w:sz w:val="28"/>
          <w:szCs w:val="28"/>
        </w:rPr>
        <w:t>институционализма</w:t>
      </w:r>
      <w:proofErr w:type="spellEnd"/>
      <w:r>
        <w:rPr>
          <w:color w:val="000000"/>
          <w:sz w:val="28"/>
          <w:szCs w:val="28"/>
        </w:rPr>
        <w:t>. // Журнал институциональных исследований. - 2013. - №1. - С. 6-20.</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Олейнов</w:t>
      </w:r>
      <w:proofErr w:type="spellEnd"/>
      <w:r>
        <w:rPr>
          <w:color w:val="000000"/>
          <w:sz w:val="28"/>
          <w:szCs w:val="28"/>
        </w:rPr>
        <w:t xml:space="preserve"> А. Экономика международных отношений. // Мировая экономика и международные отношения. - 2011. - №3. - С. 24-31.</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Покровская, В.В. Организация и регулирование внешнеэкономической деятельности: учебник. - М.: </w:t>
      </w:r>
      <w:proofErr w:type="spellStart"/>
      <w:r>
        <w:rPr>
          <w:color w:val="000000"/>
          <w:sz w:val="28"/>
          <w:szCs w:val="28"/>
        </w:rPr>
        <w:t>Юристъ</w:t>
      </w:r>
      <w:proofErr w:type="spellEnd"/>
      <w:r>
        <w:rPr>
          <w:color w:val="000000"/>
          <w:sz w:val="28"/>
          <w:szCs w:val="28"/>
        </w:rPr>
        <w:t>, 2002. - 456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Полиди</w:t>
      </w:r>
      <w:proofErr w:type="spellEnd"/>
      <w:r>
        <w:rPr>
          <w:color w:val="000000"/>
          <w:sz w:val="28"/>
          <w:szCs w:val="28"/>
        </w:rPr>
        <w:t xml:space="preserve"> А.А. Проблемы структурирования региональной экономики (на примере Краснодарского края) / А.А. </w:t>
      </w:r>
      <w:proofErr w:type="spellStart"/>
      <w:r>
        <w:rPr>
          <w:color w:val="000000"/>
          <w:sz w:val="28"/>
          <w:szCs w:val="28"/>
        </w:rPr>
        <w:t>Полиди</w:t>
      </w:r>
      <w:proofErr w:type="spellEnd"/>
      <w:r>
        <w:rPr>
          <w:color w:val="000000"/>
          <w:sz w:val="28"/>
          <w:szCs w:val="28"/>
        </w:rPr>
        <w:t xml:space="preserve">, А.А. </w:t>
      </w:r>
      <w:proofErr w:type="spellStart"/>
      <w:r>
        <w:rPr>
          <w:color w:val="000000"/>
          <w:sz w:val="28"/>
          <w:szCs w:val="28"/>
        </w:rPr>
        <w:t>Кофанов</w:t>
      </w:r>
      <w:proofErr w:type="spellEnd"/>
      <w:r>
        <w:rPr>
          <w:color w:val="000000"/>
          <w:sz w:val="28"/>
          <w:szCs w:val="28"/>
        </w:rPr>
        <w:t xml:space="preserve"> // Сфера услуг. Инновации и качество. - 2011. - №1. - C.41.</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Половченко</w:t>
      </w:r>
      <w:proofErr w:type="spellEnd"/>
      <w:r>
        <w:rPr>
          <w:color w:val="000000"/>
          <w:sz w:val="28"/>
          <w:szCs w:val="28"/>
        </w:rPr>
        <w:t xml:space="preserve"> М.А. Специфика внешнеэкономической деятельности Краснодарского края и ее влияние на возможность обеспечения регионом продовольственной безопасности страны / APRIORI. Серия: Гуманитарные науки. - 2014. - №4.</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Постоленко М.Л. Управление внешнеэкономической деятельностью в России: учебное пособие. - М.: ФОРУМ, 2012. - 480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Приймак</w:t>
      </w:r>
      <w:proofErr w:type="spellEnd"/>
      <w:r>
        <w:rPr>
          <w:color w:val="000000"/>
          <w:sz w:val="28"/>
          <w:szCs w:val="28"/>
        </w:rPr>
        <w:t xml:space="preserve"> А.В. Внешнеэкономическая деятельность Краснодарского края: анализ основных макроэкономических показателей // Молодой ученый. - 2015. - №21. - С. 438-440.</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Регионы России. Социально-экономические показатели. 2014: стат. сб. / </w:t>
      </w:r>
      <w:r>
        <w:rPr>
          <w:color w:val="000000"/>
          <w:sz w:val="28"/>
          <w:szCs w:val="28"/>
        </w:rPr>
        <w:lastRenderedPageBreak/>
        <w:t>Росстат. - М., 2014. - 848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Рыбаков Ф.Ф. Промышленная политика России: история и современность. - М.: НАУКА/ИНТЕРПЕРИОДИКА МАИК, 2012. - 189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Рыжова Н. Последствия реформ внешнеэкономической деятельности для приграничных регионов России: политэкономический анализ // Вопросы экономики. - 2011. - №12. - С. 118-138.</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Стровский</w:t>
      </w:r>
      <w:proofErr w:type="spellEnd"/>
      <w:r>
        <w:rPr>
          <w:color w:val="000000"/>
          <w:sz w:val="28"/>
          <w:szCs w:val="28"/>
        </w:rPr>
        <w:t xml:space="preserve"> Л.Е. Внешнеэкономическая деятельность предприятия. - М.: ЮНИТИ, 2007. - 280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Суворова И.А., </w:t>
      </w:r>
      <w:proofErr w:type="spellStart"/>
      <w:r>
        <w:rPr>
          <w:color w:val="000000"/>
          <w:sz w:val="28"/>
          <w:szCs w:val="28"/>
        </w:rPr>
        <w:t>Мижит-Оол</w:t>
      </w:r>
      <w:proofErr w:type="spellEnd"/>
      <w:r>
        <w:rPr>
          <w:color w:val="000000"/>
          <w:sz w:val="28"/>
          <w:szCs w:val="28"/>
        </w:rPr>
        <w:t xml:space="preserve"> О.Р. Анализ основных технико-экономических показателей агрофирм России на основе ОАО «Агро-Союз ДВ» // Молодой ученый. - 2016. - №10. - С. 889-891.</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Фаминский</w:t>
      </w:r>
      <w:proofErr w:type="spellEnd"/>
      <w:r>
        <w:rPr>
          <w:color w:val="000000"/>
          <w:sz w:val="28"/>
          <w:szCs w:val="28"/>
        </w:rPr>
        <w:t xml:space="preserve"> И.П. Глобализация - новое качество мировой экономики. - М.: Магистр, 2009 - 397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Шамов</w:t>
      </w:r>
      <w:proofErr w:type="spellEnd"/>
      <w:r>
        <w:rPr>
          <w:color w:val="000000"/>
          <w:sz w:val="28"/>
          <w:szCs w:val="28"/>
        </w:rPr>
        <w:t xml:space="preserve"> А.А. - Способы и схемы вязки узлов и их применение в туристской технике. - М.: </w:t>
      </w:r>
      <w:proofErr w:type="spellStart"/>
      <w:r>
        <w:rPr>
          <w:color w:val="000000"/>
          <w:sz w:val="28"/>
          <w:szCs w:val="28"/>
        </w:rPr>
        <w:t>Юнити</w:t>
      </w:r>
      <w:proofErr w:type="spellEnd"/>
      <w:r>
        <w:rPr>
          <w:color w:val="000000"/>
          <w:sz w:val="28"/>
          <w:szCs w:val="28"/>
        </w:rPr>
        <w:t>-Дана, 2006. - 72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Шувалова Е.Б., </w:t>
      </w:r>
      <w:proofErr w:type="spellStart"/>
      <w:r>
        <w:rPr>
          <w:color w:val="000000"/>
          <w:sz w:val="28"/>
          <w:szCs w:val="28"/>
        </w:rPr>
        <w:t>Шепелева</w:t>
      </w:r>
      <w:proofErr w:type="spellEnd"/>
      <w:r>
        <w:rPr>
          <w:color w:val="000000"/>
          <w:sz w:val="28"/>
          <w:szCs w:val="28"/>
        </w:rPr>
        <w:t xml:space="preserve"> П.М. Налогообложение участников внешнеэкономической деятельности: учебное пособие. - М.: Дашков и Ко, 2011 - 132 с.</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Дистанционный рейтинг инвестиционной привлекательности регионов России 2014. </w:t>
      </w:r>
      <w:r>
        <w:rPr>
          <w:color w:val="000000"/>
          <w:sz w:val="28"/>
          <w:szCs w:val="28"/>
          <w:lang w:val="en-US"/>
        </w:rPr>
        <w:t>www</w:t>
      </w:r>
      <w:r>
        <w:rPr>
          <w:color w:val="000000"/>
          <w:sz w:val="28"/>
          <w:szCs w:val="28"/>
        </w:rPr>
        <w:t>.</w:t>
      </w:r>
      <w:proofErr w:type="spellStart"/>
      <w:r>
        <w:rPr>
          <w:color w:val="000000"/>
          <w:sz w:val="28"/>
          <w:szCs w:val="28"/>
          <w:lang w:val="en-US"/>
        </w:rPr>
        <w:t>ra</w:t>
      </w:r>
      <w:proofErr w:type="spellEnd"/>
      <w:r>
        <w:rPr>
          <w:color w:val="000000"/>
          <w:sz w:val="28"/>
          <w:szCs w:val="28"/>
        </w:rPr>
        <w:t>-</w:t>
      </w:r>
      <w:r>
        <w:rPr>
          <w:color w:val="000000"/>
          <w:sz w:val="28"/>
          <w:szCs w:val="28"/>
          <w:lang w:val="en-US"/>
        </w:rPr>
        <w:t>national</w:t>
      </w:r>
      <w:r>
        <w:rPr>
          <w:color w:val="000000"/>
          <w:sz w:val="28"/>
          <w:szCs w:val="28"/>
        </w:rPr>
        <w:t>.</w:t>
      </w:r>
      <w:proofErr w:type="spellStart"/>
      <w:r>
        <w:rPr>
          <w:color w:val="000000"/>
          <w:sz w:val="28"/>
          <w:szCs w:val="28"/>
          <w:lang w:val="en-US"/>
        </w:rPr>
        <w:t>ru</w:t>
      </w:r>
      <w:proofErr w:type="spellEnd"/>
    </w:p>
    <w:p w:rsidR="00245BFE" w:rsidRDefault="0070395F">
      <w:pPr>
        <w:spacing w:line="360" w:lineRule="auto"/>
        <w:jc w:val="both"/>
        <w:rPr>
          <w:color w:val="000000"/>
          <w:sz w:val="28"/>
          <w:szCs w:val="28"/>
        </w:rPr>
      </w:pPr>
      <w:r>
        <w:rPr>
          <w:color w:val="000000"/>
          <w:sz w:val="28"/>
          <w:szCs w:val="28"/>
        </w:rPr>
        <w:t>.</w:t>
      </w:r>
      <w:r>
        <w:rPr>
          <w:color w:val="000000"/>
          <w:sz w:val="28"/>
          <w:szCs w:val="28"/>
        </w:rPr>
        <w:tab/>
        <w:t xml:space="preserve">Официальный сайт Департамента экономического развития, инвестиций и внешних связей Краснодарского края: </w:t>
      </w:r>
      <w:r>
        <w:rPr>
          <w:color w:val="000000"/>
          <w:sz w:val="28"/>
          <w:szCs w:val="28"/>
          <w:lang w:val="en-US"/>
        </w:rPr>
        <w:t>www</w:t>
      </w:r>
      <w:r>
        <w:rPr>
          <w:color w:val="000000"/>
          <w:sz w:val="28"/>
          <w:szCs w:val="28"/>
        </w:rPr>
        <w:t>. economy.kuban.info</w:t>
      </w:r>
    </w:p>
    <w:p w:rsidR="00245BFE" w:rsidRDefault="0070395F">
      <w:pPr>
        <w:spacing w:line="360" w:lineRule="auto"/>
        <w:jc w:val="both"/>
        <w:rPr>
          <w:color w:val="000000"/>
          <w:sz w:val="28"/>
          <w:szCs w:val="28"/>
        </w:rPr>
      </w:pPr>
      <w:r>
        <w:rPr>
          <w:color w:val="000000"/>
          <w:sz w:val="28"/>
          <w:szCs w:val="28"/>
        </w:rPr>
        <w:t>.</w:t>
      </w:r>
      <w:r>
        <w:rPr>
          <w:color w:val="000000"/>
          <w:sz w:val="28"/>
          <w:szCs w:val="28"/>
        </w:rPr>
        <w:tab/>
        <w:t>Официальный сайт Министерства стратегического развития, инвестиций и внешнеэкономической деятельности Краснодарского края: www.gokuban.ru.</w:t>
      </w:r>
    </w:p>
    <w:p w:rsidR="009B3EB6" w:rsidRPr="00DB7291" w:rsidRDefault="0070395F" w:rsidP="009B3EB6">
      <w:pPr>
        <w:jc w:val="center"/>
      </w:pPr>
      <w:r>
        <w:rPr>
          <w:color w:val="000000"/>
          <w:sz w:val="28"/>
          <w:szCs w:val="28"/>
        </w:rPr>
        <w:t>.</w:t>
      </w:r>
      <w:r>
        <w:rPr>
          <w:color w:val="000000"/>
          <w:sz w:val="28"/>
          <w:szCs w:val="28"/>
        </w:rPr>
        <w:tab/>
        <w:t>Официальный сайт Территориального органа Федеральной службы государственной статистики по Краснодарскому краю: www.krsdstat.gks.ru.</w:t>
      </w:r>
      <w:r w:rsidR="009B3EB6" w:rsidRPr="009B3EB6">
        <w:t xml:space="preserve"> </w:t>
      </w:r>
    </w:p>
    <w:tbl>
      <w:tblPr>
        <w:tblStyle w:val="a9"/>
        <w:tblW w:w="0" w:type="auto"/>
        <w:tblLook w:val="04A0" w:firstRow="1" w:lastRow="0" w:firstColumn="1" w:lastColumn="0" w:noHBand="0" w:noVBand="1"/>
      </w:tblPr>
      <w:tblGrid>
        <w:gridCol w:w="3227"/>
        <w:gridCol w:w="6678"/>
      </w:tblGrid>
      <w:tr w:rsidR="009B3EB6" w:rsidRPr="00DB7291" w:rsidTr="00857AC1">
        <w:tc>
          <w:tcPr>
            <w:tcW w:w="3227" w:type="dxa"/>
          </w:tcPr>
          <w:p w:rsidR="009B3EB6" w:rsidRDefault="009B3EB6" w:rsidP="00857AC1">
            <w:pPr>
              <w:spacing w:line="480" w:lineRule="auto"/>
              <w:jc w:val="center"/>
            </w:pPr>
          </w:p>
          <w:p w:rsidR="009B3EB6" w:rsidRPr="00DB7291" w:rsidRDefault="009B3EB6" w:rsidP="00857AC1">
            <w:pPr>
              <w:spacing w:line="480" w:lineRule="auto"/>
              <w:jc w:val="center"/>
              <w:rPr>
                <w:lang w:val="en-US"/>
              </w:rPr>
            </w:pPr>
            <w:hyperlink r:id="rId1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B3EB6" w:rsidRPr="00DB7291" w:rsidRDefault="009B3EB6" w:rsidP="00857AC1">
            <w:pPr>
              <w:spacing w:line="480" w:lineRule="auto"/>
              <w:jc w:val="center"/>
              <w:rPr>
                <w:lang w:val="en-US"/>
              </w:rPr>
            </w:pPr>
            <w:r w:rsidRPr="00DB7291">
              <w:rPr>
                <w:noProof/>
              </w:rPr>
              <w:drawing>
                <wp:inline distT="0" distB="0" distL="0" distR="0" wp14:anchorId="4AC0FDE0" wp14:editId="68D85EE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B3EB6" w:rsidRPr="00DB7291" w:rsidRDefault="009B3EB6" w:rsidP="009B3EB6">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B3EB6" w:rsidRPr="00DB7291" w:rsidTr="00857AC1">
        <w:tc>
          <w:tcPr>
            <w:tcW w:w="4952" w:type="dxa"/>
          </w:tcPr>
          <w:p w:rsidR="009B3EB6" w:rsidRDefault="009B3EB6" w:rsidP="00857AC1">
            <w:pPr>
              <w:spacing w:line="480" w:lineRule="auto"/>
              <w:jc w:val="center"/>
            </w:pPr>
          </w:p>
          <w:p w:rsidR="009B3EB6" w:rsidRPr="00DB7291" w:rsidRDefault="009B3EB6" w:rsidP="00857AC1">
            <w:pPr>
              <w:spacing w:line="480" w:lineRule="auto"/>
              <w:jc w:val="center"/>
            </w:pPr>
            <w:hyperlink r:id="rId1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B3EB6" w:rsidRPr="00DB7291" w:rsidRDefault="009B3EB6" w:rsidP="00857AC1">
            <w:pPr>
              <w:spacing w:line="480" w:lineRule="auto"/>
              <w:jc w:val="center"/>
            </w:pPr>
            <w:r w:rsidRPr="00DB7291">
              <w:rPr>
                <w:noProof/>
              </w:rPr>
              <w:drawing>
                <wp:inline distT="0" distB="0" distL="0" distR="0" wp14:anchorId="4FBEA128" wp14:editId="5F396D6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B3EB6" w:rsidRPr="005415BC" w:rsidRDefault="009B3EB6" w:rsidP="009B3EB6">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B3EB6" w:rsidRPr="00DB7291" w:rsidTr="00857AC1">
        <w:trPr>
          <w:jc w:val="center"/>
        </w:trPr>
        <w:tc>
          <w:tcPr>
            <w:tcW w:w="3594" w:type="dxa"/>
          </w:tcPr>
          <w:p w:rsidR="009B3EB6" w:rsidRDefault="009B3EB6" w:rsidP="00857AC1">
            <w:pPr>
              <w:spacing w:line="480" w:lineRule="auto"/>
              <w:jc w:val="center"/>
            </w:pPr>
          </w:p>
          <w:p w:rsidR="009B3EB6" w:rsidRPr="00DB7291" w:rsidRDefault="009B3EB6" w:rsidP="00857AC1">
            <w:pPr>
              <w:spacing w:line="480" w:lineRule="auto"/>
              <w:jc w:val="center"/>
              <w:rPr>
                <w:rFonts w:ascii="Arial Black" w:hAnsi="Arial Black" w:cs="Arial"/>
                <w:b/>
                <w:sz w:val="28"/>
                <w:szCs w:val="28"/>
              </w:rPr>
            </w:pPr>
            <w:hyperlink r:id="rId14" w:history="1">
              <w:r w:rsidRPr="00DB7291">
                <w:rPr>
                  <w:rFonts w:ascii="Arial Black" w:hAnsi="Arial Black"/>
                  <w:b/>
                  <w:color w:val="0000FF" w:themeColor="hyperlink"/>
                  <w:sz w:val="28"/>
                  <w:szCs w:val="28"/>
                  <w:u w:val="single"/>
                </w:rPr>
                <w:t>АУДИОЛЕКЦИИ</w:t>
              </w:r>
            </w:hyperlink>
          </w:p>
        </w:tc>
        <w:tc>
          <w:tcPr>
            <w:tcW w:w="3402" w:type="dxa"/>
          </w:tcPr>
          <w:p w:rsidR="009B3EB6" w:rsidRPr="00DB7291" w:rsidRDefault="009B3EB6" w:rsidP="00857AC1">
            <w:pPr>
              <w:spacing w:line="480" w:lineRule="auto"/>
              <w:jc w:val="center"/>
              <w:rPr>
                <w:rFonts w:ascii="Arial Black" w:hAnsi="Arial Black" w:cs="Arial"/>
                <w:b/>
                <w:sz w:val="28"/>
                <w:szCs w:val="28"/>
              </w:rPr>
            </w:pPr>
            <w:r w:rsidRPr="00DB7291">
              <w:rPr>
                <w:noProof/>
              </w:rPr>
              <w:drawing>
                <wp:inline distT="0" distB="0" distL="0" distR="0" wp14:anchorId="3927A5AC" wp14:editId="410B7E5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B3EB6" w:rsidRPr="005415BC" w:rsidRDefault="009B3EB6" w:rsidP="009B3EB6">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B3EB6" w:rsidRPr="00DB7291" w:rsidTr="00857AC1">
        <w:tc>
          <w:tcPr>
            <w:tcW w:w="3652" w:type="dxa"/>
          </w:tcPr>
          <w:p w:rsidR="009B3EB6" w:rsidRDefault="009B3EB6" w:rsidP="00857AC1">
            <w:pPr>
              <w:spacing w:line="480" w:lineRule="auto"/>
              <w:jc w:val="center"/>
            </w:pPr>
          </w:p>
          <w:p w:rsidR="009B3EB6" w:rsidRPr="00DB7291" w:rsidRDefault="009B3EB6" w:rsidP="00857AC1">
            <w:pPr>
              <w:spacing w:line="480" w:lineRule="auto"/>
              <w:jc w:val="center"/>
              <w:rPr>
                <w:lang w:val="en-US"/>
              </w:rPr>
            </w:pPr>
            <w:hyperlink r:id="rId1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B3EB6" w:rsidRPr="00DB7291" w:rsidRDefault="009B3EB6" w:rsidP="00857AC1">
            <w:pPr>
              <w:spacing w:line="480" w:lineRule="auto"/>
              <w:jc w:val="center"/>
              <w:rPr>
                <w:lang w:val="en-US"/>
              </w:rPr>
            </w:pPr>
            <w:r w:rsidRPr="00DB7291">
              <w:rPr>
                <w:noProof/>
              </w:rPr>
              <w:drawing>
                <wp:inline distT="0" distB="0" distL="0" distR="0" wp14:anchorId="70FBAF8A" wp14:editId="028A47B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B3EB6" w:rsidRDefault="009B3EB6" w:rsidP="009B3EB6">
      <w:pPr>
        <w:rPr>
          <w:sz w:val="16"/>
          <w:szCs w:val="16"/>
        </w:rPr>
      </w:pPr>
    </w:p>
    <w:tbl>
      <w:tblPr>
        <w:tblStyle w:val="21"/>
        <w:tblW w:w="0" w:type="auto"/>
        <w:tblLook w:val="04A0" w:firstRow="1" w:lastRow="0" w:firstColumn="1" w:lastColumn="0" w:noHBand="0" w:noVBand="1"/>
      </w:tblPr>
      <w:tblGrid>
        <w:gridCol w:w="3936"/>
        <w:gridCol w:w="5969"/>
      </w:tblGrid>
      <w:tr w:rsidR="009B3EB6" w:rsidRPr="001302EE" w:rsidTr="00857AC1">
        <w:tc>
          <w:tcPr>
            <w:tcW w:w="3936" w:type="dxa"/>
          </w:tcPr>
          <w:p w:rsidR="009B3EB6" w:rsidRPr="001302EE" w:rsidRDefault="009B3EB6" w:rsidP="00857AC1">
            <w:pPr>
              <w:jc w:val="center"/>
              <w:rPr>
                <w:rFonts w:eastAsia="Calibri"/>
              </w:rPr>
            </w:pPr>
          </w:p>
          <w:p w:rsidR="009B3EB6" w:rsidRPr="001302EE" w:rsidRDefault="009B3EB6" w:rsidP="00857AC1">
            <w:pPr>
              <w:jc w:val="center"/>
              <w:rPr>
                <w:rFonts w:ascii="Calibri" w:eastAsia="Calibri" w:hAnsi="Calibri" w:cs="Times New Roman"/>
              </w:rPr>
            </w:pPr>
            <w:hyperlink r:id="rId1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B3EB6" w:rsidRPr="001302EE" w:rsidRDefault="009B3EB6"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DEDA6ED" wp14:editId="7129801A">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B3EB6" w:rsidRDefault="009B3EB6" w:rsidP="009B3EB6">
      <w:pPr>
        <w:rPr>
          <w:sz w:val="16"/>
          <w:szCs w:val="16"/>
        </w:rPr>
      </w:pPr>
    </w:p>
    <w:p w:rsidR="0070395F" w:rsidRDefault="0070395F">
      <w:pPr>
        <w:spacing w:line="360" w:lineRule="auto"/>
        <w:jc w:val="both"/>
        <w:rPr>
          <w:color w:val="000000"/>
          <w:sz w:val="28"/>
          <w:szCs w:val="28"/>
        </w:rPr>
      </w:pPr>
      <w:bookmarkStart w:id="0" w:name="_GoBack"/>
      <w:bookmarkEnd w:id="0"/>
    </w:p>
    <w:sectPr w:rsidR="0070395F">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62E" w:rsidRDefault="0016462E" w:rsidP="00FB6837">
      <w:r>
        <w:separator/>
      </w:r>
    </w:p>
  </w:endnote>
  <w:endnote w:type="continuationSeparator" w:id="0">
    <w:p w:rsidR="0016462E" w:rsidRDefault="0016462E" w:rsidP="00FB6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37" w:rsidRDefault="00FB683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37" w:rsidRPr="00FB6837" w:rsidRDefault="00FB6837" w:rsidP="00FB6837">
    <w:pPr>
      <w:jc w:val="center"/>
      <w:rPr>
        <w:b/>
        <w:color w:val="FF0000"/>
        <w:sz w:val="20"/>
        <w:szCs w:val="20"/>
      </w:rPr>
    </w:pPr>
    <w:r w:rsidRPr="00FB6837">
      <w:rPr>
        <w:b/>
        <w:color w:val="FF0000"/>
        <w:sz w:val="20"/>
        <w:szCs w:val="20"/>
      </w:rPr>
      <w:t>Вернуться в каталог готовых дипломов и магистерских диссертаций –</w:t>
    </w:r>
  </w:p>
  <w:p w:rsidR="00FB6837" w:rsidRPr="00FB6837" w:rsidRDefault="0016462E" w:rsidP="00FB6837">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FB6837" w:rsidRPr="00FB6837">
        <w:rPr>
          <w:b/>
          <w:color w:val="FF0000"/>
          <w:sz w:val="20"/>
          <w:szCs w:val="20"/>
          <w:u w:val="single"/>
          <w:lang w:val="en-US"/>
        </w:rPr>
        <w:t>http</w:t>
      </w:r>
      <w:r w:rsidR="00FB6837" w:rsidRPr="00FB6837">
        <w:rPr>
          <w:b/>
          <w:color w:val="FF0000"/>
          <w:sz w:val="20"/>
          <w:szCs w:val="20"/>
          <w:u w:val="single"/>
        </w:rPr>
        <w:t>://учебники.информ2000.рф/</w:t>
      </w:r>
      <w:proofErr w:type="spellStart"/>
      <w:r w:rsidR="00FB6837" w:rsidRPr="00FB6837">
        <w:rPr>
          <w:b/>
          <w:color w:val="FF0000"/>
          <w:sz w:val="20"/>
          <w:szCs w:val="20"/>
          <w:u w:val="single"/>
          <w:lang w:val="en-US"/>
        </w:rPr>
        <w:t>diplom</w:t>
      </w:r>
      <w:proofErr w:type="spellEnd"/>
      <w:r w:rsidR="00FB6837" w:rsidRPr="00FB6837">
        <w:rPr>
          <w:b/>
          <w:color w:val="FF0000"/>
          <w:sz w:val="20"/>
          <w:szCs w:val="20"/>
          <w:u w:val="single"/>
        </w:rPr>
        <w:t>.</w:t>
      </w:r>
      <w:proofErr w:type="spellStart"/>
      <w:r w:rsidR="00FB6837" w:rsidRPr="00FB6837">
        <w:rPr>
          <w:b/>
          <w:color w:val="FF0000"/>
          <w:sz w:val="20"/>
          <w:szCs w:val="20"/>
          <w:u w:val="single"/>
          <w:lang w:val="en-US"/>
        </w:rPr>
        <w:t>shtml</w:t>
      </w:r>
      <w:proofErr w:type="spellEnd"/>
    </w:hyperlink>
  </w:p>
  <w:p w:rsidR="00FB6837" w:rsidRDefault="00FB683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37" w:rsidRDefault="00FB683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62E" w:rsidRDefault="0016462E" w:rsidP="00FB6837">
      <w:r>
        <w:separator/>
      </w:r>
    </w:p>
  </w:footnote>
  <w:footnote w:type="continuationSeparator" w:id="0">
    <w:p w:rsidR="0016462E" w:rsidRDefault="0016462E" w:rsidP="00FB68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37" w:rsidRDefault="00FB683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43C" w:rsidRDefault="001F743C" w:rsidP="001F743C">
    <w:pPr>
      <w:pStyle w:val="a5"/>
    </w:pPr>
    <w:r>
      <w:t>Узнайте стоимость написания на заказ студенческих и аспирантских работ</w:t>
    </w:r>
  </w:p>
  <w:p w:rsidR="00FB6837" w:rsidRDefault="001F743C" w:rsidP="001F743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37" w:rsidRDefault="00FB683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376"/>
    <w:rsid w:val="0016462E"/>
    <w:rsid w:val="001F743C"/>
    <w:rsid w:val="00235376"/>
    <w:rsid w:val="00245BFE"/>
    <w:rsid w:val="0070395F"/>
    <w:rsid w:val="009B3EB6"/>
    <w:rsid w:val="00BD644E"/>
    <w:rsid w:val="00CD4F0B"/>
    <w:rsid w:val="00E85A15"/>
    <w:rsid w:val="00FB6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Balloon Text"/>
    <w:basedOn w:val="a"/>
    <w:link w:val="a4"/>
    <w:uiPriority w:val="99"/>
    <w:semiHidden/>
    <w:unhideWhenUsed/>
    <w:rsid w:val="00E85A15"/>
    <w:rPr>
      <w:rFonts w:ascii="Tahoma" w:hAnsi="Tahoma" w:cs="Tahoma"/>
      <w:sz w:val="16"/>
      <w:szCs w:val="16"/>
    </w:rPr>
  </w:style>
  <w:style w:type="character" w:customStyle="1" w:styleId="a4">
    <w:name w:val="Текст выноски Знак"/>
    <w:basedOn w:val="a0"/>
    <w:link w:val="a3"/>
    <w:uiPriority w:val="99"/>
    <w:semiHidden/>
    <w:rsid w:val="00E85A15"/>
    <w:rPr>
      <w:rFonts w:ascii="Tahoma" w:hAnsi="Tahoma" w:cs="Tahoma"/>
      <w:sz w:val="16"/>
      <w:szCs w:val="16"/>
    </w:rPr>
  </w:style>
  <w:style w:type="paragraph" w:styleId="a5">
    <w:name w:val="header"/>
    <w:basedOn w:val="a"/>
    <w:link w:val="a6"/>
    <w:uiPriority w:val="99"/>
    <w:unhideWhenUsed/>
    <w:rsid w:val="00FB6837"/>
    <w:pPr>
      <w:tabs>
        <w:tab w:val="center" w:pos="4677"/>
        <w:tab w:val="right" w:pos="9355"/>
      </w:tabs>
    </w:pPr>
  </w:style>
  <w:style w:type="character" w:customStyle="1" w:styleId="a6">
    <w:name w:val="Верхний колонтитул Знак"/>
    <w:basedOn w:val="a0"/>
    <w:link w:val="a5"/>
    <w:uiPriority w:val="99"/>
    <w:rsid w:val="00FB6837"/>
    <w:rPr>
      <w:rFonts w:ascii="Times New Roman CYR" w:hAnsi="Times New Roman CYR" w:cs="Times New Roman CYR"/>
      <w:sz w:val="24"/>
      <w:szCs w:val="24"/>
    </w:rPr>
  </w:style>
  <w:style w:type="paragraph" w:styleId="a7">
    <w:name w:val="footer"/>
    <w:basedOn w:val="a"/>
    <w:link w:val="a8"/>
    <w:uiPriority w:val="99"/>
    <w:unhideWhenUsed/>
    <w:rsid w:val="00FB6837"/>
    <w:pPr>
      <w:tabs>
        <w:tab w:val="center" w:pos="4677"/>
        <w:tab w:val="right" w:pos="9355"/>
      </w:tabs>
    </w:pPr>
  </w:style>
  <w:style w:type="character" w:customStyle="1" w:styleId="a8">
    <w:name w:val="Нижний колонтитул Знак"/>
    <w:basedOn w:val="a0"/>
    <w:link w:val="a7"/>
    <w:uiPriority w:val="99"/>
    <w:rsid w:val="00FB6837"/>
    <w:rPr>
      <w:rFonts w:ascii="Times New Roman CYR" w:hAnsi="Times New Roman CYR" w:cs="Times New Roman CYR"/>
      <w:sz w:val="24"/>
      <w:szCs w:val="24"/>
    </w:rPr>
  </w:style>
  <w:style w:type="table" w:styleId="a9">
    <w:name w:val="Table Grid"/>
    <w:basedOn w:val="a1"/>
    <w:uiPriority w:val="59"/>
    <w:rsid w:val="009B3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9B3EB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Balloon Text"/>
    <w:basedOn w:val="a"/>
    <w:link w:val="a4"/>
    <w:uiPriority w:val="99"/>
    <w:semiHidden/>
    <w:unhideWhenUsed/>
    <w:rsid w:val="00E85A15"/>
    <w:rPr>
      <w:rFonts w:ascii="Tahoma" w:hAnsi="Tahoma" w:cs="Tahoma"/>
      <w:sz w:val="16"/>
      <w:szCs w:val="16"/>
    </w:rPr>
  </w:style>
  <w:style w:type="character" w:customStyle="1" w:styleId="a4">
    <w:name w:val="Текст выноски Знак"/>
    <w:basedOn w:val="a0"/>
    <w:link w:val="a3"/>
    <w:uiPriority w:val="99"/>
    <w:semiHidden/>
    <w:rsid w:val="00E85A15"/>
    <w:rPr>
      <w:rFonts w:ascii="Tahoma" w:hAnsi="Tahoma" w:cs="Tahoma"/>
      <w:sz w:val="16"/>
      <w:szCs w:val="16"/>
    </w:rPr>
  </w:style>
  <w:style w:type="paragraph" w:styleId="a5">
    <w:name w:val="header"/>
    <w:basedOn w:val="a"/>
    <w:link w:val="a6"/>
    <w:uiPriority w:val="99"/>
    <w:unhideWhenUsed/>
    <w:rsid w:val="00FB6837"/>
    <w:pPr>
      <w:tabs>
        <w:tab w:val="center" w:pos="4677"/>
        <w:tab w:val="right" w:pos="9355"/>
      </w:tabs>
    </w:pPr>
  </w:style>
  <w:style w:type="character" w:customStyle="1" w:styleId="a6">
    <w:name w:val="Верхний колонтитул Знак"/>
    <w:basedOn w:val="a0"/>
    <w:link w:val="a5"/>
    <w:uiPriority w:val="99"/>
    <w:rsid w:val="00FB6837"/>
    <w:rPr>
      <w:rFonts w:ascii="Times New Roman CYR" w:hAnsi="Times New Roman CYR" w:cs="Times New Roman CYR"/>
      <w:sz w:val="24"/>
      <w:szCs w:val="24"/>
    </w:rPr>
  </w:style>
  <w:style w:type="paragraph" w:styleId="a7">
    <w:name w:val="footer"/>
    <w:basedOn w:val="a"/>
    <w:link w:val="a8"/>
    <w:uiPriority w:val="99"/>
    <w:unhideWhenUsed/>
    <w:rsid w:val="00FB6837"/>
    <w:pPr>
      <w:tabs>
        <w:tab w:val="center" w:pos="4677"/>
        <w:tab w:val="right" w:pos="9355"/>
      </w:tabs>
    </w:pPr>
  </w:style>
  <w:style w:type="character" w:customStyle="1" w:styleId="a8">
    <w:name w:val="Нижний колонтитул Знак"/>
    <w:basedOn w:val="a0"/>
    <w:link w:val="a7"/>
    <w:uiPriority w:val="99"/>
    <w:rsid w:val="00FB6837"/>
    <w:rPr>
      <w:rFonts w:ascii="Times New Roman CYR" w:hAnsi="Times New Roman CYR" w:cs="Times New Roman CYR"/>
      <w:sz w:val="24"/>
      <w:szCs w:val="24"/>
    </w:rPr>
  </w:style>
  <w:style w:type="table" w:styleId="a9">
    <w:name w:val="Table Grid"/>
    <w:basedOn w:val="a1"/>
    <w:uiPriority w:val="59"/>
    <w:rsid w:val="009B3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9B3EB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7.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94</Pages>
  <Words>22258</Words>
  <Characters>126871</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2022-01-31T11:53:00Z</dcterms:created>
  <dcterms:modified xsi:type="dcterms:W3CDTF">2023-05-15T13:36:00Z</dcterms:modified>
</cp:coreProperties>
</file>