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>
      <w:pPr>
        <w:rPr>
          <w:lang w:val="en-US"/>
        </w:rPr>
      </w:pPr>
    </w:p>
    <w:p w:rsidR="009F683F" w:rsidRDefault="009F683F" w:rsidP="00B921C4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</w:pPr>
      <w:r w:rsidRPr="00B921C4"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  <w:t>Интернет-реклама и оценка ее эффективности</w:t>
      </w:r>
    </w:p>
    <w:p w:rsidR="00A32E58" w:rsidRPr="00B921C4" w:rsidRDefault="00A32E58" w:rsidP="00B921C4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  <w:t>Диплом</w:t>
      </w:r>
    </w:p>
    <w:p w:rsidR="00B921C4" w:rsidRDefault="00B921C4" w:rsidP="00B921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2014</w:t>
      </w:r>
    </w:p>
    <w:p w:rsidR="009F683F" w:rsidRPr="009F683F" w:rsidRDefault="009F683F" w:rsidP="009F68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До 90-х годов XX века сеть Интернет не рассматривалась рекламодателями как важная рекламная платформа. Тем не менее, некоторые свойства Интернета способствовали развитию данного вида маркетинговых коммуникаций и на сегодняшний день интернет реклама — один из наиболее динамично развивающихся аспектов маркетинга.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Оглавление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Введение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Глава 1. Сущность интернет-рекламы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.1 Интернет реклама и ее особенности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.2 Показатели эффективности интернет-рекламы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Глава 2. Интернет-реклама в России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.1 Рынок интернет-рекламы в России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.2 Характеристика основных рекламных интернет-площадок России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Глава 3. Анализ интернет-рекламы в ООО «Максидом»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.1 Каналы продвижения в интернете, их преимущества и недостатки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.2 Расчет показателей эффективности различных интернет каналов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Заключение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Список используемой литературы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Введение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До 90-х годов XX века сеть Интернет не рассматривалась рекламодателями как важная рекламная платформа. Тем не менее, некоторые свойства Интернета способствовали развитию данного вида маркетинговых коммуникаций и на сегодняшний день интернет реклама — один из наиболее динамично развивающихся аспектов маркетинга.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 каждым днем число пользователей сети Интернет возрастает, что способствует серьезному развитию данного инструмента в руках опытных менеджеров и работников в рекламном бизнесе.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Практически каждая фирма и предприятие стараются использовать этот канал продвижения, поскольку на сегодняшний день именно в нем сосредоточено очень большое число потенциальных потребителей для любой отрасли экономики.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Актуальность темы данной выпускной квалификационной работы определяется тем, что Интернет в России — активно развивающаяся среда и умения и знания различных маркетинговых аспектов в сети, среди которых находится и интернет-реклама может помочь бизнесу на любых этапах его жизни.</w:t>
      </w:r>
    </w:p>
    <w:p w:rsid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современный рынок создаёт запрос на возникновение и развитие интернет-рекламы, обладающей аналогичными с сетью особенностями, связанными с мобильностью, доступностью, глобальностью, скоростью и другими.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A32E58" w:rsidTr="00A32E58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E58" w:rsidRDefault="007022E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8" w:history="1"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A32E58" w:rsidRDefault="007022E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9" w:history="1">
              <w:proofErr w:type="spellStart"/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Рерайт</w:t>
              </w:r>
              <w:proofErr w:type="spellEnd"/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 xml:space="preserve"> текстов и </w:t>
              </w:r>
              <w:proofErr w:type="spellStart"/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уникализация</w:t>
              </w:r>
              <w:proofErr w:type="spellEnd"/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 xml:space="preserve"> 90 %</w:t>
              </w:r>
            </w:hyperlink>
          </w:p>
          <w:p w:rsidR="00A32E58" w:rsidRDefault="007022E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10" w:history="1"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A32E58" w:rsidRPr="009F683F" w:rsidRDefault="00A32E58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Именно поэтому целью данной работы является анализ основных показателей эффективности рекламы в сети.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реализации цели работы нам было необходимо решить следующие задачи: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Определить понятие интернет-рекламы, рассмотреть ее классификацию, выделить достоинства и недостатки;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Рассмотреть показатели эффективности интернет-рекламы;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Рассмотреть состояние рынка интернет-рекламы в России;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Сравнить основные рекламные интернет-площадки в России.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Проанализировать возможные каналы интернет-рекламы для предприятия, определить их преимущества и недостатки.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Рассмотреть показатели эффективности конкретного предприятия.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Структура данной работы состоит из введения, трех глав, заключения и списка использованной литературы.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первой главе рассматриваются понятие и сущность интернет-рекламы и основные элементы и понятия, связанные с ней. В первом параграфе подробно описывается понятие интернет-рекламы, приведены основные классификации рекламы в сети, предпринята попытка создания классификации на основе имеющихся, была проведена систематизация основных характерных </w:t>
      </w: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особенностей данного вида рекламы, а второй посвящен рассмотрению существующих показателей эффективности интернет-рекламы.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Вторая глава посвящена подробному рассмотрению состояния интернет-рекламы в нашей стране. Первый параграф второй главы показывает нам анализ статистических данных связанных с сетью Интернет и рекламой в ней, а второй параграф описывает основные рекламные площадки в Интернете и их особенности.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третьей главе показаны преимущества и недостатки отдельных каналов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интернетрекламы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, а так же приведены расчеты основных показателей эффективности для каждого из каналов на конкретном примере (в данном случае за пример взят ООО «Максидом») и на основе проведенных расчетов сделаны соответствующие выводы и рекомендации.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написания данной работы была использована научная литература и различные Интернет источники.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Глава 1. Сущность интернет-рекламы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1.1 Интернет реклама и ее особенности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«Развитие рыночных отношений, приватизация государственной и муниципальной собственности, разрушение командно-плановой экономики, сокращение объемов производства, рост числа неплатежеспособных предприятий и организаций изменили механизм управления научно-техническим прогрессом, повлияли на темпы и характер научно-исследовательских, опытно-конструкторских и проектно-изыскательских работ, на разработку и внедрение нововведений (инноваций), как основы экономического роста, повышения конкурентоспособности организаций и экономики в целом.»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Информация является одним из основных инструментов управления различными системами, в том числе и экономическими. Для нее необходим безупречный проводник, роль которого, несомненно, принадлежит сети Интернет.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существующие информационные системы и их свойства: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— 1 Свойства информационных систем2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1157"/>
        <w:gridCol w:w="1404"/>
        <w:gridCol w:w="1672"/>
        <w:gridCol w:w="1799"/>
        <w:gridCol w:w="1345"/>
        <w:gridCol w:w="1134"/>
        <w:gridCol w:w="1759"/>
        <w:gridCol w:w="1883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Характер восприятия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Характер потока информации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Подача информации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Характер обращения к публике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Оптич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Акустич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Направл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Интеракт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Динамич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Статич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Массовый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Печать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Радио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Телевидение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Интернет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Источник: Годин А.А., Годин А.М., Комаров В.М. Интернет-реклама — М.: Дашков и Ко, 2009. — С.20.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Исходя из данной таблицы можно сделать вывод, что Интернет имеет преимущество по сравнению с остальными информационными системами: это позволяет потенциальным клиентам подробно узнавать всю интересующую их информацию о товаре, а так же постоянно быть на связи с непосредственно рекламодателем.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Система, первоначально создававшаяся для исследований и обучения, все больше и больше притягивает к себе интерес со стороны делового мира. Доступность, глобальность, относительная дешевизна и быстрота — именно эти качества привлекают предпринимателей все глубже и глубже рассматривать Интернет в виде рычага, оказывающего крайне большое влияние на их бизнес и, как следствие, экономику в целом.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успешного функционирования предприятия в современных условиях необходимо использовать всевозможные инструменты конкурентной борьбы, одним из которых является интернет-реклама.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«Интернет-реклама — информация, распространенная с использованием средств Интернета, обычно адресованная неопределенному кругу лиц и направленная на привлечение внимания к объекту рекламирования на формирование или поддержание интереса к нему и его продвижение на рынке»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Приведенное определение имеет достаточно широкий смысл и по своей структуре схоже со многими определениями различных видов рекламы, имеющее отличие лишь в способе распространения.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Приведем аналогичное понятие интернет-рекламы, но с несколько другой стороны: «интернет-реклама — оповещение потребителей различными средствами, представленными в сети Интернет, о детальности предприятия, направленное на достижение конечной цели — продажи товаров и услуг»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Данное определение несет в себе более узкий характер, связанный непосредственно с целью, которую преследует предприятие. Также в нем упоминается и деятельность предприятия, что говорит о том, что целью интернет-рекламы является создание благоприятного имиджа для предприятия и демонстрируя доступность информации для широкой публики.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 целом, анализируя информационные источники, можно сделать вывод о достаточно большой схожести определений, что говорит об установившейся точке зрения на данный вопрос.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более глубокого понимания интернет-рекламы необходимо обозначить ее основные особенности и достоинства.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«Современный уровень развития сети Интернет дает возможность создать презентацию любого продукта или услуги на уровне, недостижимом ни для какого другого СМИ». Данное </w:t>
      </w: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свойство, в силу современности, может употребляться и к некоторым другим видам рекламы (телевидение, пресса и т.п.), однако из-за достаточно высоких расценок на размещение рекламы в них, это становится экономически невыгодным на практике.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Исходя из первой особенности, можно четко выделить следующую — низкая стоимость данного вида рекламы. В данном контексте также необходимо упомянуть то, что интернет-реклама никак не ограничивает объем размещенной информации, в то время как стоимость реклам других видов, напрямую зависит от этого параметра.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Стоит отметить и такую особенность рекламы как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таргетинг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 Интернет позволяет не просто адресовать необходимое сообщение целевой группе, но и оперативно реагировать на реакцию клиентов.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Лишь при реализации прямого маркетинга было возможно вступить в диалог с непосредственным получателем рекламы, но Интернет так же позволяет делать это: пользователь может активно получать различные интересующие его сведения о товаре и в то же самое время рекламодатель получает возможность раскрыть весь спектр их товаров и услуг.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Нами так же было отмечено, что в России и мире в целом растет число пользователей Интернета, что так же является огромным плюсом, поскольку увеличивается потенциальная аудитория клиентов.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«Оплата в интернет-рекламе за реальные контакты позволяет запланировать стоимость контакта и контролировать эффективность рекламных затрат в сети». Данное свойство несомненно важно для любого предприятия, ведь планирование и управление затратами — важная деталь успешной организации.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Говоря об интернет-рекламе, необходимо упомянуть и такую важную особенность как ее оплата.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На сегодняшний день принято выделять следующие виды оплаты интернет-рекламы: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fee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— стоимость рекламы зависит от времени ее размещения; — стоимость за 1000 показов; — стоимость за каждую 1000 кликов по рекламе; — стоимость за каждую 1000 привлеченных посетителей; — стоимость каждого конкретного действия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рекламополучателя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(заполнение анкеты и прочее);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СPS — плата за продажу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Большое число видов оплаты за интернет-рекламу позволяет достаточно гибко подойти к рекламодателям и позволить им выбрать более удобную и подходящую для их бизнеса модель оплаты рекламы.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Как и всякому явлению интернет-рекламе присущи не только достоинства, но и недостатки.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 ним, прежде всего, стоит отнести ограниченность рекламной аудитории только пользователями Интернета. Несмотря на рост аудитории сети, в данный момент нельзя сказать, что абсолютно каждый человек является активным пользователем сети.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Недоверие, как к Интернету, так и к интернет-рекламе вызывает наличие большого числа вредоносного интернет-контента. Различные органы стремятся к его уменьшению, однако это достаточно долгий и кропотливый процесс.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Нами также отмечена периодическая навязчивость рекламы в интернете. Зачастую сайты агрессивно демонстрируют находящуюся на них рекламу, что отпугивает пользователей и негативно влияет на восприятие любой информации в сети.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 всех достоинствах интернет-рекламы, данные минусы не позволяют ей рассматриваться в качестве основной, но, тем не менее, рекламодатели активно используют ее в роли вспомогательной рекламы, наряду с другими средствами маркетинговых коммуникаций.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Как и для многих широких понятий для интернет-рекламы существует большая классификация по различным критериям, таким как: формат рекламного обращения, место размещения и тип носителя рекламы, принцип размещения рекламного обращения и другие. Данные критерии крайне широки, но в основном связаны с некоторыми тонкостями самой рекламы или с сайтами, на которых эта реклама находится.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По нашему мнению в ключе данной работы необходимо рассмотреть такой критерий как принцип размещения рекламы и характер ее воздействия на пользователя. Однако по сравнению с остальными классификациями рекламы, именно в данной нет какого-либо определенного и окончательного решения, поскольку различные авторы приводят свои классификации.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 мнению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Е.Ромата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Д.Сендерова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данная классификация имеет следующий вид: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Контекстная реклама;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Поисковая реклама; 4)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Рубричная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каждый вид по отдельности: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«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 — вид размещения интернет-рекламы на сайтах, представляющих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собой рекламную площадку» . По своим признакам она во многом схожа с печатными и телевизионными СМИ, однако существенным от них отличием является наиболее низкая стоимость создания такой рекламы и большая доступность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«Контекстная реклама — реклама в контексте текущей потребности пользователя, соответствующая его интересам». Данный вид рекламы показывается тем пользователям сети, чьи интересы совпадают и пересекаются со сферой рекламируемой услуги или товара.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Поисковая реклама характеризуется как реклама, применяемая в поисковых системах. «Отличительной особенностью является то, что выбор демонстрируемых рекламных </w:t>
      </w: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сообщений определяется с учетом поискового запроса пользователя». Данный вид рекламы, очевидно, связан с контекстной рекламой.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Последним видом рекламы в данном перечне является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рубричная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реклама. «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Рубричная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 — это сообщения торгового или информационного характера, сгруппированные вместе по характерным общим признакам и обозначенный специальным указателем (заголовком-рубрикой)»10.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Данная классификация достаточно точно отражает основные виды контекстной рекламы по данному критерию, однако на наш взгляд она является не совсем точной, поскольку поисковую и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рубричную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рекламу мы можем определить в контекстную и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медийную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рекламу соответственно.</w:t>
      </w:r>
    </w:p>
    <w:p w:rsidR="009F683F" w:rsidRPr="009F683F" w:rsidRDefault="009F683F" w:rsidP="009F68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begin"/>
      </w: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instrText xml:space="preserve"> HYPERLINK "https://sprosi.xyz/works/diplomnaya-rabota-na-temu-razrabotka-rekomendaczij-po-sovershenstvovaniyu-kommunikaczionnoj-deyatelnosti-kompanii-v-internete-imwp/" \t "_blank" </w:instrText>
      </w: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separate"/>
      </w:r>
    </w:p>
    <w:p w:rsidR="009F683F" w:rsidRPr="009F683F" w:rsidRDefault="009F683F" w:rsidP="009F68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83F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9F683F">
        <w:rPr>
          <w:rFonts w:ascii="Times New Roman" w:eastAsia="Times New Roman" w:hAnsi="Times New Roman" w:cs="Times New Roman"/>
          <w:b/>
          <w:bCs/>
          <w:color w:val="0274BE"/>
          <w:sz w:val="23"/>
          <w:szCs w:val="23"/>
          <w:shd w:val="clear" w:color="auto" w:fill="EAEAEA"/>
          <w:lang w:eastAsia="ru-RU"/>
        </w:rPr>
        <w:t>  </w:t>
      </w:r>
      <w:r w:rsidRPr="009F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"Разработка рекомендаций по совершенствованию коммуникационной деятельности компании в Интернете"</w:t>
      </w:r>
    </w:p>
    <w:p w:rsidR="009F683F" w:rsidRPr="009F683F" w:rsidRDefault="009F683F" w:rsidP="009F683F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end"/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Рассмотрим классификацию, предложенную в учебном пособии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Тулупова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 1 Виды интернет-рекламы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Источник:  Тулупов В.В. Реклама: теория и практика. — Воронеж: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Издательство ВГУ, 2011 — С.134.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Как и в предыдущей классификации, здесь выделяются два основных вида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интернетрекламы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: контекстная и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однако к ним прибавляется и третий —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медийноконтекстная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реклама, которая сочетает в себе признаки вышеперечисленных видов рекламы.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На наш взгляд данная классификация может быть переделана, так как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медийноконтекстная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 является достаточно спорным видом, поскольку любая реклама отталкивается либо от запросов непосредственно пользователей интернета, либо находится на определенных площадках, как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 В любом случае, даже если реклама имеет признаки основных видов рекламы, стоит отнести ее к тому виду, чьи факторы наиболее преобладают в ней.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Сравнивая две приведенные классификации, мы с вами можем убедиться в абсолютной неоднозначности данного вопроса, потому что в данный момент нет верной и устоявшейся точки зрения касательно данного аспекта интернет-рекламы.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Взвесив все положительные и отрицательные стороны существующих классификаций интернет-рекламы, мы решили привести свою классификацию: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 2 Обновленная классификация интернет-рекламы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автором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Наша классификация схожа с классификацией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Тулупова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, однако есть отличительная черта, заключающаяся в выделении особых видов интернет-рекламы. Перечень таких видов достаточно обширен, но мы можем перечислить основных его представителей: рассылки (в частности e-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mail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), реклама в социальных сетях и непосредственно сайты. Зачастую эти виды упоминаются авторами, однако мы посчитали нужным и важным включить их именно в классификацию, для того чтобы отметить их важность и уникальность.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Интернет-реклама — крайне широкое понятие с множеством как положительных, так и отрицательных сторон. На сегодняшний день она является одним из перспективнейших направлений в рекламе и маркетинге. Каждой фирме необходимо рассматривать данный вид рекламы в роли своего оружия, для того, чтобы успешно конкурировать с остальными фирмами и не отставать от темпов современности.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.2 Показатели эффективности интернет-рекламы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Ежегодно предприниматели тратят огромные суммы денег на развитие своего бизнеса, причем эти вложения могут совершаться в абсолютно различные сферы предприятия в зависимости от специфики фирмы и от необходимых инвестиций. Однако количество вложенных средств не всегда отождествляет итог, который мы получаем от них.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того чтобы избежать данной ситуации экономисты вводят понятие эффективности, как обеспечение определенного результата, соответствующего цели деятельности. Каждый сегмент экономики имеет соответствующие ему показатели эффективности, это относится и к маркетингу, а в частности и к интернет-рекламе.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Одним из самых важных и популярных показателей эффективности интернет-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рекламы является показатель рентабельности интернет-рекламы, (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ROIинтернет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-рекламы) который равен отношению прибыли полученной от рекламной компании к понесенным на все ту же рекламную компанию затратам.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Благодаря интернет-рекламе существует возможность отслеживать действия посетителей вашего сайта и, следовательно, понять какую прибыль приносят все ваши клиенты, поэтому как правило данный коэффициент достаточно несложно посчитать. Чтобы это сделать </w:t>
      </w: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необходимо стоимость клика (определяется условиями интернет-кампании) умножить на коэффициент конверсии (о котором пойдет речь ниже) и сравнить с прибылью, полученной от данного действия, и на основании его делать какие-либо изменения в рекламной компании.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Перейдем к специфичным показателем эффективности интернет-рекламы.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Самыми простыми показателями эффекта интернет-рекламы являются хиты и хосты. Хит — это обращение к интернет-странице, их общее количество позволяет судить о популярности сайта. Аналогичное понятие хост — это количество пользователей, которые просмотрели рекламируемый сайт.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Стоит отметит, что в данном случае эти 2 показателя не являются расчетными, как правило их фиксируют специальные счетчики сайтов.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наш взгляд данные показатели очень слабо фиксируют эффективность нашей рекламы, однако на их основании можно делать определенные выводы об имидже и популярности рекламируемого сайта.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Перейдем к более распространенным интернет-показателям: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«CTR (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click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through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rate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) — отношение пользователей пришедших по ссылке к общему числу показов рекламного объявления». Данный показатель интернет-рекламы во многих источниках определяется как основной.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На практике сложно говорить о каком-либо среднем показателе CTR, например, если рассматривать Рекламную Сеть Яндекс, то средний CTR колеблется от 0.1 до 3%12, но если мы рассматриваем аналогичную сеть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Google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то можем заметить, что средний показатель там — 0.4%13. В определенных случаях данный показатель может превышать данные значения при грамотно настроенном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таргетинге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: верно указанный набор ключевых слов, связанных с рекламой, верно определенное географическое и демографическое сегментирование и другие.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Небольшое число «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кликабельности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» рекламы может заставить рекламодателя думать, что большее число показов рекламы проходит впустую, однако это не так.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 качестве аргумента приведем известную маркетинговую модель AIDA(A-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attention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, I-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interest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, D-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decision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, A-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action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). В случае если потребитель прошел все 4 стадии модели можно считать цель рекламодателя полностью выполненной, однако если такого не происходит, то не стоит отчаиваться, поскольку каждый шаг этой модели обладает специфическими особенностями и даже если пользователь остановится на первом шаге, он может запомнить вашу рекламу и впоследствии вспомнить о вашей компании.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Однако стоит понимать, что величина данного показателя не является единственным показателем эффективности рекламы: в каждом отдельном случае необходимо учитывать как специфику того что мы рекламируем так и непосредственно цель нашей рекламы: если реклама нацелена на повышение имиджа компании, то нам в меньшей степени важно данный показатель по сравнению с числом общих показов.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Наша точка зрения касательно данного показателя крайне отлична от мнения большинства авторов: данный показатель нельзя назвать основополагающим, поскольку он не отражает ни затрат затраченных на рекламу, ни прибыли, которая была получена благодаря непосредственно рекламе. Он показывает исключительно правильность и информативность определенной рекламы для потенциальных клиентов. В данном случае имеется ввиду не то, что данный показатель лишен какого-либо важного значения, а то, что его необходимо сравнивать с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ROIинтернет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-рекламы и на основании данного сравнения делать соответствующие выводы.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Тем не менее, в любом случае каждый рекламодатель заинтересован в увеличении CTR, поскольку данный показатель находится в обратной зависимости со стоимостью клика, поскольку, чем более правильно и грамотно составлена ваша реклама, тем больше ее стремятся демонстрировать в поиске и на страницах отдельных сайтов.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наглядности приведем составленную нами модель, демонстрирующую способы повышения CTR: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автором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Приведенная модель показывает нам 4 основных метода повышения CTR, рассмотрим каждый из них: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 содержимым объявления подразумевается верно и грамотно составленный рекламный текст объявления. Такой текст должен четко отражать основную идею товара и не быть излишне перегружен.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Необходимо максимально точно учесть всевозможные словосочетания, которые будут связаны с вашей рекламой и не добавить лишних, так как за каждый клик по вашей рекламе вы будете платить деньги, а если на вашу рекламу будут кликать из-за ошибки в ключевых фразах, то это может снизить эффективность вашей рекламы.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увеличения CTR также важно учитывать и то место, которое занимает ваша реклама в поиске и на различных сайтах, так как от этого напрямую зависит то, насколько сильно на ваше объявление будет обращать внимание потенциальные клиенты.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Также необходимо следить за рекламами ваших прямых конкурентов, поскольку находясь в одной среде и имея относительно равные финансовые возможности для развития интернет-рекламы, зачастую побеждает тот, кто завлекает клиентов различными способами (скидки, акции, бонусы, предложения и другие методы завлечения).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Следуя «ступеням» данной модели ваша рекламная кампания может значительно увеличить свой CTR и как следствие в какой-то степени повысить свою эффективность.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Следующий показатель, на который хотелось бы обратить внимание — CTB. «CTB (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click-to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buy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ratio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) — показатель эффективности интернет-рекламы, обозначающий отношение числа покупателей к общему числу посетителей». Данный коэффициент используется, как правило, для установившихся на рынке фирм с помощью данного коэффициента существует возможность следить за динамикой продаж и анализировать их.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Данный коэффициент является производным от коэффициента конверсии (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conversion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rate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), поскольку демонстрирует конверсию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рекламополучателей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непосредственно покупателей. Тем не менее, не стоит говорить об абсолютной синонимичности данных понятий — коэффициент конверсии демонстрирует нам не только совершение продаж, но и выполнение каких-либо действий: регистрация на сайте, заполнение анкеты, просмотр видео и другие.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наш взгляд данный показатель наиболее информативен с точки зрения эффективности, поскольку мы можем прослеживать не просто число людей кликнувших на наш рекламный баннер, но и непосредственно следить за теми, кто совершал необходимые нам действия на сайте и уже с помощью подсчетов полученной прибыли от данных пользователей делать выводы об эффективности рекламы.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«Коэффициент CTI (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click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to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interest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) — показатель эффективности интернет-рекламы, измеряемый как отношение числа заинтересованных посетителей к их общему числу»15. В данном случае под заинтересованными людьми понимаются те люди, кто посмотрел несколько страниц сайта, неоднократно возвращался на данный сайт либо сохранил на него вкладку.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Данный показатель используется для контроля за имиджем фирмы в сети, а также для привлечения новой аудитории на сайт рекламодателя.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Как мы могли заметить в отличие от показателя CTR, СTB и CTI зависят не только от верного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таргетинга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обстоятельств показа, но и от глубины просмотров веб-сайтов рекламодателя и возвращенных либо новых клиентов.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Все три показателя указанных выше могут использоваться как комплексно, так и совершенно самостоятельно. Изменяя нашу рекламную компанию в интернете, мы можем по прошествии определенного периода времени судить об эффективности проведенных изменений и принимать необходимые решения.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 литературе упоминается и такой коэффициент как VTR (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view-through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rate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). «VTR — показатель субъективной привлекательности рекламного сообщения, оцениваемое как отношение числа просмотров к числу показов рекламного сообщения, а также служит оценкой числа осуществившихся рекламных контактов». В отличие от показателей CTR и CTI, в данном случае просмотры зависят от привлекательности рекламного сообщения. Достаточно неоднозначный показатель, однако благодаря нему можно оценивать имидж компании в Интернете.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того чтобы систематизировать приведенные выше показатели эффективности, мы приведем составленную нами систему использования показателей эффективности в зависимости от целей рекламы: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 рекламной кампании:    Показатели эффективности интернет-рекламы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Привлечение новых клиентов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Рост продаж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Создание благоприятного имиджа о компании и ее продукции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Выполнение определенного действия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0"/>
        <w:gridCol w:w="7011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 4 Соотношение показателей эффективности интернет-рекламы и целей рекламных компаний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автором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Стоит отметить, что ключевыми компаниями, служащими для размещения рекламных объявлений является Яндекс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Директ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Google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adwords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, они предоставляют не только услуги площадки, но и предоставляют необходимый сервис по всем расчетам (в том числе и показателей эффективности), а также предоставляют всевозможную помощь в любой рекламной кампании.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Столь большое число различных показателей эффективности делает наше представление об интернет-рекламе еще шире. Для верного их расчета необходимо не только верно формулировать свое рекламное сообщение, но и активно следить за рынком рекламы в целом, поскольку это крайне непостоянный аспект маркетинга и экономики, а находясь в такой среде как Интернет она становится гораздо более изменчивой и мобильной.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Глава 2. Интернет-реклама в России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2.1 Рынок интернет-рекламы в России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того чтобы более подробно изучить и исследовать интернет-рекламу в России необходимо рассмотреть основные статистические данные, которые продемонстрируют нам существенные тенденции, связанные с рынком интернет-рекламы в нашей стране.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Само возникновение интернет-рекламы произошло в 1994 году в Соединенных Штатах Америки. С самого начала ее появления замечен активный рост ее объема, который можно увидеть на приведенном графике:</w:t>
      </w:r>
    </w:p>
    <w:p w:rsidR="009F683F" w:rsidRPr="009F683F" w:rsidRDefault="009F683F" w:rsidP="009F68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begin"/>
      </w: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instrText xml:space="preserve"> HYPERLINK "https://sprosi.xyz/works/diplomnaya-rabota-na-temu-novye-napravleniya-razvitiya-vodnogo-turizma-v-vologodskoj-oblasti-dajving-turizm-imwp/" \t "_blank" </w:instrText>
      </w: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separate"/>
      </w:r>
    </w:p>
    <w:p w:rsidR="009F683F" w:rsidRPr="009F683F" w:rsidRDefault="009F683F" w:rsidP="009F68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83F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9F683F">
        <w:rPr>
          <w:rFonts w:ascii="Times New Roman" w:eastAsia="Times New Roman" w:hAnsi="Times New Roman" w:cs="Times New Roman"/>
          <w:b/>
          <w:bCs/>
          <w:color w:val="0274BE"/>
          <w:sz w:val="23"/>
          <w:szCs w:val="23"/>
          <w:shd w:val="clear" w:color="auto" w:fill="EAEAEA"/>
          <w:lang w:eastAsia="ru-RU"/>
        </w:rPr>
        <w:t>  </w:t>
      </w:r>
      <w:r w:rsidRPr="009F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"Новые направления развития водного туризма в Вологодской области (дайвинг-туризм)"</w:t>
      </w:r>
    </w:p>
    <w:p w:rsidR="009F683F" w:rsidRPr="009F683F" w:rsidRDefault="009F683F" w:rsidP="009F683F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end"/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График — 1 Объем затрат на интернет-рекламу в США (млн. долл.)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Составлено по: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Ромат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Е.В.,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Сендеров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Д.В. Реклама: теория и практика, 8-е издание. —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Спб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.: Питер, 2013 — С.218.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Как можно заметить за период своего существования совокупные затраты на интернет-рекламу были увеличены с 10-15 миллионов долларов в год до 75 миллиардов, демонстрируя нам рост приблизительно в 7000 раз.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Стремительную динамику данного вида рекламы нам показывает и динамика роста числа сайтов в Интернете: так если в 1996 году число сайтов составляло около 10 миллионов, в конце 2007 года — более 155 миллионов, в 2012 более 600 миллионов, то на сегодняшний день это число перешагнула отметку миллиарда и продолжает активно расти.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России данный вид рекламы появился несколько позднее: ее рынок начал формироваться в 1997 году. На наш взгляд целесообразнее всего рассматривать объемы рынка интернет-рекламы с 2008 года, поскольку объем данного вида рекламы, несмотря на стабильно высокий прирост, был крайне небольшим.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График 2 Динамика объема интернет-рекламы в России (млрд. руб.)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по: #»905305.files/image019.gif»&gt;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по:&lt;#»905305.files/image020.gif»&gt;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по&lt;#»905305.files/image018.gif»&gt;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по:&lt;#»905305.files/image021.gif»&gt;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по: #»905305.files/image022.gif»&gt;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по: &lt;#»905305.files/image023.gif»&gt;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 4 Организационная структура компании «Максидом» до 2014 года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До 2014 года интернет-рекламой в компании занимался отдел маркетинга и рекламы, однако с 2015 года организационная структура компании несколько преобразилась: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После проведенных изменений был образован новый отдел компании — «Отдел Дистанционной торговли» Данный отдел полностью отвечает за все, что связывает компанию и Интернет. Создание отдельного подразделения в компании демонстрирует нам большую важность данного канала привлечения клиентов.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Следуя современным тенденциям, данная компания активно ведет свою деятельность с помощью сети Интернет: на просторах сети расположено большое количество рекламы, а также у компании есть свой сайт, с помощью которого любой пользователь имеет возможность ознакомиться с ассортиментом компании, либо совершить покупку, не выходя из дома.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Одним из первых основных заданий, полученных на практике, было определить основные каналы привлечения клиентов с помощью сети Интернет и расписать их основные преимущества и недостатки и как их может использовать сам «Максидом».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Именно в контексте Интернет-рекламы мною было выделено 4 канала, которые может использовать и использует магазин, а именно: контекстная реклама,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реклама, почтовые рассылки и продвижение в социальных сетях.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каждый канал в отдельности: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Контекстная реклама — это размещение рекламных объявление в поисковых выдачах и на сайтах участников «Рекламной сети». Реклама размещается с оплатой за клик, а не за его показ.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основные преимущества и недостатки данного вида Интернет-рекламы: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— 4 Преимущества и недостатки контекстной рекламы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"/>
        <w:gridCol w:w="7467"/>
        <w:gridCol w:w="296"/>
        <w:gridCol w:w="5847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Преимущества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Недостатки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sym w:font="Symbol" w:char="F0B7"/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 Достаточно эффективна, поскольку ее видят именно те, кто ищет информацию о необходимых товарах и услугах;  Дает быструю отдачу (после выставления рекламы в сеть возможны быстрые заказы); Возможно снизить стоимость рекламного объявления с помощью правильных настроек (географический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таргетинг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настройка ключевых слов и другие)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Высокая конкуренция;  При плохо настроенной рекламной кампании существует вероятность слить весь рекламный бюджет впустую (крайне дорогие переходы по рекламе, большое число нецелевых переходов и другое)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автором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Рассматривая данный вид рекламы в контексте именно сети «Максидом» можно сделать следующие выводы: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Контекстная реклама не является самым эффективным способом привлечения клиентов в сети, поскольку ассортимент магазинов сети представлен не одним десятком тысяч товаров — делать рекламу на каждый крайне затратный и неоправданный шаг;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Основной путь использования данного вида рекламы для Максидома реклама не отдельных товаров, а именно магазина и различных акций и предложений, проводимых в нем.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Почтовые рассылки — достаточно распространённый канал привлечения клиентов в Интернете. На сегодняшний день он не является самым распространенным, однако он все еще актуален для многих видов бизнеса.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Ниже представлены основные плюсы и минусы данного вида рекламы: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— 5 Преимущества и недостатки e-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mail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рекламы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"/>
        <w:gridCol w:w="6161"/>
        <w:gridCol w:w="675"/>
        <w:gridCol w:w="6553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Преимущества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Недостатки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sym w:font="Symbol" w:char="F0B7"/>
            </w: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  </w:t>
            </w: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sym w:font="Symbol" w:char="F0B7"/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 Относительно дешевый вид рекламы;  Отлично подходит </w:t>
            </w: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для B2B; Эффективный способ  информирования о новых товарах, поступлениях и акциях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 </w:t>
            </w: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sym w:font="Symbol" w:char="F0B7"/>
            </w: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  </w:t>
            </w: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sym w:font="Symbol" w:char="F0B7"/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Необходимо проводить тщательную работу с базами клиентов: </w:t>
            </w: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формировать, постоянно обновлять их, удерживать и прочее; Высокая вероятность того, что адресат письма выбран неверно;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sym w:font="Symbol" w:char="F0B7"/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Низкая эффективность рекламы;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sym w:font="Symbol" w:char="F0B7"/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Необходимо постоянно поддерживать рассылку актуальными новостями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автором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Об использовании e-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mail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рассылок в Максидоме можно сказать следующее: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компании это отличный вспомогательный ресурс для оповещения своих клиентов о новых акциях и предложениях, а также поступлениях и новинках в ассортименте;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Отличный способ рекламы для продажи крупных партий в рамках B2B.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Следующий вид рекламы, рассматриваемый мною — продвижение в социальных сетях.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На сегодняшний день социальные сети заняли прочное место в нашей жизни и следует понимать, что там находится большое количество потенциальных клиентов. Основной упор в SMM делается на создание контента, который будут распространять участники сетей без участия организаторов.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Перечислим основные достоинства и недостатки данного вида рекламы: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— 6 Преимущества и недостатки рекламы в социальных сетях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7407"/>
        <w:gridCol w:w="732"/>
        <w:gridCol w:w="5519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Преимущества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Недостатки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Отлично подходит для товаров массового использования; Возможность построения доверительных отношений с потенциальными клиентами; Относительно невысокая стоимость;  Широкий охват аудитории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  </w:t>
            </w: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sym w:font="Symbol" w:char="F0B7"/>
            </w: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  </w:t>
            </w: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sym w:font="Symbol" w:char="F0B7"/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Отсутствие мгновенных результатов; Необходима постоянная работа с социальными сетями: обновление информации, публикация важных новостей и прочее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автором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Рассматривая данный вид рекламы в контексте сети «Максидом», можно сделать следующие выводы: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Компания «Максидом» широко представлена в различных социальных сетях (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Вконтакте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Одноклассники,         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Facebook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Twitter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Youtube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 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Foursquare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,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Instagram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);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Для достижения более сильного эффекта необходимо более активное и регулярное заполнение социальных страниц важной информацией, которая может быть интересна клиентам.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Последним видом рекламы рассматриваемой мною является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 — это графическая реклама, размещаемая на сайтах и поисковых системах. Данный вид рекламы как правило нацелен не только на привлечение клиентов, но и на формирование имиджа и индивидуального стиля компании.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Рассмотрим плюсы и минусы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медийной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рекламы: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Таблица — 7 Преимущества и недостатки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медийной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рекламы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7169"/>
        <w:gridCol w:w="296"/>
        <w:gridCol w:w="6193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Преимущества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Недостатки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Относительно небольшая цена рекламы; Широкий охват потенциальной аудитории;  Возможность фокусировки показа баннеров на определенных рекламных площадках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Для данной рекламы необходим достаточно высокий бюджет; Необходимо регулярное обновление баннеров;  Для большего эффекта необходим длительный срок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автором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Об использовании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медийной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рекламы в «Максидоме» можно сказать следующее: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Компания активно использует средства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медийной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рекламы для привлечения клиентов и поднятия собственного имиджа;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Присутствует необходимость в более частых рекламных компаниях, в частности связанных с определенными скидками и предложениями для оказания более эффективного воздействия на аудиторию.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 общем и целом можно подвести итог, что «Максидом» использует широкий диапазон различных видов продвижения товаров в сети Интернет, однако как и у любой компании существует определенный диапазон куда она должна стремиться, чтобы улучшить свое положение в сети и тем самым быть более успешной на рынке.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.2 Расчет показателей эффективности различных интернет каналов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Второй задачей при прохождении практики был расчет эффективности различных рекламных кампаний ООО «Максидом»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По каждому каналу был проведен соответствующий расчет необходимых метрик, которые были выделены мною в различных видах Интернет-рекламы.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проведенные расчеты по каналу E-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mail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рассылок за период Январь-Июнь 2015 года: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Таблица — 8 Расчёт эффективности e-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mail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рекламы за период Январь-Июнь 2015 года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6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105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Январь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Февраль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Май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Уровень отписки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1%</w:t>
            </w:r>
          </w:p>
        </w:tc>
        <w:tc>
          <w:tcPr>
            <w:tcW w:w="0" w:type="auto"/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Delivery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rate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0,30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Open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rate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0,26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Click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rate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0,26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Conversation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rate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0,0250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0,0062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0,0250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0,0041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0,0222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0,0035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0,0368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0,0049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0,0368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0,0049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Выручка (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руб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3,5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4,6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4,0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4,4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3,5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3,8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5,5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6,3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5,5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6,6 млн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Прибыль (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руб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3,3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4,4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3,8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4,3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3,3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3,6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5,3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6,1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5,3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6,4 млн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Итоговый расход на канал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153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176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176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181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186 т.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ROI (%)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20,88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29,18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21,22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24,48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18,44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20,92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27,95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34,01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27,95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34,67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 данным ООО «Максидом»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Как мы с вами можем заметить, за первую половину 2015 года были перевыполнены планы по выручке и прибыли (выручка составила 10% от всей выручки с интернет-каналов). Это говорит о том, что у компании хорошо накопленная база почт постоянных клиентов.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Несмотря на то, что большинство специфических метрик, связанных с почтовой рекламой ниже запланированных, тем не менее это не является критическим для компании. Поскольку она обладает достаточно серьезной репутацией и имеет достаточно обширный круг покупателей как среди обычных граждан так и среди различных фирм.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вторую половину года: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— 9 Расчёт эффективности e-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mail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рекламы за период Июль-Декабрь 2015 года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8"/>
        <w:gridCol w:w="1036"/>
        <w:gridCol w:w="1036"/>
        <w:gridCol w:w="1036"/>
        <w:gridCol w:w="1037"/>
        <w:gridCol w:w="1037"/>
        <w:gridCol w:w="1037"/>
        <w:gridCol w:w="1037"/>
        <w:gridCol w:w="1042"/>
        <w:gridCol w:w="1095"/>
        <w:gridCol w:w="1110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Июль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Август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Октябрь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Ноябрь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Уровень отписки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0,70%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0,70%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0,70%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0,70%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0,70%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Delivery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rate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0,29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Open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rate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0,25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Click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rate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0,25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Conversation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 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rate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0,0250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0,0044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0,0286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0,0047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0,0261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0,0052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0,0250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0,0068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0,0250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0,0058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Выручка(руб.)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2,2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3,1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2,5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2,9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3,0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3,8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4,0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5,0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3,7 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4,7  млн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Прибыль(руб.)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2,0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2,9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2,2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2,7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2,7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3,6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3,7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4,8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3,5 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4,5  млн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Итоговый расход на канал(руб.)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191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193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197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205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т.р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209 т.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ROI (%)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15,41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10,90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14,37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12,64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18,71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16,39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23,83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15,30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21,76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 данным ООО «Максидом»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 этой половине года данный канал приносил лишь 5% от всей «интернет» выручки, однако на общую картину в плане различных показателей это не повлияло, наглядно видна продолжающаяся положительная тенденция данного канала.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Следующий канал, для которого были произведены расчеты — SMM. Рассмотрим первую половину 2015 года: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— 10 Расчёт эффективности SMM рекламы за период Январь-Июнь 2015 года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8"/>
        <w:gridCol w:w="999"/>
        <w:gridCol w:w="999"/>
        <w:gridCol w:w="1000"/>
        <w:gridCol w:w="1000"/>
        <w:gridCol w:w="1000"/>
        <w:gridCol w:w="1000"/>
        <w:gridCol w:w="1000"/>
        <w:gridCol w:w="1000"/>
        <w:gridCol w:w="1000"/>
        <w:gridCol w:w="1015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Январь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Февраль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Май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Трафик сайта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37250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34680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27350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42570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37240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Выручка(руб.)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464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449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386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550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633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550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664 т.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Прибыль(руб.)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391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265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313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506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571 т.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Итоговый расход на канал(руб.)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72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135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78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72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127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93 т.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ROI(%)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5,39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1,96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4,74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1,62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3,96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1,62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6,10</w:t>
            </w:r>
          </w:p>
        </w:tc>
      </w:tr>
    </w:tbl>
    <w:p w:rsidR="009F683F" w:rsidRPr="009F683F" w:rsidRDefault="009F683F" w:rsidP="009F68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begin"/>
      </w: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instrText xml:space="preserve"> HYPERLINK "https://sprosi.xyz/works/diplomnaya-rabota-na-temu-issledovanie-sprosa-i-assortimenta-igrushek-dlya-detej-yaselnogo-vozrasta-na-primere-magazina-karapuz-imwp/" \t "_blank" </w:instrText>
      </w: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separate"/>
      </w:r>
    </w:p>
    <w:p w:rsidR="009F683F" w:rsidRPr="009F683F" w:rsidRDefault="009F683F" w:rsidP="009F68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83F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9F683F">
        <w:rPr>
          <w:rFonts w:ascii="Times New Roman" w:eastAsia="Times New Roman" w:hAnsi="Times New Roman" w:cs="Times New Roman"/>
          <w:b/>
          <w:bCs/>
          <w:color w:val="0274BE"/>
          <w:sz w:val="23"/>
          <w:szCs w:val="23"/>
          <w:shd w:val="clear" w:color="auto" w:fill="EAEAEA"/>
          <w:lang w:eastAsia="ru-RU"/>
        </w:rPr>
        <w:t>  </w:t>
      </w:r>
      <w:r w:rsidRPr="009F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"Исследование спроса и ассортимента игрушек для детей ясельного возраста (на примере магазина 'Карапуз')"</w:t>
      </w:r>
    </w:p>
    <w:p w:rsidR="009F683F" w:rsidRPr="009F683F" w:rsidRDefault="009F683F" w:rsidP="009F683F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end"/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 данным ООО «Максидом»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данной компании SMM самый слаборазвитый канал продвижения товаров и привлечения клиентов: он приносит лишь 1% от всей выручки из всех каналов Интернета компании. Как мы с вами можем заметить положительная динамика использования Интернета продолжается: </w:t>
      </w: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были выполнены все плановые показатели. Во второй половине года ситуация несколько меняется: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— 11 Расчёт эффективности SMM рекламы за период Июль-Декабрь 2015 года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866"/>
        <w:gridCol w:w="1092"/>
        <w:gridCol w:w="1091"/>
        <w:gridCol w:w="1043"/>
        <w:gridCol w:w="1091"/>
        <w:gridCol w:w="1139"/>
        <w:gridCol w:w="1139"/>
        <w:gridCol w:w="1173"/>
        <w:gridCol w:w="1091"/>
        <w:gridCol w:w="1106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Июль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Август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Октябрь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Ноябрь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Трафик сайта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72430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34680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27350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42570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37240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Выручка(руб.)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1,75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2,32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2,25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1,75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1,93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2,75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3,17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2,75 млн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Прибыль(руб.)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2,14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1,8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2,07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1,56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1,76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2,4 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2,99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2,49 млн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Итоговый расход на канал(руб.)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241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180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193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172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189 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352т.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172т.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258 т.</w:t>
            </w:r>
          </w:p>
        </w:tc>
        <w:tc>
          <w:tcPr>
            <w:tcW w:w="0" w:type="auto"/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ROI(%)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11,89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9,33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12,02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8,24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17,37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9,62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 данным ООО «Максидом»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Как мы видим, в большинстве месяцев второй половины года просматривается тенденция невыполнения планов по различным показателям: это связано с недостаточной развитостью SMM в компании, однако большой проблемы нет, поскольку имеется необходимый потенциал, который может восполнить потери за данный период.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Рассмотрим расчеты по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медийной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рекламе за первую половину 2015 года: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Таблица — 12 Расчёт эффективности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медийной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рекламы за период Январь-Июнь 2015 года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8"/>
        <w:gridCol w:w="1177"/>
        <w:gridCol w:w="1177"/>
        <w:gridCol w:w="1291"/>
        <w:gridCol w:w="1176"/>
        <w:gridCol w:w="1176"/>
        <w:gridCol w:w="1176"/>
        <w:gridCol w:w="1176"/>
        <w:gridCol w:w="1291"/>
        <w:gridCol w:w="1176"/>
        <w:gridCol w:w="1267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Январь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Февраль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Май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Трафик сайта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37250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34680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27350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42570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37240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Прибыль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280т.р.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681т.р.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 млн 465 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т.р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653т.р.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280т.р.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221т.р.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990т.р.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2 млн 277 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т.р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990т.р.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 млн 463т.р.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Выручка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400т.р.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856т.р.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 млн 600 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т.р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796т.р.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400т.р.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млн 545т.р.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 млн 200т.р.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 млн 535т.р.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 млн 200т.р.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 млн 658т.р.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Итоговый расход на канал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175т.р.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135 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т.р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143т.р.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324т.р.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257т.р.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194 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т.р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ROI(%)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9,58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10,85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11,51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3,76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9,48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8,83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9,48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12,66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 данным ООО «Максидом»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первой половине года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 приносила 4% всей выручки из сети. Как видно из расчетов большинство плановых показателей были превышены, за исключением ROI, что вызвано большими расходами на канал нежели планировалось.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Во второй половине года данная тенденция усиливается: отклонение показателя ROI становится все более значительным. Стоит также отметить тот факт что в данной части года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 уже приносила на 6% выручки больше нежели в прошлой половине.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Таблица — 13 Расчёт эффективности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медийной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рекламы за период Июль-Декабрь 2015 года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8"/>
        <w:gridCol w:w="1158"/>
        <w:gridCol w:w="1056"/>
        <w:gridCol w:w="1124"/>
        <w:gridCol w:w="1117"/>
        <w:gridCol w:w="1067"/>
        <w:gridCol w:w="1056"/>
        <w:gridCol w:w="1108"/>
        <w:gridCol w:w="1138"/>
        <w:gridCol w:w="1117"/>
        <w:gridCol w:w="1112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Июль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Август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Октябрь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Ноябрь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Трафик сайта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72430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52670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52840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51574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49456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Прибыль(руб.)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4,35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5,77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4,82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5,7 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5,83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7,43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7,82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9,82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7,38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8,96 млн.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Выручка(руб.)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4,5 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6,27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 млн  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5,95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6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млн.р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7,78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8 </w:t>
            </w:r>
            <w:proofErr w:type="spellStart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млн.р</w:t>
            </w:r>
            <w:proofErr w:type="spellEnd"/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10,19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7,5  млн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9,53 млн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Итоговый расход на канал(руб.)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150т.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496т.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180т.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241т.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172т.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341т.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172т.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375т.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172т.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576т.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ROI(%)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29,00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11,63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26,78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23,61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33,78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21,75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45,38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26,16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42,48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15,52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 данным ООО «Максидом»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необходимые расчеты по последнему каналу — контекстной рекламе: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— 14 Расчёт эффективности контекстной рекламы за период Январь-Июнь 2015 года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5"/>
        <w:gridCol w:w="1088"/>
        <w:gridCol w:w="1120"/>
        <w:gridCol w:w="1120"/>
        <w:gridCol w:w="1119"/>
        <w:gridCol w:w="1119"/>
        <w:gridCol w:w="1119"/>
        <w:gridCol w:w="1119"/>
        <w:gridCol w:w="1119"/>
        <w:gridCol w:w="1119"/>
        <w:gridCol w:w="1134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Январь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Февраль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Май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Кол-во кликов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11452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12467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14267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14783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16725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Кол-во конверсий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1420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Выручка(р.)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1,75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2,32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2,25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1,75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1,93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2,75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3,17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2,75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3,32 млн.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Прибыль(р.)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1,58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2,1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1,83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2,01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1,57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1,68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2,55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2,85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2,55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3,01 млн.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Итоговый расход на канал(руб.)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170т.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213т.р.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234т.р.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253т.р.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315т.р.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200т.р.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312т.р.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ROI(%)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9.29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9.87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10.76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8.58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8.72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6.64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12.75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9.04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12.75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9.63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 данным ООО «Максидом»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Из расчетов можно заметить, что большинство показателей соответствуют плановым или имеют небольшие отклонения, но следует обратить внимание на сильное отставание фактических значений от запланированных в числе кликов и конверсий, что демонстрирует нам необходимость более тщательной настройки рекламной кампании.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Вторая половина года демонстрирует нам следующее: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— 15 Расчёт эффективности контекстной рекламы за период Июль-Декабрь 2015 года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5"/>
        <w:gridCol w:w="1167"/>
        <w:gridCol w:w="1163"/>
        <w:gridCol w:w="1108"/>
        <w:gridCol w:w="1163"/>
        <w:gridCol w:w="1108"/>
        <w:gridCol w:w="1163"/>
        <w:gridCol w:w="1108"/>
        <w:gridCol w:w="1167"/>
        <w:gridCol w:w="1167"/>
        <w:gridCol w:w="1182"/>
      </w:tblGrid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Июль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Август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Октябрь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Ноябрь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Кол-во кликов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142578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224463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183456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294756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273563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Кол-во конверсий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17320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19320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24140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23150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Выручка(р.)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15,75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21,9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17,5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20,8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27,2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28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35,67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26,25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33,36 млн.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Прибыль(р.)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13,25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13,6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17,5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22,7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23,9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30,3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 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27,9 млн.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Итоговый расход на канал(руб.)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2,5млн.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2,93млн.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3,9млн.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4,73млн.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3,5млн.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4,53млн.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4,1млн.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5,3млн.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4,2млн.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5,5млн.</w:t>
            </w:r>
          </w:p>
        </w:tc>
      </w:tr>
      <w:tr w:rsidR="009F683F" w:rsidRPr="009F683F" w:rsidTr="009F683F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ROI(%)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3,49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5,83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5,65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F683F" w:rsidRPr="009F683F" w:rsidRDefault="009F683F" w:rsidP="009F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F683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5,09</w:t>
            </w:r>
          </w:p>
        </w:tc>
      </w:tr>
    </w:tbl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Составлено по данным ООО «Максидом»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Как мы можем заметить по сравнению с первой половиной года была проведена серьезная перенастройка кампании, что позволило превысить показатели кликов и конверсий что в свою очередь повысило эффективность данного канала. Стоит отметить, что в первую половину 2015 года контекстная реклама приносила 5% выручки от каналов Интернета, однако ко второй половине данный показатель возрос до 35%.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Проанализировав расчеты можно сделать следующие выводы: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В ООО «Максидом» достаточно хорошо налажены Интернет-каналы, позволяющие компании успешно развиваться;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Почтовая реклама компании носит успешный характер, что охарактеризовано отличной клиентской базой данных;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Стоит обратить внимание на развитие SMM, поскольку на сегодняшний день это один из самых важных аспектов Интернета;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 компании находится на достаточно высоком уровне, однако есть горизонты расширения;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Необходимо контролировать настройки рекламных компаний как в контекстной так и в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медийной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рекламе, для успешного их функционирования.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Заключение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Характерная черта современного мира — постоянное развитие и совершенствование достигнутого. Все люди стремятся максимально улучшить и облегчить нашу жизнь во всевозможных областях. К таким областям относится и экономика.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Интернет-реклама — достаточно молодое понятие, однако за срок своего существования оно сумело твердо занять свою позицию во многих областях экономики и маркетинга. Способствование развитию данного вида рекламы в любой стране может принести лишь только пользу, ведь даже неудачные попытки будут подталкивать людей к поиску новых путей и возможностей к распространению своих товаров и услуг, которые смогут удовлетворить многие потребности людей.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Во-первых, интернет-реклама — это специфическая разновидность рекламы, распространяющаяся с помощью сети Интернет. Основные ее особенности низкая цена и доступность. Широкая классификация позволяет предпринимателям выбирать наиболее подходящий для них вариант.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Во-вторых, на сегодняшний день прослеживается динамика активного роста интернет-рекламы как в мире, так и в России, что обусловлено ростом числа сайтов и аудитории Интернета.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В-третьих, в мире определено большое число показателей эффективности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интернетрекламы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, использование которых зависит от определенных обстоятельств, связанных со спецификой самого рекламируемого продукта и цели рекламной кампании. Каждый из них обладает определенным смыслом, но для полной картины необходимо рассматривать данные показатели комплексно.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В-четвертых, контекстная реклама на сегодняшний день является самой распространенной среди всех остальных видов рекламы в сети. Самыми яркими представителями рекламных площадок для этого вида рекламы являются «Яндекс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директ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» и «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Google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adwords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». Каждая из них обладает определенными преимуществами и недостатками, но каждая из них активно используется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В-пятых, в рамках данной работы нами была приведена собственная классификация интернет-рекламы, разработана схема повышения одного из самых важных показателей эффективности рекламы в сети — CTR, приведены статистические данные об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интернетрекламе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России, приведена модель соотношения показателей эффективности и целей рекламы, а также продемонстрирована сравнительная характеристика рекламных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интернетплощадок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Интернет-реклама — несомненно, важная составляющая часть любого современного бизнеса. Ей необходимо уделять большое внимание, поскольку то значение, которое она несет внутри себя, может оказать очень большое влияние не только на сегодняшний день, но и на далекое будущее.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Однако необходимо помнить, что для достижения более серьезного эффекта необходимо использовать не только интернет-рекламу, но и полный комплекс других маркетинговых элементов, что позволит любой фирме подняться на новый уровень и продолжать активно развиваться.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Список используемой литературы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Алашкин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П. Все о рекламе и продвижении в Интернете /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Алашкин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 П.- М.: Альпина Бизнес Букс, 2009.- 220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Бабаев А. Евдокимов Н. Иванов А. Контекстная реклама / Бабаев А. —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Спб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: Питер, 2011 — 304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Веселов С.В. Маркетинг в рекламе: учебник в 3-х томах. — М.: Международный институт рекламы, 2002-2003 гг. — 978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Годин А.А., Годин А.М., Комаров В.М. Интернет-реклама / Годин А.А. -М.: Дашков и Ко, 2009. — 168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Гуров Ф.Н. продвижение бизнеса в Интернет / Гуров Ф.Н. — М.: Вершина, 2008. — 136С.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Гусаров Ю.В.,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Гусарова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Л.Ф /Рекламная деятельность: учебник/ Ю.В. Гусаров. — М.: ИНФРА-М, 2013. — 313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Дэвис,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Дж.Д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 Исследования в рекламной деятельности. Теория и практика. — М.: Вильямс, 2003. — 858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Кеглер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Т.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Доулинг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П. Тейлор Б.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Тестерман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Д. Реклама и маркетинг в Интернете /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Кеглер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Т. — М.: Альпина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паблишер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, 2003. — 640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Котлер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Ф. Основы маркетинга / Филип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Котлер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 — М.:ООО “И.Д. Вильямс”, 2011. — 496С.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Максимюк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К. Новый Интернет для бизнеса. М.: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Эксмо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, 2010. -137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Маслова Т. Д.,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Божук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С. Г., Ковалик Л. Н. Маркетинг / Т. Д. Маслова, С. Г.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Божук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Л. Н. Ковалик. —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Спб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.: Питер, 2008. — 368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Медынский В.Г.,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Шаршукова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Л.Г. Инновационное предпринимательство / Медынский В.Г. — М.:ИНФРА-М, 2007. — 240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Назайкин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А.Н.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Рубричная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реклама /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Назайкин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А.Н. — М.:ГИПП, 2011 -120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Песоцкий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Е. Современная реклама. Теория и практика / Е.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Песоцкий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 — Ростов-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наДону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: Феникс, 2001. — 421 С.</w:t>
      </w:r>
    </w:p>
    <w:p w:rsidR="009F683F" w:rsidRPr="009F683F" w:rsidRDefault="009F683F" w:rsidP="009F683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Ромат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Е.В.,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Сендеров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Д.В. Реклама: теория и практика, 8-е издание /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Ромат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Е. В.- </w:t>
      </w:r>
      <w:proofErr w:type="spellStart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Спб</w:t>
      </w:r>
      <w:proofErr w:type="spellEnd"/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.: Питер, 2013 — 512 С.</w:t>
      </w:r>
    </w:p>
    <w:p w:rsidR="009F683F" w:rsidRPr="009F683F" w:rsidRDefault="009F683F" w:rsidP="00B921C4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color w:val="777777"/>
          <w:sz w:val="23"/>
          <w:szCs w:val="23"/>
          <w:lang w:eastAsia="ru-RU"/>
        </w:rPr>
      </w:pPr>
      <w:r w:rsidRPr="009F683F">
        <w:rPr>
          <w:rFonts w:ascii="Times New Roman" w:eastAsia="Times New Roman" w:hAnsi="Times New Roman" w:cs="Times New Roman"/>
          <w:sz w:val="23"/>
          <w:szCs w:val="23"/>
          <w:lang w:eastAsia="ru-RU"/>
        </w:rPr>
        <w:t>Тулупов В.В. Реклама: теория и практика / Тулупов В.В. — Воронеж: Издательство ВГУ, 2011 — 400 С.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A32E58" w:rsidTr="00A32E58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E58" w:rsidRDefault="007022E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11" w:history="1"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A32E58" w:rsidRDefault="007022E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12" w:history="1">
              <w:proofErr w:type="spellStart"/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Рерайт</w:t>
              </w:r>
              <w:proofErr w:type="spellEnd"/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 xml:space="preserve"> текстов и </w:t>
              </w:r>
              <w:proofErr w:type="spellStart"/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уникализация</w:t>
              </w:r>
              <w:proofErr w:type="spellEnd"/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 xml:space="preserve"> 90 %</w:t>
              </w:r>
            </w:hyperlink>
          </w:p>
          <w:p w:rsidR="00A32E58" w:rsidRDefault="007022E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13" w:history="1">
              <w:r w:rsidR="00A32E58">
                <w:rPr>
                  <w:rStyle w:val="a4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C62264" w:rsidRPr="00DB7291" w:rsidRDefault="00C62264" w:rsidP="00C62264">
      <w:pPr>
        <w:jc w:val="center"/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2987"/>
        <w:gridCol w:w="6584"/>
      </w:tblGrid>
      <w:tr w:rsidR="00C62264" w:rsidRPr="00DB7291" w:rsidTr="00857AC1">
        <w:tc>
          <w:tcPr>
            <w:tcW w:w="3227" w:type="dxa"/>
          </w:tcPr>
          <w:p w:rsidR="00C62264" w:rsidRDefault="00C62264" w:rsidP="00857AC1">
            <w:pPr>
              <w:spacing w:line="480" w:lineRule="auto"/>
              <w:jc w:val="center"/>
            </w:pPr>
          </w:p>
          <w:p w:rsidR="00C62264" w:rsidRPr="00DB7291" w:rsidRDefault="007022E8" w:rsidP="00857AC1">
            <w:pPr>
              <w:spacing w:line="480" w:lineRule="auto"/>
              <w:jc w:val="center"/>
              <w:rPr>
                <w:lang w:val="en-US"/>
              </w:rPr>
            </w:pPr>
            <w:hyperlink r:id="rId14" w:history="1">
              <w:r w:rsidR="00C62264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C62264" w:rsidRPr="00DB7291" w:rsidRDefault="00C62264" w:rsidP="00857A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302423C3" wp14:editId="757CACD4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264" w:rsidRPr="00DB7291" w:rsidRDefault="00C62264" w:rsidP="00C62264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734"/>
        <w:gridCol w:w="4837"/>
      </w:tblGrid>
      <w:tr w:rsidR="00C62264" w:rsidRPr="00DB7291" w:rsidTr="00857AC1">
        <w:tc>
          <w:tcPr>
            <w:tcW w:w="4952" w:type="dxa"/>
          </w:tcPr>
          <w:p w:rsidR="00C62264" w:rsidRDefault="00C62264" w:rsidP="00857AC1">
            <w:pPr>
              <w:spacing w:line="480" w:lineRule="auto"/>
              <w:jc w:val="center"/>
            </w:pPr>
          </w:p>
          <w:p w:rsidR="00C62264" w:rsidRPr="00DB7291" w:rsidRDefault="007022E8" w:rsidP="00857AC1">
            <w:pPr>
              <w:spacing w:line="480" w:lineRule="auto"/>
              <w:jc w:val="center"/>
            </w:pPr>
            <w:hyperlink r:id="rId16" w:history="1">
              <w:r w:rsidR="00C62264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C62264" w:rsidRPr="00DB7291" w:rsidRDefault="00C62264" w:rsidP="00857AC1">
            <w:pPr>
              <w:spacing w:line="480" w:lineRule="auto"/>
              <w:jc w:val="center"/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4AFF3BAC" wp14:editId="3CA11CA9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264" w:rsidRPr="005415BC" w:rsidRDefault="00C62264" w:rsidP="00C62264">
      <w:pPr>
        <w:spacing w:line="480" w:lineRule="auto"/>
        <w:jc w:val="center"/>
        <w:rPr>
          <w:sz w:val="16"/>
          <w:szCs w:val="16"/>
        </w:rPr>
      </w:pP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C62264" w:rsidRPr="00DB7291" w:rsidTr="00857AC1">
        <w:trPr>
          <w:jc w:val="center"/>
        </w:trPr>
        <w:tc>
          <w:tcPr>
            <w:tcW w:w="3594" w:type="dxa"/>
          </w:tcPr>
          <w:p w:rsidR="00C62264" w:rsidRDefault="00C62264" w:rsidP="00857AC1">
            <w:pPr>
              <w:spacing w:line="480" w:lineRule="auto"/>
              <w:jc w:val="center"/>
            </w:pPr>
          </w:p>
          <w:p w:rsidR="00C62264" w:rsidRPr="00DB7291" w:rsidRDefault="007022E8" w:rsidP="00857A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8" w:history="1">
              <w:r w:rsidR="00C62264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C62264" w:rsidRPr="00DB7291" w:rsidRDefault="00C62264" w:rsidP="00857A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0BD55DCF" wp14:editId="137C7C95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264" w:rsidRPr="005415BC" w:rsidRDefault="00C62264" w:rsidP="00C62264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368"/>
        <w:gridCol w:w="6203"/>
      </w:tblGrid>
      <w:tr w:rsidR="00C62264" w:rsidRPr="00DB7291" w:rsidTr="00857AC1">
        <w:tc>
          <w:tcPr>
            <w:tcW w:w="3652" w:type="dxa"/>
          </w:tcPr>
          <w:p w:rsidR="00C62264" w:rsidRDefault="00C62264" w:rsidP="00857AC1">
            <w:pPr>
              <w:spacing w:line="480" w:lineRule="auto"/>
              <w:jc w:val="center"/>
            </w:pPr>
          </w:p>
          <w:p w:rsidR="00C62264" w:rsidRPr="00DB7291" w:rsidRDefault="007022E8" w:rsidP="00857AC1">
            <w:pPr>
              <w:spacing w:line="480" w:lineRule="auto"/>
              <w:jc w:val="center"/>
              <w:rPr>
                <w:lang w:val="en-US"/>
              </w:rPr>
            </w:pPr>
            <w:hyperlink r:id="rId20" w:history="1">
              <w:r w:rsidR="00C62264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="00C62264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="00C62264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C62264" w:rsidRPr="00DB7291" w:rsidRDefault="00C62264" w:rsidP="00857A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29C42451" wp14:editId="64B1F624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264" w:rsidRDefault="00C62264" w:rsidP="00C62264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C62264" w:rsidRPr="001302EE" w:rsidTr="00857AC1">
        <w:tc>
          <w:tcPr>
            <w:tcW w:w="3936" w:type="dxa"/>
          </w:tcPr>
          <w:p w:rsidR="00C62264" w:rsidRPr="001302EE" w:rsidRDefault="00C62264" w:rsidP="00857AC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C62264" w:rsidRPr="001302EE" w:rsidRDefault="007022E8" w:rsidP="00857AC1">
            <w:pPr>
              <w:jc w:val="center"/>
              <w:rPr>
                <w:rFonts w:ascii="Calibri" w:eastAsia="Calibri" w:hAnsi="Calibri" w:cs="Times New Roman"/>
              </w:rPr>
            </w:pPr>
            <w:hyperlink r:id="rId22" w:history="1">
              <w:r w:rsidR="00C62264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="00C62264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="00C62264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C62264" w:rsidRPr="001302EE" w:rsidRDefault="00C62264" w:rsidP="00857AC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A3C9E32" wp14:editId="228D92D9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264" w:rsidRDefault="00C62264" w:rsidP="00C62264">
      <w:pPr>
        <w:rPr>
          <w:sz w:val="16"/>
          <w:szCs w:val="16"/>
        </w:rPr>
      </w:pPr>
    </w:p>
    <w:p w:rsidR="009F683F" w:rsidRPr="009F683F" w:rsidRDefault="009F683F"/>
    <w:sectPr w:rsidR="009F683F" w:rsidRPr="009F683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2E8" w:rsidRDefault="007022E8" w:rsidP="00A86993">
      <w:pPr>
        <w:spacing w:after="0" w:line="240" w:lineRule="auto"/>
      </w:pPr>
      <w:r>
        <w:separator/>
      </w:r>
    </w:p>
  </w:endnote>
  <w:endnote w:type="continuationSeparator" w:id="0">
    <w:p w:rsidR="007022E8" w:rsidRDefault="007022E8" w:rsidP="00A8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993" w:rsidRDefault="00A8699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993" w:rsidRPr="00A86993" w:rsidRDefault="00A86993" w:rsidP="00A86993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eastAsiaTheme="minorEastAsia" w:hAnsi="Times New Roman CYR" w:cs="Times New Roman CYR"/>
        <w:b/>
        <w:color w:val="FF0000"/>
        <w:sz w:val="20"/>
        <w:szCs w:val="20"/>
        <w:lang w:eastAsia="ru-RU"/>
      </w:rPr>
    </w:pPr>
    <w:r w:rsidRPr="00A86993">
      <w:rPr>
        <w:rFonts w:ascii="Times New Roman CYR" w:eastAsiaTheme="minorEastAsia" w:hAnsi="Times New Roman CYR" w:cs="Times New Roman CYR"/>
        <w:b/>
        <w:color w:val="FF0000"/>
        <w:sz w:val="20"/>
        <w:szCs w:val="20"/>
        <w:lang w:eastAsia="ru-RU"/>
      </w:rPr>
      <w:t>Вернуться в каталог готовых дипломов и магистерских диссертаций –</w:t>
    </w:r>
  </w:p>
  <w:p w:rsidR="00A86993" w:rsidRPr="00A86993" w:rsidRDefault="007022E8" w:rsidP="00A86993">
    <w:pPr>
      <w:tabs>
        <w:tab w:val="center" w:pos="4677"/>
        <w:tab w:val="right" w:pos="9355"/>
      </w:tabs>
      <w:spacing w:after="0" w:line="240" w:lineRule="auto"/>
      <w:jc w:val="center"/>
      <w:rPr>
        <w:rFonts w:eastAsiaTheme="minorEastAsia"/>
        <w:lang w:eastAsia="ru-RU"/>
      </w:rPr>
    </w:pPr>
    <w:hyperlink r:id="rId1" w:history="1">
      <w:r w:rsidR="00A86993" w:rsidRPr="00A86993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http</w:t>
      </w:r>
      <w:r w:rsidR="00A86993" w:rsidRPr="00A86993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eastAsia="ru-RU"/>
        </w:rPr>
        <w:t>://учебники.информ2000.рф/</w:t>
      </w:r>
      <w:proofErr w:type="spellStart"/>
      <w:r w:rsidR="00A86993" w:rsidRPr="00A86993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diplom</w:t>
      </w:r>
      <w:proofErr w:type="spellEnd"/>
      <w:r w:rsidR="00A86993" w:rsidRPr="00A86993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eastAsia="ru-RU"/>
        </w:rPr>
        <w:t>.</w:t>
      </w:r>
      <w:proofErr w:type="spellStart"/>
      <w:r w:rsidR="00A86993" w:rsidRPr="00A86993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shtml</w:t>
      </w:r>
      <w:proofErr w:type="spellEnd"/>
    </w:hyperlink>
  </w:p>
  <w:p w:rsidR="00A86993" w:rsidRDefault="00A8699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993" w:rsidRDefault="00A8699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2E8" w:rsidRDefault="007022E8" w:rsidP="00A86993">
      <w:pPr>
        <w:spacing w:after="0" w:line="240" w:lineRule="auto"/>
      </w:pPr>
      <w:r>
        <w:separator/>
      </w:r>
    </w:p>
  </w:footnote>
  <w:footnote w:type="continuationSeparator" w:id="0">
    <w:p w:rsidR="007022E8" w:rsidRDefault="007022E8" w:rsidP="00A86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993" w:rsidRDefault="00A8699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45B" w:rsidRDefault="00C5145B" w:rsidP="00C5145B">
    <w:pPr>
      <w:pStyle w:val="a7"/>
    </w:pPr>
    <w:r>
      <w:t>Узнайте стоимость написания на заказ студенческих и аспирантских работ</w:t>
    </w:r>
  </w:p>
  <w:p w:rsidR="00A86993" w:rsidRDefault="00C5145B" w:rsidP="00C5145B">
    <w:pPr>
      <w:pStyle w:val="a7"/>
    </w:pPr>
    <w:r>
      <w:t>http://учебники.информ2000.рф/napisat-diplom.shtml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993" w:rsidRDefault="00A8699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E6AF3"/>
    <w:multiLevelType w:val="multilevel"/>
    <w:tmpl w:val="69D0A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83F"/>
    <w:rsid w:val="00351401"/>
    <w:rsid w:val="007022E8"/>
    <w:rsid w:val="007F7145"/>
    <w:rsid w:val="009F683F"/>
    <w:rsid w:val="00A32E58"/>
    <w:rsid w:val="00A42522"/>
    <w:rsid w:val="00A86993"/>
    <w:rsid w:val="00B449E2"/>
    <w:rsid w:val="00B921C4"/>
    <w:rsid w:val="00C5145B"/>
    <w:rsid w:val="00C6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9F683F"/>
  </w:style>
  <w:style w:type="paragraph" w:styleId="a3">
    <w:name w:val="Normal (Web)"/>
    <w:basedOn w:val="a"/>
    <w:uiPriority w:val="99"/>
    <w:semiHidden/>
    <w:unhideWhenUsed/>
    <w:rsid w:val="009F6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F683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F683F"/>
    <w:rPr>
      <w:color w:val="800080"/>
      <w:u w:val="single"/>
    </w:rPr>
  </w:style>
  <w:style w:type="character" w:customStyle="1" w:styleId="ctatext">
    <w:name w:val="ctatext"/>
    <w:basedOn w:val="a0"/>
    <w:rsid w:val="009F683F"/>
  </w:style>
  <w:style w:type="character" w:customStyle="1" w:styleId="posttitle">
    <w:name w:val="posttitle"/>
    <w:basedOn w:val="a0"/>
    <w:rsid w:val="009F683F"/>
  </w:style>
  <w:style w:type="table" w:styleId="a6">
    <w:name w:val="Table Grid"/>
    <w:basedOn w:val="a1"/>
    <w:uiPriority w:val="59"/>
    <w:rsid w:val="00A32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86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6993"/>
  </w:style>
  <w:style w:type="paragraph" w:styleId="a9">
    <w:name w:val="footer"/>
    <w:basedOn w:val="a"/>
    <w:link w:val="aa"/>
    <w:uiPriority w:val="99"/>
    <w:unhideWhenUsed/>
    <w:rsid w:val="00A86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6993"/>
  </w:style>
  <w:style w:type="table" w:customStyle="1" w:styleId="2">
    <w:name w:val="Сетка таблицы2"/>
    <w:basedOn w:val="a1"/>
    <w:next w:val="a6"/>
    <w:uiPriority w:val="59"/>
    <w:rsid w:val="00C6226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6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2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9F683F"/>
  </w:style>
  <w:style w:type="paragraph" w:styleId="a3">
    <w:name w:val="Normal (Web)"/>
    <w:basedOn w:val="a"/>
    <w:uiPriority w:val="99"/>
    <w:semiHidden/>
    <w:unhideWhenUsed/>
    <w:rsid w:val="009F6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F683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F683F"/>
    <w:rPr>
      <w:color w:val="800080"/>
      <w:u w:val="single"/>
    </w:rPr>
  </w:style>
  <w:style w:type="character" w:customStyle="1" w:styleId="ctatext">
    <w:name w:val="ctatext"/>
    <w:basedOn w:val="a0"/>
    <w:rsid w:val="009F683F"/>
  </w:style>
  <w:style w:type="character" w:customStyle="1" w:styleId="posttitle">
    <w:name w:val="posttitle"/>
    <w:basedOn w:val="a0"/>
    <w:rsid w:val="009F683F"/>
  </w:style>
  <w:style w:type="table" w:styleId="a6">
    <w:name w:val="Table Grid"/>
    <w:basedOn w:val="a1"/>
    <w:uiPriority w:val="59"/>
    <w:rsid w:val="00A32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86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6993"/>
  </w:style>
  <w:style w:type="paragraph" w:styleId="a9">
    <w:name w:val="footer"/>
    <w:basedOn w:val="a"/>
    <w:link w:val="aa"/>
    <w:uiPriority w:val="99"/>
    <w:unhideWhenUsed/>
    <w:rsid w:val="00A86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6993"/>
  </w:style>
  <w:style w:type="table" w:customStyle="1" w:styleId="2">
    <w:name w:val="Сетка таблицы2"/>
    <w:basedOn w:val="a1"/>
    <w:next w:val="a6"/>
    <w:uiPriority w:val="59"/>
    <w:rsid w:val="00C6226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6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2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4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99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8815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393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9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6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index.shtml" TargetMode="External"/><Relationship Id="rId13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8" Type="http://schemas.openxmlformats.org/officeDocument/2006/relationships/hyperlink" Target="http://&#1091;&#1095;&#1077;&#1073;&#1085;&#1080;&#1082;&#1080;.&#1080;&#1085;&#1092;&#1086;&#1088;&#1084;2000.&#1088;&#1092;/lectr.shtml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7" Type="http://schemas.openxmlformats.org/officeDocument/2006/relationships/image" Target="media/image2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&#1091;&#1095;&#1077;&#1073;&#1085;&#1080;&#1082;&#1080;.&#1080;&#1085;&#1092;&#1086;&#1088;&#1084;2000.&#1088;&#1092;/kar.shtml" TargetMode="External"/><Relationship Id="rId20" Type="http://schemas.openxmlformats.org/officeDocument/2006/relationships/hyperlink" Target="http://&#1091;&#1095;&#1077;&#1073;&#1085;&#1080;&#1082;&#1080;.&#1080;&#1085;&#1092;&#1086;&#1088;&#1084;2000.&#1088;&#1092;/otu.shtml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index.shtml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4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2" Type="http://schemas.openxmlformats.org/officeDocument/2006/relationships/hyperlink" Target="http://&#1091;&#1095;&#1077;&#1073;&#1085;&#1080;&#1082;&#1080;.&#1080;&#1085;&#1092;&#1086;&#1088;&#1084;2000.&#1088;&#1092;/fit1.shtm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7497</Words>
  <Characters>42739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9</cp:revision>
  <dcterms:created xsi:type="dcterms:W3CDTF">2021-05-01T12:15:00Z</dcterms:created>
  <dcterms:modified xsi:type="dcterms:W3CDTF">2023-05-15T14:47:00Z</dcterms:modified>
</cp:coreProperties>
</file>