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40D" w:rsidRDefault="005D6754">
      <w:pPr>
        <w:spacing w:line="360" w:lineRule="auto"/>
        <w:jc w:val="center"/>
        <w:rPr>
          <w:sz w:val="28"/>
          <w:szCs w:val="28"/>
        </w:rPr>
      </w:pPr>
      <w:r>
        <w:rPr>
          <w:sz w:val="28"/>
          <w:szCs w:val="28"/>
        </w:rPr>
        <w:t>ВЫПУСКНАЯ КВАЛИФИКАЦИОННАЯ РАБОТА</w:t>
      </w:r>
    </w:p>
    <w:p w:rsidR="00E1340D" w:rsidRPr="003B008A" w:rsidRDefault="005D6754">
      <w:pPr>
        <w:spacing w:line="360" w:lineRule="auto"/>
        <w:jc w:val="center"/>
        <w:rPr>
          <w:b/>
          <w:sz w:val="28"/>
          <w:szCs w:val="28"/>
        </w:rPr>
      </w:pPr>
      <w:r w:rsidRPr="003B008A">
        <w:rPr>
          <w:b/>
          <w:sz w:val="28"/>
          <w:szCs w:val="28"/>
        </w:rPr>
        <w:t>Удовлетворенность браком супругов в семьях с различным уровнем выраженности любви и финансового благополучия</w:t>
      </w:r>
    </w:p>
    <w:p w:rsidR="00E1340D" w:rsidRDefault="005D6754">
      <w:pPr>
        <w:spacing w:line="360" w:lineRule="auto"/>
        <w:jc w:val="center"/>
        <w:rPr>
          <w:sz w:val="28"/>
          <w:szCs w:val="28"/>
        </w:rPr>
      </w:pPr>
      <w:r>
        <w:rPr>
          <w:sz w:val="28"/>
          <w:szCs w:val="28"/>
        </w:rPr>
        <w:t>2013</w:t>
      </w:r>
    </w:p>
    <w:p w:rsidR="00E1340D" w:rsidRDefault="005D6754">
      <w:pPr>
        <w:shd w:val="clear" w:color="auto" w:fill="FFFFFF"/>
        <w:spacing w:line="360" w:lineRule="auto"/>
        <w:ind w:firstLine="720"/>
        <w:jc w:val="center"/>
        <w:rPr>
          <w:sz w:val="28"/>
          <w:szCs w:val="28"/>
        </w:rPr>
      </w:pPr>
      <w:r>
        <w:rPr>
          <w:b/>
          <w:bCs/>
          <w:sz w:val="28"/>
          <w:szCs w:val="28"/>
        </w:rPr>
        <w:br w:type="page"/>
      </w:r>
      <w:r>
        <w:rPr>
          <w:sz w:val="28"/>
          <w:szCs w:val="28"/>
        </w:rPr>
        <w:lastRenderedPageBreak/>
        <w:t>ОГЛАВЛЕНИЕ</w:t>
      </w:r>
    </w:p>
    <w:p w:rsidR="00E1340D" w:rsidRDefault="00E1340D">
      <w:pPr>
        <w:shd w:val="clear" w:color="auto" w:fill="FFFFFF"/>
        <w:spacing w:line="360" w:lineRule="auto"/>
        <w:ind w:firstLine="720"/>
        <w:jc w:val="both"/>
        <w:rPr>
          <w:b/>
          <w:bCs/>
          <w:sz w:val="28"/>
          <w:szCs w:val="28"/>
        </w:rPr>
      </w:pPr>
    </w:p>
    <w:p w:rsidR="00E1340D" w:rsidRDefault="005D6754">
      <w:pPr>
        <w:shd w:val="clear" w:color="auto" w:fill="FFFFFF"/>
        <w:spacing w:line="360" w:lineRule="auto"/>
        <w:rPr>
          <w:caps/>
          <w:sz w:val="28"/>
          <w:szCs w:val="28"/>
        </w:rPr>
      </w:pPr>
      <w:r>
        <w:rPr>
          <w:caps/>
          <w:sz w:val="28"/>
          <w:szCs w:val="28"/>
        </w:rPr>
        <w:t>Введение</w:t>
      </w:r>
    </w:p>
    <w:p w:rsidR="00E1340D" w:rsidRDefault="005D6754">
      <w:pPr>
        <w:shd w:val="clear" w:color="auto" w:fill="FFFFFF"/>
        <w:tabs>
          <w:tab w:val="left" w:pos="2410"/>
        </w:tabs>
        <w:spacing w:line="360" w:lineRule="auto"/>
        <w:rPr>
          <w:caps/>
          <w:sz w:val="28"/>
          <w:szCs w:val="28"/>
        </w:rPr>
      </w:pPr>
      <w:r>
        <w:rPr>
          <w:caps/>
          <w:sz w:val="28"/>
          <w:szCs w:val="28"/>
        </w:rPr>
        <w:t>1. Теоретический анализ концептуальных единиц исследования</w:t>
      </w:r>
    </w:p>
    <w:p w:rsidR="00E1340D" w:rsidRDefault="005D6754">
      <w:pPr>
        <w:shd w:val="clear" w:color="auto" w:fill="FFFFFF"/>
        <w:spacing w:line="360" w:lineRule="auto"/>
        <w:rPr>
          <w:caps/>
          <w:sz w:val="28"/>
          <w:szCs w:val="28"/>
        </w:rPr>
      </w:pPr>
      <w:r>
        <w:rPr>
          <w:caps/>
          <w:sz w:val="28"/>
          <w:szCs w:val="28"/>
        </w:rPr>
        <w:t>1.1</w:t>
      </w:r>
      <w:r>
        <w:rPr>
          <w:caps/>
          <w:sz w:val="28"/>
          <w:szCs w:val="28"/>
        </w:rPr>
        <w:tab/>
        <w:t>Понятия семьи, брака и супружества в психологической науке</w:t>
      </w:r>
    </w:p>
    <w:p w:rsidR="00E1340D" w:rsidRDefault="005D6754">
      <w:pPr>
        <w:shd w:val="clear" w:color="auto" w:fill="FFFFFF"/>
        <w:spacing w:line="360" w:lineRule="auto"/>
        <w:rPr>
          <w:caps/>
          <w:sz w:val="28"/>
          <w:szCs w:val="28"/>
        </w:rPr>
      </w:pPr>
      <w:r>
        <w:rPr>
          <w:caps/>
          <w:sz w:val="28"/>
          <w:szCs w:val="28"/>
        </w:rPr>
        <w:t>.2</w:t>
      </w:r>
      <w:r>
        <w:rPr>
          <w:caps/>
          <w:sz w:val="28"/>
          <w:szCs w:val="28"/>
        </w:rPr>
        <w:tab/>
        <w:t>Понятие и факторы удовлетворенности браком</w:t>
      </w:r>
    </w:p>
    <w:p w:rsidR="00E1340D" w:rsidRDefault="005D6754">
      <w:pPr>
        <w:shd w:val="clear" w:color="auto" w:fill="FFFFFF"/>
        <w:spacing w:line="360" w:lineRule="auto"/>
        <w:rPr>
          <w:caps/>
          <w:sz w:val="28"/>
          <w:szCs w:val="28"/>
        </w:rPr>
      </w:pPr>
      <w:r>
        <w:rPr>
          <w:caps/>
          <w:sz w:val="28"/>
          <w:szCs w:val="28"/>
        </w:rPr>
        <w:t>.3</w:t>
      </w:r>
      <w:r>
        <w:rPr>
          <w:caps/>
          <w:sz w:val="28"/>
          <w:szCs w:val="28"/>
        </w:rPr>
        <w:tab/>
        <w:t>Любовь как фактор удовлетворенности браком</w:t>
      </w:r>
    </w:p>
    <w:p w:rsidR="00E1340D" w:rsidRDefault="005D6754">
      <w:pPr>
        <w:shd w:val="clear" w:color="auto" w:fill="FFFFFF"/>
        <w:spacing w:line="360" w:lineRule="auto"/>
        <w:rPr>
          <w:caps/>
          <w:sz w:val="28"/>
          <w:szCs w:val="28"/>
        </w:rPr>
      </w:pPr>
      <w:r>
        <w:rPr>
          <w:caps/>
          <w:sz w:val="28"/>
          <w:szCs w:val="28"/>
        </w:rPr>
        <w:t>.4</w:t>
      </w:r>
      <w:r>
        <w:rPr>
          <w:caps/>
          <w:sz w:val="28"/>
          <w:szCs w:val="28"/>
        </w:rPr>
        <w:tab/>
        <w:t>Финансовое благополучие как фактор удовлетворенности браком</w:t>
      </w:r>
    </w:p>
    <w:p w:rsidR="00E1340D" w:rsidRDefault="005D6754">
      <w:pPr>
        <w:shd w:val="clear" w:color="auto" w:fill="FFFFFF"/>
        <w:spacing w:line="360" w:lineRule="auto"/>
        <w:rPr>
          <w:caps/>
          <w:sz w:val="28"/>
          <w:szCs w:val="28"/>
        </w:rPr>
      </w:pPr>
      <w:r>
        <w:rPr>
          <w:caps/>
          <w:sz w:val="28"/>
          <w:szCs w:val="28"/>
        </w:rPr>
        <w:t>. Организация и методическое обеспечение эмпирического исследования</w:t>
      </w:r>
    </w:p>
    <w:p w:rsidR="00E1340D" w:rsidRDefault="005D6754">
      <w:pPr>
        <w:shd w:val="clear" w:color="auto" w:fill="FFFFFF"/>
        <w:spacing w:line="360" w:lineRule="auto"/>
        <w:rPr>
          <w:caps/>
          <w:sz w:val="28"/>
          <w:szCs w:val="28"/>
        </w:rPr>
      </w:pPr>
      <w:r>
        <w:rPr>
          <w:caps/>
          <w:sz w:val="28"/>
          <w:szCs w:val="28"/>
        </w:rPr>
        <w:t>. Анализ результатов исследования удовлетворённости браком супругов в семьях с различным уровнем выраженности любви и финансового благополучия</w:t>
      </w:r>
    </w:p>
    <w:p w:rsidR="00E1340D" w:rsidRDefault="005D6754">
      <w:pPr>
        <w:shd w:val="clear" w:color="auto" w:fill="FFFFFF"/>
        <w:tabs>
          <w:tab w:val="left" w:pos="2410"/>
        </w:tabs>
        <w:spacing w:line="360" w:lineRule="auto"/>
        <w:rPr>
          <w:caps/>
          <w:sz w:val="28"/>
          <w:szCs w:val="28"/>
        </w:rPr>
      </w:pPr>
      <w:r>
        <w:rPr>
          <w:caps/>
          <w:sz w:val="28"/>
          <w:szCs w:val="28"/>
        </w:rPr>
        <w:t>3.1 Сравнительный анализ показателей любви и финансовой удовлетворенности супругов в группах семей с различным уровнем выраженности любви и финансового благополучия</w:t>
      </w:r>
    </w:p>
    <w:p w:rsidR="00E1340D" w:rsidRDefault="005D6754">
      <w:pPr>
        <w:spacing w:line="360" w:lineRule="auto"/>
        <w:rPr>
          <w:caps/>
          <w:sz w:val="28"/>
          <w:szCs w:val="28"/>
        </w:rPr>
      </w:pPr>
      <w:r>
        <w:rPr>
          <w:caps/>
          <w:sz w:val="28"/>
          <w:szCs w:val="28"/>
        </w:rPr>
        <w:t>3.2 Сравнительный анализ показателей удовлетворенности браком супругов в группах семей с различным уровнем выраженности любви и финансового благополучия</w:t>
      </w:r>
    </w:p>
    <w:p w:rsidR="00E1340D" w:rsidRDefault="005D6754">
      <w:pPr>
        <w:spacing w:line="360" w:lineRule="auto"/>
        <w:rPr>
          <w:caps/>
          <w:sz w:val="28"/>
          <w:szCs w:val="28"/>
        </w:rPr>
      </w:pPr>
      <w:r>
        <w:rPr>
          <w:caps/>
          <w:sz w:val="28"/>
          <w:szCs w:val="28"/>
        </w:rPr>
        <w:t>.3 Выявление статистических различий в показателях удовлетворенности браком супругов в группах семей с различным уровнем выраженности любви и финансового благополучия</w:t>
      </w:r>
    </w:p>
    <w:p w:rsidR="00E1340D" w:rsidRDefault="005D6754">
      <w:pPr>
        <w:shd w:val="clear" w:color="auto" w:fill="FFFFFF"/>
        <w:tabs>
          <w:tab w:val="left" w:pos="851"/>
          <w:tab w:val="left" w:pos="993"/>
        </w:tabs>
        <w:spacing w:line="360" w:lineRule="auto"/>
        <w:rPr>
          <w:caps/>
          <w:sz w:val="28"/>
          <w:szCs w:val="28"/>
        </w:rPr>
      </w:pPr>
      <w:r>
        <w:rPr>
          <w:caps/>
          <w:sz w:val="28"/>
          <w:szCs w:val="28"/>
        </w:rPr>
        <w:lastRenderedPageBreak/>
        <w:t>3.4 Выводы по результатам эмпирического исследования</w:t>
      </w:r>
    </w:p>
    <w:p w:rsidR="00E1340D" w:rsidRDefault="005D6754">
      <w:pPr>
        <w:shd w:val="clear" w:color="auto" w:fill="FFFFFF"/>
        <w:spacing w:line="360" w:lineRule="auto"/>
        <w:rPr>
          <w:caps/>
          <w:sz w:val="28"/>
          <w:szCs w:val="28"/>
        </w:rPr>
      </w:pPr>
      <w:r>
        <w:rPr>
          <w:caps/>
          <w:sz w:val="28"/>
          <w:szCs w:val="28"/>
        </w:rPr>
        <w:t>Заключение</w:t>
      </w:r>
    </w:p>
    <w:p w:rsidR="00E1340D" w:rsidRDefault="005D6754">
      <w:pPr>
        <w:shd w:val="clear" w:color="auto" w:fill="FFFFFF"/>
        <w:spacing w:line="360" w:lineRule="auto"/>
        <w:rPr>
          <w:caps/>
          <w:sz w:val="28"/>
          <w:szCs w:val="28"/>
        </w:rPr>
      </w:pPr>
      <w:r>
        <w:rPr>
          <w:caps/>
          <w:sz w:val="28"/>
          <w:szCs w:val="28"/>
        </w:rPr>
        <w:t>Список литературы</w:t>
      </w:r>
    </w:p>
    <w:p w:rsidR="00E1340D" w:rsidRDefault="005D6754">
      <w:pPr>
        <w:shd w:val="clear" w:color="auto" w:fill="FFFFFF"/>
        <w:spacing w:line="360" w:lineRule="auto"/>
        <w:rPr>
          <w:caps/>
          <w:sz w:val="28"/>
          <w:szCs w:val="28"/>
        </w:rPr>
      </w:pPr>
      <w:r>
        <w:rPr>
          <w:caps/>
          <w:sz w:val="28"/>
          <w:szCs w:val="28"/>
        </w:rPr>
        <w:t>Приложения</w:t>
      </w:r>
    </w:p>
    <w:p w:rsidR="00E1340D" w:rsidRDefault="00E1340D">
      <w:pPr>
        <w:shd w:val="clear" w:color="auto" w:fill="FFFFFF"/>
        <w:spacing w:line="360" w:lineRule="auto"/>
        <w:ind w:firstLine="720"/>
        <w:jc w:val="both"/>
        <w:rPr>
          <w:sz w:val="28"/>
          <w:szCs w:val="28"/>
        </w:rPr>
      </w:pPr>
    </w:p>
    <w:p w:rsidR="00E1340D" w:rsidRDefault="005D6754">
      <w:pPr>
        <w:spacing w:line="360" w:lineRule="auto"/>
        <w:ind w:firstLine="720"/>
        <w:jc w:val="center"/>
        <w:rPr>
          <w:sz w:val="28"/>
          <w:szCs w:val="28"/>
        </w:rPr>
      </w:pPr>
      <w:r>
        <w:rPr>
          <w:sz w:val="28"/>
          <w:szCs w:val="28"/>
        </w:rPr>
        <w:br w:type="page"/>
      </w:r>
      <w:r>
        <w:rPr>
          <w:sz w:val="28"/>
          <w:szCs w:val="28"/>
        </w:rPr>
        <w:lastRenderedPageBreak/>
        <w:t>ВВЕДЕНИЕ</w:t>
      </w:r>
    </w:p>
    <w:p w:rsidR="00E1340D" w:rsidRDefault="00E1340D">
      <w:pPr>
        <w:spacing w:line="360" w:lineRule="auto"/>
        <w:ind w:firstLine="720"/>
        <w:jc w:val="both"/>
        <w:rPr>
          <w:sz w:val="28"/>
          <w:szCs w:val="28"/>
        </w:rPr>
      </w:pPr>
    </w:p>
    <w:p w:rsidR="00E1340D" w:rsidRDefault="005D6754">
      <w:pPr>
        <w:spacing w:line="360" w:lineRule="auto"/>
        <w:ind w:firstLine="720"/>
        <w:jc w:val="both"/>
        <w:rPr>
          <w:sz w:val="28"/>
          <w:szCs w:val="28"/>
        </w:rPr>
      </w:pPr>
      <w:r>
        <w:rPr>
          <w:sz w:val="28"/>
          <w:szCs w:val="28"/>
        </w:rPr>
        <w:t>В последние десятилетия отмечается повышенное внимание общества к семье, ее развитию и кризису. Это внимание обусловлено огромным ее значением как социального института, определяющего не только образ жизни людей, но и качество потомства, уровень психологического здоровья и качество жизни нации. При этом усиление дестабилизации современной семьи отмечают практически все исследователи, что делает проблему поиска путей повышения устойчивости семьи одной из актуальных проблем современных социальных и психологических исследований.</w:t>
      </w:r>
    </w:p>
    <w:p w:rsidR="00E1340D" w:rsidRDefault="005D6754">
      <w:pPr>
        <w:tabs>
          <w:tab w:val="left" w:pos="540"/>
        </w:tabs>
        <w:spacing w:line="360" w:lineRule="auto"/>
        <w:ind w:firstLine="720"/>
        <w:jc w:val="both"/>
        <w:rPr>
          <w:sz w:val="28"/>
          <w:szCs w:val="28"/>
        </w:rPr>
      </w:pPr>
      <w:r>
        <w:rPr>
          <w:sz w:val="28"/>
          <w:szCs w:val="28"/>
        </w:rPr>
        <w:t xml:space="preserve">В связи с интенсивными изменениями института семьи, происходящими начиная с последних двух десятилетий </w:t>
      </w:r>
      <w:r>
        <w:rPr>
          <w:sz w:val="28"/>
          <w:szCs w:val="28"/>
          <w:lang w:val="en-US"/>
        </w:rPr>
        <w:t>XX</w:t>
      </w:r>
      <w:r>
        <w:rPr>
          <w:sz w:val="28"/>
          <w:szCs w:val="28"/>
        </w:rPr>
        <w:t xml:space="preserve"> в. и до настоящего времени, содержание которых составляет утверждение семьи в качестве союза равноправных субъектов, ориентированных на создание уникальных условий для саморазвития и личностной самореализации супругов и их детей. Существенно возрастает значение семьи как системы эмоциональной поддержки, реализующей потребности человека в признании и любви.</w:t>
      </w:r>
    </w:p>
    <w:p w:rsidR="00E1340D" w:rsidRDefault="005D6754">
      <w:pPr>
        <w:spacing w:line="360" w:lineRule="auto"/>
        <w:ind w:firstLine="720"/>
        <w:jc w:val="both"/>
        <w:rPr>
          <w:sz w:val="28"/>
          <w:szCs w:val="28"/>
        </w:rPr>
      </w:pPr>
      <w:r>
        <w:rPr>
          <w:sz w:val="28"/>
          <w:szCs w:val="28"/>
        </w:rPr>
        <w:t>Поэтому в последнее время именно проблема субъективной удовлетворенности браком становится центральной при исследовании семьи. Различные подходы к изучению удовлетворенности браком представлены в исследованиях Ю.Е. Алешиной, Т.В. Андреевой, А.И. Антонова, А.Я. Варга Л.Я. Гозмана, О.А. Кабановой, В.Е. Семенова и др.</w:t>
      </w:r>
    </w:p>
    <w:p w:rsidR="00E1340D" w:rsidRDefault="005D6754">
      <w:pPr>
        <w:spacing w:line="360" w:lineRule="auto"/>
        <w:ind w:firstLine="720"/>
        <w:jc w:val="both"/>
        <w:rPr>
          <w:sz w:val="28"/>
          <w:szCs w:val="28"/>
        </w:rPr>
      </w:pPr>
      <w:r>
        <w:rPr>
          <w:sz w:val="28"/>
          <w:szCs w:val="28"/>
        </w:rPr>
        <w:t xml:space="preserve">Наряду с этим, повышается значимость изучения факторов, влияющих на удовлетворенность супругами браком. Так, Ю.Е. Алешиной, Л.Я. Гозманом, В.Е. Семеновым и др. были проведены исследования, направленные на выявление, обобщение и классификацию факторов, влияющих на качество семейных взаимоотношений. Проведенный анализ литературных источников показывает, </w:t>
      </w:r>
      <w:r>
        <w:rPr>
          <w:sz w:val="28"/>
          <w:szCs w:val="28"/>
        </w:rPr>
        <w:lastRenderedPageBreak/>
        <w:t>что авторами выделяется две основные группы факторов, влияющих на удовлетворенность браком: материально-финансовое благополучие семьи и эмоционально-личностные отношения.</w:t>
      </w:r>
    </w:p>
    <w:p w:rsidR="00E1340D" w:rsidRDefault="005D6754">
      <w:pPr>
        <w:tabs>
          <w:tab w:val="left" w:pos="540"/>
        </w:tabs>
        <w:spacing w:line="360" w:lineRule="auto"/>
        <w:ind w:firstLine="720"/>
        <w:jc w:val="both"/>
        <w:rPr>
          <w:sz w:val="28"/>
          <w:szCs w:val="28"/>
        </w:rPr>
      </w:pPr>
      <w:r>
        <w:rPr>
          <w:sz w:val="28"/>
          <w:szCs w:val="28"/>
        </w:rPr>
        <w:t>В исследованиях О.Ф. Кернберга [24], А.Б. Фенько [61], В.М. Целуйко [68] отмечается, что в настоящее время супруги большой акцент делают именно на материальное благополучие, социальный статус и карьерный рост, а чувства у них отошли на второй план.</w:t>
      </w:r>
    </w:p>
    <w:p w:rsidR="00E1340D" w:rsidRDefault="005D6754">
      <w:pPr>
        <w:tabs>
          <w:tab w:val="left" w:pos="540"/>
        </w:tabs>
        <w:spacing w:line="360" w:lineRule="auto"/>
        <w:ind w:firstLine="720"/>
        <w:jc w:val="both"/>
        <w:rPr>
          <w:sz w:val="28"/>
          <w:szCs w:val="28"/>
        </w:rPr>
      </w:pPr>
      <w:r>
        <w:rPr>
          <w:sz w:val="28"/>
          <w:szCs w:val="28"/>
        </w:rPr>
        <w:t>С другой стороны, ряд исследователей: Ю.Е. Алешина [2], Л.Я. Гозман [2], С. Кратохвил [27], Э.Г. Эйдемиллер [73], В.В. Юстицкис [73] приходят к выводу, что эмоциональный компонент очень важен не только при вступлении в брак, но и при дальнейшем развитии отношений между супругами. По их мнению, в современном обществе именно любовь является ведущим фактором, влияющим на удовлетворенность браком, заключение браков определяется в первую очередь наличием любви между супругами. Вместе с тем, и причины разводов часто лежат в области эмоционально-личностных отношений супругов: все чаще супруги при разводе ссылаются на утрату чувства любви и эмоциональной близости, отсутствие эмоциональной поддержки и взаимопонимания.</w:t>
      </w:r>
    </w:p>
    <w:p w:rsidR="00E1340D" w:rsidRDefault="005D6754">
      <w:pPr>
        <w:spacing w:line="360" w:lineRule="auto"/>
        <w:ind w:firstLine="720"/>
        <w:jc w:val="both"/>
        <w:rPr>
          <w:sz w:val="28"/>
          <w:szCs w:val="28"/>
        </w:rPr>
      </w:pPr>
      <w:r>
        <w:rPr>
          <w:sz w:val="28"/>
          <w:szCs w:val="28"/>
        </w:rPr>
        <w:t>Н.Н. Обозов и А.Н. Обозова пришли к выводу, что влияние внешних и внутренних факторов на удовлетворенность супругов браком равнозначно. К ведущим внешним факторам они относят стабильность социальной системы и материальные условия существования семьи. К основным внутренним - эмоциональные связи и любовь [40].</w:t>
      </w:r>
    </w:p>
    <w:p w:rsidR="00E1340D" w:rsidRDefault="005D6754">
      <w:pPr>
        <w:spacing w:line="360" w:lineRule="auto"/>
        <w:ind w:firstLine="720"/>
        <w:jc w:val="both"/>
        <w:rPr>
          <w:sz w:val="28"/>
          <w:szCs w:val="28"/>
        </w:rPr>
      </w:pPr>
      <w:r>
        <w:rPr>
          <w:sz w:val="28"/>
          <w:szCs w:val="28"/>
        </w:rPr>
        <w:t xml:space="preserve">Таким образом, проведенный анализ литературных источников показывает, что в современной науке сосуществуют альтернативные подходы к оценке удовлетворенности супругов браком в семьях с различным уровнем выраженности любви и финансового благополучия. Выявлено противоречие (особенно актуализированное в современных условиях) в опубликованных </w:t>
      </w:r>
      <w:r>
        <w:rPr>
          <w:sz w:val="28"/>
          <w:szCs w:val="28"/>
        </w:rPr>
        <w:lastRenderedPageBreak/>
        <w:t>результатах исследований: у одних авторов в качестве ведущего фактора рассматриваются эмоциональные связи супругов, у других - материальное благополучие семьи.</w:t>
      </w:r>
    </w:p>
    <w:p w:rsidR="00E1340D" w:rsidRDefault="005D6754">
      <w:pPr>
        <w:spacing w:line="360" w:lineRule="auto"/>
        <w:ind w:firstLine="720"/>
        <w:jc w:val="both"/>
        <w:rPr>
          <w:sz w:val="28"/>
          <w:szCs w:val="28"/>
        </w:rPr>
      </w:pPr>
      <w:r>
        <w:rPr>
          <w:sz w:val="28"/>
          <w:szCs w:val="28"/>
        </w:rPr>
        <w:t xml:space="preserve">В связи с этим, становится актуальной </w:t>
      </w:r>
      <w:r>
        <w:rPr>
          <w:b/>
          <w:bCs/>
          <w:sz w:val="28"/>
          <w:szCs w:val="28"/>
        </w:rPr>
        <w:t>проблема исследования</w:t>
      </w:r>
      <w:r>
        <w:rPr>
          <w:sz w:val="28"/>
          <w:szCs w:val="28"/>
        </w:rPr>
        <w:t>: в чем заключаются различия в удовлетворенности браком супругов в семьях с различным уровнем выраженности любви и финансового благополучия?</w:t>
      </w:r>
    </w:p>
    <w:p w:rsidR="00E1340D" w:rsidRDefault="005D6754">
      <w:pPr>
        <w:spacing w:line="360" w:lineRule="auto"/>
        <w:ind w:firstLine="720"/>
        <w:jc w:val="both"/>
        <w:rPr>
          <w:sz w:val="28"/>
          <w:szCs w:val="28"/>
        </w:rPr>
      </w:pPr>
      <w:r>
        <w:rPr>
          <w:b/>
          <w:bCs/>
          <w:sz w:val="28"/>
          <w:szCs w:val="28"/>
        </w:rPr>
        <w:t>Объект исследования</w:t>
      </w:r>
      <w:r>
        <w:rPr>
          <w:sz w:val="28"/>
          <w:szCs w:val="28"/>
        </w:rPr>
        <w:t>:</w:t>
      </w:r>
      <w:r>
        <w:rPr>
          <w:i/>
          <w:iCs/>
          <w:sz w:val="28"/>
          <w:szCs w:val="28"/>
        </w:rPr>
        <w:t xml:space="preserve"> </w:t>
      </w:r>
      <w:r>
        <w:rPr>
          <w:sz w:val="28"/>
          <w:szCs w:val="28"/>
        </w:rPr>
        <w:t>удовлетворенность браком супругов.</w:t>
      </w:r>
    </w:p>
    <w:p w:rsidR="00E1340D" w:rsidRDefault="005D6754">
      <w:pPr>
        <w:spacing w:line="360" w:lineRule="auto"/>
        <w:ind w:firstLine="720"/>
        <w:jc w:val="both"/>
        <w:rPr>
          <w:sz w:val="28"/>
          <w:szCs w:val="28"/>
        </w:rPr>
      </w:pPr>
      <w:r>
        <w:rPr>
          <w:b/>
          <w:bCs/>
          <w:sz w:val="28"/>
          <w:szCs w:val="28"/>
        </w:rPr>
        <w:t>Предмет исследования</w:t>
      </w:r>
      <w:r>
        <w:rPr>
          <w:sz w:val="28"/>
          <w:szCs w:val="28"/>
        </w:rPr>
        <w:t>: удовлетворенность браком супругов в семьях с различным уровнем выраженности любви и финансового благополучия.</w:t>
      </w:r>
    </w:p>
    <w:p w:rsidR="00E1340D" w:rsidRDefault="005D6754">
      <w:pPr>
        <w:spacing w:line="360" w:lineRule="auto"/>
        <w:ind w:firstLine="720"/>
        <w:jc w:val="both"/>
        <w:rPr>
          <w:sz w:val="28"/>
          <w:szCs w:val="28"/>
        </w:rPr>
      </w:pPr>
      <w:r>
        <w:rPr>
          <w:b/>
          <w:bCs/>
          <w:sz w:val="28"/>
          <w:szCs w:val="28"/>
        </w:rPr>
        <w:t>Гипотеза исследования</w:t>
      </w:r>
      <w:r>
        <w:rPr>
          <w:i/>
          <w:iCs/>
          <w:sz w:val="28"/>
          <w:szCs w:val="28"/>
        </w:rPr>
        <w:t xml:space="preserve"> </w:t>
      </w:r>
      <w:r>
        <w:rPr>
          <w:sz w:val="28"/>
          <w:szCs w:val="28"/>
        </w:rPr>
        <w:t>заключается в предположении</w:t>
      </w:r>
      <w:r>
        <w:rPr>
          <w:i/>
          <w:iCs/>
          <w:sz w:val="28"/>
          <w:szCs w:val="28"/>
        </w:rPr>
        <w:t xml:space="preserve"> </w:t>
      </w:r>
      <w:r>
        <w:rPr>
          <w:sz w:val="28"/>
          <w:szCs w:val="28"/>
        </w:rPr>
        <w:t>о существовании различий в удовлетворенности браком супругов в семьях с различным уровнем выраженности любви и финансового благополучия.</w:t>
      </w:r>
    </w:p>
    <w:p w:rsidR="00E1340D" w:rsidRDefault="005D6754">
      <w:pPr>
        <w:spacing w:line="360" w:lineRule="auto"/>
        <w:ind w:firstLine="720"/>
        <w:jc w:val="both"/>
        <w:rPr>
          <w:sz w:val="28"/>
          <w:szCs w:val="28"/>
        </w:rPr>
      </w:pPr>
      <w:r>
        <w:rPr>
          <w:b/>
          <w:bCs/>
          <w:sz w:val="28"/>
          <w:szCs w:val="28"/>
        </w:rPr>
        <w:t>Цель</w:t>
      </w:r>
      <w:r>
        <w:rPr>
          <w:sz w:val="28"/>
          <w:szCs w:val="28"/>
        </w:rPr>
        <w:t>:</w:t>
      </w:r>
      <w:r>
        <w:rPr>
          <w:b/>
          <w:bCs/>
          <w:sz w:val="28"/>
          <w:szCs w:val="28"/>
        </w:rPr>
        <w:t xml:space="preserve"> </w:t>
      </w:r>
      <w:r>
        <w:rPr>
          <w:sz w:val="28"/>
          <w:szCs w:val="28"/>
        </w:rPr>
        <w:t>выявить различия в удовлетворенности браком супругов в семьях с различным уровнем выраженности любви и финансового благополучия.</w:t>
      </w:r>
    </w:p>
    <w:p w:rsidR="00E1340D" w:rsidRDefault="005D6754">
      <w:pPr>
        <w:spacing w:line="360" w:lineRule="auto"/>
        <w:ind w:firstLine="720"/>
        <w:jc w:val="both"/>
        <w:rPr>
          <w:b/>
          <w:bCs/>
          <w:sz w:val="28"/>
          <w:szCs w:val="28"/>
        </w:rPr>
      </w:pPr>
      <w:r>
        <w:rPr>
          <w:b/>
          <w:bCs/>
          <w:sz w:val="28"/>
          <w:szCs w:val="28"/>
        </w:rPr>
        <w:t>Задачи исследования</w:t>
      </w:r>
      <w:r>
        <w:rPr>
          <w:sz w:val="28"/>
          <w:szCs w:val="28"/>
        </w:rPr>
        <w:t>.</w:t>
      </w:r>
    </w:p>
    <w:p w:rsidR="00E1340D" w:rsidRDefault="005D6754">
      <w:pPr>
        <w:spacing w:line="360" w:lineRule="auto"/>
        <w:ind w:firstLine="720"/>
        <w:jc w:val="both"/>
        <w:rPr>
          <w:sz w:val="28"/>
          <w:szCs w:val="28"/>
        </w:rPr>
      </w:pPr>
      <w:r>
        <w:rPr>
          <w:sz w:val="28"/>
          <w:szCs w:val="28"/>
        </w:rPr>
        <w:t>1. Провести теоретический анализ подходов к проблеме удовлетворенности браком, рассмотреть факторы удовлетворенности супругов браком, соотношение любви и удовлетворенности супругов браком, финансового благополучия и удовлетворенности супругов браком.</w:t>
      </w:r>
    </w:p>
    <w:p w:rsidR="00E1340D" w:rsidRDefault="005D6754">
      <w:pPr>
        <w:spacing w:line="360" w:lineRule="auto"/>
        <w:ind w:firstLine="720"/>
        <w:jc w:val="both"/>
        <w:rPr>
          <w:sz w:val="28"/>
          <w:szCs w:val="28"/>
        </w:rPr>
      </w:pPr>
      <w:r>
        <w:rPr>
          <w:sz w:val="28"/>
          <w:szCs w:val="28"/>
        </w:rPr>
        <w:t>. В отобранных для исследования супружеских парах, изучить показатели любви, финансового благополучия и удовлетворенности браком.</w:t>
      </w:r>
    </w:p>
    <w:p w:rsidR="00E1340D" w:rsidRDefault="005D6754">
      <w:pPr>
        <w:tabs>
          <w:tab w:val="left" w:pos="1134"/>
        </w:tabs>
        <w:spacing w:line="360" w:lineRule="auto"/>
        <w:ind w:firstLine="720"/>
        <w:jc w:val="both"/>
        <w:rPr>
          <w:sz w:val="28"/>
          <w:szCs w:val="28"/>
        </w:rPr>
      </w:pPr>
      <w:r>
        <w:rPr>
          <w:sz w:val="28"/>
          <w:szCs w:val="28"/>
        </w:rPr>
        <w:t>2. Выделить три группы супружеских пар: с высокими показателями любви и низкими - финансового благополучия; с высокими показателями финансового благополучия и низкими - любви; с высокими показателями любви и финансового благополучия.</w:t>
      </w:r>
    </w:p>
    <w:p w:rsidR="00E1340D" w:rsidRDefault="005D6754">
      <w:pPr>
        <w:spacing w:line="360" w:lineRule="auto"/>
        <w:ind w:firstLine="720"/>
        <w:jc w:val="both"/>
        <w:rPr>
          <w:sz w:val="28"/>
          <w:szCs w:val="28"/>
        </w:rPr>
      </w:pPr>
      <w:r>
        <w:rPr>
          <w:sz w:val="28"/>
          <w:szCs w:val="28"/>
        </w:rPr>
        <w:t xml:space="preserve">3. Доказать обоснованность разделения представленных супружеских пар на три группы через выявление различий в показателях любви и финансового </w:t>
      </w:r>
      <w:r>
        <w:rPr>
          <w:sz w:val="28"/>
          <w:szCs w:val="28"/>
        </w:rPr>
        <w:lastRenderedPageBreak/>
        <w:t>благополучия в отобранных супружеских парах .</w:t>
      </w:r>
    </w:p>
    <w:p w:rsidR="00E1340D" w:rsidRDefault="005D6754">
      <w:pPr>
        <w:spacing w:line="360" w:lineRule="auto"/>
        <w:ind w:firstLine="720"/>
        <w:jc w:val="both"/>
        <w:rPr>
          <w:sz w:val="28"/>
          <w:szCs w:val="28"/>
        </w:rPr>
      </w:pPr>
      <w:r>
        <w:rPr>
          <w:sz w:val="28"/>
          <w:szCs w:val="28"/>
        </w:rPr>
        <w:t>. Исследовать различия в удовлетворенности браком в отобранных супружеских парах.</w:t>
      </w:r>
    </w:p>
    <w:p w:rsidR="00E1340D" w:rsidRDefault="005D6754">
      <w:pPr>
        <w:spacing w:line="360" w:lineRule="auto"/>
        <w:ind w:firstLine="720"/>
        <w:jc w:val="both"/>
        <w:rPr>
          <w:sz w:val="28"/>
          <w:szCs w:val="28"/>
        </w:rPr>
      </w:pPr>
      <w:r>
        <w:rPr>
          <w:sz w:val="28"/>
          <w:szCs w:val="28"/>
        </w:rPr>
        <w:t>. Исследовать уровень согласованности удовлетворенностью браком супругов.</w:t>
      </w:r>
    </w:p>
    <w:p w:rsidR="00E1340D" w:rsidRDefault="005D6754">
      <w:pPr>
        <w:spacing w:line="360" w:lineRule="auto"/>
        <w:ind w:firstLine="720"/>
        <w:jc w:val="both"/>
        <w:rPr>
          <w:sz w:val="28"/>
          <w:szCs w:val="28"/>
        </w:rPr>
      </w:pPr>
      <w:r>
        <w:rPr>
          <w:sz w:val="28"/>
          <w:szCs w:val="28"/>
        </w:rPr>
        <w:t>. Обобщить, интерпретировать и представить результаты исследования.</w:t>
      </w:r>
    </w:p>
    <w:p w:rsidR="00E1340D" w:rsidRDefault="005D6754">
      <w:pPr>
        <w:spacing w:line="360" w:lineRule="auto"/>
        <w:ind w:firstLine="720"/>
        <w:jc w:val="both"/>
        <w:rPr>
          <w:sz w:val="28"/>
          <w:szCs w:val="28"/>
        </w:rPr>
      </w:pPr>
      <w:r>
        <w:rPr>
          <w:b/>
          <w:bCs/>
          <w:sz w:val="28"/>
          <w:szCs w:val="28"/>
        </w:rPr>
        <w:t>Методы исследования</w:t>
      </w:r>
      <w:r>
        <w:rPr>
          <w:sz w:val="28"/>
          <w:szCs w:val="28"/>
        </w:rPr>
        <w:t>:</w:t>
      </w:r>
    </w:p>
    <w:p w:rsidR="00E1340D" w:rsidRDefault="005D6754">
      <w:pPr>
        <w:spacing w:line="360" w:lineRule="auto"/>
        <w:ind w:firstLine="720"/>
        <w:jc w:val="both"/>
        <w:rPr>
          <w:sz w:val="28"/>
          <w:szCs w:val="28"/>
        </w:rPr>
      </w:pPr>
      <w:r>
        <w:rPr>
          <w:sz w:val="28"/>
          <w:szCs w:val="28"/>
        </w:rPr>
        <w:t>теоретические: анализ литературы по проблеме, синтез данных;</w:t>
      </w:r>
    </w:p>
    <w:p w:rsidR="00E1340D" w:rsidRDefault="005D6754">
      <w:pPr>
        <w:spacing w:line="360" w:lineRule="auto"/>
        <w:ind w:firstLine="720"/>
        <w:jc w:val="both"/>
        <w:rPr>
          <w:sz w:val="28"/>
          <w:szCs w:val="28"/>
        </w:rPr>
      </w:pPr>
      <w:r>
        <w:rPr>
          <w:sz w:val="28"/>
          <w:szCs w:val="28"/>
        </w:rPr>
        <w:t>эмпирические: беседа, тестирование;</w:t>
      </w:r>
    </w:p>
    <w:p w:rsidR="00E1340D" w:rsidRDefault="005D6754">
      <w:pPr>
        <w:spacing w:line="360" w:lineRule="auto"/>
        <w:ind w:firstLine="720"/>
        <w:jc w:val="both"/>
        <w:rPr>
          <w:sz w:val="28"/>
          <w:szCs w:val="28"/>
        </w:rPr>
      </w:pPr>
      <w:r>
        <w:rPr>
          <w:sz w:val="28"/>
          <w:szCs w:val="28"/>
        </w:rPr>
        <w:t xml:space="preserve">методы математической обработки: непараметрические критерии математической статистики U-критерий Манна - Уитни, коэффициент </w:t>
      </w:r>
      <w:r>
        <w:rPr>
          <w:rFonts w:ascii="Times New Roman" w:hAnsi="Times New Roman" w:cs="Times New Roman"/>
          <w:sz w:val="28"/>
          <w:szCs w:val="28"/>
        </w:rPr>
        <w:t>τ-</w:t>
      </w:r>
      <w:r>
        <w:rPr>
          <w:sz w:val="28"/>
          <w:szCs w:val="28"/>
        </w:rPr>
        <w:t>Кендалла. Обработка данных осуществлялась с использованием системы автоматического подсчета «</w:t>
      </w:r>
      <w:r>
        <w:rPr>
          <w:sz w:val="28"/>
          <w:szCs w:val="28"/>
          <w:lang w:val="en-US"/>
        </w:rPr>
        <w:t>Statistika</w:t>
      </w:r>
      <w:r>
        <w:rPr>
          <w:sz w:val="28"/>
          <w:szCs w:val="28"/>
        </w:rPr>
        <w:t xml:space="preserve">» на </w:t>
      </w:r>
      <w:r>
        <w:rPr>
          <w:sz w:val="28"/>
          <w:szCs w:val="28"/>
          <w:lang w:val="en-US"/>
        </w:rPr>
        <w:t>www</w:t>
      </w:r>
      <w:r>
        <w:rPr>
          <w:sz w:val="28"/>
          <w:szCs w:val="28"/>
        </w:rPr>
        <w:t xml:space="preserve">. </w:t>
      </w:r>
      <w:r>
        <w:rPr>
          <w:sz w:val="28"/>
          <w:szCs w:val="28"/>
          <w:lang w:val="en-US"/>
        </w:rPr>
        <w:t>psy</w:t>
      </w:r>
      <w:r>
        <w:rPr>
          <w:sz w:val="28"/>
          <w:szCs w:val="28"/>
        </w:rPr>
        <w:t>с</w:t>
      </w:r>
      <w:r>
        <w:rPr>
          <w:sz w:val="28"/>
          <w:szCs w:val="28"/>
          <w:lang w:val="en-US"/>
        </w:rPr>
        <w:t>hol</w:t>
      </w:r>
      <w:r>
        <w:rPr>
          <w:sz w:val="28"/>
          <w:szCs w:val="28"/>
        </w:rPr>
        <w:t>-</w:t>
      </w:r>
      <w:r>
        <w:rPr>
          <w:sz w:val="28"/>
          <w:szCs w:val="28"/>
          <w:lang w:val="en-US"/>
        </w:rPr>
        <w:t>ok</w:t>
      </w:r>
      <w:r>
        <w:rPr>
          <w:sz w:val="28"/>
          <w:szCs w:val="28"/>
        </w:rPr>
        <w:t xml:space="preserve">. </w:t>
      </w:r>
      <w:r>
        <w:rPr>
          <w:sz w:val="28"/>
          <w:szCs w:val="28"/>
          <w:lang w:val="en-US"/>
        </w:rPr>
        <w:t>ru</w:t>
      </w:r>
      <w:r>
        <w:rPr>
          <w:sz w:val="28"/>
          <w:szCs w:val="28"/>
        </w:rPr>
        <w:t>.</w:t>
      </w:r>
    </w:p>
    <w:p w:rsidR="00E1340D" w:rsidRDefault="005D6754">
      <w:pPr>
        <w:spacing w:line="360" w:lineRule="auto"/>
        <w:ind w:firstLine="720"/>
        <w:jc w:val="both"/>
        <w:rPr>
          <w:b/>
          <w:bCs/>
          <w:sz w:val="28"/>
          <w:szCs w:val="28"/>
        </w:rPr>
      </w:pPr>
      <w:r>
        <w:rPr>
          <w:b/>
          <w:bCs/>
          <w:sz w:val="28"/>
          <w:szCs w:val="28"/>
        </w:rPr>
        <w:t>Методики исследования</w:t>
      </w:r>
      <w:r>
        <w:rPr>
          <w:sz w:val="28"/>
          <w:szCs w:val="28"/>
        </w:rPr>
        <w:t>.</w:t>
      </w:r>
    </w:p>
    <w:p w:rsidR="00E1340D" w:rsidRDefault="005D6754">
      <w:pPr>
        <w:spacing w:line="360" w:lineRule="auto"/>
        <w:ind w:firstLine="720"/>
        <w:jc w:val="both"/>
        <w:rPr>
          <w:sz w:val="28"/>
          <w:szCs w:val="28"/>
        </w:rPr>
      </w:pPr>
      <w:r>
        <w:rPr>
          <w:sz w:val="28"/>
          <w:szCs w:val="28"/>
        </w:rPr>
        <w:t>1. Шкалы любви и симпатии З. Рубина, в адаптации Л.Я. Гозмана, Ю.Е. Алёшиной.</w:t>
      </w:r>
    </w:p>
    <w:p w:rsidR="00E1340D" w:rsidRDefault="005D6754">
      <w:pPr>
        <w:spacing w:line="360" w:lineRule="auto"/>
        <w:ind w:firstLine="720"/>
        <w:jc w:val="both"/>
        <w:rPr>
          <w:sz w:val="28"/>
          <w:szCs w:val="28"/>
        </w:rPr>
      </w:pPr>
      <w:r>
        <w:rPr>
          <w:sz w:val="28"/>
          <w:szCs w:val="28"/>
        </w:rPr>
        <w:t>. Шкала финансовой удовлетворенности М.Ю. Семенова.</w:t>
      </w:r>
    </w:p>
    <w:p w:rsidR="00E1340D" w:rsidRDefault="005D6754">
      <w:pPr>
        <w:spacing w:line="360" w:lineRule="auto"/>
        <w:ind w:firstLine="720"/>
        <w:jc w:val="both"/>
        <w:rPr>
          <w:sz w:val="28"/>
          <w:szCs w:val="28"/>
        </w:rPr>
      </w:pPr>
      <w:r>
        <w:rPr>
          <w:sz w:val="28"/>
          <w:szCs w:val="28"/>
        </w:rPr>
        <w:t>. Тест-опросник «Удовлетворенность браком» В.В. Столина, Т.Л. Романовой, Г.П. Бутенко.</w:t>
      </w:r>
    </w:p>
    <w:p w:rsidR="00E1340D" w:rsidRDefault="005D6754">
      <w:pPr>
        <w:spacing w:line="360" w:lineRule="auto"/>
        <w:ind w:firstLine="720"/>
        <w:jc w:val="both"/>
        <w:rPr>
          <w:sz w:val="28"/>
          <w:szCs w:val="28"/>
        </w:rPr>
      </w:pPr>
      <w:r>
        <w:rPr>
          <w:b/>
          <w:bCs/>
          <w:sz w:val="28"/>
          <w:szCs w:val="28"/>
        </w:rPr>
        <w:t>База и выборка исследования</w:t>
      </w:r>
      <w:r>
        <w:rPr>
          <w:sz w:val="28"/>
          <w:szCs w:val="28"/>
        </w:rPr>
        <w:t>. Исследование проводилось на базе консультативного центра (г. Краснодар) при Всероссийском научно-исследовательском центре традиционной народной медицины «ЭНИОМ», а также на базе свободной выборки.</w:t>
      </w:r>
    </w:p>
    <w:p w:rsidR="00E1340D" w:rsidRDefault="005D6754">
      <w:pPr>
        <w:spacing w:line="360" w:lineRule="auto"/>
        <w:ind w:firstLine="720"/>
        <w:jc w:val="both"/>
        <w:rPr>
          <w:sz w:val="28"/>
          <w:szCs w:val="28"/>
        </w:rPr>
      </w:pPr>
      <w:r>
        <w:rPr>
          <w:sz w:val="28"/>
          <w:szCs w:val="28"/>
        </w:rPr>
        <w:t>В исследовании принимали участие 60 супружеских пар (120 человек) состоящие в браке от 4 до 10 лет, которые были разделены на три группы:</w:t>
      </w:r>
    </w:p>
    <w:p w:rsidR="00E1340D" w:rsidRDefault="005D6754">
      <w:pPr>
        <w:spacing w:line="360" w:lineRule="auto"/>
        <w:ind w:firstLine="720"/>
        <w:jc w:val="both"/>
        <w:rPr>
          <w:sz w:val="28"/>
          <w:szCs w:val="28"/>
        </w:rPr>
      </w:pPr>
      <w:r>
        <w:rPr>
          <w:sz w:val="28"/>
          <w:szCs w:val="28"/>
        </w:rPr>
        <w:t>группа 1: 20 супружеских пар с высокими показателями любви и низкими показателями финансового благополучия;</w:t>
      </w:r>
    </w:p>
    <w:p w:rsidR="00E1340D" w:rsidRDefault="005D6754">
      <w:pPr>
        <w:spacing w:line="360" w:lineRule="auto"/>
        <w:ind w:firstLine="720"/>
        <w:jc w:val="both"/>
        <w:rPr>
          <w:sz w:val="28"/>
          <w:szCs w:val="28"/>
        </w:rPr>
      </w:pPr>
      <w:r>
        <w:rPr>
          <w:sz w:val="28"/>
          <w:szCs w:val="28"/>
        </w:rPr>
        <w:lastRenderedPageBreak/>
        <w:t>группа 2: 20 супружеских пар с высокими показателями финансового благополучия и низкими показателями любви;</w:t>
      </w:r>
    </w:p>
    <w:p w:rsidR="00E1340D" w:rsidRDefault="005D6754">
      <w:pPr>
        <w:spacing w:line="360" w:lineRule="auto"/>
        <w:ind w:firstLine="720"/>
        <w:jc w:val="both"/>
        <w:rPr>
          <w:i/>
          <w:iCs/>
          <w:sz w:val="28"/>
          <w:szCs w:val="28"/>
        </w:rPr>
      </w:pPr>
      <w:r>
        <w:rPr>
          <w:sz w:val="28"/>
          <w:szCs w:val="28"/>
        </w:rPr>
        <w:t>группа 3: 20 супружеских пар с высокими показателями любви и высокими показателями финансового благополучия.</w:t>
      </w:r>
    </w:p>
    <w:p w:rsidR="00E1340D" w:rsidRDefault="005D6754">
      <w:pPr>
        <w:spacing w:line="360" w:lineRule="auto"/>
        <w:ind w:firstLine="720"/>
        <w:jc w:val="both"/>
        <w:rPr>
          <w:sz w:val="28"/>
          <w:szCs w:val="28"/>
        </w:rPr>
      </w:pPr>
      <w:r>
        <w:rPr>
          <w:b/>
          <w:bCs/>
          <w:sz w:val="28"/>
          <w:szCs w:val="28"/>
        </w:rPr>
        <w:t>Методологические и теоретические основы исследования</w:t>
      </w:r>
      <w:r>
        <w:rPr>
          <w:sz w:val="28"/>
          <w:szCs w:val="28"/>
        </w:rPr>
        <w:t>:</w:t>
      </w:r>
    </w:p>
    <w:p w:rsidR="00E1340D" w:rsidRDefault="005D6754">
      <w:pPr>
        <w:tabs>
          <w:tab w:val="left" w:pos="1134"/>
          <w:tab w:val="left" w:pos="1440"/>
        </w:tabs>
        <w:spacing w:line="360" w:lineRule="auto"/>
        <w:ind w:firstLine="720"/>
        <w:jc w:val="both"/>
        <w:rPr>
          <w:sz w:val="28"/>
          <w:szCs w:val="28"/>
        </w:rPr>
      </w:pPr>
      <w:r>
        <w:rPr>
          <w:sz w:val="28"/>
          <w:szCs w:val="28"/>
        </w:rPr>
        <w:t>−</w:t>
      </w:r>
      <w:r>
        <w:rPr>
          <w:sz w:val="28"/>
          <w:szCs w:val="28"/>
        </w:rPr>
        <w:tab/>
        <w:t>теоретические основы исследования удовлетворенности браком, изложенные в работах Ю.Е. Алешиной, Т.В. Андреевой, А.И. Антонова, А.Я. Варга Л.Я. Гозмана, О.А. Кабановой, В.Е. Семенова;</w:t>
      </w:r>
    </w:p>
    <w:p w:rsidR="00E1340D" w:rsidRDefault="005D6754">
      <w:pPr>
        <w:spacing w:line="360" w:lineRule="auto"/>
        <w:ind w:firstLine="720"/>
        <w:jc w:val="both"/>
        <w:rPr>
          <w:b/>
          <w:bCs/>
          <w:sz w:val="28"/>
          <w:szCs w:val="28"/>
        </w:rPr>
      </w:pPr>
      <w:r>
        <w:rPr>
          <w:sz w:val="28"/>
          <w:szCs w:val="28"/>
        </w:rPr>
        <w:t>−</w:t>
      </w:r>
      <w:r>
        <w:rPr>
          <w:sz w:val="28"/>
          <w:szCs w:val="28"/>
        </w:rPr>
        <w:tab/>
        <w:t>теоретические основы исследования феномена любви, в частности, в супружеских отношениях (А. Маслоу, Э. Фромм, Ю.Е. Алешина, Л.Я. Гозман, С. Кратохвил, Э.Г. Эйдемиллер, В.В. Юстицкис);</w:t>
      </w:r>
    </w:p>
    <w:p w:rsidR="00E1340D" w:rsidRDefault="005D6754">
      <w:pPr>
        <w:tabs>
          <w:tab w:val="left" w:pos="1134"/>
          <w:tab w:val="left" w:pos="1440"/>
        </w:tabs>
        <w:spacing w:line="360" w:lineRule="auto"/>
        <w:ind w:firstLine="720"/>
        <w:jc w:val="both"/>
        <w:rPr>
          <w:sz w:val="28"/>
          <w:szCs w:val="28"/>
        </w:rPr>
      </w:pPr>
      <w:r>
        <w:rPr>
          <w:sz w:val="28"/>
          <w:szCs w:val="28"/>
        </w:rPr>
        <w:t>−</w:t>
      </w:r>
      <w:r>
        <w:rPr>
          <w:sz w:val="28"/>
          <w:szCs w:val="28"/>
        </w:rPr>
        <w:tab/>
        <w:t>теоретические основы исследования финансового благополучия (удовлетворенности), изложенные в работах А.Б. Фенько, М.Ю. Семенова.</w:t>
      </w:r>
    </w:p>
    <w:p w:rsidR="00E1340D" w:rsidRDefault="005D6754">
      <w:pPr>
        <w:spacing w:line="360" w:lineRule="auto"/>
        <w:ind w:firstLine="720"/>
        <w:jc w:val="both"/>
        <w:rPr>
          <w:sz w:val="28"/>
          <w:szCs w:val="28"/>
        </w:rPr>
      </w:pPr>
      <w:r>
        <w:rPr>
          <w:b/>
          <w:bCs/>
          <w:sz w:val="28"/>
          <w:szCs w:val="28"/>
        </w:rPr>
        <w:t>Теоретическая значимость исследования</w:t>
      </w:r>
      <w:r>
        <w:rPr>
          <w:sz w:val="28"/>
          <w:szCs w:val="28"/>
        </w:rPr>
        <w:t>.</w:t>
      </w:r>
    </w:p>
    <w:p w:rsidR="00E1340D" w:rsidRDefault="005D6754">
      <w:pPr>
        <w:spacing w:line="360" w:lineRule="auto"/>
        <w:ind w:firstLine="720"/>
        <w:jc w:val="both"/>
        <w:rPr>
          <w:sz w:val="28"/>
          <w:szCs w:val="28"/>
        </w:rPr>
      </w:pPr>
      <w:r>
        <w:rPr>
          <w:sz w:val="28"/>
          <w:szCs w:val="28"/>
        </w:rPr>
        <w:t>В процессе проведенного исследования выявлены и описаны различия</w:t>
      </w:r>
      <w:r>
        <w:rPr>
          <w:i/>
          <w:iCs/>
          <w:sz w:val="28"/>
          <w:szCs w:val="28"/>
        </w:rPr>
        <w:t xml:space="preserve"> </w:t>
      </w:r>
      <w:r>
        <w:rPr>
          <w:sz w:val="28"/>
          <w:szCs w:val="28"/>
        </w:rPr>
        <w:t>в удовлетворенности браком супругов в семьях с различным уровнем выраженности любви и финансового благополучия.</w:t>
      </w:r>
    </w:p>
    <w:p w:rsidR="00E1340D" w:rsidRDefault="005D6754">
      <w:pPr>
        <w:spacing w:line="360" w:lineRule="auto"/>
        <w:ind w:firstLine="720"/>
        <w:jc w:val="both"/>
        <w:rPr>
          <w:sz w:val="28"/>
          <w:szCs w:val="28"/>
        </w:rPr>
      </w:pPr>
      <w:r>
        <w:rPr>
          <w:sz w:val="28"/>
          <w:szCs w:val="28"/>
        </w:rPr>
        <w:t>Полученные результаты исследования расширяют теоретические представления о роли любви и финансового благополучия супругов в удовлетворенности браком, в целом о факторах удовлетворённости супругов браком в современных условиях.</w:t>
      </w:r>
    </w:p>
    <w:p w:rsidR="00E1340D" w:rsidRDefault="005D6754">
      <w:pPr>
        <w:spacing w:line="360" w:lineRule="auto"/>
        <w:ind w:firstLine="720"/>
        <w:jc w:val="both"/>
        <w:rPr>
          <w:sz w:val="28"/>
          <w:szCs w:val="28"/>
        </w:rPr>
      </w:pPr>
      <w:r>
        <w:rPr>
          <w:b/>
          <w:bCs/>
          <w:sz w:val="28"/>
          <w:szCs w:val="28"/>
        </w:rPr>
        <w:t>Практическая значимость исследования</w:t>
      </w:r>
      <w:r>
        <w:rPr>
          <w:sz w:val="28"/>
          <w:szCs w:val="28"/>
        </w:rPr>
        <w:t>.</w:t>
      </w:r>
    </w:p>
    <w:p w:rsidR="00E1340D" w:rsidRDefault="005D6754">
      <w:pPr>
        <w:spacing w:line="360" w:lineRule="auto"/>
        <w:ind w:firstLine="720"/>
        <w:jc w:val="both"/>
        <w:rPr>
          <w:sz w:val="28"/>
          <w:szCs w:val="28"/>
        </w:rPr>
      </w:pPr>
      <w:r>
        <w:rPr>
          <w:sz w:val="28"/>
          <w:szCs w:val="28"/>
        </w:rPr>
        <w:t xml:space="preserve">Полученные результаты исследования могут использоваться в семейном консультировании пар перед вступлением в брак, в работе с конфликтными супружескими парами для выработки конструктивной стратегии поведения в браке. Данное исследование позволит по-новому взглянуть на проблему взаимоотношения супругов, а именно обратить внимание на значимость любви и </w:t>
      </w:r>
      <w:r>
        <w:rPr>
          <w:sz w:val="28"/>
          <w:szCs w:val="28"/>
        </w:rPr>
        <w:lastRenderedPageBreak/>
        <w:t>финансового благополучия супругов в удовлетворенности браком.</w:t>
      </w:r>
    </w:p>
    <w:p w:rsidR="00E1340D" w:rsidRDefault="005D6754">
      <w:pPr>
        <w:spacing w:line="360" w:lineRule="auto"/>
        <w:ind w:firstLine="720"/>
        <w:jc w:val="both"/>
        <w:rPr>
          <w:sz w:val="28"/>
          <w:szCs w:val="28"/>
        </w:rPr>
      </w:pPr>
      <w:r>
        <w:rPr>
          <w:b/>
          <w:bCs/>
          <w:sz w:val="28"/>
          <w:szCs w:val="28"/>
        </w:rPr>
        <w:t>Структура работы</w:t>
      </w:r>
      <w:r>
        <w:rPr>
          <w:sz w:val="28"/>
          <w:szCs w:val="28"/>
        </w:rPr>
        <w:t>. Выпускная квалификационная работа состоит из введения, трех глав (в первой главе описаны теоретические положения по данной проблематике, во второй - особенности организации и проведения эмпирического исследования, в третьей - анализ полученных эмпирических данных), выводов, заключения, списка литературы, приложений. Работа изложена на 70 страницах, содержит 8 таблиц и 3 рисунка. Библиографический указатель включает 75 источников.</w:t>
      </w:r>
    </w:p>
    <w:p w:rsidR="00E1340D" w:rsidRDefault="00E1340D">
      <w:pPr>
        <w:shd w:val="clear" w:color="auto" w:fill="FFFFFF"/>
        <w:spacing w:line="360" w:lineRule="auto"/>
        <w:ind w:firstLine="720"/>
        <w:jc w:val="both"/>
        <w:rPr>
          <w:b/>
          <w:bCs/>
          <w:sz w:val="28"/>
          <w:szCs w:val="28"/>
        </w:rPr>
      </w:pPr>
    </w:p>
    <w:p w:rsidR="00E1340D" w:rsidRDefault="005D6754">
      <w:pPr>
        <w:shd w:val="clear" w:color="auto" w:fill="FFFFFF"/>
        <w:spacing w:line="360" w:lineRule="auto"/>
        <w:ind w:firstLine="720"/>
        <w:jc w:val="center"/>
        <w:rPr>
          <w:sz w:val="28"/>
          <w:szCs w:val="28"/>
        </w:rPr>
      </w:pPr>
      <w:r>
        <w:rPr>
          <w:b/>
          <w:bCs/>
          <w:sz w:val="28"/>
          <w:szCs w:val="28"/>
        </w:rPr>
        <w:br w:type="page"/>
      </w:r>
      <w:r>
        <w:rPr>
          <w:sz w:val="28"/>
          <w:szCs w:val="28"/>
        </w:rPr>
        <w:lastRenderedPageBreak/>
        <w:t>1. ТЕОРЕТИЧЕСКИЙ АНАЛИЗ КОНЦЕПТУАЛЬНЫХ ЕДИНИЦ ИССЛЕДОВАНИЯ</w:t>
      </w:r>
    </w:p>
    <w:p w:rsidR="00E1340D" w:rsidRDefault="00E1340D">
      <w:pPr>
        <w:shd w:val="clear" w:color="auto" w:fill="FFFFFF"/>
        <w:spacing w:line="360" w:lineRule="auto"/>
        <w:ind w:firstLine="720"/>
        <w:jc w:val="center"/>
        <w:rPr>
          <w:sz w:val="28"/>
          <w:szCs w:val="28"/>
        </w:rPr>
      </w:pPr>
    </w:p>
    <w:p w:rsidR="00E1340D" w:rsidRDefault="005D6754">
      <w:pPr>
        <w:shd w:val="clear" w:color="auto" w:fill="FFFFFF"/>
        <w:spacing w:line="360" w:lineRule="auto"/>
        <w:ind w:firstLine="720"/>
        <w:jc w:val="center"/>
        <w:rPr>
          <w:caps/>
          <w:sz w:val="28"/>
          <w:szCs w:val="28"/>
        </w:rPr>
      </w:pPr>
      <w:r>
        <w:rPr>
          <w:caps/>
          <w:sz w:val="28"/>
          <w:szCs w:val="28"/>
        </w:rPr>
        <w:t>1.1 Понятия семьи, брака и супружества в психологической науке</w:t>
      </w:r>
    </w:p>
    <w:p w:rsidR="00E1340D" w:rsidRDefault="00E1340D">
      <w:pPr>
        <w:shd w:val="clear" w:color="auto" w:fill="FFFFFF"/>
        <w:spacing w:line="360" w:lineRule="auto"/>
        <w:ind w:firstLine="720"/>
        <w:jc w:val="both"/>
        <w:rPr>
          <w:b/>
          <w:bCs/>
          <w:sz w:val="28"/>
          <w:szCs w:val="28"/>
        </w:rPr>
      </w:pPr>
    </w:p>
    <w:p w:rsidR="00E1340D" w:rsidRDefault="005D6754">
      <w:pPr>
        <w:shd w:val="clear" w:color="auto" w:fill="FFFFFF"/>
        <w:spacing w:line="360" w:lineRule="auto"/>
        <w:ind w:firstLine="720"/>
        <w:jc w:val="both"/>
        <w:rPr>
          <w:sz w:val="28"/>
          <w:szCs w:val="28"/>
        </w:rPr>
      </w:pPr>
      <w:r>
        <w:rPr>
          <w:sz w:val="28"/>
          <w:szCs w:val="28"/>
        </w:rPr>
        <w:t>Теоретической основой психологического исследования семьи, брака и супружества стали работы в области социальной психологии, психологии личности, психологии развития, педагогической психологии, клинической психологии. Как отмечает О.А. Кабанова, «социальная психология исходит из представления о семье как малой группе, изучает вопросы ролевой структуры семьи и лидерства в семье, стадиальность развития семьи как группы, проблемы выбора брачного партнера, проблемы сплоченности семьи, конфликты в семье и способы их разрешения» [23, с. 4]. Психология развития «фокусом своего исследования сделала закономерности развития личности в семье на разных возрастных стадиях, содержание, условия и факторы социализации, проблемы воспитания ребенка в семье, психологические особенности детско-родительских отношений». Психология личности «рассматривает общение и межличностные отношения в семье как основу личностного роста и самореализации, разрабатывает формы и методы оптимизации личностного развития человека с учетом ресурсов семьи». Клиническая психология «рассматривает внутрисемейные отношения как важный фактор в контексте проблем этиологии, терапии и реабилитации после преодоления психических нарушений и отклонений» [23, с. 5].</w:t>
      </w:r>
    </w:p>
    <w:p w:rsidR="00E1340D" w:rsidRDefault="005D6754">
      <w:pPr>
        <w:shd w:val="clear" w:color="auto" w:fill="FFFFFF"/>
        <w:spacing w:line="360" w:lineRule="auto"/>
        <w:ind w:firstLine="720"/>
        <w:jc w:val="both"/>
        <w:rPr>
          <w:sz w:val="28"/>
          <w:szCs w:val="28"/>
        </w:rPr>
      </w:pPr>
      <w:r>
        <w:rPr>
          <w:sz w:val="28"/>
          <w:szCs w:val="28"/>
        </w:rPr>
        <w:t xml:space="preserve">Анализу системы брачно-семейных отношений, выявлению тенденций развития брака и семьи, психологическому изучению современной семьи были посвящены работы Т.В. Андреевой, С.И. Голода, Н.Н., Обозова, А.Н. Обозовой, </w:t>
      </w:r>
      <w:r>
        <w:rPr>
          <w:sz w:val="28"/>
          <w:szCs w:val="28"/>
        </w:rPr>
        <w:lastRenderedPageBreak/>
        <w:t>А.Г. Харчева и др. Изучением семьи как малой группы занимаются представители социальной психологии: Ю.Е. Алешина, А.Н. Волкова, Л.Я. Гозман, Т.М. Трапезникова и др.</w:t>
      </w:r>
    </w:p>
    <w:p w:rsidR="00E1340D" w:rsidRDefault="005D6754">
      <w:pPr>
        <w:shd w:val="clear" w:color="auto" w:fill="FFFFFF"/>
        <w:spacing w:line="360" w:lineRule="auto"/>
        <w:ind w:firstLine="720"/>
        <w:jc w:val="both"/>
        <w:rPr>
          <w:sz w:val="28"/>
          <w:szCs w:val="28"/>
        </w:rPr>
      </w:pPr>
      <w:r>
        <w:rPr>
          <w:sz w:val="28"/>
          <w:szCs w:val="28"/>
        </w:rPr>
        <w:t>Таким образом, можно отметить, что сложилась целостная система научных знаний в рамках исследования семьи, брака и супружества, добытая в различных областях психологии, интегрирующая в себя также опыт практики оказания психологической помощи семье и семейного консультирования.</w:t>
      </w:r>
    </w:p>
    <w:p w:rsidR="00E1340D" w:rsidRDefault="005D6754">
      <w:pPr>
        <w:spacing w:line="360" w:lineRule="auto"/>
        <w:ind w:firstLine="720"/>
        <w:jc w:val="both"/>
        <w:rPr>
          <w:sz w:val="28"/>
          <w:szCs w:val="28"/>
        </w:rPr>
      </w:pPr>
      <w:r>
        <w:rPr>
          <w:sz w:val="28"/>
          <w:szCs w:val="28"/>
        </w:rPr>
        <w:t>Одним из наиболее простых и распространенных определений семьи является определение Э.Г. Эйдемиллера и В. Юстицкаса, в котором семья представлена как «группа совместно живущих людей, связанная браком или кровным родством, ведущая общее хозяйство, осуществляющая взаимопомощь и взаимоподдержку» [73, с. 256].</w:t>
      </w:r>
    </w:p>
    <w:p w:rsidR="00E1340D" w:rsidRDefault="005D6754">
      <w:pPr>
        <w:spacing w:line="360" w:lineRule="auto"/>
        <w:ind w:firstLine="720"/>
        <w:jc w:val="both"/>
        <w:rPr>
          <w:sz w:val="28"/>
          <w:szCs w:val="28"/>
        </w:rPr>
      </w:pPr>
      <w:r>
        <w:rPr>
          <w:sz w:val="28"/>
          <w:szCs w:val="28"/>
        </w:rPr>
        <w:t>В отечественной психологии семья рассматривается как пример естественной уникальной малой группы, первой на жизненном пути человека, благодаря которой он приобщается к ценностям культуры, развивается как личность, осваивает социальные нормы [3].</w:t>
      </w:r>
    </w:p>
    <w:p w:rsidR="00E1340D" w:rsidRDefault="005D6754">
      <w:pPr>
        <w:spacing w:line="360" w:lineRule="auto"/>
        <w:ind w:firstLine="720"/>
        <w:jc w:val="both"/>
        <w:rPr>
          <w:sz w:val="28"/>
          <w:szCs w:val="28"/>
        </w:rPr>
      </w:pPr>
      <w:r>
        <w:rPr>
          <w:sz w:val="28"/>
          <w:szCs w:val="28"/>
        </w:rPr>
        <w:t>«Семья, - писал известный русский философ И.А. Ильин, - первичная ячейка общества, естественный и в то же время священный союз, в который человек вступает в силу необходимости. Он призван строить этот союз на любви, на вере и на свободе, научиться в нем первым совместным движениям сердца» [14, с. 62].</w:t>
      </w:r>
    </w:p>
    <w:p w:rsidR="00E1340D" w:rsidRDefault="005D6754">
      <w:pPr>
        <w:spacing w:line="360" w:lineRule="auto"/>
        <w:ind w:firstLine="720"/>
        <w:jc w:val="both"/>
        <w:rPr>
          <w:sz w:val="28"/>
          <w:szCs w:val="28"/>
        </w:rPr>
      </w:pPr>
      <w:r>
        <w:rPr>
          <w:sz w:val="28"/>
          <w:szCs w:val="28"/>
        </w:rPr>
        <w:t xml:space="preserve">В современных теориях можно выделить две возможные позиции в отношении анализа семьи. Согласно первой, семья представляет собой группу индивидов, имеющих общие и различные интересы, а семейный контекст рассматривается как среда социализации и развития личности. Такой вариант трактовки семьи характерен для начального этапа становления семейной психологии как самостоятельной дисциплины и в определенной мере находит </w:t>
      </w:r>
      <w:r>
        <w:rPr>
          <w:sz w:val="28"/>
          <w:szCs w:val="28"/>
        </w:rPr>
        <w:lastRenderedPageBreak/>
        <w:t>отражение в поведенческом подходе и психоанализе.</w:t>
      </w:r>
    </w:p>
    <w:p w:rsidR="00E1340D" w:rsidRDefault="005D6754">
      <w:pPr>
        <w:shd w:val="clear" w:color="auto" w:fill="FFFFFF"/>
        <w:spacing w:line="360" w:lineRule="auto"/>
        <w:ind w:firstLine="720"/>
        <w:jc w:val="both"/>
        <w:rPr>
          <w:sz w:val="28"/>
          <w:szCs w:val="28"/>
        </w:rPr>
      </w:pPr>
      <w:r>
        <w:rPr>
          <w:sz w:val="28"/>
          <w:szCs w:val="28"/>
        </w:rPr>
        <w:t>Согласно второй позиции семья рассматривается как целостная система и «единицей» анализа является семья. Эта позиция характерна для системной семейной терапии и психологов, подчеркивающих неаддитивный характер семьи, не сводящейся к суммарной совокупности ее членов.</w:t>
      </w:r>
    </w:p>
    <w:p w:rsidR="00E1340D" w:rsidRDefault="005D6754">
      <w:pPr>
        <w:shd w:val="clear" w:color="auto" w:fill="FFFFFF"/>
        <w:spacing w:line="360" w:lineRule="auto"/>
        <w:ind w:firstLine="720"/>
        <w:jc w:val="both"/>
        <w:rPr>
          <w:sz w:val="28"/>
          <w:szCs w:val="28"/>
        </w:rPr>
      </w:pPr>
      <w:r>
        <w:rPr>
          <w:sz w:val="28"/>
          <w:szCs w:val="28"/>
        </w:rPr>
        <w:t>А.И. Антонов и В.М. Медков в своем учебном пособии «Социология семьи» дают следующее определение: «Семья - это основанная на единой общесемейной деятельности общность людей, связанных узами супружества - родительства - родства, и тем самым осуществляющая воспроизводство населения и преемственность семейных поколений, а также социализацию детей и поддержание существования членов семьи» [7, с. 82]. И далее авторы пишут: «Лишь наличие триединого отношения супружества - родительства - родства позволяет говорить о конструировании семьи как таковой в ее строгой форме» [7, с. 83]. Оставшаяся часть населения, по мнению авторов, состоит из тех, кто является родителем, но без супружества, либо находится в фактическом или легитимном браке без детей. Для всех этих фрагментарных, «осколочных» форм семьи лучше подходит термин «семейная группа», под которой понимается группа людей, ведущих совместное домохозяйство и объединяемых только родством либо родительством или супружеством.</w:t>
      </w:r>
    </w:p>
    <w:p w:rsidR="00E1340D" w:rsidRDefault="005D6754">
      <w:pPr>
        <w:spacing w:line="360" w:lineRule="auto"/>
        <w:ind w:firstLine="720"/>
        <w:jc w:val="both"/>
        <w:rPr>
          <w:sz w:val="28"/>
          <w:szCs w:val="28"/>
        </w:rPr>
      </w:pPr>
      <w:r>
        <w:rPr>
          <w:sz w:val="28"/>
          <w:szCs w:val="28"/>
        </w:rPr>
        <w:t>Приведенное определение семьи содержит указание на две подсистемы структуры семьи - супружескую и детско-родительскую. Два поколения определяют состав современной нуклеарной семьи: супруги как «архитекторы семьи» - словосочетание предложено В. Сатир [50] и их дети - такие же, как и родители, равноправные участники и «строители» семьи.</w:t>
      </w:r>
    </w:p>
    <w:p w:rsidR="00E1340D" w:rsidRDefault="005D6754">
      <w:pPr>
        <w:shd w:val="clear" w:color="auto" w:fill="FFFFFF"/>
        <w:spacing w:line="360" w:lineRule="auto"/>
        <w:ind w:firstLine="720"/>
        <w:jc w:val="both"/>
        <w:rPr>
          <w:sz w:val="28"/>
          <w:szCs w:val="28"/>
        </w:rPr>
      </w:pPr>
      <w:r>
        <w:rPr>
          <w:sz w:val="28"/>
          <w:szCs w:val="28"/>
        </w:rPr>
        <w:t>Ю.Е. Алешина, Л.Я. Гозман, Е.М. Дубовская считают, что «важнейшими из параметров, отличающих семью от других малых групп, являются:</w:t>
      </w:r>
    </w:p>
    <w:p w:rsidR="00E1340D" w:rsidRDefault="005D6754" w:rsidP="003B008A">
      <w:pPr>
        <w:numPr>
          <w:ilvl w:val="0"/>
          <w:numId w:val="1"/>
        </w:numPr>
        <w:shd w:val="clear" w:color="auto" w:fill="FFFFFF"/>
        <w:tabs>
          <w:tab w:val="left" w:pos="562"/>
        </w:tabs>
        <w:spacing w:line="360" w:lineRule="auto"/>
        <w:ind w:firstLine="720"/>
        <w:jc w:val="both"/>
        <w:rPr>
          <w:sz w:val="28"/>
          <w:szCs w:val="28"/>
        </w:rPr>
      </w:pPr>
      <w:r>
        <w:rPr>
          <w:sz w:val="28"/>
          <w:szCs w:val="28"/>
        </w:rPr>
        <w:t xml:space="preserve">нормативная заданность: в каждой культуре существуют жесткие </w:t>
      </w:r>
      <w:r>
        <w:rPr>
          <w:sz w:val="28"/>
          <w:szCs w:val="28"/>
        </w:rPr>
        <w:lastRenderedPageBreak/>
        <w:t>представления о том, какой ее нужно создавать, какими должны быть отношения между супругами и т. д.;</w:t>
      </w:r>
    </w:p>
    <w:p w:rsidR="00E1340D" w:rsidRDefault="005D6754" w:rsidP="003B008A">
      <w:pPr>
        <w:numPr>
          <w:ilvl w:val="0"/>
          <w:numId w:val="1"/>
        </w:numPr>
        <w:shd w:val="clear" w:color="auto" w:fill="FFFFFF"/>
        <w:tabs>
          <w:tab w:val="left" w:pos="562"/>
        </w:tabs>
        <w:spacing w:line="360" w:lineRule="auto"/>
        <w:ind w:firstLine="720"/>
        <w:jc w:val="both"/>
        <w:rPr>
          <w:sz w:val="28"/>
          <w:szCs w:val="28"/>
        </w:rPr>
      </w:pPr>
      <w:r>
        <w:rPr>
          <w:sz w:val="28"/>
          <w:szCs w:val="28"/>
        </w:rPr>
        <w:t>гетерогенность состава: современная семья - это практически всегда группа очень небольшого размера, от двух до пяти-шести человек, гетерогенная по полу и возрасту или, по крайней мере, по одной из этих характеристик;</w:t>
      </w:r>
    </w:p>
    <w:p w:rsidR="00E1340D" w:rsidRDefault="005D6754" w:rsidP="003B008A">
      <w:pPr>
        <w:numPr>
          <w:ilvl w:val="0"/>
          <w:numId w:val="1"/>
        </w:numPr>
        <w:shd w:val="clear" w:color="auto" w:fill="FFFFFF"/>
        <w:tabs>
          <w:tab w:val="left" w:pos="562"/>
        </w:tabs>
        <w:spacing w:line="360" w:lineRule="auto"/>
        <w:ind w:firstLine="720"/>
        <w:jc w:val="both"/>
        <w:rPr>
          <w:sz w:val="28"/>
          <w:szCs w:val="28"/>
        </w:rPr>
      </w:pPr>
      <w:r>
        <w:rPr>
          <w:sz w:val="28"/>
          <w:szCs w:val="28"/>
        </w:rPr>
        <w:t>закрытый характер семьи, то есть возможность вхождения в нее нового члена крайне ограничена и строго регламентирована, более того, при реализации даже этих редких возможностей семья довольно часто распадается на две более или менее самостоятельно функционирующие единицы; выход из семьи также ограничен;</w:t>
      </w:r>
    </w:p>
    <w:p w:rsidR="00E1340D" w:rsidRDefault="005D6754" w:rsidP="003B008A">
      <w:pPr>
        <w:numPr>
          <w:ilvl w:val="0"/>
          <w:numId w:val="1"/>
        </w:numPr>
        <w:shd w:val="clear" w:color="auto" w:fill="FFFFFF"/>
        <w:tabs>
          <w:tab w:val="left" w:pos="562"/>
        </w:tabs>
        <w:spacing w:line="360" w:lineRule="auto"/>
        <w:ind w:firstLine="720"/>
        <w:jc w:val="both"/>
        <w:rPr>
          <w:sz w:val="28"/>
          <w:szCs w:val="28"/>
        </w:rPr>
      </w:pPr>
      <w:r>
        <w:rPr>
          <w:sz w:val="28"/>
          <w:szCs w:val="28"/>
        </w:rPr>
        <w:t>полифункциональность семьи;</w:t>
      </w:r>
    </w:p>
    <w:p w:rsidR="00E1340D" w:rsidRDefault="005D6754" w:rsidP="003B008A">
      <w:pPr>
        <w:numPr>
          <w:ilvl w:val="0"/>
          <w:numId w:val="1"/>
        </w:numPr>
        <w:shd w:val="clear" w:color="auto" w:fill="FFFFFF"/>
        <w:tabs>
          <w:tab w:val="left" w:pos="562"/>
        </w:tabs>
        <w:spacing w:line="360" w:lineRule="auto"/>
        <w:ind w:firstLine="720"/>
        <w:jc w:val="both"/>
        <w:rPr>
          <w:sz w:val="28"/>
          <w:szCs w:val="28"/>
        </w:rPr>
      </w:pPr>
      <w:r>
        <w:rPr>
          <w:sz w:val="28"/>
          <w:szCs w:val="28"/>
        </w:rPr>
        <w:t>тотальность включенности (в семейные отношения человек вовлечен полностью);</w:t>
      </w:r>
    </w:p>
    <w:p w:rsidR="00E1340D" w:rsidRDefault="005D6754" w:rsidP="003B008A">
      <w:pPr>
        <w:numPr>
          <w:ilvl w:val="0"/>
          <w:numId w:val="1"/>
        </w:numPr>
        <w:shd w:val="clear" w:color="auto" w:fill="FFFFFF"/>
        <w:tabs>
          <w:tab w:val="left" w:pos="562"/>
        </w:tabs>
        <w:spacing w:line="360" w:lineRule="auto"/>
        <w:ind w:firstLine="720"/>
        <w:jc w:val="both"/>
        <w:rPr>
          <w:sz w:val="28"/>
          <w:szCs w:val="28"/>
        </w:rPr>
      </w:pPr>
      <w:r>
        <w:rPr>
          <w:sz w:val="28"/>
          <w:szCs w:val="28"/>
        </w:rPr>
        <w:t>историчность: семья - это долговременная и очень динамичная группа» [2, с. 25].</w:t>
      </w:r>
    </w:p>
    <w:p w:rsidR="00E1340D" w:rsidRDefault="005D6754">
      <w:pPr>
        <w:shd w:val="clear" w:color="auto" w:fill="FFFFFF"/>
        <w:spacing w:line="360" w:lineRule="auto"/>
        <w:ind w:firstLine="720"/>
        <w:jc w:val="both"/>
        <w:rPr>
          <w:sz w:val="28"/>
          <w:szCs w:val="28"/>
        </w:rPr>
      </w:pPr>
      <w:r>
        <w:rPr>
          <w:sz w:val="28"/>
          <w:szCs w:val="28"/>
        </w:rPr>
        <w:t>В статье Т.И. Дымновой семья определяется как «важнейшая форма организации личной жизни, основанная на супружеском союзе и родственных связях, т.е. отношениях между мужем и женой, родителями и детьми, братьями и сестрами и другими родственниками, живущими вместе и ведущими общее хозяйство на основе общего семейного бюджета» [21, с. 50].</w:t>
      </w:r>
    </w:p>
    <w:p w:rsidR="00E1340D" w:rsidRDefault="005D6754">
      <w:pPr>
        <w:shd w:val="clear" w:color="auto" w:fill="FFFFFF"/>
        <w:spacing w:line="360" w:lineRule="auto"/>
        <w:ind w:firstLine="720"/>
        <w:jc w:val="both"/>
        <w:rPr>
          <w:sz w:val="28"/>
          <w:szCs w:val="28"/>
        </w:rPr>
      </w:pPr>
      <w:r>
        <w:rPr>
          <w:sz w:val="28"/>
          <w:szCs w:val="28"/>
        </w:rPr>
        <w:t>В семье обычно выделяют осуществление хозяйственных функций, пространственную близость (совместное проживание), сексуальную связь между супругами, выполнение ими родительских обязанностей. При этом Р. Бэндлер, Дж. Гриндер, В. Сатир отмечают, что эмоциональное и духовное единение не всегда присутствовало и являлось значимым, часть семей во все времена функционировала и без них [9, с. 129].</w:t>
      </w:r>
    </w:p>
    <w:p w:rsidR="00E1340D" w:rsidRDefault="005D6754">
      <w:pPr>
        <w:spacing w:line="360" w:lineRule="auto"/>
        <w:ind w:firstLine="720"/>
        <w:jc w:val="both"/>
        <w:rPr>
          <w:sz w:val="28"/>
          <w:szCs w:val="28"/>
        </w:rPr>
      </w:pPr>
      <w:r>
        <w:rPr>
          <w:sz w:val="28"/>
          <w:szCs w:val="28"/>
        </w:rPr>
        <w:t xml:space="preserve">Наряду с понятием семья в психологической литературе широко </w:t>
      </w:r>
      <w:r>
        <w:rPr>
          <w:sz w:val="28"/>
          <w:szCs w:val="28"/>
        </w:rPr>
        <w:lastRenderedPageBreak/>
        <w:t>используются близкие к нему понятия брак и супружество.</w:t>
      </w:r>
    </w:p>
    <w:p w:rsidR="00E1340D" w:rsidRDefault="005D6754">
      <w:pPr>
        <w:spacing w:line="360" w:lineRule="auto"/>
        <w:ind w:firstLine="720"/>
        <w:jc w:val="both"/>
        <w:rPr>
          <w:sz w:val="28"/>
          <w:szCs w:val="28"/>
        </w:rPr>
      </w:pPr>
      <w:r>
        <w:rPr>
          <w:sz w:val="28"/>
          <w:szCs w:val="28"/>
        </w:rPr>
        <w:t>А.Г. Харчев определяет брак как «исторически изменяющуюся социальную форму отношений между мужем и женой, посредством которой общество упорядочивает и санкционирует их половую жизнь и усматривает их супружеские и родительские права и обязанности» [64, с. 66]. По его мнению, семья объединяет не только супругов, но и их детей, а также других родственников или просто близких супругам и необходимых им людей [64, с. 68].</w:t>
      </w:r>
    </w:p>
    <w:p w:rsidR="00E1340D" w:rsidRDefault="005D6754">
      <w:pPr>
        <w:shd w:val="clear" w:color="auto" w:fill="FFFFFF"/>
        <w:spacing w:line="360" w:lineRule="auto"/>
        <w:ind w:firstLine="720"/>
        <w:jc w:val="both"/>
        <w:rPr>
          <w:sz w:val="28"/>
          <w:szCs w:val="28"/>
        </w:rPr>
      </w:pPr>
      <w:r>
        <w:rPr>
          <w:sz w:val="28"/>
          <w:szCs w:val="28"/>
        </w:rPr>
        <w:t>В настоящее время большинством авторов брак рассматривается как добровольный союз мужчины и женщины, основанный на взаимной договоренности, оформленный в установленном законом порядке, направленный на создание и сохранение семьи. Я. Щепаньский отмечает, что наряду со свободой заключения брака, существует и свобода его расторжения, что выражается в разводе [72]. Поэтому к области брачного поведения относятся и действия партнеров, приводящие к сепарации (т.е. постепенному отчуждению супругов друг от друга) и к разводу. Общество заинтересовано в устойчивости брачных отношений, поэтому оно осуществляет внешний социальный контроль за оптимальным функционированием брака через систему общественного мнения, средства социального воздействия на индивида, процесс семейного воспитания.</w:t>
      </w:r>
    </w:p>
    <w:p w:rsidR="00E1340D" w:rsidRDefault="005D6754">
      <w:pPr>
        <w:shd w:val="clear" w:color="auto" w:fill="FFFFFF"/>
        <w:spacing w:line="360" w:lineRule="auto"/>
        <w:ind w:firstLine="720"/>
        <w:jc w:val="both"/>
        <w:rPr>
          <w:sz w:val="28"/>
          <w:szCs w:val="28"/>
        </w:rPr>
      </w:pPr>
      <w:r>
        <w:rPr>
          <w:sz w:val="28"/>
          <w:szCs w:val="28"/>
        </w:rPr>
        <w:t>А.И. Антонов и В.М. Медков разводят понятия «брак» и «семья». Они говорит о том, что «лишь рождение детей превращает брачную пару в семью» и (до этого): «Первую стадию вступления в брак и, как правило, зачатия первенца (в большинстве пар, кроме бесплодных) точнее именовать стадией предродительства, а не бездетности. Супруги готовятся стать родителями и сформировать семью в строгом смысле слова...» [7, с. 175].</w:t>
      </w:r>
    </w:p>
    <w:p w:rsidR="00E1340D" w:rsidRDefault="005D6754">
      <w:pPr>
        <w:spacing w:line="360" w:lineRule="auto"/>
        <w:ind w:firstLine="720"/>
        <w:jc w:val="both"/>
        <w:rPr>
          <w:sz w:val="28"/>
          <w:szCs w:val="28"/>
        </w:rPr>
      </w:pPr>
      <w:r>
        <w:rPr>
          <w:sz w:val="28"/>
          <w:szCs w:val="28"/>
        </w:rPr>
        <w:t xml:space="preserve">Выделение супружества как структурной единицы брачно-семейных </w:t>
      </w:r>
      <w:r>
        <w:rPr>
          <w:sz w:val="28"/>
          <w:szCs w:val="28"/>
        </w:rPr>
        <w:lastRenderedPageBreak/>
        <w:t>отношений произошло в историческом аспекте сравнительно недавно в результате серьезных социально-экономических преобразований современного общества, сформировавших условия для равноправного социального, юридического, нравственного существования мужчины и женщины.</w:t>
      </w:r>
    </w:p>
    <w:p w:rsidR="00E1340D" w:rsidRDefault="005D6754">
      <w:pPr>
        <w:spacing w:line="360" w:lineRule="auto"/>
        <w:ind w:firstLine="720"/>
        <w:jc w:val="both"/>
        <w:rPr>
          <w:sz w:val="28"/>
          <w:szCs w:val="28"/>
        </w:rPr>
      </w:pPr>
      <w:r>
        <w:rPr>
          <w:sz w:val="28"/>
          <w:szCs w:val="28"/>
        </w:rPr>
        <w:t>У понятия супружество этимология слова относит нас к значениям «спряжка, пара, ярмо» [60, с. 175]. Отсюда супружеские отношения представляют собой взаимодействие двух людей, заключивших брачный союз, при котором они взаимовлияют друг на друга и находятся в «одной лодке», то есть супруги вместе тянут жизненный воз, и следуют они в общем направлении, объединенные общими целями и задачами. Психолог С.И. Голод определяет супружество как «личностное взаимодействие мужа и жены, регулируемое моральными принципами и поддерживаемое присущими ему ценностями» [14, с. 7].</w:t>
      </w:r>
    </w:p>
    <w:p w:rsidR="00E1340D" w:rsidRDefault="005D6754">
      <w:pPr>
        <w:shd w:val="clear" w:color="auto" w:fill="FFFFFF"/>
        <w:spacing w:line="360" w:lineRule="auto"/>
        <w:ind w:firstLine="720"/>
        <w:jc w:val="both"/>
        <w:rPr>
          <w:i/>
          <w:iCs/>
          <w:sz w:val="28"/>
          <w:szCs w:val="28"/>
        </w:rPr>
      </w:pPr>
      <w:r>
        <w:rPr>
          <w:sz w:val="28"/>
          <w:szCs w:val="28"/>
        </w:rPr>
        <w:t>Следует подчеркнуть, что под классической семьей понимают семьи с супружеским ядром, состоящие из супругов, их детей и, возможно, других родственников.</w:t>
      </w:r>
    </w:p>
    <w:p w:rsidR="00E1340D" w:rsidRDefault="005D6754">
      <w:pPr>
        <w:shd w:val="clear" w:color="auto" w:fill="FFFFFF"/>
        <w:spacing w:line="360" w:lineRule="auto"/>
        <w:ind w:firstLine="720"/>
        <w:jc w:val="both"/>
        <w:rPr>
          <w:sz w:val="28"/>
          <w:szCs w:val="28"/>
        </w:rPr>
      </w:pPr>
      <w:r>
        <w:rPr>
          <w:sz w:val="28"/>
          <w:szCs w:val="28"/>
        </w:rPr>
        <w:t>Расширенное понимание термина «семья», которое авторы приписывают «осколочным вариантам семьи», мы приводим ниже. Оно связано с реалиями сегодняшнего времени и, по существу, является вынужденным.</w:t>
      </w:r>
    </w:p>
    <w:p w:rsidR="00E1340D" w:rsidRDefault="005D6754">
      <w:pPr>
        <w:shd w:val="clear" w:color="auto" w:fill="FFFFFF"/>
        <w:spacing w:line="360" w:lineRule="auto"/>
        <w:ind w:firstLine="720"/>
        <w:jc w:val="both"/>
        <w:rPr>
          <w:sz w:val="28"/>
          <w:szCs w:val="28"/>
        </w:rPr>
      </w:pPr>
      <w:r>
        <w:rPr>
          <w:sz w:val="28"/>
          <w:szCs w:val="28"/>
        </w:rPr>
        <w:t xml:space="preserve">А.И. Антонов и В.М. Медков, например, пишут о том, что семья может «застыть» на той стадии семейного цикла, которая была прервана каким-либо событием, связанным с исчезновением семейного ядра «супружество - родительство - родство». Под семейным ядром здесь понимается то, что в социологии именуется «брачной парой с детьми». Далее авторы говорят о том, что из семейного ядра исключены пары без детей или же один из родителей с ребенком (детьми), а также все иные комбинации дробления неделимого семейного ядра. И все, что остается от семьи в этом случае, видимо, уже нельзя </w:t>
      </w:r>
      <w:r>
        <w:rPr>
          <w:sz w:val="28"/>
          <w:szCs w:val="28"/>
        </w:rPr>
        <w:lastRenderedPageBreak/>
        <w:t>именовать семьей.</w:t>
      </w:r>
    </w:p>
    <w:p w:rsidR="00E1340D" w:rsidRDefault="005D6754">
      <w:pPr>
        <w:shd w:val="clear" w:color="auto" w:fill="FFFFFF"/>
        <w:spacing w:line="360" w:lineRule="auto"/>
        <w:ind w:firstLine="720"/>
        <w:jc w:val="both"/>
        <w:rPr>
          <w:sz w:val="28"/>
          <w:szCs w:val="28"/>
        </w:rPr>
      </w:pPr>
      <w:r>
        <w:rPr>
          <w:sz w:val="28"/>
          <w:szCs w:val="28"/>
        </w:rPr>
        <w:t>Это будут действительно «осколочные формы», так как полный цикл нуклеарной семьи, взятой за основу, оказался прерванным. А.И. Антонов и В.М. Медков в качестве примера осколочной семьи приводят ситуацию сирот - совершеннолетнего брата с сестрой-школьницей, говоря о том, что можно «подобную остаточную форму рассматривать лишь как родственное домохозяйство. Но, строго говоря, нельзя назвать это семьей, раз нет ее неделимого ядра, и осталось одно родство, объединяющее брата с сестрой (отсутствуют конституирующее семью наравне с родством супружество и родительство, хотя и присутствуют неспецифические для образования семьи признаки совместного проживания и общего бюджета)» [7, с. 245].</w:t>
      </w:r>
    </w:p>
    <w:p w:rsidR="00E1340D" w:rsidRDefault="005D6754">
      <w:pPr>
        <w:shd w:val="clear" w:color="auto" w:fill="FFFFFF"/>
        <w:spacing w:line="360" w:lineRule="auto"/>
        <w:ind w:firstLine="720"/>
        <w:jc w:val="both"/>
        <w:rPr>
          <w:sz w:val="28"/>
          <w:szCs w:val="28"/>
        </w:rPr>
      </w:pPr>
      <w:r>
        <w:rPr>
          <w:sz w:val="28"/>
          <w:szCs w:val="28"/>
        </w:rPr>
        <w:t>Если рассматривать семью с позиций представлений о малой группе, можно сделать вывод, что семья - это самоорганизующаяся, нелинейная, открытая система, образованная постоянно развивающимися подсистемами (на первом этапе супругами, а позже и детьми), соответственно, успешное функционирование семейной системы будет возможно при постоянном согласовании систем ценностей ее субъектов.</w:t>
      </w:r>
    </w:p>
    <w:p w:rsidR="00E1340D" w:rsidRDefault="005D6754">
      <w:pPr>
        <w:shd w:val="clear" w:color="auto" w:fill="FFFFFF"/>
        <w:spacing w:line="360" w:lineRule="auto"/>
        <w:ind w:firstLine="720"/>
        <w:jc w:val="both"/>
        <w:rPr>
          <w:sz w:val="28"/>
          <w:szCs w:val="28"/>
        </w:rPr>
      </w:pPr>
      <w:r>
        <w:rPr>
          <w:sz w:val="28"/>
          <w:szCs w:val="28"/>
        </w:rPr>
        <w:t>Г.М. Андреева в качестве одного из показателей успешности брака выделила субъективную удовлетворенность супругов браком, которая отражает отношение человека к собственному браку и является индикатором потребностей семейной системы [3, с. 121]. При этом, результаты исследований, полученных в социальной психологии, свидетельствуют, что наиболее успешно функционирующие группы возникают только при наличии удовлетворенности совместной деятельностью.</w:t>
      </w:r>
    </w:p>
    <w:p w:rsidR="00E1340D" w:rsidRDefault="00E1340D">
      <w:pPr>
        <w:shd w:val="clear" w:color="auto" w:fill="FFFFFF"/>
        <w:spacing w:line="360" w:lineRule="auto"/>
        <w:ind w:firstLine="720"/>
        <w:jc w:val="both"/>
        <w:rPr>
          <w:b/>
          <w:bCs/>
          <w:sz w:val="28"/>
          <w:szCs w:val="28"/>
        </w:rPr>
      </w:pPr>
    </w:p>
    <w:p w:rsidR="00E1340D" w:rsidRDefault="005D6754">
      <w:pPr>
        <w:shd w:val="clear" w:color="auto" w:fill="FFFFFF"/>
        <w:spacing w:line="360" w:lineRule="auto"/>
        <w:ind w:firstLine="720"/>
        <w:jc w:val="center"/>
        <w:rPr>
          <w:caps/>
          <w:sz w:val="28"/>
          <w:szCs w:val="28"/>
        </w:rPr>
      </w:pPr>
      <w:r>
        <w:rPr>
          <w:caps/>
          <w:sz w:val="28"/>
          <w:szCs w:val="28"/>
        </w:rPr>
        <w:t>1.2 Понятие и факторы удовлетворенности браком</w:t>
      </w:r>
    </w:p>
    <w:p w:rsidR="00E1340D" w:rsidRDefault="00E1340D">
      <w:pPr>
        <w:shd w:val="clear" w:color="auto" w:fill="FFFFFF"/>
        <w:spacing w:line="360" w:lineRule="auto"/>
        <w:ind w:firstLine="720"/>
        <w:jc w:val="both"/>
        <w:rPr>
          <w:sz w:val="28"/>
          <w:szCs w:val="28"/>
        </w:rPr>
      </w:pPr>
    </w:p>
    <w:p w:rsidR="00E1340D" w:rsidRDefault="005D6754">
      <w:pPr>
        <w:shd w:val="clear" w:color="auto" w:fill="FFFFFF"/>
        <w:spacing w:line="360" w:lineRule="auto"/>
        <w:ind w:firstLine="720"/>
        <w:jc w:val="both"/>
        <w:rPr>
          <w:sz w:val="28"/>
          <w:szCs w:val="28"/>
        </w:rPr>
      </w:pPr>
      <w:r>
        <w:rPr>
          <w:sz w:val="28"/>
          <w:szCs w:val="28"/>
        </w:rPr>
        <w:lastRenderedPageBreak/>
        <w:t>Термин «удовлетворенность браком» исследователи определяют как внутреннюю субъективную оценку, отношение супругов к собственному браку. Одно из определений дает С.И. Голод: «удовлетворенность браком, очевидно, складывается как результат адекватной реализации представления (образа) о семье, сложившегося в сознании человека под влиянием встреч с различными событиями, составляющими его опыт (действительный или символический) в данной сфере деятельности» [14, с. 35]. Н.Н. Обозов и А.Н. Обозова отмечают, что удовлетворенность браком представляет собой стойкое эмоциональное явление - чувство, которое может проявляться «непосредственно в эмоциях, возникающих в различных ситуациях, так и в разнообразных мнениях, оценках сравнениях» [40, с. 121].</w:t>
      </w:r>
    </w:p>
    <w:p w:rsidR="00E1340D" w:rsidRDefault="005D6754">
      <w:pPr>
        <w:shd w:val="clear" w:color="auto" w:fill="FFFFFF"/>
        <w:spacing w:line="360" w:lineRule="auto"/>
        <w:ind w:firstLine="720"/>
        <w:jc w:val="both"/>
        <w:rPr>
          <w:sz w:val="28"/>
          <w:szCs w:val="28"/>
        </w:rPr>
      </w:pPr>
      <w:r>
        <w:rPr>
          <w:sz w:val="28"/>
          <w:szCs w:val="28"/>
        </w:rPr>
        <w:t>С другой стороны, переживание неудовлетворенности браком возникает как результат резкого расхождения между реальной жизнью семьи и ожиданиями индивида, а также чрезмерно завышенных ожиданий в отношении брака и партнера. Ситуация неудовлетворенности браком приводит к состоянию фрустрации. Характер травмирующего влияния неудовлетворенности в значительной мере зависит от степени осознанности данного состояния.</w:t>
      </w:r>
    </w:p>
    <w:p w:rsidR="00E1340D" w:rsidRDefault="005D6754">
      <w:pPr>
        <w:shd w:val="clear" w:color="auto" w:fill="FFFFFF"/>
        <w:spacing w:line="360" w:lineRule="auto"/>
        <w:ind w:firstLine="720"/>
        <w:jc w:val="both"/>
        <w:rPr>
          <w:sz w:val="28"/>
          <w:szCs w:val="28"/>
        </w:rPr>
      </w:pPr>
      <w:r>
        <w:rPr>
          <w:sz w:val="28"/>
          <w:szCs w:val="28"/>
        </w:rPr>
        <w:t>Субъективная удовлетворенность браком может быть полной, когда супруги полностью удовлетворены семейной жизнью, и частичной, когда у кого-либо из них есть направленность на изменение определенных аспектов семейной ситуации. Переживание чувства удовлетворенности или неудовлетворенности браком оказывает влияние на отношение к большинству сфер семейной жизни, формирует оценки тех или иных сфер жизни, приводя их к «общему знаменателю». Человек, не удовлетворенный браком, даже очевидно успешные аспекты семейной жизни может воспринимать как эмоционально негативные, и наоборот, удовлетворенный браком в целом человек сможет и в недостатках увидеть достоинства.</w:t>
      </w:r>
    </w:p>
    <w:p w:rsidR="00E1340D" w:rsidRDefault="005D6754">
      <w:pPr>
        <w:shd w:val="clear" w:color="auto" w:fill="FFFFFF"/>
        <w:spacing w:line="360" w:lineRule="auto"/>
        <w:ind w:firstLine="720"/>
        <w:jc w:val="both"/>
        <w:rPr>
          <w:sz w:val="28"/>
          <w:szCs w:val="28"/>
        </w:rPr>
      </w:pPr>
      <w:r>
        <w:rPr>
          <w:sz w:val="28"/>
          <w:szCs w:val="28"/>
        </w:rPr>
        <w:lastRenderedPageBreak/>
        <w:t>А.Я. Варга в своей работе подчеркивает, что удовлетворенность браком непосредственно влияет на устойчивость супружества - низкая удовлетворенность браком при незначительном влиянии других важных факторов приводит к распаду семьи [10, с. 133].</w:t>
      </w:r>
    </w:p>
    <w:p w:rsidR="00E1340D" w:rsidRDefault="005D6754">
      <w:pPr>
        <w:shd w:val="clear" w:color="auto" w:fill="FFFFFF"/>
        <w:spacing w:line="360" w:lineRule="auto"/>
        <w:ind w:firstLine="720"/>
        <w:jc w:val="both"/>
        <w:rPr>
          <w:sz w:val="28"/>
          <w:szCs w:val="28"/>
        </w:rPr>
      </w:pPr>
      <w:r>
        <w:rPr>
          <w:sz w:val="28"/>
          <w:szCs w:val="28"/>
        </w:rPr>
        <w:t>Таким образом, удовлетворенность браком играет большую роль в поддержании стабильности семьи, благоприятного эмоционального фона внутри семьи. В свою очередь, исследователями выделен ряд факторов, влияющих на степень субъективной удовлетворенности браком.</w:t>
      </w:r>
    </w:p>
    <w:p w:rsidR="00E1340D" w:rsidRDefault="005D6754">
      <w:pPr>
        <w:shd w:val="clear" w:color="auto" w:fill="FFFFFF"/>
        <w:spacing w:line="360" w:lineRule="auto"/>
        <w:ind w:firstLine="720"/>
        <w:jc w:val="both"/>
        <w:rPr>
          <w:sz w:val="28"/>
          <w:szCs w:val="28"/>
        </w:rPr>
      </w:pPr>
      <w:r>
        <w:rPr>
          <w:sz w:val="28"/>
          <w:szCs w:val="28"/>
        </w:rPr>
        <w:t>И.В. Гребенников [15, с. 223-225] указывает на то, что по материалам разных исследователей, максимальная удовлетворенность браком наблюдается в семьях до рождения детей, минимальная - в семьях с детьми младенческого возраста. Субъективная удовлетворенность браком снижается в переходные периоды жизненного цикла семьи и в семьях с маленькими детьми. Показана параболическая зависимость удовлетворенности браком от семейного стажа. Через 12-18 лет брака удовлетворенность браком оказывается наименьшей в результате развития у супругов потребности в автономии, сменяющей их первоначальную потребность в адаптации и духовных взаимоотношениях.</w:t>
      </w:r>
    </w:p>
    <w:p w:rsidR="00E1340D" w:rsidRDefault="005D6754">
      <w:pPr>
        <w:shd w:val="clear" w:color="auto" w:fill="FFFFFF"/>
        <w:spacing w:line="360" w:lineRule="auto"/>
        <w:ind w:firstLine="720"/>
        <w:jc w:val="both"/>
        <w:rPr>
          <w:sz w:val="28"/>
          <w:szCs w:val="28"/>
        </w:rPr>
      </w:pPr>
      <w:r>
        <w:rPr>
          <w:sz w:val="28"/>
          <w:szCs w:val="28"/>
        </w:rPr>
        <w:t>В исследовании, проведенном под руководством Н.Г. Юркевич [74, с. 98-104], была обнаружена прямая зависимость между удовлетворенностью браком и удовлетворенностью работой. Это же исследование показало, что существует определенная зависимость между удовлетворенностью браком и разделением домашнего труда (удовлетворенность браком связанна с распределением обязанностей между супругами).</w:t>
      </w:r>
    </w:p>
    <w:p w:rsidR="00E1340D" w:rsidRDefault="005D6754">
      <w:pPr>
        <w:shd w:val="clear" w:color="auto" w:fill="FFFFFF"/>
        <w:tabs>
          <w:tab w:val="left" w:pos="518"/>
        </w:tabs>
        <w:spacing w:line="360" w:lineRule="auto"/>
        <w:ind w:firstLine="720"/>
        <w:jc w:val="both"/>
        <w:rPr>
          <w:sz w:val="28"/>
          <w:szCs w:val="28"/>
        </w:rPr>
      </w:pPr>
      <w:r>
        <w:rPr>
          <w:sz w:val="28"/>
          <w:szCs w:val="28"/>
        </w:rPr>
        <w:t xml:space="preserve">Как показали результаты исследования В.М. Целуйко, у мужчин в целом субъективная удовлетворенность браком выше, чем у женщин; образ счастливого брака у мужчин формируется через призму психологических, сексуальных компонентов супружества, у женщин - через бытовую, </w:t>
      </w:r>
      <w:r>
        <w:rPr>
          <w:sz w:val="28"/>
          <w:szCs w:val="28"/>
        </w:rPr>
        <w:lastRenderedPageBreak/>
        <w:t>рекреативную, сексуальную и психологическую подструктуры супружества.</w:t>
      </w:r>
    </w:p>
    <w:p w:rsidR="00E1340D" w:rsidRDefault="005D6754">
      <w:pPr>
        <w:shd w:val="clear" w:color="auto" w:fill="FFFFFF"/>
        <w:spacing w:line="360" w:lineRule="auto"/>
        <w:ind w:firstLine="720"/>
        <w:jc w:val="both"/>
        <w:rPr>
          <w:sz w:val="28"/>
          <w:szCs w:val="28"/>
        </w:rPr>
      </w:pPr>
      <w:r>
        <w:rPr>
          <w:sz w:val="28"/>
          <w:szCs w:val="28"/>
        </w:rPr>
        <w:t>Социально-демографические характеристики семьи, такие как наличие детей в семье (особенно разнополых), планирование и легкость протекания беременности, уровень благосостояния семьи также положительно влияют на удовлетворенность браком. Вместе с тем, С.В. Ковалев приводит данные об отрицательном влиянии раннего возраста вступления в брак на удовлетворенность браком, которые подтверждаются целым рядом исследований, проведенных на разных популяциях респондентов [25, с. 129].</w:t>
      </w:r>
    </w:p>
    <w:p w:rsidR="00E1340D" w:rsidRDefault="005D6754">
      <w:pPr>
        <w:shd w:val="clear" w:color="auto" w:fill="FFFFFF"/>
        <w:spacing w:line="360" w:lineRule="auto"/>
        <w:ind w:firstLine="720"/>
        <w:jc w:val="both"/>
        <w:rPr>
          <w:sz w:val="28"/>
          <w:szCs w:val="28"/>
        </w:rPr>
      </w:pPr>
      <w:r>
        <w:rPr>
          <w:sz w:val="28"/>
          <w:szCs w:val="28"/>
        </w:rPr>
        <w:t>Множество работ было посвящено изучению причин неудовлетворенности браком супругов из молодых семей. А.К. Дмитриенко в своем диссертационном исследовании указывает на то, что в них выделены различные факторы, влияющие на неудовлетворенность браком: «кратковременность добрачного знакомства супругов, ранний (до 21 года) возраст вступления в брак, неуспешность брака родителей одного или обоих супругов, добрачная незапланированная беременность, разные мнения супругов на вопросы быта и досуга и др.» [19, с. 14].</w:t>
      </w:r>
    </w:p>
    <w:p w:rsidR="00E1340D" w:rsidRDefault="005D6754">
      <w:pPr>
        <w:shd w:val="clear" w:color="auto" w:fill="FFFFFF"/>
        <w:spacing w:line="360" w:lineRule="auto"/>
        <w:ind w:firstLine="720"/>
        <w:jc w:val="both"/>
        <w:rPr>
          <w:sz w:val="28"/>
          <w:szCs w:val="28"/>
        </w:rPr>
      </w:pPr>
      <w:r>
        <w:rPr>
          <w:sz w:val="28"/>
          <w:szCs w:val="28"/>
        </w:rPr>
        <w:t>Одной из попыток систематизировать полученные в разных исследованиях факторы удовлетворенности браком можно назвать выделенные Т.А. Гурко четыре группы таких факторов [17, с. 78]:</w:t>
      </w:r>
    </w:p>
    <w:p w:rsidR="00E1340D" w:rsidRDefault="005D6754" w:rsidP="003B008A">
      <w:pPr>
        <w:numPr>
          <w:ilvl w:val="0"/>
          <w:numId w:val="2"/>
        </w:numPr>
        <w:shd w:val="clear" w:color="auto" w:fill="FFFFFF"/>
        <w:spacing w:line="360" w:lineRule="auto"/>
        <w:ind w:firstLine="720"/>
        <w:jc w:val="both"/>
        <w:rPr>
          <w:sz w:val="28"/>
          <w:szCs w:val="28"/>
        </w:rPr>
      </w:pPr>
      <w:r>
        <w:rPr>
          <w:sz w:val="28"/>
          <w:szCs w:val="28"/>
        </w:rPr>
        <w:t>социально-демографические и экономические характеристики семьи (величины совокупного семейного дохода, возраст супругов, количество детей в семье и т.д.);</w:t>
      </w:r>
    </w:p>
    <w:p w:rsidR="00E1340D" w:rsidRDefault="005D6754" w:rsidP="003B008A">
      <w:pPr>
        <w:numPr>
          <w:ilvl w:val="0"/>
          <w:numId w:val="2"/>
        </w:numPr>
        <w:shd w:val="clear" w:color="auto" w:fill="FFFFFF"/>
        <w:spacing w:line="360" w:lineRule="auto"/>
        <w:ind w:firstLine="720"/>
        <w:jc w:val="both"/>
        <w:rPr>
          <w:sz w:val="28"/>
          <w:szCs w:val="28"/>
        </w:rPr>
      </w:pPr>
      <w:r>
        <w:rPr>
          <w:sz w:val="28"/>
          <w:szCs w:val="28"/>
        </w:rPr>
        <w:t>характеристики внешней сферы жизнедеятельности супругов - профессиональная сфера, взаимоотношения супругов с ближайшим социальным окружением и т.д.;</w:t>
      </w:r>
    </w:p>
    <w:p w:rsidR="00E1340D" w:rsidRDefault="005D6754" w:rsidP="003B008A">
      <w:pPr>
        <w:numPr>
          <w:ilvl w:val="0"/>
          <w:numId w:val="2"/>
        </w:numPr>
        <w:shd w:val="clear" w:color="auto" w:fill="FFFFFF"/>
        <w:tabs>
          <w:tab w:val="left" w:pos="581"/>
        </w:tabs>
        <w:spacing w:line="360" w:lineRule="auto"/>
        <w:ind w:firstLine="720"/>
        <w:jc w:val="both"/>
        <w:rPr>
          <w:sz w:val="28"/>
          <w:szCs w:val="28"/>
        </w:rPr>
      </w:pPr>
      <w:r>
        <w:rPr>
          <w:sz w:val="28"/>
          <w:szCs w:val="28"/>
        </w:rPr>
        <w:t xml:space="preserve">установки и поведение супругов в основных сферах семейной жизнедеятельности - распределение хозяйственно-бытовых обязанностей и </w:t>
      </w:r>
      <w:r>
        <w:rPr>
          <w:sz w:val="28"/>
          <w:szCs w:val="28"/>
        </w:rPr>
        <w:lastRenderedPageBreak/>
        <w:t>совпадение установок в этой сфере семейной жизни, организация досуга;</w:t>
      </w:r>
    </w:p>
    <w:p w:rsidR="00E1340D" w:rsidRDefault="005D6754" w:rsidP="003B008A">
      <w:pPr>
        <w:numPr>
          <w:ilvl w:val="0"/>
          <w:numId w:val="2"/>
        </w:numPr>
        <w:shd w:val="clear" w:color="auto" w:fill="FFFFFF"/>
        <w:tabs>
          <w:tab w:val="left" w:pos="581"/>
        </w:tabs>
        <w:spacing w:line="360" w:lineRule="auto"/>
        <w:ind w:firstLine="720"/>
        <w:jc w:val="both"/>
        <w:rPr>
          <w:sz w:val="28"/>
          <w:szCs w:val="28"/>
        </w:rPr>
      </w:pPr>
      <w:r>
        <w:rPr>
          <w:sz w:val="28"/>
          <w:szCs w:val="28"/>
        </w:rPr>
        <w:t>характеристики межсупружеских отношений - эмоционально-нравственные ценности (чувство любви и уважения к партнеру, общие взгляды и интересы, супружеская верность и т.д.).</w:t>
      </w:r>
    </w:p>
    <w:p w:rsidR="00E1340D" w:rsidRDefault="005D6754">
      <w:pPr>
        <w:spacing w:line="360" w:lineRule="auto"/>
        <w:ind w:firstLine="720"/>
        <w:jc w:val="both"/>
        <w:rPr>
          <w:sz w:val="28"/>
          <w:szCs w:val="28"/>
        </w:rPr>
      </w:pPr>
      <w:r>
        <w:rPr>
          <w:sz w:val="28"/>
          <w:szCs w:val="28"/>
        </w:rPr>
        <w:t>Массив данных о факторах, влияющих на характер супружеских отношений, накопленных на сегодняшний день отечественными учеными и зарубежными исследователями достаточно велик. При этом В.Н. Дружинин делает акцент на том, что эти факторы должны рассматриваться в тесной связи с такими деятельностными характеристиками семьи, как воспитание детей, спецификой взаимоотношений в семьях с различной профессиональной, социальной принадлежностью супругов и т.д. [20, с. 112].</w:t>
      </w:r>
    </w:p>
    <w:p w:rsidR="00E1340D" w:rsidRDefault="005D6754">
      <w:pPr>
        <w:spacing w:line="360" w:lineRule="auto"/>
        <w:ind w:firstLine="720"/>
        <w:jc w:val="both"/>
        <w:rPr>
          <w:sz w:val="28"/>
          <w:szCs w:val="28"/>
        </w:rPr>
      </w:pPr>
      <w:r>
        <w:rPr>
          <w:sz w:val="28"/>
          <w:szCs w:val="28"/>
        </w:rPr>
        <w:t>В исследовании, проведенном Э.К. Васильевой, были получены данные о том, что фактор экономического благосостояния влияет на успешность брака, в зависимости от того, какое место в иерархии ценностей занимает он у супругов и в зависимости от того, насколько сходными являются ожидания супругов в этом плане [11, с. 27].</w:t>
      </w:r>
    </w:p>
    <w:p w:rsidR="00E1340D" w:rsidRDefault="005D6754">
      <w:pPr>
        <w:spacing w:line="360" w:lineRule="auto"/>
        <w:ind w:firstLine="720"/>
        <w:jc w:val="both"/>
        <w:rPr>
          <w:sz w:val="28"/>
          <w:szCs w:val="28"/>
        </w:rPr>
      </w:pPr>
      <w:r>
        <w:rPr>
          <w:sz w:val="28"/>
          <w:szCs w:val="28"/>
        </w:rPr>
        <w:t>Значимый вклад в разработку проблемы связи сходства установок супругов в сфере семейных ролей и удовлетворенности браком был внесен Н.Н. Обозовым и А.Н. Обозовой. Полученные ими данные свидетельствуют о том, что несовпадение мнений супругов по поводу функций семьи, характера распределения основных семейных ролей приводит к дезорганизации семьи [39, с. 148]. Ими так же было показано, что совпадение мнений супругов по этим вопросам влияет на их совместимость и успешность брака [38, с. 67]. Н.Н. Обозов и А.Н. Обозова описали субъективные и объективные, внешние и внутренние факторы совместимости супругов.</w:t>
      </w:r>
    </w:p>
    <w:p w:rsidR="00E1340D" w:rsidRDefault="005D6754">
      <w:pPr>
        <w:spacing w:line="360" w:lineRule="auto"/>
        <w:ind w:firstLine="720"/>
        <w:jc w:val="both"/>
        <w:rPr>
          <w:sz w:val="28"/>
          <w:szCs w:val="28"/>
        </w:rPr>
      </w:pPr>
      <w:r>
        <w:rPr>
          <w:sz w:val="28"/>
          <w:szCs w:val="28"/>
        </w:rPr>
        <w:t xml:space="preserve">Н.Н. Обозов и А.Н. Обозова выделили четыре аспекта супружеской совместимости, необходимость разделения которых, по ее мнению, обоснована </w:t>
      </w:r>
      <w:r>
        <w:rPr>
          <w:sz w:val="28"/>
          <w:szCs w:val="28"/>
        </w:rPr>
        <w:lastRenderedPageBreak/>
        <w:t>различием свойственных им критериев, закономерностей и проявлений:</w:t>
      </w:r>
    </w:p>
    <w:p w:rsidR="00E1340D" w:rsidRDefault="005D6754">
      <w:pPr>
        <w:spacing w:line="360" w:lineRule="auto"/>
        <w:ind w:firstLine="720"/>
        <w:jc w:val="both"/>
        <w:rPr>
          <w:sz w:val="28"/>
          <w:szCs w:val="28"/>
        </w:rPr>
      </w:pPr>
      <w:r>
        <w:rPr>
          <w:sz w:val="28"/>
          <w:szCs w:val="28"/>
        </w:rPr>
        <w:t>духовная совместимость характеризует согласованность целеполагающих компонентов поведения партнеров: установок, ценностных ориентаций, потребностей, интересов, взглядов, оценок, мнений и т.д. (основная закономерность духовной совместимости - сходство, подобие духовных укладов супругов);</w:t>
      </w:r>
    </w:p>
    <w:p w:rsidR="00E1340D" w:rsidRDefault="005D6754">
      <w:pPr>
        <w:spacing w:line="360" w:lineRule="auto"/>
        <w:ind w:firstLine="720"/>
        <w:jc w:val="both"/>
        <w:rPr>
          <w:sz w:val="28"/>
          <w:szCs w:val="28"/>
        </w:rPr>
      </w:pPr>
      <w:r>
        <w:rPr>
          <w:sz w:val="28"/>
          <w:szCs w:val="28"/>
        </w:rPr>
        <w:t>персональная совместимость характеризует соответствие структурно-динамических особенностей партнеров: свойств темперамента, характера, эмоционально-волевой сферы: один из критериев персональной совместимости - бесконфликтное распределение межличностных ролей, основная закономерность этого аспекта совместимости супругов - дополнительность структурных характеристик партнеров;</w:t>
      </w:r>
    </w:p>
    <w:p w:rsidR="00E1340D" w:rsidRDefault="005D6754">
      <w:pPr>
        <w:spacing w:line="360" w:lineRule="auto"/>
        <w:ind w:firstLine="720"/>
        <w:jc w:val="both"/>
        <w:rPr>
          <w:sz w:val="28"/>
          <w:szCs w:val="28"/>
        </w:rPr>
      </w:pPr>
      <w:r>
        <w:rPr>
          <w:sz w:val="28"/>
          <w:szCs w:val="28"/>
        </w:rPr>
        <w:t>семейно-бытовая совместимость функциональные особенности брачных партнеров: согласованность представлений о функциях семьи и соответствующем укладе, согласованность ролевых ожиданий и притязаний при реализации этих функций, критерий - эффективность воспитания детей;</w:t>
      </w:r>
    </w:p>
    <w:p w:rsidR="00E1340D" w:rsidRDefault="005D6754">
      <w:pPr>
        <w:spacing w:line="360" w:lineRule="auto"/>
        <w:ind w:firstLine="720"/>
        <w:jc w:val="both"/>
        <w:rPr>
          <w:sz w:val="28"/>
          <w:szCs w:val="28"/>
        </w:rPr>
      </w:pPr>
      <w:r>
        <w:rPr>
          <w:sz w:val="28"/>
          <w:szCs w:val="28"/>
        </w:rPr>
        <w:t>«физиологическая совместимость, признаками физической, в том числе сексуальной, совместимости является гармония ласк мужчины и женщины, телесного контакта, удовлетворенность от близости» [38, с. 67-68].</w:t>
      </w:r>
    </w:p>
    <w:p w:rsidR="00E1340D" w:rsidRDefault="005D6754">
      <w:pPr>
        <w:spacing w:line="360" w:lineRule="auto"/>
        <w:ind w:firstLine="720"/>
        <w:jc w:val="both"/>
        <w:rPr>
          <w:sz w:val="28"/>
          <w:szCs w:val="28"/>
        </w:rPr>
      </w:pPr>
      <w:r>
        <w:rPr>
          <w:sz w:val="28"/>
          <w:szCs w:val="28"/>
        </w:rPr>
        <w:t>К внешним объективным факторам они относят стабильность социальной системы и материальные условия существования семьи. К внешним субъективным - силу социального контроля, эффективность правовых норм, национальных и культурных традиций, ожиданий значимого окружения. К внутренним субъективным относят, эмоциональные связи и к внутренним объективным - показатели супружеской совместимости [38, с. 71-72].</w:t>
      </w:r>
    </w:p>
    <w:p w:rsidR="00E1340D" w:rsidRDefault="005D6754">
      <w:pPr>
        <w:spacing w:line="360" w:lineRule="auto"/>
        <w:ind w:firstLine="720"/>
        <w:jc w:val="both"/>
        <w:rPr>
          <w:sz w:val="28"/>
          <w:szCs w:val="28"/>
        </w:rPr>
      </w:pPr>
      <w:r>
        <w:rPr>
          <w:sz w:val="28"/>
          <w:szCs w:val="28"/>
        </w:rPr>
        <w:t xml:space="preserve">Такое понимание супружеской совместимости близко к понятию удовлетворенности браком. Действительно, в данном случае совместимость </w:t>
      </w:r>
      <w:r>
        <w:rPr>
          <w:sz w:val="28"/>
          <w:szCs w:val="28"/>
        </w:rPr>
        <w:lastRenderedPageBreak/>
        <w:t>трактуется как согласованность установок, сходство духовных укладов супругов, соответствие характера, согласованность представлений о функциях семьи - т.е., в принципе, все это можно обозначить как представления о семейной жизни, а реализация этих представлений в супружестве и определяет оценку супругами собственного брака, их удовлетворенность семейными отношениями.</w:t>
      </w:r>
    </w:p>
    <w:p w:rsidR="00E1340D" w:rsidRDefault="005D6754">
      <w:pPr>
        <w:spacing w:line="360" w:lineRule="auto"/>
        <w:ind w:firstLine="720"/>
        <w:jc w:val="both"/>
        <w:rPr>
          <w:sz w:val="28"/>
          <w:szCs w:val="28"/>
        </w:rPr>
      </w:pPr>
      <w:r>
        <w:rPr>
          <w:sz w:val="28"/>
          <w:szCs w:val="28"/>
        </w:rPr>
        <w:t>Как это представлено в исследовании, проведенном В.В. Гуленко и В.В. Мегедь, главным показателем совместимости в супружеском союзе является субъективная удовлетворенность супругов друг другом, причем совместимость может рассматриваться как близость, похожесть, духовное родство, или такая разница, при которой характеры, привычки не враждебны, а взаимно дополняют друг друга [16, с. 79].</w:t>
      </w:r>
    </w:p>
    <w:p w:rsidR="00E1340D" w:rsidRDefault="005D6754">
      <w:pPr>
        <w:shd w:val="clear" w:color="auto" w:fill="FFFFFF"/>
        <w:spacing w:line="360" w:lineRule="auto"/>
        <w:ind w:firstLine="720"/>
        <w:jc w:val="both"/>
        <w:rPr>
          <w:sz w:val="28"/>
          <w:szCs w:val="28"/>
        </w:rPr>
      </w:pPr>
      <w:r>
        <w:rPr>
          <w:sz w:val="28"/>
          <w:szCs w:val="28"/>
        </w:rPr>
        <w:t>В практикуме А.А. Крылова и С.А. Маничевой в качестве главного показателя наличия совместимости в супружеском союзе также рассматривается субъективная удовлетворенность супругов друг другом [27, с. 27]. М. Аргайл пишет: «Удовлетворенность - это, в известной мере, спокойная рефлективная оценка прошлого и настоящего положения дел» [7, с. 25].</w:t>
      </w:r>
    </w:p>
    <w:p w:rsidR="00E1340D" w:rsidRDefault="005D6754">
      <w:pPr>
        <w:spacing w:line="360" w:lineRule="auto"/>
        <w:ind w:firstLine="720"/>
        <w:jc w:val="both"/>
        <w:rPr>
          <w:sz w:val="28"/>
          <w:szCs w:val="28"/>
        </w:rPr>
      </w:pPr>
      <w:r>
        <w:rPr>
          <w:sz w:val="28"/>
          <w:szCs w:val="28"/>
        </w:rPr>
        <w:t>Одной из главных функций семьи является фелицитивная функция - функция удовлетворения потребности человека в счастье. Семья рассматривается как существенный фактор эмоционального благополучия личности, определяющий аффективный тон ее мироощущения. Любовь и брак во многом определяют достижение человеческого счастья и удовлетворенности своей жизнью.</w:t>
      </w:r>
    </w:p>
    <w:p w:rsidR="00E1340D" w:rsidRDefault="005D6754">
      <w:pPr>
        <w:spacing w:line="360" w:lineRule="auto"/>
        <w:ind w:firstLine="720"/>
        <w:jc w:val="both"/>
        <w:rPr>
          <w:sz w:val="28"/>
          <w:szCs w:val="28"/>
        </w:rPr>
      </w:pPr>
      <w:r>
        <w:rPr>
          <w:sz w:val="28"/>
          <w:szCs w:val="28"/>
        </w:rPr>
        <w:t xml:space="preserve">Согласно с данными исследования Марка Аргайла [7], удовлетворенность браком определяет общую удовлетворенность жизнью и состояние счастья. М. Аргайл утверждал, что «семейные люди, особенно те, кто счастлив в браке, ощущают более высокую степень удовлетворенности жизнью. Имеются все основания предполагать, что удовлетворенность находится в </w:t>
      </w:r>
      <w:r>
        <w:rPr>
          <w:sz w:val="28"/>
          <w:szCs w:val="28"/>
        </w:rPr>
        <w:lastRenderedPageBreak/>
        <w:t>причинно-следственной зависимости с супружеством» [7, с. 33].</w:t>
      </w:r>
    </w:p>
    <w:p w:rsidR="00E1340D" w:rsidRDefault="005D6754">
      <w:pPr>
        <w:shd w:val="clear" w:color="auto" w:fill="FFFFFF"/>
        <w:spacing w:line="360" w:lineRule="auto"/>
        <w:ind w:firstLine="720"/>
        <w:jc w:val="both"/>
        <w:rPr>
          <w:sz w:val="28"/>
          <w:szCs w:val="28"/>
        </w:rPr>
      </w:pPr>
      <w:r>
        <w:rPr>
          <w:sz w:val="28"/>
          <w:szCs w:val="28"/>
        </w:rPr>
        <w:t>В связи с этим, многими учеными проводились исследования влияния брака на удовлетворенность жизнью. Д. Майерс пишет об этом следующее: «Целая гора данных свидетельствует о том, что большинство людей, испытывающих к кому-либо привязанность, чувствуют себя счастливее, чем те, кто этого лишен. «Однако более важным является, - пишет далее Майерс, - не сам факт брака, а качество брачных отношений» [27, с. 34].</w:t>
      </w:r>
    </w:p>
    <w:p w:rsidR="00E1340D" w:rsidRDefault="005D6754">
      <w:pPr>
        <w:spacing w:line="360" w:lineRule="auto"/>
        <w:ind w:firstLine="720"/>
        <w:jc w:val="both"/>
        <w:rPr>
          <w:sz w:val="28"/>
          <w:szCs w:val="28"/>
        </w:rPr>
      </w:pPr>
      <w:r>
        <w:rPr>
          <w:sz w:val="28"/>
          <w:szCs w:val="28"/>
        </w:rPr>
        <w:t>Среди критериев удовлетворенности отношениями с партнером А.Ю. Тавит выделяет [59, с. 121]:</w:t>
      </w:r>
    </w:p>
    <w:p w:rsidR="00E1340D" w:rsidRDefault="005D6754">
      <w:pPr>
        <w:spacing w:line="360" w:lineRule="auto"/>
        <w:ind w:firstLine="720"/>
        <w:jc w:val="both"/>
        <w:rPr>
          <w:sz w:val="28"/>
          <w:szCs w:val="28"/>
        </w:rPr>
      </w:pPr>
      <w:r>
        <w:rPr>
          <w:sz w:val="28"/>
          <w:szCs w:val="28"/>
        </w:rPr>
        <w:t>выраженность любви со стороны партнера;</w:t>
      </w:r>
    </w:p>
    <w:p w:rsidR="00E1340D" w:rsidRDefault="005D6754">
      <w:pPr>
        <w:spacing w:line="360" w:lineRule="auto"/>
        <w:ind w:firstLine="720"/>
        <w:jc w:val="both"/>
        <w:rPr>
          <w:sz w:val="28"/>
          <w:szCs w:val="28"/>
        </w:rPr>
      </w:pPr>
      <w:r>
        <w:rPr>
          <w:sz w:val="28"/>
          <w:szCs w:val="28"/>
        </w:rPr>
        <w:t>взаимоуважение, взаимопомощь супругов;</w:t>
      </w:r>
    </w:p>
    <w:p w:rsidR="00E1340D" w:rsidRDefault="005D6754">
      <w:pPr>
        <w:spacing w:line="360" w:lineRule="auto"/>
        <w:ind w:firstLine="720"/>
        <w:jc w:val="both"/>
        <w:rPr>
          <w:sz w:val="28"/>
          <w:szCs w:val="28"/>
        </w:rPr>
      </w:pPr>
      <w:r>
        <w:rPr>
          <w:sz w:val="28"/>
          <w:szCs w:val="28"/>
        </w:rPr>
        <w:t>удовлетворенность от выполнения социально-эмоциональных ролей;</w:t>
      </w:r>
    </w:p>
    <w:p w:rsidR="00E1340D" w:rsidRDefault="005D6754">
      <w:pPr>
        <w:spacing w:line="360" w:lineRule="auto"/>
        <w:ind w:firstLine="720"/>
        <w:jc w:val="both"/>
        <w:rPr>
          <w:sz w:val="28"/>
          <w:szCs w:val="28"/>
        </w:rPr>
      </w:pPr>
      <w:r>
        <w:rPr>
          <w:sz w:val="28"/>
          <w:szCs w:val="28"/>
        </w:rPr>
        <w:t>наличие сексуальной удовлетворенности;</w:t>
      </w:r>
    </w:p>
    <w:p w:rsidR="00E1340D" w:rsidRDefault="005D6754">
      <w:pPr>
        <w:spacing w:line="360" w:lineRule="auto"/>
        <w:ind w:firstLine="720"/>
        <w:jc w:val="both"/>
        <w:rPr>
          <w:sz w:val="28"/>
          <w:szCs w:val="28"/>
        </w:rPr>
      </w:pPr>
      <w:r>
        <w:rPr>
          <w:sz w:val="28"/>
          <w:szCs w:val="28"/>
        </w:rPr>
        <w:t>ощущение супругами себя единым организмом - супружеской парой.</w:t>
      </w:r>
    </w:p>
    <w:p w:rsidR="00E1340D" w:rsidRDefault="005D6754">
      <w:pPr>
        <w:spacing w:line="360" w:lineRule="auto"/>
        <w:ind w:firstLine="720"/>
        <w:jc w:val="both"/>
        <w:rPr>
          <w:sz w:val="28"/>
          <w:szCs w:val="28"/>
        </w:rPr>
      </w:pPr>
      <w:r>
        <w:rPr>
          <w:sz w:val="28"/>
          <w:szCs w:val="28"/>
        </w:rPr>
        <w:t>Психологический уровень совместимости предполагает определенное сочетание индивидуально-типологических особенностей супругов. Совместимые партнеры, как правило, характеризуются подобием одних и контрастом других личностных тенденций.</w:t>
      </w:r>
    </w:p>
    <w:p w:rsidR="00E1340D" w:rsidRDefault="005D6754">
      <w:pPr>
        <w:spacing w:line="360" w:lineRule="auto"/>
        <w:ind w:firstLine="720"/>
        <w:jc w:val="both"/>
        <w:rPr>
          <w:sz w:val="28"/>
          <w:szCs w:val="28"/>
        </w:rPr>
      </w:pPr>
      <w:r>
        <w:rPr>
          <w:sz w:val="28"/>
          <w:szCs w:val="28"/>
        </w:rPr>
        <w:t>А.Н. Волкова и Т.М. Трапезникова занимались исследованием механизмов коррекции психологической несовместимости супругов. Они считают, что такая коррекция может быть эффективна только на первых этапах супружеской жизни. Нередко бывает достаточно простого информирования партнеров об их индивидуально-типологических особенностях, выработки приемлемых способов обращения друг с другом.</w:t>
      </w:r>
    </w:p>
    <w:p w:rsidR="00E1340D" w:rsidRDefault="005D6754">
      <w:pPr>
        <w:spacing w:line="360" w:lineRule="auto"/>
        <w:ind w:firstLine="720"/>
        <w:jc w:val="both"/>
        <w:rPr>
          <w:sz w:val="28"/>
          <w:szCs w:val="28"/>
        </w:rPr>
      </w:pPr>
      <w:r>
        <w:rPr>
          <w:sz w:val="28"/>
          <w:szCs w:val="28"/>
        </w:rPr>
        <w:t xml:space="preserve">Авторы считают полезным периодически отдыхать друг от друга (на досуге, в компании друзей и пр.) [12, с. 76]. Главное в создании гармоничного супружеского союза - вовсе не стремление «переделать» партнера, а наоборот - </w:t>
      </w:r>
      <w:r>
        <w:rPr>
          <w:sz w:val="28"/>
          <w:szCs w:val="28"/>
        </w:rPr>
        <w:lastRenderedPageBreak/>
        <w:t>желание измениться самому, искоренить свои недостатки. Уважение и терпимость к другому человеку позволяет не разрушить брак даже тогда, когда страсть и любовь уйдут.</w:t>
      </w:r>
    </w:p>
    <w:p w:rsidR="00E1340D" w:rsidRDefault="005D6754">
      <w:pPr>
        <w:spacing w:line="360" w:lineRule="auto"/>
        <w:ind w:firstLine="720"/>
        <w:jc w:val="both"/>
        <w:rPr>
          <w:sz w:val="28"/>
          <w:szCs w:val="28"/>
        </w:rPr>
      </w:pPr>
      <w:r>
        <w:rPr>
          <w:sz w:val="28"/>
          <w:szCs w:val="28"/>
        </w:rPr>
        <w:t>Важность ролевого взаимодействия как фактора, влияющего на удовлетворенность супругов браком, подтверждают данные исследования Т.В. Андреевой [5, с. 84]: уровень совпадения оценок супругов относительно выполнения семейных ролей коррелирует со стабильностью брака в большей степени, чем показатель уровня сходства и различия ориентаций супругов в различных сферах семейной жизни.</w:t>
      </w:r>
    </w:p>
    <w:p w:rsidR="00E1340D" w:rsidRDefault="005D6754">
      <w:pPr>
        <w:shd w:val="clear" w:color="auto" w:fill="FFFFFF"/>
        <w:spacing w:line="360" w:lineRule="auto"/>
        <w:ind w:firstLine="720"/>
        <w:jc w:val="both"/>
        <w:rPr>
          <w:sz w:val="28"/>
          <w:szCs w:val="28"/>
        </w:rPr>
      </w:pPr>
      <w:r>
        <w:rPr>
          <w:sz w:val="28"/>
          <w:szCs w:val="28"/>
        </w:rPr>
        <w:t>Изучая супругов из семьей, разводящихся в нашей стране, психотерапевт, исследователь С. Кратохвил выделил факторы неудовлетворенности браком, среди которых перечислил следующие: несправедливое распределение домашних обязанностей, сексуальная дисгармония, чрезмерное употребление алкоголя одним из супругов [28, с. 176].</w:t>
      </w:r>
    </w:p>
    <w:p w:rsidR="00E1340D" w:rsidRDefault="005D6754">
      <w:pPr>
        <w:shd w:val="clear" w:color="auto" w:fill="FFFFFF"/>
        <w:spacing w:line="360" w:lineRule="auto"/>
        <w:ind w:firstLine="720"/>
        <w:jc w:val="both"/>
        <w:rPr>
          <w:sz w:val="28"/>
          <w:szCs w:val="28"/>
        </w:rPr>
      </w:pPr>
      <w:r>
        <w:rPr>
          <w:sz w:val="28"/>
          <w:szCs w:val="28"/>
        </w:rPr>
        <w:t xml:space="preserve">Э.Г. Эйдемиллер, В.Г. Александрова и В.В. Юстицкис различают осознанную и плохо осознаваемую («тлеющую») неудовлетворенность браком [73, с. 217]. В случае осознанной неудовлетворенности обычно наблюдается открытое признание супругом того, что семейные отношения его не удовлетворяют. Показательным при этом является указание на глобальный характер неудовлетворенности - на то, что семейная жизнь не соответствует даже самым минимальным требованиям. Иначе проявляется «тлеющая неудовлетворенность». Супругом выражается относительная удовлетворенность семейной жизнью: «Живем нормально», «Не хуже, чем другие люди». Истинная неудовлетворенность же выявляется косвенным путем, отмечают указанные авторы. Во-первых, через выражение чувств и состояний: монотонность, скука, бесцветность жизни. Во-вторых, неудовлетворенность проявляется в многочисленных жалобах на различные частные стороны семейной жизни. </w:t>
      </w:r>
      <w:r>
        <w:rPr>
          <w:sz w:val="28"/>
          <w:szCs w:val="28"/>
        </w:rPr>
        <w:lastRenderedPageBreak/>
        <w:t>В-третьих, «тлеющая неудовлетворенность» проявляется в ряде специфических феноменов [73, с. 214].</w:t>
      </w:r>
    </w:p>
    <w:p w:rsidR="00E1340D" w:rsidRDefault="005D6754">
      <w:pPr>
        <w:spacing w:line="360" w:lineRule="auto"/>
        <w:ind w:firstLine="720"/>
        <w:jc w:val="both"/>
        <w:rPr>
          <w:sz w:val="28"/>
          <w:szCs w:val="28"/>
        </w:rPr>
      </w:pPr>
      <w:r>
        <w:rPr>
          <w:sz w:val="28"/>
          <w:szCs w:val="28"/>
        </w:rPr>
        <w:t>При всей мозаичности проблем и широты исследований факторов стабильности брака, особого внимания заслуживает попытка Яна Шепаньского определить наиболее существенные признаки успешного брака. Он пишет: «внутренняя сплоченность супружества и семьи поддерживается воздействием как внутренних, так и внешних сил» [71, с. 45]. К внутренним силам он относит:</w:t>
      </w:r>
    </w:p>
    <w:p w:rsidR="00E1340D" w:rsidRDefault="005D6754">
      <w:pPr>
        <w:spacing w:line="360" w:lineRule="auto"/>
        <w:ind w:firstLine="720"/>
        <w:jc w:val="both"/>
        <w:rPr>
          <w:sz w:val="28"/>
          <w:szCs w:val="28"/>
        </w:rPr>
      </w:pPr>
      <w:r>
        <w:rPr>
          <w:sz w:val="28"/>
          <w:szCs w:val="28"/>
        </w:rPr>
        <w:t>) взаимную любовь там, где она является решающей в выборе супруга;</w:t>
      </w:r>
    </w:p>
    <w:p w:rsidR="00E1340D" w:rsidRDefault="005D6754">
      <w:pPr>
        <w:spacing w:line="360" w:lineRule="auto"/>
        <w:ind w:firstLine="720"/>
        <w:jc w:val="both"/>
        <w:rPr>
          <w:sz w:val="28"/>
          <w:szCs w:val="28"/>
        </w:rPr>
      </w:pPr>
      <w:r>
        <w:rPr>
          <w:sz w:val="28"/>
          <w:szCs w:val="28"/>
        </w:rPr>
        <w:t>) чувство долга по отношению к супругам и детям;</w:t>
      </w:r>
    </w:p>
    <w:p w:rsidR="00E1340D" w:rsidRDefault="005D6754">
      <w:pPr>
        <w:spacing w:line="360" w:lineRule="auto"/>
        <w:ind w:firstLine="720"/>
        <w:jc w:val="both"/>
        <w:rPr>
          <w:sz w:val="28"/>
          <w:szCs w:val="28"/>
        </w:rPr>
      </w:pPr>
      <w:r>
        <w:rPr>
          <w:sz w:val="28"/>
          <w:szCs w:val="28"/>
        </w:rPr>
        <w:t>) взаимное стремление к продвижению, карьере, благоустроенности;</w:t>
      </w:r>
    </w:p>
    <w:p w:rsidR="00E1340D" w:rsidRDefault="005D6754">
      <w:pPr>
        <w:spacing w:line="360" w:lineRule="auto"/>
        <w:ind w:firstLine="720"/>
        <w:jc w:val="both"/>
        <w:rPr>
          <w:sz w:val="28"/>
          <w:szCs w:val="28"/>
        </w:rPr>
      </w:pPr>
      <w:r>
        <w:rPr>
          <w:sz w:val="28"/>
          <w:szCs w:val="28"/>
        </w:rPr>
        <w:t>) забота о совместном жилище, доме, домашнем хозяйстве, забота о детях, разделение труда в этой сфере;</w:t>
      </w:r>
    </w:p>
    <w:p w:rsidR="00E1340D" w:rsidRDefault="005D6754">
      <w:pPr>
        <w:spacing w:line="360" w:lineRule="auto"/>
        <w:ind w:firstLine="720"/>
        <w:jc w:val="both"/>
        <w:rPr>
          <w:sz w:val="28"/>
          <w:szCs w:val="28"/>
        </w:rPr>
      </w:pPr>
      <w:r>
        <w:rPr>
          <w:sz w:val="28"/>
          <w:szCs w:val="28"/>
        </w:rPr>
        <w:t>) осознанное или неосознанное желание оправдать ожидания среды, родственников и более широких групп;</w:t>
      </w:r>
    </w:p>
    <w:p w:rsidR="00E1340D" w:rsidRDefault="005D6754">
      <w:pPr>
        <w:spacing w:line="360" w:lineRule="auto"/>
        <w:ind w:firstLine="720"/>
        <w:jc w:val="both"/>
        <w:rPr>
          <w:sz w:val="28"/>
          <w:szCs w:val="28"/>
        </w:rPr>
      </w:pPr>
      <w:r>
        <w:rPr>
          <w:sz w:val="28"/>
          <w:szCs w:val="28"/>
        </w:rPr>
        <w:t>) стремление к осуществлению собственных мечтаний и представлений периода обучения;</w:t>
      </w:r>
    </w:p>
    <w:p w:rsidR="00E1340D" w:rsidRDefault="005D6754">
      <w:pPr>
        <w:spacing w:line="360" w:lineRule="auto"/>
        <w:ind w:firstLine="720"/>
        <w:jc w:val="both"/>
        <w:rPr>
          <w:sz w:val="28"/>
          <w:szCs w:val="28"/>
        </w:rPr>
      </w:pPr>
      <w:r>
        <w:rPr>
          <w:sz w:val="28"/>
          <w:szCs w:val="28"/>
        </w:rPr>
        <w:t>) возможность гармоничного развития личности и использования брака как средства реализации экспансивных стремлений личности.</w:t>
      </w:r>
    </w:p>
    <w:p w:rsidR="00E1340D" w:rsidRDefault="005D6754">
      <w:pPr>
        <w:spacing w:line="360" w:lineRule="auto"/>
        <w:ind w:firstLine="720"/>
        <w:jc w:val="both"/>
        <w:rPr>
          <w:sz w:val="28"/>
          <w:szCs w:val="28"/>
        </w:rPr>
      </w:pPr>
      <w:r>
        <w:rPr>
          <w:sz w:val="28"/>
          <w:szCs w:val="28"/>
        </w:rPr>
        <w:t>Внешние силы - это:</w:t>
      </w:r>
    </w:p>
    <w:p w:rsidR="00E1340D" w:rsidRDefault="005D6754">
      <w:pPr>
        <w:tabs>
          <w:tab w:val="left" w:pos="851"/>
          <w:tab w:val="left" w:pos="1134"/>
        </w:tabs>
        <w:spacing w:line="360" w:lineRule="auto"/>
        <w:ind w:firstLine="720"/>
        <w:jc w:val="both"/>
        <w:rPr>
          <w:sz w:val="28"/>
          <w:szCs w:val="28"/>
        </w:rPr>
      </w:pPr>
      <w:r>
        <w:rPr>
          <w:sz w:val="28"/>
          <w:szCs w:val="28"/>
        </w:rPr>
        <w:t>1) магические санкции, делающие иногда невозможным развод;</w:t>
      </w:r>
    </w:p>
    <w:p w:rsidR="00E1340D" w:rsidRDefault="005D6754">
      <w:pPr>
        <w:tabs>
          <w:tab w:val="left" w:pos="851"/>
          <w:tab w:val="left" w:pos="1134"/>
        </w:tabs>
        <w:spacing w:line="360" w:lineRule="auto"/>
        <w:ind w:firstLine="720"/>
        <w:jc w:val="both"/>
        <w:rPr>
          <w:sz w:val="28"/>
          <w:szCs w:val="28"/>
        </w:rPr>
      </w:pPr>
      <w:r>
        <w:rPr>
          <w:sz w:val="28"/>
          <w:szCs w:val="28"/>
        </w:rPr>
        <w:t>) давление общественного мнения или системы санкций, когда отказывают в признанном положении в обществе людям из распавшихся семей;</w:t>
      </w:r>
    </w:p>
    <w:p w:rsidR="00E1340D" w:rsidRDefault="005D6754">
      <w:pPr>
        <w:tabs>
          <w:tab w:val="left" w:pos="851"/>
          <w:tab w:val="left" w:pos="1134"/>
        </w:tabs>
        <w:spacing w:line="360" w:lineRule="auto"/>
        <w:ind w:firstLine="720"/>
        <w:jc w:val="both"/>
        <w:rPr>
          <w:sz w:val="28"/>
          <w:szCs w:val="28"/>
        </w:rPr>
      </w:pPr>
      <w:r>
        <w:rPr>
          <w:sz w:val="28"/>
          <w:szCs w:val="28"/>
        </w:rPr>
        <w:t>) давление экономических условий;</w:t>
      </w:r>
    </w:p>
    <w:p w:rsidR="00E1340D" w:rsidRDefault="005D6754">
      <w:pPr>
        <w:tabs>
          <w:tab w:val="left" w:pos="851"/>
          <w:tab w:val="left" w:pos="1134"/>
        </w:tabs>
        <w:spacing w:line="360" w:lineRule="auto"/>
        <w:ind w:firstLine="720"/>
        <w:jc w:val="both"/>
        <w:rPr>
          <w:sz w:val="28"/>
          <w:szCs w:val="28"/>
        </w:rPr>
      </w:pPr>
      <w:r>
        <w:rPr>
          <w:sz w:val="28"/>
          <w:szCs w:val="28"/>
        </w:rPr>
        <w:t>) предъявляемые средой требования заботы о детях.</w:t>
      </w:r>
    </w:p>
    <w:p w:rsidR="00E1340D" w:rsidRDefault="005D6754">
      <w:pPr>
        <w:shd w:val="clear" w:color="auto" w:fill="FFFFFF"/>
        <w:spacing w:line="360" w:lineRule="auto"/>
        <w:ind w:firstLine="720"/>
        <w:jc w:val="both"/>
        <w:rPr>
          <w:sz w:val="28"/>
          <w:szCs w:val="28"/>
        </w:rPr>
      </w:pPr>
      <w:r>
        <w:rPr>
          <w:sz w:val="28"/>
          <w:szCs w:val="28"/>
        </w:rPr>
        <w:t xml:space="preserve">Таким образом, большинство специалистов определяют удовлетворенность браком как внутреннюю субъективную оценку, включающую в себя отношение супругов к собственному браку, отмечая </w:t>
      </w:r>
      <w:r>
        <w:rPr>
          <w:sz w:val="28"/>
          <w:szCs w:val="28"/>
        </w:rPr>
        <w:lastRenderedPageBreak/>
        <w:t>важность этой оценки в совместной жизни.</w:t>
      </w:r>
    </w:p>
    <w:p w:rsidR="00E1340D" w:rsidRDefault="005D6754">
      <w:pPr>
        <w:shd w:val="clear" w:color="auto" w:fill="FFFFFF"/>
        <w:spacing w:line="360" w:lineRule="auto"/>
        <w:ind w:firstLine="720"/>
        <w:jc w:val="both"/>
        <w:rPr>
          <w:sz w:val="28"/>
          <w:szCs w:val="28"/>
        </w:rPr>
      </w:pPr>
      <w:r>
        <w:rPr>
          <w:sz w:val="28"/>
          <w:szCs w:val="28"/>
        </w:rPr>
        <w:t>Наиболее точный обобщающий вывод относительно проблемы удовлетворенности супругов браком делает С.И. Голод: «Удовлетворенность браком, очевидно, складывается как результат адекватной реализации представления (образа) о семье, сложившегося в сознании человека под влиянием встреч с различными событиями, составляющими его опыт (действительный или символический) в данной сфере деятельности» [14, с. 72]. К этому можно добавить, что наиболее успешно осуществлять свои функции (в том числе воспитание детей и т.д.) будут семьи, члены которых удовлетворены своими отношениями и выполняемой ими совместно деятельностью.</w:t>
      </w:r>
    </w:p>
    <w:p w:rsidR="00E1340D" w:rsidRDefault="00E1340D">
      <w:pPr>
        <w:shd w:val="clear" w:color="auto" w:fill="FFFFFF"/>
        <w:spacing w:line="360" w:lineRule="auto"/>
        <w:ind w:firstLine="720"/>
        <w:jc w:val="both"/>
        <w:rPr>
          <w:b/>
          <w:bCs/>
          <w:sz w:val="28"/>
          <w:szCs w:val="28"/>
        </w:rPr>
      </w:pPr>
    </w:p>
    <w:p w:rsidR="00E1340D" w:rsidRDefault="005D6754">
      <w:pPr>
        <w:shd w:val="clear" w:color="auto" w:fill="FFFFFF"/>
        <w:spacing w:line="360" w:lineRule="auto"/>
        <w:ind w:firstLine="720"/>
        <w:jc w:val="center"/>
        <w:rPr>
          <w:caps/>
          <w:sz w:val="28"/>
          <w:szCs w:val="28"/>
        </w:rPr>
      </w:pPr>
      <w:r>
        <w:rPr>
          <w:caps/>
          <w:sz w:val="28"/>
          <w:szCs w:val="28"/>
        </w:rPr>
        <w:t>1.3 Любовь как фактор удовлетворенности браком</w:t>
      </w:r>
    </w:p>
    <w:p w:rsidR="00E1340D" w:rsidRDefault="00E1340D">
      <w:pPr>
        <w:shd w:val="clear" w:color="auto" w:fill="FFFFFF"/>
        <w:spacing w:line="360" w:lineRule="auto"/>
        <w:ind w:firstLine="720"/>
        <w:jc w:val="both"/>
        <w:rPr>
          <w:sz w:val="28"/>
          <w:szCs w:val="28"/>
        </w:rPr>
      </w:pPr>
    </w:p>
    <w:p w:rsidR="00E1340D" w:rsidRDefault="005D6754">
      <w:pPr>
        <w:shd w:val="clear" w:color="auto" w:fill="FFFFFF"/>
        <w:spacing w:line="360" w:lineRule="auto"/>
        <w:ind w:firstLine="720"/>
        <w:jc w:val="both"/>
        <w:rPr>
          <w:sz w:val="28"/>
          <w:szCs w:val="28"/>
        </w:rPr>
      </w:pPr>
      <w:r>
        <w:rPr>
          <w:sz w:val="28"/>
          <w:szCs w:val="28"/>
        </w:rPr>
        <w:t xml:space="preserve">Тема любви интересует человечество практически весь период его существования. По данным, приведенным в работе С.И. Голода, первые известные нам попытки определить это понятие относятся к </w:t>
      </w:r>
      <w:r>
        <w:rPr>
          <w:sz w:val="28"/>
          <w:szCs w:val="28"/>
          <w:lang w:val="en-US"/>
        </w:rPr>
        <w:t>III</w:t>
      </w:r>
      <w:r>
        <w:rPr>
          <w:sz w:val="28"/>
          <w:szCs w:val="28"/>
        </w:rPr>
        <w:t xml:space="preserve"> в. до н. э., когда авторы древнего индийского трактата о любви «Ветка персика или Кама-сутра» предложили следующее понимание: «Три источника имеют влечения человека: душу, разум и тело. Влечение души порождает дружбу. Влечение ума порождает уважение. Влечение тела порождает желание. Соединение трех влечений и порождает любовь» [14, с. 6].</w:t>
      </w:r>
    </w:p>
    <w:p w:rsidR="00E1340D" w:rsidRDefault="005D6754">
      <w:pPr>
        <w:shd w:val="clear" w:color="auto" w:fill="FFFFFF"/>
        <w:spacing w:line="360" w:lineRule="auto"/>
        <w:ind w:firstLine="720"/>
        <w:jc w:val="both"/>
        <w:rPr>
          <w:sz w:val="28"/>
          <w:szCs w:val="28"/>
        </w:rPr>
      </w:pPr>
      <w:r>
        <w:rPr>
          <w:sz w:val="28"/>
          <w:szCs w:val="28"/>
        </w:rPr>
        <w:t xml:space="preserve">По определению, которое приведено в Толковом словаре русского языка, под ред. Д.Н. Ушакова, любовь - это «чувство привязанности, основанное на общности интересов, идеалов, на готовности отдать свои силы общему делу» [60, с. 357]. Любовь являет собой результат длительного исторического развития человеческой личности, чувство, проявляющееся в глубокой эмоциональной привязанности к другому лицу, в напряженной потребности и данном человеке, </w:t>
      </w:r>
      <w:r>
        <w:rPr>
          <w:sz w:val="28"/>
          <w:szCs w:val="28"/>
        </w:rPr>
        <w:lastRenderedPageBreak/>
        <w:t>во влечении к нему, страстном желании обладать им, заботиться о нем, быть ему нужным.</w:t>
      </w:r>
    </w:p>
    <w:p w:rsidR="00E1340D" w:rsidRDefault="005D6754">
      <w:pPr>
        <w:shd w:val="clear" w:color="auto" w:fill="FFFFFF"/>
        <w:spacing w:line="360" w:lineRule="auto"/>
        <w:ind w:firstLine="720"/>
        <w:jc w:val="both"/>
        <w:rPr>
          <w:sz w:val="28"/>
          <w:szCs w:val="28"/>
        </w:rPr>
      </w:pPr>
      <w:r>
        <w:rPr>
          <w:sz w:val="28"/>
          <w:szCs w:val="28"/>
        </w:rPr>
        <w:t>Психологический словарь под ред. А.В. Петровского, определяет любовь как «интенсивное, напряженное и относительно устойчивое чувство субъекта, обусловленное сексуальными потребностями и выражающееся в социально формируемом стремлении быть своими личностно значимыми чертами с максимальной полнотой представленным в жизнедеятельности другого таким образом, чтобы пробуждать у него потребность в ответном чувстве той же интенсивности, напряженности и устойчивости» [47, с. 288].</w:t>
      </w:r>
    </w:p>
    <w:p w:rsidR="00E1340D" w:rsidRDefault="005D6754">
      <w:pPr>
        <w:shd w:val="clear" w:color="auto" w:fill="FFFFFF"/>
        <w:spacing w:line="360" w:lineRule="auto"/>
        <w:ind w:firstLine="720"/>
        <w:jc w:val="both"/>
        <w:rPr>
          <w:sz w:val="28"/>
          <w:szCs w:val="28"/>
        </w:rPr>
      </w:pPr>
      <w:r>
        <w:rPr>
          <w:sz w:val="28"/>
          <w:szCs w:val="28"/>
        </w:rPr>
        <w:t>Любовь в психологических характеристиках является культурно-исторически обусловленным чувством, отражающим социальные отношения и особенности культуры, выступающим в качестве эмоциональной основы отношений в институте брака. Исследования онтогенеза и функций любви показывают, что она играет большую роль в формировании личности. Выявлена тесная связь индивидуального чувства любви с традициями и нормами общества и с особенностями семейного воспитания. Обе эти группы переменных являются источником принятых субъектом способов интерпретации своего поведения.</w:t>
      </w:r>
    </w:p>
    <w:p w:rsidR="00E1340D" w:rsidRDefault="005D6754">
      <w:pPr>
        <w:shd w:val="clear" w:color="auto" w:fill="FFFFFF"/>
        <w:spacing w:line="360" w:lineRule="auto"/>
        <w:ind w:firstLine="720"/>
        <w:jc w:val="both"/>
        <w:rPr>
          <w:sz w:val="28"/>
          <w:szCs w:val="28"/>
        </w:rPr>
      </w:pPr>
      <w:r>
        <w:rPr>
          <w:sz w:val="28"/>
          <w:szCs w:val="28"/>
        </w:rPr>
        <w:t>В психологии предпринимались неоднократные попытки исследования внутренней структуры любви в целом и связи отдельных ее компонентов с различными характеристиками личности. В любви психологи выделяют два аспекта: психологический и физиологический (сексуальный). Уже в античности любовь рассматривается не только как сексуальное, но и как духовное чувство. Наиболее показательна в этом плане позиция Платона, согласно которой любовь - это побудительная сила духовного восхождения [14, с. 7].</w:t>
      </w:r>
    </w:p>
    <w:p w:rsidR="00E1340D" w:rsidRDefault="005D6754">
      <w:pPr>
        <w:spacing w:line="360" w:lineRule="auto"/>
        <w:ind w:firstLine="720"/>
        <w:jc w:val="both"/>
        <w:rPr>
          <w:sz w:val="28"/>
          <w:szCs w:val="28"/>
        </w:rPr>
      </w:pPr>
      <w:r>
        <w:rPr>
          <w:sz w:val="28"/>
          <w:szCs w:val="28"/>
        </w:rPr>
        <w:t xml:space="preserve">Попытки интерпретации любви как психологической реальности предпринимались в классическом психоанализе (З. Фрейд), неопсихоанализе </w:t>
      </w:r>
      <w:r>
        <w:rPr>
          <w:sz w:val="28"/>
          <w:szCs w:val="28"/>
        </w:rPr>
        <w:lastRenderedPageBreak/>
        <w:t>(К.Г. Юнг, К. Хорни, Э. Фромм), эго-психологии (Э. Эриксон), гуманистической психологии (А. Маслоу, К. Роджерс), экзистенциальной психологии (Р. Мэй), в рамках социально-психологических исследований в связи с проблемой аттракции.</w:t>
      </w:r>
    </w:p>
    <w:p w:rsidR="00E1340D" w:rsidRDefault="005D6754">
      <w:pPr>
        <w:shd w:val="clear" w:color="auto" w:fill="FFFFFF"/>
        <w:spacing w:line="360" w:lineRule="auto"/>
        <w:ind w:firstLine="720"/>
        <w:jc w:val="both"/>
        <w:rPr>
          <w:sz w:val="28"/>
          <w:szCs w:val="28"/>
        </w:rPr>
      </w:pPr>
      <w:r>
        <w:rPr>
          <w:sz w:val="28"/>
          <w:szCs w:val="28"/>
        </w:rPr>
        <w:t>Воздействие любви на человека может быть двояким: с одной стороны, как стеническая эмоция, любовь мобилизует, повышает жизненный тонус; с другой, как астеническая эмоция, любовь ведет к снижению жизненного тонуса, замыканию, уходу в себя. Соответственно, можно проследить два сценария воздействия любви на личность: пессимистический и оптимистический. Пессимистический сценарий основывается на предположении о том, что любовь делает человека зависимым от объекта любви (того, кого любим), приводит к возрастанию тревожности (как реакции на угрозу лишиться объекта любви), создает препятствия для самореализации и личностного роста.</w:t>
      </w:r>
    </w:p>
    <w:p w:rsidR="00E1340D" w:rsidRDefault="005D6754">
      <w:pPr>
        <w:shd w:val="clear" w:color="auto" w:fill="FFFFFF"/>
        <w:spacing w:line="360" w:lineRule="auto"/>
        <w:ind w:firstLine="720"/>
        <w:jc w:val="both"/>
        <w:rPr>
          <w:sz w:val="28"/>
          <w:szCs w:val="28"/>
        </w:rPr>
      </w:pPr>
      <w:r>
        <w:rPr>
          <w:sz w:val="28"/>
          <w:szCs w:val="28"/>
        </w:rPr>
        <w:t>Оптимистический сценарий предполагает личностный рост в условиях реализации межличностных отношений со значимым Другим. Этот сценарий предложен А. Маслоу. Согласно ему любовь характеризуется снятием тревожности, ощущением полной безопасности и психологическим комфортом, удовлетворенностью психологической и сексуальной стороной отношений, которая с годами растет, постоянно усиливается интерес любящих людей друг к другу. В течение совместной жизни партнеры хорошо узнают друг друга, реальная оценка супруга сочетается с его полным принятием. Л.Б. Шнейдер отмечает, что конструктивную силу любви А. Маслоу связывает с соединением сексуальной сферы с эмоциональной, что способствует верности партнеров и поддержанию равноправных отношений [71, с. 156].</w:t>
      </w:r>
    </w:p>
    <w:p w:rsidR="00E1340D" w:rsidRDefault="005D6754">
      <w:pPr>
        <w:shd w:val="clear" w:color="auto" w:fill="FFFFFF"/>
        <w:spacing w:line="360" w:lineRule="auto"/>
        <w:ind w:firstLine="720"/>
        <w:jc w:val="both"/>
        <w:rPr>
          <w:sz w:val="28"/>
          <w:szCs w:val="28"/>
        </w:rPr>
      </w:pPr>
      <w:r>
        <w:rPr>
          <w:sz w:val="28"/>
          <w:szCs w:val="28"/>
        </w:rPr>
        <w:t xml:space="preserve">А. Маслоу выделяет два типа любви: дефицитарную, в которой основной функцией любви является восполнение дефицита удовлетворения потребностей личности, и бытийную, в которой сама активность любви выступает как </w:t>
      </w:r>
      <w:r>
        <w:rPr>
          <w:sz w:val="28"/>
          <w:szCs w:val="28"/>
        </w:rPr>
        <w:lastRenderedPageBreak/>
        <w:t>самоценность. Дефицитарная любовь выполняет инструментальную функцию. как средство получения благ, привилегий, преимуществ. Бытийная любовь альтруистична, в ней главное - это благо партнера, его успехи, бескорыстная помощь ему, готовность к самопожертвованию. Бытийная любовь способствует самоактуализации личности.</w:t>
      </w:r>
    </w:p>
    <w:p w:rsidR="00E1340D" w:rsidRDefault="005D6754">
      <w:pPr>
        <w:shd w:val="clear" w:color="auto" w:fill="FFFFFF"/>
        <w:spacing w:line="360" w:lineRule="auto"/>
        <w:ind w:firstLine="720"/>
        <w:jc w:val="both"/>
        <w:rPr>
          <w:sz w:val="28"/>
          <w:szCs w:val="28"/>
        </w:rPr>
      </w:pPr>
      <w:r>
        <w:rPr>
          <w:sz w:val="28"/>
          <w:szCs w:val="28"/>
        </w:rPr>
        <w:t>Любовь рассматривается как одна из возможных форм преодоления отчуждения человека от человека. Потребность любить и быть любимым сочетается с потребностью в самоутверждении, с характером, темпераментом, самосознанием личности. Обнаружено, что неудовлетворенные потребности в любви приводят к ухудшению соматического и психического состояний. Воспитание способности любить сегодня рассматривается как одна из ведущих задач полового воспитания растущего человека. Ребенок, испытывающий недостаток любви в семье, близком окружении, в процессе развития сталкивается с большим количеством различных комплексов и проблем.</w:t>
      </w:r>
    </w:p>
    <w:p w:rsidR="00E1340D" w:rsidRDefault="005D6754">
      <w:pPr>
        <w:shd w:val="clear" w:color="auto" w:fill="FFFFFF"/>
        <w:spacing w:line="360" w:lineRule="auto"/>
        <w:ind w:firstLine="720"/>
        <w:jc w:val="both"/>
        <w:rPr>
          <w:sz w:val="28"/>
          <w:szCs w:val="28"/>
        </w:rPr>
      </w:pPr>
      <w:r>
        <w:rPr>
          <w:sz w:val="28"/>
          <w:szCs w:val="28"/>
        </w:rPr>
        <w:t>Любви всегда сопутствует дружба, положительная связь между людьми, доброжелательное отношение к другому человеку. И любовь и дружба предполагают соучастие, сострадание, сопереживание во всех горестях, неудачах, бедах.</w:t>
      </w:r>
    </w:p>
    <w:p w:rsidR="00E1340D" w:rsidRDefault="005D6754">
      <w:pPr>
        <w:spacing w:line="360" w:lineRule="auto"/>
        <w:ind w:firstLine="720"/>
        <w:jc w:val="both"/>
        <w:rPr>
          <w:sz w:val="28"/>
          <w:szCs w:val="28"/>
        </w:rPr>
      </w:pPr>
      <w:r>
        <w:rPr>
          <w:sz w:val="28"/>
          <w:szCs w:val="28"/>
        </w:rPr>
        <w:t xml:space="preserve">Одной из наиболее интересных и содержательных попыток психологического анализа любви является теория известного западного психолога Э. Фромма, который считал любовь ядром человеческого существования. Любовь рассматривалась им как способ противодействия обезличиванию, отчуждению человека от природы и других людей, острому чувству одиночества, потере гармонии с миром. В рыночном обществе потребления, где человек оказывается отчужден от продуктов своего труда, активная творческая деятельность и сотрудничество оказываются невозможными. Второй путь обретения гармонии человека с природой и миром - </w:t>
      </w:r>
      <w:r>
        <w:rPr>
          <w:sz w:val="28"/>
          <w:szCs w:val="28"/>
        </w:rPr>
        <w:lastRenderedPageBreak/>
        <w:t>путь любви - признается единственно возможным и универсальным.</w:t>
      </w:r>
    </w:p>
    <w:p w:rsidR="00E1340D" w:rsidRDefault="005D6754">
      <w:pPr>
        <w:spacing w:line="360" w:lineRule="auto"/>
        <w:ind w:firstLine="720"/>
        <w:jc w:val="both"/>
        <w:rPr>
          <w:sz w:val="28"/>
          <w:szCs w:val="28"/>
        </w:rPr>
      </w:pPr>
      <w:r>
        <w:rPr>
          <w:sz w:val="28"/>
          <w:szCs w:val="28"/>
        </w:rPr>
        <w:t>Э. Фромм делает любовь предметом специального изучения, в своей теории под любовью он понимает «полное - в достижении межличностного единения, слияния своего "я" и "я" другого человека, то есть в любви</w:t>
      </w:r>
      <w:r>
        <w:rPr>
          <w:b/>
          <w:bCs/>
          <w:sz w:val="28"/>
          <w:szCs w:val="28"/>
        </w:rPr>
        <w:t xml:space="preserve">» </w:t>
      </w:r>
      <w:r>
        <w:rPr>
          <w:sz w:val="28"/>
          <w:szCs w:val="28"/>
        </w:rPr>
        <w:t>[63, с. 6]. Любовь является подлинным единением двух людей. Причем Фромм отмечает, что любовью можно называть лишь ее зрелую форму, а незрелые - это не любовь, а симбиотические союзы. Он выделяет несколько видов любви: братскую, материнскую, эротическую, любовь к себе и к Богу [63, с. 7].</w:t>
      </w:r>
    </w:p>
    <w:p w:rsidR="00E1340D" w:rsidRDefault="005D6754">
      <w:pPr>
        <w:shd w:val="clear" w:color="auto" w:fill="FFFFFF"/>
        <w:spacing w:line="360" w:lineRule="auto"/>
        <w:ind w:firstLine="720"/>
        <w:jc w:val="both"/>
        <w:rPr>
          <w:sz w:val="28"/>
          <w:szCs w:val="28"/>
        </w:rPr>
      </w:pPr>
      <w:r>
        <w:rPr>
          <w:sz w:val="28"/>
          <w:szCs w:val="28"/>
        </w:rPr>
        <w:t>В основе всех видов любви лежит братская любовь, которая есть чувство ответственности, забота, уважение, знание другого человека, желание помочь ему в жизни. Именно о такой любви говорится в Библии: «Возлюби ближнего своего, как самого себя». Братская любовь - это любовь ко всем людям.</w:t>
      </w:r>
    </w:p>
    <w:p w:rsidR="00E1340D" w:rsidRDefault="005D6754">
      <w:pPr>
        <w:shd w:val="clear" w:color="auto" w:fill="FFFFFF"/>
        <w:spacing w:line="360" w:lineRule="auto"/>
        <w:ind w:firstLine="720"/>
        <w:jc w:val="both"/>
        <w:rPr>
          <w:sz w:val="28"/>
          <w:szCs w:val="28"/>
        </w:rPr>
      </w:pPr>
      <w:r>
        <w:rPr>
          <w:sz w:val="28"/>
          <w:szCs w:val="28"/>
        </w:rPr>
        <w:t>Материнская любовь - это безусловное подтверждение жизни ребенка, его желаний и потребностей. Утверждение жизни ребенка имеет два аспекта: заботу и ответственность, необходимые для поддержания жизни ребенка и его развития.</w:t>
      </w:r>
    </w:p>
    <w:p w:rsidR="00E1340D" w:rsidRDefault="005D6754">
      <w:pPr>
        <w:shd w:val="clear" w:color="auto" w:fill="FFFFFF"/>
        <w:spacing w:line="360" w:lineRule="auto"/>
        <w:ind w:firstLine="720"/>
        <w:jc w:val="both"/>
        <w:rPr>
          <w:sz w:val="28"/>
          <w:szCs w:val="28"/>
        </w:rPr>
      </w:pPr>
      <w:r>
        <w:rPr>
          <w:sz w:val="28"/>
          <w:szCs w:val="28"/>
        </w:rPr>
        <w:t>Эротическая любовь представляет собой страстное желание полного слияния, соединения с другим человеком. В отличие от братской и материнской любви, которые не ограничены одним объектом, это желание по самой своей природе исключительное, а не всеобщее. «Она исключительна, - отмечает Э. Фромм, - лишь в том смысле, что я могу слиться полностью и страстно только с одним человеком. Эротическая любовь исключает любовь к другим только в смысле эротического слияния, полной отдачи во всех сторонах жизни, но не в смысле братской любви» [63, с. 24].</w:t>
      </w:r>
    </w:p>
    <w:p w:rsidR="00E1340D" w:rsidRDefault="005D6754">
      <w:pPr>
        <w:shd w:val="clear" w:color="auto" w:fill="FFFFFF"/>
        <w:spacing w:line="360" w:lineRule="auto"/>
        <w:ind w:firstLine="720"/>
        <w:jc w:val="both"/>
        <w:rPr>
          <w:sz w:val="28"/>
          <w:szCs w:val="28"/>
        </w:rPr>
      </w:pPr>
      <w:r>
        <w:rPr>
          <w:sz w:val="28"/>
          <w:szCs w:val="28"/>
        </w:rPr>
        <w:t xml:space="preserve">Любовь к себе З. Фрейд рассматривает как случай из психиатрии, для него любовь к себе - это нарциссизм, либидо, направленное на самого себя. Э. Фромм напротив, полагает, что любовь к другим и любовь к себе не исключают друг друга. Более того, любовь к себе обнаруживается у всех тех, кто способен любить </w:t>
      </w:r>
      <w:r>
        <w:rPr>
          <w:sz w:val="28"/>
          <w:szCs w:val="28"/>
        </w:rPr>
        <w:lastRenderedPageBreak/>
        <w:t>других. Любовь невозможно разделить, как невозможно разорвать связь между «объектами» любви и личностью любящего. Эгоист не способен любить других, но он не способен также любить и себя.</w:t>
      </w:r>
    </w:p>
    <w:p w:rsidR="00E1340D" w:rsidRDefault="005D6754">
      <w:pPr>
        <w:shd w:val="clear" w:color="auto" w:fill="FFFFFF"/>
        <w:spacing w:line="360" w:lineRule="auto"/>
        <w:ind w:firstLine="720"/>
        <w:jc w:val="both"/>
        <w:rPr>
          <w:sz w:val="28"/>
          <w:szCs w:val="28"/>
        </w:rPr>
      </w:pPr>
      <w:r>
        <w:rPr>
          <w:sz w:val="28"/>
          <w:szCs w:val="28"/>
        </w:rPr>
        <w:t>Потребность любить, по мнению Э. Фромма, основывается на переживании отчужденности и вытекающей из него потребности преодолевать тревогу и отчужденность в соединении. Поэтому «религиозная форма любви - то, что называется любовью к Богу, - в психологическом смысле ничем не отличается от других ее форм. Она также возникает из потребности преодолевать отчужденность и достичь соединения. Любовь к Богу не менее многогранна и не менее разнообразна, чем любовь к человеку» [63, с. 56].</w:t>
      </w:r>
    </w:p>
    <w:p w:rsidR="00E1340D" w:rsidRDefault="005D6754">
      <w:pPr>
        <w:spacing w:line="360" w:lineRule="auto"/>
        <w:ind w:firstLine="720"/>
        <w:jc w:val="both"/>
        <w:rPr>
          <w:sz w:val="28"/>
          <w:szCs w:val="28"/>
        </w:rPr>
      </w:pPr>
      <w:r>
        <w:rPr>
          <w:sz w:val="28"/>
          <w:szCs w:val="28"/>
        </w:rPr>
        <w:t>Любящий человек всеми силами заботится о благополучии других людей. Э. Фромм писал: «Любовь - это активная заинтересованность в жизни и развитии того, к кому испытываем это чувство, … это активная сила в человеке, которая рушит стены, отделяющие его от ближних, которая объединяет его с другими, помогает ему преодолеть чувство изоляции и одиночества, при этом позволяя ему оставаться самим собой и сохранять свою целостность» [63, с. 34].</w:t>
      </w:r>
    </w:p>
    <w:p w:rsidR="00E1340D" w:rsidRDefault="005D6754">
      <w:pPr>
        <w:spacing w:line="360" w:lineRule="auto"/>
        <w:ind w:firstLine="720"/>
        <w:jc w:val="both"/>
        <w:rPr>
          <w:sz w:val="28"/>
          <w:szCs w:val="28"/>
        </w:rPr>
      </w:pPr>
      <w:r>
        <w:rPr>
          <w:sz w:val="28"/>
          <w:szCs w:val="28"/>
        </w:rPr>
        <w:t>Он критикует распространенное мнение, что любить просто и утверждает: «Любовь - это искусство, такое же, как искусство жить» [63, с. 35].</w:t>
      </w:r>
    </w:p>
    <w:p w:rsidR="00E1340D" w:rsidRDefault="005D6754">
      <w:pPr>
        <w:shd w:val="clear" w:color="auto" w:fill="FFFFFF"/>
        <w:spacing w:line="360" w:lineRule="auto"/>
        <w:ind w:firstLine="720"/>
        <w:jc w:val="both"/>
        <w:rPr>
          <w:sz w:val="28"/>
          <w:szCs w:val="28"/>
        </w:rPr>
      </w:pPr>
      <w:r>
        <w:rPr>
          <w:sz w:val="28"/>
          <w:szCs w:val="28"/>
        </w:rPr>
        <w:t>Потребность любить и быть любимым определяется у человека желанием испытать чувства ласки, нежности, понимания, поддержки, чего человек часто лишен в своих широких социальных взаимоотношениях. Эта потребность спасает от одиночества, изоляции, забвения.</w:t>
      </w:r>
    </w:p>
    <w:p w:rsidR="00E1340D" w:rsidRDefault="005D6754">
      <w:pPr>
        <w:spacing w:line="360" w:lineRule="auto"/>
        <w:ind w:firstLine="720"/>
        <w:jc w:val="both"/>
        <w:rPr>
          <w:sz w:val="28"/>
          <w:szCs w:val="28"/>
        </w:rPr>
      </w:pPr>
      <w:r>
        <w:rPr>
          <w:sz w:val="28"/>
          <w:szCs w:val="28"/>
        </w:rPr>
        <w:t>Анализ подходов показал, что существует множество точек зрения о природе возникновения любви, о ее проявлениях и видах.</w:t>
      </w:r>
    </w:p>
    <w:p w:rsidR="00E1340D" w:rsidRDefault="005D6754">
      <w:pPr>
        <w:shd w:val="clear" w:color="auto" w:fill="FFFFFF"/>
        <w:spacing w:line="360" w:lineRule="auto"/>
        <w:ind w:firstLine="720"/>
        <w:jc w:val="both"/>
        <w:rPr>
          <w:sz w:val="28"/>
          <w:szCs w:val="28"/>
        </w:rPr>
      </w:pPr>
      <w:r>
        <w:rPr>
          <w:sz w:val="28"/>
          <w:szCs w:val="28"/>
        </w:rPr>
        <w:t xml:space="preserve">Русский философ С.Л. Франк пишет об идее определенного пути любви, для которого каждый конкретный вид любви является только ступенькой. Любовь очень разнородна, она включает не только разные виды и их подвиды, но </w:t>
      </w:r>
      <w:r>
        <w:rPr>
          <w:sz w:val="28"/>
          <w:szCs w:val="28"/>
        </w:rPr>
        <w:lastRenderedPageBreak/>
        <w:t>и то, что можно назвать формами любви. Видами любви являются, например, любовь к ближнему и эротическая любовь. Формами проявления любви к ближнему служат любовь к детям, любовь к родителям, братская любовь и др.</w:t>
      </w:r>
    </w:p>
    <w:p w:rsidR="00E1340D" w:rsidRDefault="005D6754">
      <w:pPr>
        <w:shd w:val="clear" w:color="auto" w:fill="FFFFFF"/>
        <w:spacing w:line="360" w:lineRule="auto"/>
        <w:ind w:firstLine="720"/>
        <w:jc w:val="both"/>
        <w:rPr>
          <w:sz w:val="28"/>
          <w:szCs w:val="28"/>
        </w:rPr>
      </w:pPr>
      <w:r>
        <w:rPr>
          <w:sz w:val="28"/>
          <w:szCs w:val="28"/>
        </w:rPr>
        <w:t>Л.М. Панкова выделяет три стадии любви [44].</w:t>
      </w:r>
    </w:p>
    <w:p w:rsidR="00E1340D" w:rsidRDefault="005D6754">
      <w:pPr>
        <w:shd w:val="clear" w:color="auto" w:fill="FFFFFF"/>
        <w:spacing w:line="360" w:lineRule="auto"/>
        <w:ind w:firstLine="720"/>
        <w:jc w:val="both"/>
        <w:rPr>
          <w:sz w:val="28"/>
          <w:szCs w:val="28"/>
        </w:rPr>
      </w:pPr>
      <w:r>
        <w:rPr>
          <w:sz w:val="28"/>
          <w:szCs w:val="28"/>
        </w:rPr>
        <w:t>Первая - интерес, симпатия, влечение. Этого вполне достаточно для первого приближения, для появления дружбы между юношей и девушкой. Отношения эти могут быть длительными, недоговоренными, романтичными или будничными, но они всегда очень приятные, поднимают настроение, хотя еще ни к чему не обязывают. Когда есть человек, которому ты нравишься, и который нравится тебе, повышается жизненный тонус, активизируются личные действия по самоусовершенствованию.</w:t>
      </w:r>
    </w:p>
    <w:p w:rsidR="00E1340D" w:rsidRDefault="005D6754">
      <w:pPr>
        <w:shd w:val="clear" w:color="auto" w:fill="FFFFFF"/>
        <w:tabs>
          <w:tab w:val="left" w:pos="526"/>
        </w:tabs>
        <w:spacing w:line="360" w:lineRule="auto"/>
        <w:ind w:firstLine="720"/>
        <w:jc w:val="both"/>
        <w:rPr>
          <w:sz w:val="28"/>
          <w:szCs w:val="28"/>
        </w:rPr>
      </w:pPr>
      <w:r>
        <w:rPr>
          <w:sz w:val="28"/>
          <w:szCs w:val="28"/>
        </w:rPr>
        <w:t>Вторая - восхищение, восторженность, влюбленность, страсть. Эти чувства уже создают определенную напряженность и накал, они всегда волнуют, но утомляют, выбивают из ритма, требуют своего разрешения. Жить в состоянии страстного возбуждения человеку трудно. Страсть либо должна погаснуть, либо получить удовлетворения. Если чувства одного подогреваются и поощряются другим, возможность превращения дружеских отношений симпатизирующих друг другу мужчины и женщины в любовный роман становится реальностью. Далее все зависит от воспитания, культуры, волевых компонентов, нравственных успехов, т.е. от самой личности.</w:t>
      </w:r>
    </w:p>
    <w:p w:rsidR="00E1340D" w:rsidRDefault="005D6754">
      <w:pPr>
        <w:shd w:val="clear" w:color="auto" w:fill="FFFFFF"/>
        <w:tabs>
          <w:tab w:val="left" w:pos="526"/>
        </w:tabs>
        <w:spacing w:line="360" w:lineRule="auto"/>
        <w:ind w:firstLine="720"/>
        <w:jc w:val="both"/>
        <w:rPr>
          <w:sz w:val="28"/>
          <w:szCs w:val="28"/>
        </w:rPr>
      </w:pPr>
      <w:r>
        <w:rPr>
          <w:sz w:val="28"/>
          <w:szCs w:val="28"/>
        </w:rPr>
        <w:t>Третья - поклонение, уважение, преданность. Можно испытать страсть как наваждение, но любить, не уважая человека, нельзя. На этой стадии любовь приводит мужчину и женщину к принятию решения о вступлении в брак. Любовь, прошедшая все три фазы развития, и есть индивидуальное чувство на всю жизнь [44, с. 69].</w:t>
      </w:r>
    </w:p>
    <w:p w:rsidR="00E1340D" w:rsidRDefault="005D6754">
      <w:pPr>
        <w:shd w:val="clear" w:color="auto" w:fill="FFFFFF"/>
        <w:spacing w:line="360" w:lineRule="auto"/>
        <w:ind w:firstLine="720"/>
        <w:jc w:val="both"/>
        <w:rPr>
          <w:sz w:val="28"/>
          <w:szCs w:val="28"/>
        </w:rPr>
      </w:pPr>
      <w:r>
        <w:rPr>
          <w:sz w:val="28"/>
          <w:szCs w:val="28"/>
        </w:rPr>
        <w:t xml:space="preserve">По мнению Виржинии Сатир, «любовь - это сильное чувство, через которое человек реализует желание бороться за свои мечты, не рискуя быть </w:t>
      </w:r>
      <w:r>
        <w:rPr>
          <w:sz w:val="28"/>
          <w:szCs w:val="28"/>
        </w:rPr>
        <w:lastRenderedPageBreak/>
        <w:t>осужденным» [50, с. 26]. Традиционно любовь считалась основой брачных отношений, создания семьи. Постоянная жизнь рядом с другим человеком неизбежно приводит к накоплению разногласий, вспышкам раздражения и конфликтам. Все пары сталкиваются с неприятностями в процессе брака: всем бывает порой больно, иногда люди разочаровываются и не понимают друг друга. Любовь остывает, угасает или исчезает, о ней забывают, в ее возрождение уже не верят. Без любви исчезает счастье семейной жизни, чувство удовлетворенности браком.</w:t>
      </w:r>
    </w:p>
    <w:p w:rsidR="00E1340D" w:rsidRDefault="005D6754">
      <w:pPr>
        <w:spacing w:line="360" w:lineRule="auto"/>
        <w:ind w:firstLine="720"/>
        <w:jc w:val="both"/>
        <w:rPr>
          <w:sz w:val="28"/>
          <w:szCs w:val="28"/>
        </w:rPr>
      </w:pPr>
      <w:r>
        <w:rPr>
          <w:sz w:val="28"/>
          <w:szCs w:val="28"/>
        </w:rPr>
        <w:t>В качестве отдельного направления психологических исследований семьи и брака можно выделить работы, посвященные проблеме влияния эмоциональных факторов на отношения в браке. В этих исследованиях проверяется гипотеза, что основным мотивом вступления в брак в нашей стране является любовь, что характер супружеских отношений показывает то, какую роль в жизни людей играет любовь. Так, В.Н. Мясищев, исследуя систему человеческих отношений в семье, приходит к заключению, что люди, оценивающие свой брак как благополучный, оценивают любовь выше, чем остальные [35, с. 56]. Особый характер семьи как малой социальной группы связан с высокой аффективной интенсивностью и эмоциональной «перенасыщенностью» отношений между членами семьи, где на одном полюсе находятся отношения любви, принятия и привязанности, а на другом - отношения ненависти, отвержения, зависимости, негативизма.</w:t>
      </w:r>
    </w:p>
    <w:p w:rsidR="00E1340D" w:rsidRDefault="005D6754">
      <w:pPr>
        <w:spacing w:line="360" w:lineRule="auto"/>
        <w:ind w:firstLine="720"/>
        <w:jc w:val="both"/>
        <w:rPr>
          <w:sz w:val="28"/>
          <w:szCs w:val="28"/>
        </w:rPr>
      </w:pPr>
      <w:r>
        <w:rPr>
          <w:sz w:val="28"/>
          <w:szCs w:val="28"/>
        </w:rPr>
        <w:t xml:space="preserve">В идеале все человеческие отношения - супружеские, детско-родительские, дружеские и т.д. должны быть пронизаны любовью, которая выступает как основа всех многообразных человеческих отношений. Еще в XIX в. любовь считали желательным, но отнюдь не непременным условием заключения семейного союза и жили по принципу «стерпится - слюбится», соглашаясь с тем, что «браки заключаются на небесах». Сегодня </w:t>
      </w:r>
      <w:r>
        <w:rPr>
          <w:sz w:val="28"/>
          <w:szCs w:val="28"/>
        </w:rPr>
        <w:lastRenderedPageBreak/>
        <w:t>супруги рассматривают семью без любви как величайшее несчастье, личностную нереализованность и, не желая мириться с этим, готовы - еще одна крайность - разорвать семейные узы даже при относительно благополучном функционировании семьи и наличии детей. Интересно, что в значительном числе случаев инициаторами расторжения брака теперь становятся женщины, хотя именно для женщин вероятность заключения повторного брака относительно мала.</w:t>
      </w:r>
    </w:p>
    <w:p w:rsidR="00E1340D" w:rsidRDefault="005D6754">
      <w:pPr>
        <w:spacing w:line="360" w:lineRule="auto"/>
        <w:ind w:firstLine="720"/>
        <w:jc w:val="both"/>
        <w:rPr>
          <w:sz w:val="28"/>
          <w:szCs w:val="28"/>
        </w:rPr>
      </w:pPr>
      <w:r>
        <w:rPr>
          <w:sz w:val="28"/>
          <w:szCs w:val="28"/>
        </w:rPr>
        <w:t>Подводя итоги данной части работы, можно сделать следующие выводы:</w:t>
      </w:r>
    </w:p>
    <w:p w:rsidR="00E1340D" w:rsidRDefault="005D6754">
      <w:pPr>
        <w:spacing w:line="360" w:lineRule="auto"/>
        <w:ind w:firstLine="720"/>
        <w:jc w:val="both"/>
        <w:rPr>
          <w:sz w:val="28"/>
          <w:szCs w:val="28"/>
        </w:rPr>
      </w:pPr>
      <w:r>
        <w:rPr>
          <w:sz w:val="28"/>
          <w:szCs w:val="28"/>
        </w:rPr>
        <w:t>любовь представляет собой важный социокультурный, исторический феномен, в современности являющийся важным фактором эмоциональной удовлетворенности супругов семейной жизнью;</w:t>
      </w:r>
    </w:p>
    <w:p w:rsidR="00E1340D" w:rsidRDefault="005D6754">
      <w:pPr>
        <w:spacing w:line="360" w:lineRule="auto"/>
        <w:ind w:firstLine="720"/>
        <w:jc w:val="both"/>
        <w:rPr>
          <w:sz w:val="28"/>
          <w:szCs w:val="28"/>
        </w:rPr>
      </w:pPr>
      <w:r>
        <w:rPr>
          <w:sz w:val="28"/>
          <w:szCs w:val="28"/>
        </w:rPr>
        <w:t>любовь имеет активно-деятельностную творческую природу, формируется в процессе жизни; любовь направлена на самореализацию личности, преодоление отчужденности и обретение единства и целостности; любовь обеспечивает саморазвитие личности в исключительных, близких отношениях со значимым другим.</w:t>
      </w:r>
    </w:p>
    <w:p w:rsidR="00E1340D" w:rsidRDefault="00E1340D">
      <w:pPr>
        <w:spacing w:line="360" w:lineRule="auto"/>
        <w:ind w:firstLine="720"/>
        <w:jc w:val="both"/>
        <w:rPr>
          <w:sz w:val="28"/>
          <w:szCs w:val="28"/>
        </w:rPr>
      </w:pPr>
    </w:p>
    <w:p w:rsidR="00E1340D" w:rsidRDefault="005D6754">
      <w:pPr>
        <w:spacing w:line="360" w:lineRule="auto"/>
        <w:ind w:firstLine="720"/>
        <w:jc w:val="center"/>
        <w:rPr>
          <w:caps/>
          <w:sz w:val="28"/>
          <w:szCs w:val="28"/>
        </w:rPr>
      </w:pPr>
      <w:r>
        <w:rPr>
          <w:caps/>
          <w:sz w:val="28"/>
          <w:szCs w:val="28"/>
        </w:rPr>
        <w:t>1.4 Финансовое благополучие как фактор удовлетворенности браком</w:t>
      </w:r>
    </w:p>
    <w:p w:rsidR="00E1340D" w:rsidRDefault="005D6754">
      <w:pPr>
        <w:spacing w:line="360" w:lineRule="auto"/>
        <w:ind w:firstLine="720"/>
        <w:jc w:val="both"/>
        <w:rPr>
          <w:color w:val="FFFFFF"/>
          <w:sz w:val="28"/>
          <w:szCs w:val="28"/>
        </w:rPr>
      </w:pPr>
      <w:r>
        <w:rPr>
          <w:color w:val="FFFFFF"/>
          <w:sz w:val="28"/>
          <w:szCs w:val="28"/>
        </w:rPr>
        <w:t>удовлетворенность брак любовь благополучие</w:t>
      </w:r>
    </w:p>
    <w:p w:rsidR="00E1340D" w:rsidRDefault="005D6754">
      <w:pPr>
        <w:spacing w:line="360" w:lineRule="auto"/>
        <w:ind w:firstLine="720"/>
        <w:jc w:val="both"/>
        <w:rPr>
          <w:sz w:val="28"/>
          <w:szCs w:val="28"/>
        </w:rPr>
      </w:pPr>
      <w:r>
        <w:rPr>
          <w:sz w:val="28"/>
          <w:szCs w:val="28"/>
        </w:rPr>
        <w:t>Финансовое благополучие как фактор определяется соотношением вклада партнера в общий материальный статус семьи и соответствием этого вклада ожиданиям требованиям другого партнера. Исследователями выделены социально-экономические показатели, характеризующие финансовое благополучие семьи - высокий статус мужа, стабильность экономического положения семьи, положительное отношение мужа к работе жены, удовлетворенность жены работой.</w:t>
      </w:r>
    </w:p>
    <w:p w:rsidR="00E1340D" w:rsidRDefault="005D6754">
      <w:pPr>
        <w:spacing w:line="360" w:lineRule="auto"/>
        <w:ind w:firstLine="720"/>
        <w:jc w:val="both"/>
        <w:rPr>
          <w:sz w:val="28"/>
          <w:szCs w:val="28"/>
        </w:rPr>
      </w:pPr>
      <w:r>
        <w:rPr>
          <w:sz w:val="28"/>
          <w:szCs w:val="28"/>
        </w:rPr>
        <w:lastRenderedPageBreak/>
        <w:t>Оптимально функционирующая семья должна иметь материальные возможности удовлетворять все свои основные потребности. Вступающие в брак, обязательно должны задуматься об экономике семьи: где жить, на что, кто возьмет на себя обязанность обеспечивать семью материально или супруги поделят эту обязанность между собой? Любовь и деньги, как кажется, понятия плохо сочетаемые, на деле оказываются залогом существования семьи, особенно в наше время, когда государство сняло с себя какие-либо материальные обязательства по отношению не только к семье, но и к детям.</w:t>
      </w:r>
    </w:p>
    <w:p w:rsidR="00E1340D" w:rsidRDefault="005D6754">
      <w:pPr>
        <w:spacing w:line="360" w:lineRule="auto"/>
        <w:ind w:firstLine="720"/>
        <w:jc w:val="both"/>
        <w:rPr>
          <w:sz w:val="28"/>
          <w:szCs w:val="28"/>
        </w:rPr>
      </w:pPr>
      <w:r>
        <w:rPr>
          <w:sz w:val="28"/>
          <w:szCs w:val="28"/>
        </w:rPr>
        <w:t>Большинство романтических историй повествуют о победе любви над низменными меркантильными интересами. Даже люди зрелого возраста порой заявляют, что «любовь решает все», но порой просто кривят душой. В нашем обществе отсутствует позитивное отношение к деньгам, у нас легко уживаются такие понятия, как «деньги - это зло», «деньги портят человека», причем многие говоря «счастье не в деньгах… », дополняют эту формулу: «а в их количестве».</w:t>
      </w:r>
    </w:p>
    <w:p w:rsidR="00E1340D" w:rsidRDefault="005D6754">
      <w:pPr>
        <w:spacing w:line="360" w:lineRule="auto"/>
        <w:ind w:firstLine="720"/>
        <w:jc w:val="both"/>
        <w:rPr>
          <w:sz w:val="28"/>
          <w:szCs w:val="28"/>
        </w:rPr>
      </w:pPr>
      <w:r>
        <w:rPr>
          <w:sz w:val="28"/>
          <w:szCs w:val="28"/>
        </w:rPr>
        <w:t>Каждая супружеская пара должна принимать решения, касающиеся своего стиля жизни. Такие решения прямо связаны с деньгами и с тем, сколько супруги будут тратить. А от размеров их расходов, в свою очередь, будет зависеть, сколько им придется работать. Стиль жизни и решения, касающиеся денег, будут определять, какие взаимоотношения установятся между супругами. Лишь немногие супружеские пары действительно садятся за стол, чтобы обсудить свой стиль жизни и принять разумные решения.</w:t>
      </w:r>
    </w:p>
    <w:p w:rsidR="00E1340D" w:rsidRDefault="005D6754">
      <w:pPr>
        <w:shd w:val="clear" w:color="auto" w:fill="FFFFFF"/>
        <w:spacing w:line="360" w:lineRule="auto"/>
        <w:ind w:firstLine="720"/>
        <w:jc w:val="both"/>
        <w:rPr>
          <w:sz w:val="28"/>
          <w:szCs w:val="28"/>
        </w:rPr>
      </w:pPr>
      <w:r>
        <w:rPr>
          <w:sz w:val="28"/>
          <w:szCs w:val="28"/>
        </w:rPr>
        <w:t xml:space="preserve">Комплексным критерием финансового благополучия является социально-экономический статус - СЭС, который включает: 1) уровень образования матери; 2) уровень образования отца; 3) профессиональный статус отца. В исследовании А.Б. Фенько каждый из трех индикаторов положительно коррелировал со степенью их благотворного влияния на семейную среду, а также со степенью проявления отцом стремления к развитию в ребенке независимости </w:t>
      </w:r>
      <w:r>
        <w:rPr>
          <w:sz w:val="28"/>
          <w:szCs w:val="28"/>
        </w:rPr>
        <w:lastRenderedPageBreak/>
        <w:t>и индивидуального своеобразия [61, с. 146]. При этом матери с высоким образовательным статусом поощряли эти качества в дочерях, в то время как корреляция их статуса с характеристиками сыновей оказалась незначимой. Отвержение ребенком отца негативно коррелировало со степенью выраженности всех трех показателей.</w:t>
      </w:r>
    </w:p>
    <w:p w:rsidR="00E1340D" w:rsidRDefault="005D6754">
      <w:pPr>
        <w:shd w:val="clear" w:color="auto" w:fill="FFFFFF"/>
        <w:spacing w:line="360" w:lineRule="auto"/>
        <w:ind w:firstLine="720"/>
        <w:jc w:val="both"/>
        <w:rPr>
          <w:sz w:val="28"/>
          <w:szCs w:val="28"/>
        </w:rPr>
      </w:pPr>
      <w:r>
        <w:rPr>
          <w:sz w:val="28"/>
          <w:szCs w:val="28"/>
        </w:rPr>
        <w:t>Изучение семейной среды в разных социальных классах в течение тридцати лет позволило сделать два вывода: количественный и качественный. Были выявлены лишь незначительные различия между семьями с разным социально-экономическим статусом по признакам, характеризующим практику ухода за детьми (количественный признак). Однако различия в манере, в которой осуществлялось родительское воспитание, были значительны (качественный аспект). Низкостатусные родители характеризовались как более авторитарные, обвиняющие, принуждающие. Матери трех-пятилетних детей из семей с низким статусом сильнее ограничивали поведение своих детей [59, с. 124-125].</w:t>
      </w:r>
    </w:p>
    <w:p w:rsidR="00E1340D" w:rsidRDefault="005D6754">
      <w:pPr>
        <w:shd w:val="clear" w:color="auto" w:fill="FFFFFF"/>
        <w:spacing w:line="360" w:lineRule="auto"/>
        <w:ind w:firstLine="720"/>
        <w:jc w:val="both"/>
        <w:rPr>
          <w:sz w:val="28"/>
          <w:szCs w:val="28"/>
        </w:rPr>
      </w:pPr>
      <w:r>
        <w:rPr>
          <w:sz w:val="28"/>
          <w:szCs w:val="28"/>
        </w:rPr>
        <w:t>Представители «нижних слоев общества» обнаруживают тенденцию к проявлению агрессии в форме физических действий, направленных против других. В тоже время для детей из низкостатусных семей характерна высокая соревновательность как возможность непосредственной демонстрации своего превосходства над другими, а для детей из «среднего класса» характерно проявление высокой степени стремления к достижениям [59, с. 126].</w:t>
      </w:r>
    </w:p>
    <w:p w:rsidR="00E1340D" w:rsidRDefault="005D6754">
      <w:pPr>
        <w:shd w:val="clear" w:color="auto" w:fill="FFFFFF"/>
        <w:spacing w:line="360" w:lineRule="auto"/>
        <w:ind w:firstLine="720"/>
        <w:jc w:val="both"/>
        <w:rPr>
          <w:sz w:val="28"/>
          <w:szCs w:val="28"/>
        </w:rPr>
      </w:pPr>
      <w:r>
        <w:rPr>
          <w:sz w:val="28"/>
          <w:szCs w:val="28"/>
        </w:rPr>
        <w:t xml:space="preserve">В зависимости от степени дифференциации между семьями из разных слоев общества, включая отличия в ценностных ориентациях, целях и стилях взаимодействия, формируются различия между детьми, а затем уже и между взрослыми. В соответствии с приведенной выше пятизначной шкалой градации социальных классов, А.В. Либин охарактеризовал специфику важнейших личностных характеристик, относящихся к особенностям целей и ценностных ориентации в семейной жизни, в зависимости от социально-экономического </w:t>
      </w:r>
      <w:r>
        <w:rPr>
          <w:sz w:val="28"/>
          <w:szCs w:val="28"/>
        </w:rPr>
        <w:lastRenderedPageBreak/>
        <w:t>статуса [31, с. 357].</w:t>
      </w:r>
    </w:p>
    <w:p w:rsidR="00E1340D" w:rsidRDefault="005D6754">
      <w:pPr>
        <w:shd w:val="clear" w:color="auto" w:fill="FFFFFF"/>
        <w:spacing w:line="360" w:lineRule="auto"/>
        <w:ind w:firstLine="720"/>
        <w:jc w:val="both"/>
        <w:rPr>
          <w:sz w:val="28"/>
          <w:szCs w:val="28"/>
        </w:rPr>
      </w:pPr>
      <w:r>
        <w:rPr>
          <w:sz w:val="28"/>
          <w:szCs w:val="28"/>
        </w:rPr>
        <w:t>. «Неблагополучные». Супруги эмоционально и социально изолированы; акцентирование обязанностей женщины; мужчины не могут выполнить свою маскулинную роль в освоении профессионального рынка; прямое деление обязанностей по половой принадлежности; осознание неконтролируемости своей жизни.</w:t>
      </w:r>
    </w:p>
    <w:p w:rsidR="00E1340D" w:rsidRDefault="005D6754">
      <w:pPr>
        <w:shd w:val="clear" w:color="auto" w:fill="FFFFFF"/>
        <w:spacing w:line="360" w:lineRule="auto"/>
        <w:ind w:firstLine="720"/>
        <w:jc w:val="both"/>
        <w:rPr>
          <w:sz w:val="28"/>
          <w:szCs w:val="28"/>
        </w:rPr>
      </w:pPr>
      <w:r>
        <w:rPr>
          <w:sz w:val="28"/>
          <w:szCs w:val="28"/>
        </w:rPr>
        <w:t>. «Голубые воротнички». По традиции свойственна сильная половая сегрегация; женщины изолированы, пассивны, подчиняемы, привязаны к дому. Современная тенденция проявляется в стремлении к большему, по сравнению с традиционными установками, равенству и разделению обязанностей, принятия решений и сексуальных удовольствий.</w:t>
      </w:r>
    </w:p>
    <w:p w:rsidR="00E1340D" w:rsidRDefault="005D6754">
      <w:pPr>
        <w:shd w:val="clear" w:color="auto" w:fill="FFFFFF"/>
        <w:spacing w:line="360" w:lineRule="auto"/>
        <w:ind w:firstLine="720"/>
        <w:jc w:val="both"/>
        <w:rPr>
          <w:sz w:val="28"/>
          <w:szCs w:val="28"/>
        </w:rPr>
      </w:pPr>
      <w:r>
        <w:rPr>
          <w:sz w:val="28"/>
          <w:szCs w:val="28"/>
        </w:rPr>
        <w:t>. «Белые воротнички». Акцент делается на респектабельности, что может вести к ригидности поведения; сильные семейные узы; жена является младшим помощником мужа.</w:t>
      </w:r>
    </w:p>
    <w:p w:rsidR="00E1340D" w:rsidRDefault="005D6754">
      <w:pPr>
        <w:shd w:val="clear" w:color="auto" w:fill="FFFFFF"/>
        <w:spacing w:line="360" w:lineRule="auto"/>
        <w:ind w:firstLine="720"/>
        <w:jc w:val="both"/>
        <w:rPr>
          <w:sz w:val="28"/>
          <w:szCs w:val="28"/>
        </w:rPr>
      </w:pPr>
      <w:r>
        <w:rPr>
          <w:sz w:val="28"/>
          <w:szCs w:val="28"/>
        </w:rPr>
        <w:t>. «Выше среднего». Ориентация на карьеру, особенно среди мужчин; финансовая независимость и стабилизация; социальный престиж; жена часто занимается самосовершенствованием для помощи мужу в его карьере.</w:t>
      </w:r>
    </w:p>
    <w:p w:rsidR="00E1340D" w:rsidRDefault="005D6754">
      <w:pPr>
        <w:shd w:val="clear" w:color="auto" w:fill="FFFFFF"/>
        <w:spacing w:line="360" w:lineRule="auto"/>
        <w:ind w:firstLine="720"/>
        <w:jc w:val="both"/>
        <w:rPr>
          <w:sz w:val="28"/>
          <w:szCs w:val="28"/>
        </w:rPr>
      </w:pPr>
      <w:r>
        <w:rPr>
          <w:sz w:val="28"/>
          <w:szCs w:val="28"/>
        </w:rPr>
        <w:t>. «Высокий уровень». Беззаботная жизнь, финансовая стабильность, престиж; акцент на традициях и родословной: мужчины должны следовать в профессии семейной традиции; жена должна полностью «идентифицироваться» с мужем. Разумеется, в соответствии с этими базовыми жизненными установками родители воспитывают детей, закладывая, в немалой степени, прочную основу для обнаруживаемых затем во взрослых взаимоотношениях личностных различий.</w:t>
      </w:r>
    </w:p>
    <w:p w:rsidR="00E1340D" w:rsidRDefault="005D6754">
      <w:pPr>
        <w:spacing w:line="360" w:lineRule="auto"/>
        <w:ind w:firstLine="720"/>
        <w:jc w:val="both"/>
        <w:rPr>
          <w:sz w:val="28"/>
          <w:szCs w:val="28"/>
        </w:rPr>
      </w:pPr>
      <w:r>
        <w:rPr>
          <w:sz w:val="28"/>
          <w:szCs w:val="28"/>
        </w:rPr>
        <w:t xml:space="preserve">Кроме выбора стиля жизни и размеров расходов, отмечает Н.П. Фетискин, супружеским парам приходится сталкиваться с проблемами соперничества, верности, отчуждения или близости, родительских денег и с кризисами, которые </w:t>
      </w:r>
      <w:r>
        <w:rPr>
          <w:sz w:val="28"/>
          <w:szCs w:val="28"/>
        </w:rPr>
        <w:lastRenderedPageBreak/>
        <w:t>неизбежно возникают в браке [50, с. 356].</w:t>
      </w:r>
    </w:p>
    <w:p w:rsidR="00E1340D" w:rsidRDefault="005D6754">
      <w:pPr>
        <w:spacing w:line="360" w:lineRule="auto"/>
        <w:ind w:firstLine="720"/>
        <w:jc w:val="both"/>
        <w:rPr>
          <w:sz w:val="28"/>
          <w:szCs w:val="28"/>
        </w:rPr>
      </w:pPr>
      <w:r>
        <w:rPr>
          <w:sz w:val="28"/>
          <w:szCs w:val="28"/>
        </w:rPr>
        <w:t>Достаточно подробный обзор зарубежных исследований поведенческих, социально-демографических и отдельных психологических характеристик материально удовлетворенных и материально неудовлетворенных людей был сделан в работе А.Б. Фенько [61]. Это нам позволяет представить особенности психологических характеристик групп населения, распределенных по материально-экономическим критериям.</w:t>
      </w:r>
    </w:p>
    <w:p w:rsidR="00E1340D" w:rsidRDefault="005D6754">
      <w:pPr>
        <w:pStyle w:val="4"/>
        <w:spacing w:line="360" w:lineRule="auto"/>
        <w:ind w:firstLine="720"/>
        <w:jc w:val="both"/>
        <w:rPr>
          <w:sz w:val="28"/>
          <w:szCs w:val="28"/>
        </w:rPr>
      </w:pPr>
      <w:r>
        <w:rPr>
          <w:sz w:val="28"/>
          <w:szCs w:val="28"/>
        </w:rPr>
        <w:t>Материально удовлетворенные.</w:t>
      </w:r>
    </w:p>
    <w:p w:rsidR="00E1340D" w:rsidRDefault="005D6754">
      <w:pPr>
        <w:spacing w:line="360" w:lineRule="auto"/>
        <w:ind w:firstLine="720"/>
        <w:jc w:val="both"/>
        <w:rPr>
          <w:sz w:val="28"/>
          <w:szCs w:val="28"/>
        </w:rPr>
      </w:pPr>
      <w:r>
        <w:rPr>
          <w:sz w:val="28"/>
          <w:szCs w:val="28"/>
        </w:rPr>
        <w:t>Это люди из стран, имеющих высокий доход на душу населения. В развитых западных странах - это представители среднего класса, они наиболее безразличны к деньгам. Эти люди имеют более высокий уровень образования и доходов. Это люди скорее старшего возраста. Эти люди не сравнивают себя с несоответствующей (более богатой) группой. Они верят, что финансовые проблемы других людей вызваны их недисциплинированностью.</w:t>
      </w:r>
    </w:p>
    <w:p w:rsidR="00E1340D" w:rsidRDefault="005D6754">
      <w:pPr>
        <w:spacing w:line="360" w:lineRule="auto"/>
        <w:ind w:firstLine="720"/>
        <w:jc w:val="both"/>
        <w:rPr>
          <w:sz w:val="28"/>
          <w:szCs w:val="28"/>
        </w:rPr>
      </w:pPr>
      <w:r>
        <w:rPr>
          <w:sz w:val="28"/>
          <w:szCs w:val="28"/>
        </w:rPr>
        <w:t>Такие люди контролируют свои финансы. Они не одобряют долги, и выросли в семье, считающей долги неприемлемыми. Они чувствуют беспокойство или сожаление, когда им приходится брать в долг. Они делают сбережения. Умение рационально распоряжаться деньгами указывает как на общую организованность, так и на отсутствие финансовых проблем. Они полагают, что распоряжаются своими финансами лучше, чем их родители.</w:t>
      </w:r>
    </w:p>
    <w:p w:rsidR="00E1340D" w:rsidRDefault="005D6754">
      <w:pPr>
        <w:spacing w:line="360" w:lineRule="auto"/>
        <w:ind w:firstLine="720"/>
        <w:jc w:val="both"/>
        <w:rPr>
          <w:sz w:val="28"/>
          <w:szCs w:val="28"/>
        </w:rPr>
      </w:pPr>
      <w:r>
        <w:rPr>
          <w:sz w:val="28"/>
          <w:szCs w:val="28"/>
        </w:rPr>
        <w:t>Эти люди демонстрируют адекватные модели потребления. Они - рациональные потребители: если возникает желание купить что-нибудь слишком дорогое, то либо постараются накопить достаточно денег, либо забыть об этой вещи. Они не склонны тратить деньги в угоду сиюминутным желаниям, обычно делают покупки в немногих излюбленных ими магазинах.</w:t>
      </w:r>
    </w:p>
    <w:p w:rsidR="00E1340D" w:rsidRDefault="005D6754">
      <w:pPr>
        <w:spacing w:line="360" w:lineRule="auto"/>
        <w:ind w:firstLine="720"/>
        <w:jc w:val="both"/>
        <w:rPr>
          <w:sz w:val="28"/>
          <w:szCs w:val="28"/>
        </w:rPr>
      </w:pPr>
      <w:r>
        <w:rPr>
          <w:sz w:val="28"/>
          <w:szCs w:val="28"/>
        </w:rPr>
        <w:t xml:space="preserve">Временной горизонт: реалистичная временная перспектива, в которой существует человек. Они более оптимистичны, ожидают, что через год их </w:t>
      </w:r>
      <w:r>
        <w:rPr>
          <w:sz w:val="28"/>
          <w:szCs w:val="28"/>
        </w:rPr>
        <w:lastRenderedPageBreak/>
        <w:t>состояние улучшится. Они убеждены, что экономика в целом процветает.</w:t>
      </w:r>
    </w:p>
    <w:p w:rsidR="00E1340D" w:rsidRDefault="005D6754">
      <w:pPr>
        <w:spacing w:line="360" w:lineRule="auto"/>
        <w:ind w:firstLine="720"/>
        <w:jc w:val="both"/>
        <w:rPr>
          <w:sz w:val="28"/>
          <w:szCs w:val="28"/>
        </w:rPr>
      </w:pPr>
      <w:r>
        <w:rPr>
          <w:sz w:val="28"/>
          <w:szCs w:val="28"/>
        </w:rPr>
        <w:t>У материально удовлетворенных людей выражен внутренний локус контроля. Они считают, что контролируют свое финансовое положение, и не склонны к фатализму. Они чувствуют себя увереннее, чем их родители в том же возрасте, больше удовлетворены жизнью, и у них меньший уровень стресса.</w:t>
      </w:r>
    </w:p>
    <w:p w:rsidR="00E1340D" w:rsidRDefault="005D6754">
      <w:pPr>
        <w:pStyle w:val="4"/>
        <w:spacing w:line="360" w:lineRule="auto"/>
        <w:ind w:firstLine="720"/>
        <w:jc w:val="both"/>
        <w:rPr>
          <w:sz w:val="28"/>
          <w:szCs w:val="28"/>
        </w:rPr>
      </w:pPr>
      <w:r>
        <w:rPr>
          <w:sz w:val="28"/>
          <w:szCs w:val="28"/>
        </w:rPr>
        <w:t>Материально неудовлетворенные.</w:t>
      </w:r>
    </w:p>
    <w:p w:rsidR="00E1340D" w:rsidRDefault="005D6754">
      <w:pPr>
        <w:spacing w:line="360" w:lineRule="auto"/>
        <w:ind w:firstLine="720"/>
        <w:jc w:val="both"/>
        <w:rPr>
          <w:sz w:val="28"/>
          <w:szCs w:val="28"/>
        </w:rPr>
      </w:pPr>
      <w:r>
        <w:rPr>
          <w:sz w:val="28"/>
          <w:szCs w:val="28"/>
        </w:rPr>
        <w:t>Это люди из стран, имеющих низкий доход на душу населения. Они больше заинтересованы в деньгах. Это скорее представители низших и высших слоев населения. Чаще это женщины, люди старшего возраста, представители низших социальных слоев и невротики. Это наиболее и наименее образованные люди.</w:t>
      </w:r>
    </w:p>
    <w:p w:rsidR="00E1340D" w:rsidRDefault="005D6754">
      <w:pPr>
        <w:spacing w:line="360" w:lineRule="auto"/>
        <w:ind w:firstLine="720"/>
        <w:jc w:val="both"/>
        <w:rPr>
          <w:sz w:val="28"/>
          <w:szCs w:val="28"/>
        </w:rPr>
      </w:pPr>
      <w:r>
        <w:rPr>
          <w:sz w:val="28"/>
          <w:szCs w:val="28"/>
        </w:rPr>
        <w:t>Материально неудовлетворенные обычно утрачивают контроль над своими финансами и позволяют деньгам управлять их поведением. Они отрицательно относятся к сбережениям (но не к инвестициям), чаще попытаются взять деньги в долг и относятся к долгам терпимо (и даже приветствует их). Они вышли из семьи, считающей долги приемлемыми. Такой человек не чувствует беспокойства или сожаления, когда ему приходится брать в долг.</w:t>
      </w:r>
    </w:p>
    <w:p w:rsidR="00E1340D" w:rsidRDefault="005D6754">
      <w:pPr>
        <w:spacing w:line="360" w:lineRule="auto"/>
        <w:ind w:firstLine="720"/>
        <w:jc w:val="both"/>
        <w:rPr>
          <w:sz w:val="28"/>
          <w:szCs w:val="28"/>
        </w:rPr>
      </w:pPr>
      <w:r>
        <w:rPr>
          <w:sz w:val="28"/>
          <w:szCs w:val="28"/>
        </w:rPr>
        <w:t xml:space="preserve">Им характерны неадекватные модели потребления (например, уверенность в необходимости предметов роскоши), рано или поздно это приводит к долгам, это люди, склонные к импульсивным тратам (навязчивые покупатели). Предпочитают делать покупки, где попало и считают, что кредитная карточка только усложняет их жизнь. На самом деле они сами усложняют себе жизнь, придерживаясь непоследовательных стратегий и теряя контроль над своим поведением. Траты денег обычно сопряжены с внутренним конфликтом. Транжира напоминает ребенка, стремящегося к одобрению родителями его «подарков», траты - условием получения любви и одобрения, склонны тратить деньги, когда чувствуют себя одиноко, тревожно или нуждаются в любви. </w:t>
      </w:r>
      <w:r>
        <w:rPr>
          <w:sz w:val="28"/>
          <w:szCs w:val="28"/>
        </w:rPr>
        <w:lastRenderedPageBreak/>
        <w:t>Скупец придерживает деньги - отражение детского отказа от дефекации по требованию родителей. Неспособность рационально распоряжаться деньгами указывает как на общую неорганизованность, так и на финансовые проблемы.</w:t>
      </w:r>
    </w:p>
    <w:p w:rsidR="00E1340D" w:rsidRDefault="005D6754">
      <w:pPr>
        <w:spacing w:line="360" w:lineRule="auto"/>
        <w:ind w:firstLine="720"/>
        <w:jc w:val="both"/>
        <w:rPr>
          <w:sz w:val="28"/>
          <w:szCs w:val="28"/>
        </w:rPr>
      </w:pPr>
      <w:r>
        <w:rPr>
          <w:sz w:val="28"/>
          <w:szCs w:val="28"/>
        </w:rPr>
        <w:t>Они склонны видеть в деньгах способ решения проблем и чаще рассматривают деньги как основание для сравнения людей. Эти люди сравнивают себя с несоответствующей (более богатой) референтной группой, они с большей легкостью залезают в долги, чтобы быть «не хуже других». Они используют деньги для демонстрации статуса, власти и обычно говорят, что им не хватает средств (особенно по сравнению с их друзьями). Обычно не обсуждают свое финансовое положение с друзьями и родственниками, предпочитая оставлять его в тайне и тем самым лишая себя социальной поддержки в трудных обстоятельствах.</w:t>
      </w:r>
    </w:p>
    <w:p w:rsidR="00E1340D" w:rsidRDefault="005D6754">
      <w:pPr>
        <w:spacing w:line="360" w:lineRule="auto"/>
        <w:ind w:firstLine="720"/>
        <w:jc w:val="both"/>
        <w:rPr>
          <w:sz w:val="28"/>
          <w:szCs w:val="28"/>
        </w:rPr>
      </w:pPr>
      <w:r>
        <w:rPr>
          <w:sz w:val="28"/>
          <w:szCs w:val="28"/>
        </w:rPr>
        <w:t>Они имеют более низкую самооценку. Для них деньги обладают символической способностью повышать их самооценку. В раннем детстве им гораздо чаще пришлось пережить смерть родителей, развод или другие психологические травмы. Став взрослыми, эти люди накапливают деньги для того, чтобы больше никогда не оказаться в тяжелом положении. Желание богатства для них - потребность в эмоциональной безопасности, своего рода эмоциональный голод, вызванный депривацией в раннем детстве. У них значительно выше частота эмоциональных расстройств и психосоматических заболеваний.</w:t>
      </w:r>
    </w:p>
    <w:p w:rsidR="00E1340D" w:rsidRDefault="005D6754">
      <w:pPr>
        <w:spacing w:line="360" w:lineRule="auto"/>
        <w:ind w:firstLine="720"/>
        <w:jc w:val="both"/>
        <w:rPr>
          <w:sz w:val="28"/>
          <w:szCs w:val="28"/>
        </w:rPr>
      </w:pPr>
      <w:r>
        <w:rPr>
          <w:sz w:val="28"/>
          <w:szCs w:val="28"/>
        </w:rPr>
        <w:t>У них менее реалистичная временная перспектива, в которой существует человек, выражен внешний локус контроля. Они считают себя жертвой внешних обстоятельств, но склонны обвинять себя и сокрушаться, когда дела идут плохо.</w:t>
      </w:r>
    </w:p>
    <w:p w:rsidR="00E1340D" w:rsidRDefault="005D6754">
      <w:pPr>
        <w:spacing w:line="360" w:lineRule="auto"/>
        <w:ind w:firstLine="720"/>
        <w:jc w:val="both"/>
        <w:rPr>
          <w:sz w:val="28"/>
          <w:szCs w:val="28"/>
        </w:rPr>
      </w:pPr>
      <w:r>
        <w:rPr>
          <w:sz w:val="28"/>
          <w:szCs w:val="28"/>
        </w:rPr>
        <w:t xml:space="preserve">Таким образом, по данным А.Б. Фенько, зарубежные исследователи показывают отличия материально удовлетворенных и материально неудовлетворенных людей в типах потребительского и накопительного </w:t>
      </w:r>
      <w:r>
        <w:rPr>
          <w:sz w:val="28"/>
          <w:szCs w:val="28"/>
        </w:rPr>
        <w:lastRenderedPageBreak/>
        <w:t>поведения, в размерах доходов, психологических характеристиках [61, с. 239].</w:t>
      </w:r>
    </w:p>
    <w:p w:rsidR="00E1340D" w:rsidRDefault="005D6754">
      <w:pPr>
        <w:spacing w:line="360" w:lineRule="auto"/>
        <w:ind w:firstLine="720"/>
        <w:jc w:val="both"/>
        <w:rPr>
          <w:sz w:val="28"/>
          <w:szCs w:val="28"/>
        </w:rPr>
      </w:pPr>
      <w:r>
        <w:rPr>
          <w:sz w:val="28"/>
          <w:szCs w:val="28"/>
        </w:rPr>
        <w:t>Вместе с тем, ряд исследований показал, что между доходами и благополучием нет прямой связи. Однако это не верно, в отношении самых бедных и самых богатых: данные западных психологов показывают, что четкая связь между доходами и благополучием наблюдается у тех, чьи годовые доходы ниже $ 15.000 и выше $ 100.000 [61, с. 240].</w:t>
      </w:r>
    </w:p>
    <w:p w:rsidR="00E1340D" w:rsidRDefault="005D6754">
      <w:pPr>
        <w:spacing w:line="360" w:lineRule="auto"/>
        <w:ind w:firstLine="720"/>
        <w:jc w:val="both"/>
        <w:rPr>
          <w:sz w:val="28"/>
          <w:szCs w:val="28"/>
        </w:rPr>
      </w:pPr>
      <w:r>
        <w:rPr>
          <w:sz w:val="28"/>
          <w:szCs w:val="28"/>
        </w:rPr>
        <w:t>Эти данные подтверждаются исследованием 49 американцев, зарабатывающих более $ 10 миллионов в год; они чувствуют себя счастливыми 77% времени, тогда как у представителей контрольной группы ощущение счастья длится примерно 62% времени. Если удовлетворенность мультимиллионеров своим положением не нуждается в каких-либо комментариях, то отсутствие корреляции между доходами и благополучием в средней группе требует объяснения.</w:t>
      </w:r>
    </w:p>
    <w:p w:rsidR="00E1340D" w:rsidRDefault="005D6754">
      <w:pPr>
        <w:spacing w:line="360" w:lineRule="auto"/>
        <w:ind w:firstLine="720"/>
        <w:jc w:val="both"/>
        <w:rPr>
          <w:sz w:val="28"/>
          <w:szCs w:val="28"/>
        </w:rPr>
      </w:pPr>
      <w:r>
        <w:rPr>
          <w:sz w:val="28"/>
          <w:szCs w:val="28"/>
        </w:rPr>
        <w:t>Было выдвинуто несколько гипотез, объясняющих этот факт. Адаптация: хотя любой человек радуется, когда его доходы возрастают, он очень быстро привыкает к этому, и положительный эффект сходит на нет. Сравнение: люди относят себя к богатым или состоятельным на основе сравнения с другими. Однако с возрастанием доходов они обычно переходят в более дорогой сектор рынка, где всегда найдется кто-то более богатый, чем они. Альтернативы: как говорят экономисты, предельная полезность денег снижается с увеличением их количества, и человек начинает больше дорожить другими ценностями, например, свободой или искренней дружбой. Беспокойство: возрастание доходов приводит к тому, что основная часть забот смещается от финансовых вопросов к менее контролируемым элементам жизни (например, саморазвитию). Возможно, деньги связаны с чувством контроля над своей судьбой. В более бедных странах, таких, как Индия и Бразилия, наблюдается более строгая зависимость между доходом и благополучием.</w:t>
      </w:r>
    </w:p>
    <w:p w:rsidR="00E1340D" w:rsidRDefault="005D6754">
      <w:pPr>
        <w:spacing w:line="360" w:lineRule="auto"/>
        <w:ind w:firstLine="720"/>
        <w:jc w:val="both"/>
        <w:rPr>
          <w:sz w:val="28"/>
          <w:szCs w:val="28"/>
        </w:rPr>
      </w:pPr>
      <w:r>
        <w:rPr>
          <w:sz w:val="28"/>
          <w:szCs w:val="28"/>
        </w:rPr>
        <w:lastRenderedPageBreak/>
        <w:t>Однако существуют также исключения из общего правила. Множество бедных людей счастливы и удовлетворены своей судьбой. Они ничего не делают для того, чтобы изменить свое положение. Это объясняется адаптацией и выученной беспомощностью, вызванной долгим опытом бессилия что-либо изменить в своей ситуации. С другой стороны, богатые тоже плачут, что неудивительно, поскольку помимо денег есть другие более важные источники счастья.</w:t>
      </w:r>
    </w:p>
    <w:p w:rsidR="00E1340D" w:rsidRDefault="005D6754">
      <w:pPr>
        <w:spacing w:line="360" w:lineRule="auto"/>
        <w:ind w:firstLine="720"/>
        <w:jc w:val="both"/>
        <w:rPr>
          <w:sz w:val="28"/>
          <w:szCs w:val="28"/>
        </w:rPr>
      </w:pPr>
      <w:r>
        <w:rPr>
          <w:sz w:val="28"/>
          <w:szCs w:val="28"/>
        </w:rPr>
        <w:t>Наиболее важным источником счастья является досуг, который относительно слабо связан с наличием денег. Большинство видов досуга почти бесплатны: общение с друзьями, прогулки, хобби, публичные библиотеки и занятия спортом, телевидение и радио. Некоторые формы досуга требуют денег особенно путешествия, ужины в ресторанах, посещение театров, некоторые виды спорта. Социальные отношения, семья и друзья приносят подлинное удовлетворение только в том случае, когда дружба и любовь не покупаются за деньги. Работа является одним из главных источников денег для большинства, но этим не исчерпывается приносимое ею удовлетворение.</w:t>
      </w:r>
    </w:p>
    <w:p w:rsidR="00E1340D" w:rsidRDefault="005D6754">
      <w:pPr>
        <w:shd w:val="clear" w:color="auto" w:fill="FFFFFF"/>
        <w:spacing w:line="360" w:lineRule="auto"/>
        <w:ind w:firstLine="720"/>
        <w:jc w:val="center"/>
        <w:rPr>
          <w:caps/>
          <w:sz w:val="28"/>
          <w:szCs w:val="28"/>
        </w:rPr>
      </w:pPr>
      <w:r>
        <w:rPr>
          <w:b/>
          <w:bCs/>
          <w:sz w:val="28"/>
          <w:szCs w:val="28"/>
        </w:rPr>
        <w:br w:type="page"/>
      </w:r>
      <w:r>
        <w:rPr>
          <w:caps/>
          <w:sz w:val="28"/>
          <w:szCs w:val="28"/>
        </w:rPr>
        <w:lastRenderedPageBreak/>
        <w:t>2. Организация и методическое обеспечение эмпирического исследования</w:t>
      </w:r>
    </w:p>
    <w:p w:rsidR="00E1340D" w:rsidRDefault="00E1340D">
      <w:pPr>
        <w:tabs>
          <w:tab w:val="left" w:pos="1800"/>
        </w:tabs>
        <w:spacing w:line="360" w:lineRule="auto"/>
        <w:ind w:firstLine="720"/>
        <w:jc w:val="both"/>
        <w:rPr>
          <w:b/>
          <w:bCs/>
          <w:sz w:val="28"/>
          <w:szCs w:val="28"/>
        </w:rPr>
      </w:pPr>
    </w:p>
    <w:p w:rsidR="00E1340D" w:rsidRDefault="005D6754">
      <w:pPr>
        <w:spacing w:line="360" w:lineRule="auto"/>
        <w:ind w:firstLine="720"/>
        <w:jc w:val="both"/>
        <w:rPr>
          <w:sz w:val="28"/>
          <w:szCs w:val="28"/>
        </w:rPr>
      </w:pPr>
      <w:r>
        <w:rPr>
          <w:sz w:val="28"/>
          <w:szCs w:val="28"/>
        </w:rPr>
        <w:t xml:space="preserve">Организация и проведение эмпирического исследования направлено на достижение следующей </w:t>
      </w:r>
      <w:r>
        <w:rPr>
          <w:i/>
          <w:iCs/>
          <w:sz w:val="28"/>
          <w:szCs w:val="28"/>
        </w:rPr>
        <w:t>цели</w:t>
      </w:r>
      <w:r>
        <w:rPr>
          <w:sz w:val="28"/>
          <w:szCs w:val="28"/>
        </w:rPr>
        <w:t>: выявить различия в удовлетворенности браком супругов в семьях с различным уровнем выраженности любви и финансового благополучия.</w:t>
      </w:r>
    </w:p>
    <w:p w:rsidR="00E1340D" w:rsidRDefault="005D6754">
      <w:pPr>
        <w:spacing w:line="360" w:lineRule="auto"/>
        <w:ind w:firstLine="720"/>
        <w:jc w:val="both"/>
        <w:rPr>
          <w:sz w:val="28"/>
          <w:szCs w:val="28"/>
        </w:rPr>
      </w:pPr>
      <w:r>
        <w:rPr>
          <w:sz w:val="28"/>
          <w:szCs w:val="28"/>
        </w:rPr>
        <w:t xml:space="preserve">Эмпирическое исследование проводилось для проверки </w:t>
      </w:r>
      <w:r>
        <w:rPr>
          <w:i/>
          <w:iCs/>
          <w:sz w:val="28"/>
          <w:szCs w:val="28"/>
        </w:rPr>
        <w:t>гипотезы</w:t>
      </w:r>
      <w:r>
        <w:rPr>
          <w:sz w:val="28"/>
          <w:szCs w:val="28"/>
        </w:rPr>
        <w:t>, заключающейся в предположении о существовании различий в удовлетворенности браком супругов в семьях с различным уровнем выраженности любви и финансового благополучия.</w:t>
      </w:r>
    </w:p>
    <w:p w:rsidR="00E1340D" w:rsidRDefault="005D6754">
      <w:pPr>
        <w:spacing w:line="360" w:lineRule="auto"/>
        <w:ind w:firstLine="720"/>
        <w:jc w:val="both"/>
        <w:rPr>
          <w:sz w:val="28"/>
          <w:szCs w:val="28"/>
        </w:rPr>
      </w:pPr>
      <w:r>
        <w:rPr>
          <w:i/>
          <w:iCs/>
          <w:sz w:val="28"/>
          <w:szCs w:val="28"/>
        </w:rPr>
        <w:t xml:space="preserve">Эмпирические задачи </w:t>
      </w:r>
      <w:r>
        <w:rPr>
          <w:sz w:val="28"/>
          <w:szCs w:val="28"/>
        </w:rPr>
        <w:t>исследования.</w:t>
      </w:r>
    </w:p>
    <w:p w:rsidR="00E1340D" w:rsidRDefault="005D6754">
      <w:pPr>
        <w:spacing w:line="360" w:lineRule="auto"/>
        <w:ind w:firstLine="720"/>
        <w:jc w:val="both"/>
        <w:rPr>
          <w:sz w:val="28"/>
          <w:szCs w:val="28"/>
        </w:rPr>
      </w:pPr>
      <w:r>
        <w:rPr>
          <w:sz w:val="28"/>
          <w:szCs w:val="28"/>
        </w:rPr>
        <w:t>. В отобранных для исследования супружеских парах, изучить показатели любви, финансового благополучия и удовлетворенности браком.</w:t>
      </w:r>
    </w:p>
    <w:p w:rsidR="00E1340D" w:rsidRDefault="005D6754">
      <w:pPr>
        <w:tabs>
          <w:tab w:val="left" w:pos="1134"/>
        </w:tabs>
        <w:spacing w:line="360" w:lineRule="auto"/>
        <w:ind w:firstLine="720"/>
        <w:jc w:val="both"/>
        <w:rPr>
          <w:sz w:val="28"/>
          <w:szCs w:val="28"/>
        </w:rPr>
      </w:pPr>
      <w:r>
        <w:rPr>
          <w:sz w:val="28"/>
          <w:szCs w:val="28"/>
        </w:rPr>
        <w:t>2. Выделить три группы супружеских пар: с высокими показателями любви и низкими - финансового благополучия; с высокими показателями финансового благополучия и низкими - любви; с высокими показателями любви и финансового благополучия.</w:t>
      </w:r>
    </w:p>
    <w:p w:rsidR="00E1340D" w:rsidRDefault="005D6754">
      <w:pPr>
        <w:spacing w:line="360" w:lineRule="auto"/>
        <w:ind w:firstLine="720"/>
        <w:jc w:val="both"/>
        <w:rPr>
          <w:sz w:val="28"/>
          <w:szCs w:val="28"/>
        </w:rPr>
      </w:pPr>
      <w:r>
        <w:rPr>
          <w:sz w:val="28"/>
          <w:szCs w:val="28"/>
        </w:rPr>
        <w:t>3. Исследовать различия в показателях любви и финансового благополучия в отобранных супружеских парах.</w:t>
      </w:r>
    </w:p>
    <w:p w:rsidR="00E1340D" w:rsidRDefault="005D6754">
      <w:pPr>
        <w:spacing w:line="360" w:lineRule="auto"/>
        <w:ind w:firstLine="720"/>
        <w:jc w:val="both"/>
        <w:rPr>
          <w:sz w:val="28"/>
          <w:szCs w:val="28"/>
        </w:rPr>
      </w:pPr>
      <w:r>
        <w:rPr>
          <w:sz w:val="28"/>
          <w:szCs w:val="28"/>
        </w:rPr>
        <w:t>. Исследовать различия в показателях удовлетворенности браком в отобранных супружеских парах.</w:t>
      </w:r>
    </w:p>
    <w:p w:rsidR="00E1340D" w:rsidRDefault="005D6754">
      <w:pPr>
        <w:spacing w:line="360" w:lineRule="auto"/>
        <w:ind w:firstLine="720"/>
        <w:jc w:val="both"/>
        <w:rPr>
          <w:sz w:val="28"/>
          <w:szCs w:val="28"/>
        </w:rPr>
      </w:pPr>
      <w:r>
        <w:rPr>
          <w:sz w:val="28"/>
          <w:szCs w:val="28"/>
        </w:rPr>
        <w:t>. Исследовать уровень согласованности удовлетворенностью браком супругов.</w:t>
      </w:r>
    </w:p>
    <w:p w:rsidR="00E1340D" w:rsidRDefault="005D6754">
      <w:pPr>
        <w:spacing w:line="360" w:lineRule="auto"/>
        <w:ind w:firstLine="720"/>
        <w:jc w:val="both"/>
        <w:rPr>
          <w:sz w:val="28"/>
          <w:szCs w:val="28"/>
        </w:rPr>
      </w:pPr>
      <w:r>
        <w:rPr>
          <w:sz w:val="28"/>
          <w:szCs w:val="28"/>
        </w:rPr>
        <w:t>. Обобщить, интерпретировать и представить результаты исследования.</w:t>
      </w:r>
    </w:p>
    <w:p w:rsidR="00E1340D" w:rsidRDefault="005D6754">
      <w:pPr>
        <w:spacing w:line="360" w:lineRule="auto"/>
        <w:ind w:firstLine="720"/>
        <w:jc w:val="both"/>
        <w:rPr>
          <w:sz w:val="28"/>
          <w:szCs w:val="28"/>
        </w:rPr>
      </w:pPr>
      <w:r>
        <w:rPr>
          <w:i/>
          <w:iCs/>
          <w:sz w:val="28"/>
          <w:szCs w:val="28"/>
        </w:rPr>
        <w:t>База исследования</w:t>
      </w:r>
      <w:r>
        <w:rPr>
          <w:sz w:val="28"/>
          <w:szCs w:val="28"/>
        </w:rPr>
        <w:t xml:space="preserve">. Исследование проводилось на базе консультативного центра (г. Краснодар) при Всероссийском научно-исследовательском центре </w:t>
      </w:r>
      <w:r>
        <w:rPr>
          <w:sz w:val="28"/>
          <w:szCs w:val="28"/>
        </w:rPr>
        <w:lastRenderedPageBreak/>
        <w:t>традиционной народной медицины «ЭНИОМ», а также на базе свободной выборки.</w:t>
      </w:r>
    </w:p>
    <w:p w:rsidR="00E1340D" w:rsidRDefault="005D6754">
      <w:pPr>
        <w:spacing w:line="360" w:lineRule="auto"/>
        <w:ind w:firstLine="720"/>
        <w:jc w:val="both"/>
        <w:rPr>
          <w:sz w:val="28"/>
          <w:szCs w:val="28"/>
        </w:rPr>
      </w:pPr>
      <w:r>
        <w:rPr>
          <w:i/>
          <w:iCs/>
          <w:sz w:val="28"/>
          <w:szCs w:val="28"/>
        </w:rPr>
        <w:t>Выборка исследования</w:t>
      </w:r>
      <w:r>
        <w:rPr>
          <w:sz w:val="28"/>
          <w:szCs w:val="28"/>
        </w:rPr>
        <w:t>. В исследовании принимали участие 60 супружеских пар (120 человек), состоящие в браке от 4 до 10 лет, возраст мужей от 27 до 42 лет (средний возраст - 32 года), возраст жен от 25 до 37 лет (средний возраст - 29 лет).</w:t>
      </w:r>
    </w:p>
    <w:p w:rsidR="00E1340D" w:rsidRDefault="005D6754">
      <w:pPr>
        <w:spacing w:line="360" w:lineRule="auto"/>
        <w:ind w:firstLine="720"/>
        <w:jc w:val="both"/>
        <w:rPr>
          <w:sz w:val="28"/>
          <w:szCs w:val="28"/>
        </w:rPr>
      </w:pPr>
      <w:r>
        <w:rPr>
          <w:sz w:val="28"/>
          <w:szCs w:val="28"/>
        </w:rPr>
        <w:t>Супружеские пары были разделены на три группы:</w:t>
      </w:r>
    </w:p>
    <w:p w:rsidR="00E1340D" w:rsidRDefault="005D6754">
      <w:pPr>
        <w:spacing w:line="360" w:lineRule="auto"/>
        <w:ind w:firstLine="720"/>
        <w:jc w:val="both"/>
        <w:rPr>
          <w:sz w:val="28"/>
          <w:szCs w:val="28"/>
        </w:rPr>
      </w:pPr>
      <w:r>
        <w:rPr>
          <w:sz w:val="28"/>
          <w:szCs w:val="28"/>
        </w:rPr>
        <w:t>группа 1: 20 супружеских пар с высокими показателями любви и низкими показателями финансового благополучия;</w:t>
      </w:r>
    </w:p>
    <w:p w:rsidR="00E1340D" w:rsidRDefault="005D6754">
      <w:pPr>
        <w:spacing w:line="360" w:lineRule="auto"/>
        <w:ind w:firstLine="720"/>
        <w:jc w:val="both"/>
        <w:rPr>
          <w:sz w:val="28"/>
          <w:szCs w:val="28"/>
        </w:rPr>
      </w:pPr>
      <w:r>
        <w:rPr>
          <w:sz w:val="28"/>
          <w:szCs w:val="28"/>
        </w:rPr>
        <w:t>группа 2: 20 супружеских пар с высокими показателями финансового благополучия и низкими показателями любви;</w:t>
      </w:r>
    </w:p>
    <w:p w:rsidR="00E1340D" w:rsidRDefault="005D6754">
      <w:pPr>
        <w:spacing w:line="360" w:lineRule="auto"/>
        <w:ind w:firstLine="720"/>
        <w:jc w:val="both"/>
        <w:rPr>
          <w:i/>
          <w:iCs/>
          <w:sz w:val="28"/>
          <w:szCs w:val="28"/>
        </w:rPr>
      </w:pPr>
      <w:r>
        <w:rPr>
          <w:sz w:val="28"/>
          <w:szCs w:val="28"/>
        </w:rPr>
        <w:t>группа 3: 20 супружеских пар с высокими показателями любви и высокими показателями финансового благополучия.</w:t>
      </w:r>
    </w:p>
    <w:p w:rsidR="00E1340D" w:rsidRDefault="005D6754">
      <w:pPr>
        <w:spacing w:line="360" w:lineRule="auto"/>
        <w:ind w:firstLine="720"/>
        <w:jc w:val="both"/>
        <w:rPr>
          <w:sz w:val="28"/>
          <w:szCs w:val="28"/>
        </w:rPr>
      </w:pPr>
      <w:r>
        <w:rPr>
          <w:i/>
          <w:iCs/>
          <w:sz w:val="28"/>
          <w:szCs w:val="28"/>
        </w:rPr>
        <w:t>Методы исследования</w:t>
      </w:r>
      <w:r>
        <w:rPr>
          <w:sz w:val="28"/>
          <w:szCs w:val="28"/>
        </w:rPr>
        <w:t>:</w:t>
      </w:r>
    </w:p>
    <w:p w:rsidR="00E1340D" w:rsidRDefault="005D6754">
      <w:pPr>
        <w:spacing w:line="360" w:lineRule="auto"/>
        <w:ind w:firstLine="720"/>
        <w:jc w:val="both"/>
        <w:rPr>
          <w:sz w:val="28"/>
          <w:szCs w:val="28"/>
        </w:rPr>
      </w:pPr>
      <w:r>
        <w:rPr>
          <w:i/>
          <w:iCs/>
          <w:sz w:val="28"/>
          <w:szCs w:val="28"/>
        </w:rPr>
        <w:t>эмпирические</w:t>
      </w:r>
      <w:r>
        <w:rPr>
          <w:sz w:val="28"/>
          <w:szCs w:val="28"/>
        </w:rPr>
        <w:t>: беседа (на этапе подбора семейных пар для исследования), тестирование;</w:t>
      </w:r>
    </w:p>
    <w:p w:rsidR="00E1340D" w:rsidRDefault="005D6754">
      <w:pPr>
        <w:spacing w:line="360" w:lineRule="auto"/>
        <w:ind w:firstLine="720"/>
        <w:jc w:val="both"/>
        <w:rPr>
          <w:b/>
          <w:bCs/>
          <w:sz w:val="28"/>
          <w:szCs w:val="28"/>
        </w:rPr>
      </w:pPr>
      <w:r>
        <w:rPr>
          <w:i/>
          <w:iCs/>
          <w:sz w:val="28"/>
          <w:szCs w:val="28"/>
        </w:rPr>
        <w:t>методы математической статистики</w:t>
      </w:r>
      <w:r>
        <w:rPr>
          <w:sz w:val="28"/>
          <w:szCs w:val="28"/>
        </w:rPr>
        <w:t xml:space="preserve">: непараметрические критерии математической статистики U-критерий Манна - Уитни, коэффициент </w:t>
      </w:r>
      <w:r>
        <w:rPr>
          <w:rFonts w:ascii="Times New Roman" w:hAnsi="Times New Roman" w:cs="Times New Roman"/>
          <w:sz w:val="28"/>
          <w:szCs w:val="28"/>
        </w:rPr>
        <w:t>τ-</w:t>
      </w:r>
      <w:r>
        <w:rPr>
          <w:sz w:val="28"/>
          <w:szCs w:val="28"/>
        </w:rPr>
        <w:t>Кендалла. Обработка данных осуществлялась с использованием системы автоматического подсчета «</w:t>
      </w:r>
      <w:r>
        <w:rPr>
          <w:sz w:val="28"/>
          <w:szCs w:val="28"/>
          <w:lang w:val="en-US"/>
        </w:rPr>
        <w:t>Statistika</w:t>
      </w:r>
      <w:r>
        <w:rPr>
          <w:sz w:val="28"/>
          <w:szCs w:val="28"/>
        </w:rPr>
        <w:t xml:space="preserve">» на </w:t>
      </w:r>
      <w:r>
        <w:rPr>
          <w:sz w:val="28"/>
          <w:szCs w:val="28"/>
          <w:lang w:val="en-US"/>
        </w:rPr>
        <w:t>www</w:t>
      </w:r>
      <w:r>
        <w:rPr>
          <w:sz w:val="28"/>
          <w:szCs w:val="28"/>
        </w:rPr>
        <w:t xml:space="preserve">. </w:t>
      </w:r>
      <w:r>
        <w:rPr>
          <w:sz w:val="28"/>
          <w:szCs w:val="28"/>
          <w:lang w:val="en-US"/>
        </w:rPr>
        <w:t>psy</w:t>
      </w:r>
      <w:r>
        <w:rPr>
          <w:sz w:val="28"/>
          <w:szCs w:val="28"/>
        </w:rPr>
        <w:t>с</w:t>
      </w:r>
      <w:r>
        <w:rPr>
          <w:sz w:val="28"/>
          <w:szCs w:val="28"/>
          <w:lang w:val="en-US"/>
        </w:rPr>
        <w:t>hol</w:t>
      </w:r>
      <w:r>
        <w:rPr>
          <w:sz w:val="28"/>
          <w:szCs w:val="28"/>
        </w:rPr>
        <w:t>-</w:t>
      </w:r>
      <w:r>
        <w:rPr>
          <w:sz w:val="28"/>
          <w:szCs w:val="28"/>
          <w:lang w:val="en-US"/>
        </w:rPr>
        <w:t>ok</w:t>
      </w:r>
      <w:r>
        <w:rPr>
          <w:sz w:val="28"/>
          <w:szCs w:val="28"/>
        </w:rPr>
        <w:t>.</w:t>
      </w:r>
      <w:r>
        <w:rPr>
          <w:sz w:val="28"/>
          <w:szCs w:val="28"/>
          <w:lang w:val="en-US"/>
        </w:rPr>
        <w:t>ru</w:t>
      </w:r>
      <w:r>
        <w:rPr>
          <w:sz w:val="28"/>
          <w:szCs w:val="28"/>
        </w:rPr>
        <w:t>.</w:t>
      </w:r>
    </w:p>
    <w:p w:rsidR="00E1340D" w:rsidRDefault="005D6754">
      <w:pPr>
        <w:spacing w:line="360" w:lineRule="auto"/>
        <w:ind w:firstLine="720"/>
        <w:jc w:val="both"/>
        <w:rPr>
          <w:sz w:val="28"/>
          <w:szCs w:val="28"/>
        </w:rPr>
      </w:pPr>
      <w:r>
        <w:rPr>
          <w:i/>
          <w:iCs/>
          <w:sz w:val="28"/>
          <w:szCs w:val="28"/>
        </w:rPr>
        <w:t>Методики исследования</w:t>
      </w:r>
      <w:r>
        <w:rPr>
          <w:sz w:val="28"/>
          <w:szCs w:val="28"/>
        </w:rPr>
        <w:t>.</w:t>
      </w:r>
    </w:p>
    <w:p w:rsidR="00E1340D" w:rsidRDefault="005D6754">
      <w:pPr>
        <w:spacing w:line="360" w:lineRule="auto"/>
        <w:ind w:firstLine="720"/>
        <w:jc w:val="both"/>
        <w:rPr>
          <w:sz w:val="28"/>
          <w:szCs w:val="28"/>
        </w:rPr>
      </w:pPr>
      <w:r>
        <w:rPr>
          <w:sz w:val="28"/>
          <w:szCs w:val="28"/>
        </w:rPr>
        <w:t>. Шкалы любви и симпатии З. Рубина [2, с. 70], в адаптации Л.Я. Гозмана, Ю.Е. Алёшиной.</w:t>
      </w:r>
    </w:p>
    <w:p w:rsidR="00E1340D" w:rsidRDefault="005D6754">
      <w:pPr>
        <w:spacing w:line="360" w:lineRule="auto"/>
        <w:ind w:firstLine="720"/>
        <w:jc w:val="both"/>
        <w:rPr>
          <w:sz w:val="28"/>
          <w:szCs w:val="28"/>
        </w:rPr>
      </w:pPr>
      <w:r>
        <w:rPr>
          <w:sz w:val="28"/>
          <w:szCs w:val="28"/>
        </w:rPr>
        <w:t>Шкалы любви и симпатии представляют собой два набора высказываний (14 утверждений), 7 из них входят в шкалу любви, 7 - в шкалу симпатии, позволяющих определить уровень эмоциональных отношений в диаде.</w:t>
      </w:r>
    </w:p>
    <w:p w:rsidR="00E1340D" w:rsidRDefault="005D6754">
      <w:pPr>
        <w:spacing w:line="360" w:lineRule="auto"/>
        <w:ind w:firstLine="720"/>
        <w:jc w:val="both"/>
        <w:rPr>
          <w:sz w:val="28"/>
          <w:szCs w:val="28"/>
        </w:rPr>
      </w:pPr>
      <w:r>
        <w:rPr>
          <w:sz w:val="28"/>
          <w:szCs w:val="28"/>
        </w:rPr>
        <w:t xml:space="preserve">Важными для измерения представляются три компонента любви: </w:t>
      </w:r>
      <w:r>
        <w:rPr>
          <w:sz w:val="28"/>
          <w:szCs w:val="28"/>
        </w:rPr>
        <w:lastRenderedPageBreak/>
        <w:t>привязанность, забота и степень интимности отношений. Параллельная шкала симпатии регистрирует степень уважения, восхищения.</w:t>
      </w:r>
    </w:p>
    <w:p w:rsidR="00E1340D" w:rsidRDefault="005D6754">
      <w:pPr>
        <w:shd w:val="clear" w:color="auto" w:fill="FFFFFF"/>
        <w:spacing w:line="360" w:lineRule="auto"/>
        <w:ind w:firstLine="720"/>
        <w:jc w:val="both"/>
        <w:rPr>
          <w:sz w:val="28"/>
          <w:szCs w:val="28"/>
        </w:rPr>
      </w:pPr>
      <w:r>
        <w:rPr>
          <w:sz w:val="28"/>
          <w:szCs w:val="28"/>
        </w:rPr>
        <w:t>Результаты теста подсчитываются путем суммирования ответов по каждому утверждению и их усреднения. При этом первой альтернативе приписывается балл - 4 , второй - 3 , третьей - 2, четвертой - 1. Результаты по шкалам любви и симпатии считаются отдельно. Суммарный балл может варьировать от 1 до 4. Возможен также подсчет суммарного балла по обеим шкалам, характеризирующего общий уровень эмоциональных отношений в диаде. Суммарный балл может варьировать от 2 до 8.</w:t>
      </w:r>
    </w:p>
    <w:p w:rsidR="00E1340D" w:rsidRDefault="005D6754">
      <w:pPr>
        <w:spacing w:line="360" w:lineRule="auto"/>
        <w:ind w:firstLine="720"/>
        <w:jc w:val="both"/>
        <w:rPr>
          <w:sz w:val="28"/>
          <w:szCs w:val="28"/>
        </w:rPr>
      </w:pPr>
      <w:r>
        <w:rPr>
          <w:sz w:val="28"/>
          <w:szCs w:val="28"/>
        </w:rPr>
        <w:t>2. Тест-опросник «Удовлетворенность браком» В.В. Столина, Т.Л. Романовой, Г.П. Бутенко [57, с. 54-61].</w:t>
      </w:r>
    </w:p>
    <w:p w:rsidR="00E1340D" w:rsidRDefault="005D6754">
      <w:pPr>
        <w:spacing w:line="360" w:lineRule="auto"/>
        <w:ind w:firstLine="720"/>
        <w:jc w:val="both"/>
        <w:rPr>
          <w:sz w:val="28"/>
          <w:szCs w:val="28"/>
        </w:rPr>
      </w:pPr>
      <w:r>
        <w:rPr>
          <w:sz w:val="28"/>
          <w:szCs w:val="28"/>
        </w:rPr>
        <w:t>Методика, позволяет определить степень удовлетворенности браком супругов: 0-16 баллов - полная неудовлетворенность; 17-22 балла - значительная неудовлетворенность; 23-26 балла - скорее неудовлетворенность, чем удовлетворенность; 27-28 баллов - частичная удовлетворенность, частичная (примерно в равной степени) неудовлетворенность; 29-32 балла - скорее удовлетворенность, чем неудовлетворенность; 33-38 баллов - значительная удовлетворенность; 39-48 баллов - практически полная удовлетворенность.</w:t>
      </w:r>
    </w:p>
    <w:p w:rsidR="00E1340D" w:rsidRDefault="005D6754">
      <w:pPr>
        <w:spacing w:line="360" w:lineRule="auto"/>
        <w:ind w:firstLine="720"/>
        <w:jc w:val="both"/>
        <w:rPr>
          <w:sz w:val="28"/>
          <w:szCs w:val="28"/>
        </w:rPr>
      </w:pPr>
      <w:r>
        <w:rPr>
          <w:sz w:val="28"/>
          <w:szCs w:val="28"/>
        </w:rPr>
        <w:t>. Шкала финансовой удовлетворенности М.Ю. Семенова [51, с. 27-28].</w:t>
      </w:r>
    </w:p>
    <w:p w:rsidR="00E1340D" w:rsidRDefault="005D6754">
      <w:pPr>
        <w:spacing w:line="360" w:lineRule="auto"/>
        <w:ind w:firstLine="720"/>
        <w:jc w:val="both"/>
        <w:rPr>
          <w:sz w:val="28"/>
          <w:szCs w:val="28"/>
        </w:rPr>
      </w:pPr>
      <w:r>
        <w:rPr>
          <w:sz w:val="28"/>
          <w:szCs w:val="28"/>
        </w:rPr>
        <w:t>Шкала включает в себя 13 утверждений: гол как сокол (1), сижу на воде и хлебе (2), денег кот наплакал (3), свожу концы с концами (4), хватает на элементарные нужды (5), на сносную жизнь денег хватает (6), не бедствую (7), не считаю каждую копейку (8), иногда могу позволить лишнее (9), всегда есть деньги в кошельке (10), могу купить то, что я хочу (11), могу себе все позволить (12), деньги тратить не успеваю (13).</w:t>
      </w:r>
    </w:p>
    <w:p w:rsidR="00E1340D" w:rsidRDefault="005D6754">
      <w:pPr>
        <w:spacing w:line="360" w:lineRule="auto"/>
        <w:ind w:firstLine="720"/>
        <w:jc w:val="both"/>
        <w:rPr>
          <w:sz w:val="28"/>
          <w:szCs w:val="28"/>
        </w:rPr>
      </w:pPr>
      <w:r>
        <w:rPr>
          <w:sz w:val="28"/>
          <w:szCs w:val="28"/>
        </w:rPr>
        <w:t xml:space="preserve">Респонденту предлагается оценить финансовое положение в настоящее время. Далее по ключу за выбор 1 или 2 утверждения присваивается 1 балл, 2 или </w:t>
      </w:r>
      <w:r>
        <w:rPr>
          <w:sz w:val="28"/>
          <w:szCs w:val="28"/>
        </w:rPr>
        <w:lastRenderedPageBreak/>
        <w:t>3 - 2 балла, 5 или 6 - 3 балла, 7 или 8 - 4 балла, 9 или 10 - 5 баллов, 11 или 12 - 6 баллов, 13 - 7 баллов. Затем оценивается уровень финансовой удовлетворенности респондента: бедные 1 балл; скорее бедные 2 балла; скорее средние 3 балла; средние 4 балла; скорее богатые 5 баллов; богатые 6 баллов, очень богатые 7 баллов.</w:t>
      </w:r>
    </w:p>
    <w:p w:rsidR="00E1340D" w:rsidRDefault="005D6754">
      <w:pPr>
        <w:spacing w:line="360" w:lineRule="auto"/>
        <w:ind w:firstLine="720"/>
        <w:jc w:val="both"/>
        <w:rPr>
          <w:sz w:val="28"/>
          <w:szCs w:val="28"/>
        </w:rPr>
      </w:pPr>
      <w:r>
        <w:rPr>
          <w:b/>
          <w:bCs/>
          <w:sz w:val="28"/>
          <w:szCs w:val="28"/>
        </w:rPr>
        <w:t>Этапы проведения исследования</w:t>
      </w:r>
      <w:r>
        <w:rPr>
          <w:sz w:val="28"/>
          <w:szCs w:val="28"/>
        </w:rPr>
        <w:t>. Исследование проводилось в три этапа.</w:t>
      </w:r>
    </w:p>
    <w:p w:rsidR="00E1340D" w:rsidRDefault="005D6754">
      <w:pPr>
        <w:tabs>
          <w:tab w:val="left" w:pos="1134"/>
        </w:tabs>
        <w:spacing w:line="360" w:lineRule="auto"/>
        <w:ind w:firstLine="720"/>
        <w:jc w:val="both"/>
        <w:rPr>
          <w:sz w:val="28"/>
          <w:szCs w:val="28"/>
        </w:rPr>
      </w:pPr>
      <w:r>
        <w:rPr>
          <w:sz w:val="28"/>
          <w:szCs w:val="28"/>
        </w:rPr>
        <w:t>На первом этапе с помощью беседы, шкалы любви и симпатии З. Рубина, шкалы финансовой удовлетворенности М.Ю. Семенова был осуществлен подбор трех групп супружеских пар для участия в исследовании: с высокими показателями любви и низкими показателями финансового благополучия; с высокими показателями финансового благополучия и низкими показателями любви; с высокими показателями любви и финансового благополучия.</w:t>
      </w:r>
    </w:p>
    <w:p w:rsidR="00E1340D" w:rsidRDefault="005D6754">
      <w:pPr>
        <w:spacing w:line="360" w:lineRule="auto"/>
        <w:ind w:firstLine="720"/>
        <w:jc w:val="both"/>
        <w:rPr>
          <w:sz w:val="28"/>
          <w:szCs w:val="28"/>
        </w:rPr>
      </w:pPr>
      <w:r>
        <w:rPr>
          <w:sz w:val="28"/>
          <w:szCs w:val="28"/>
        </w:rPr>
        <w:t>На втором этапе в отобранных группах супружеских пар изучалась удовлетворенность браком.</w:t>
      </w:r>
    </w:p>
    <w:p w:rsidR="00E1340D" w:rsidRDefault="005D6754">
      <w:pPr>
        <w:spacing w:line="360" w:lineRule="auto"/>
        <w:ind w:firstLine="720"/>
        <w:jc w:val="both"/>
        <w:rPr>
          <w:sz w:val="28"/>
          <w:szCs w:val="28"/>
        </w:rPr>
      </w:pPr>
      <w:r>
        <w:rPr>
          <w:sz w:val="28"/>
          <w:szCs w:val="28"/>
        </w:rPr>
        <w:t>Третий этап был посвящен изучению различий в показателях удовлетворенности браком в отобранных супружеских парах, выявлению уровня согласованности удовлетворенностью браком супругов.</w:t>
      </w:r>
    </w:p>
    <w:p w:rsidR="00E1340D" w:rsidRDefault="00E1340D">
      <w:pPr>
        <w:spacing w:line="360" w:lineRule="auto"/>
        <w:ind w:firstLine="720"/>
        <w:jc w:val="both"/>
        <w:rPr>
          <w:b/>
          <w:bCs/>
          <w:sz w:val="28"/>
          <w:szCs w:val="28"/>
        </w:rPr>
      </w:pPr>
    </w:p>
    <w:p w:rsidR="00E1340D" w:rsidRDefault="005D6754">
      <w:pPr>
        <w:shd w:val="clear" w:color="auto" w:fill="FFFFFF"/>
        <w:spacing w:line="360" w:lineRule="auto"/>
        <w:ind w:firstLine="720"/>
        <w:jc w:val="center"/>
        <w:rPr>
          <w:caps/>
          <w:sz w:val="28"/>
          <w:szCs w:val="28"/>
        </w:rPr>
      </w:pPr>
      <w:r>
        <w:rPr>
          <w:b/>
          <w:bCs/>
          <w:sz w:val="28"/>
          <w:szCs w:val="28"/>
        </w:rPr>
        <w:br w:type="page"/>
      </w:r>
      <w:r>
        <w:rPr>
          <w:caps/>
          <w:sz w:val="28"/>
          <w:szCs w:val="28"/>
        </w:rPr>
        <w:lastRenderedPageBreak/>
        <w:t>3. Анализ результатов исследования удовлетворённости браком супругов в семьях с различным уровнем выраженности любви и финансового благополучия</w:t>
      </w:r>
    </w:p>
    <w:p w:rsidR="00E1340D" w:rsidRDefault="00E1340D">
      <w:pPr>
        <w:spacing w:line="360" w:lineRule="auto"/>
        <w:ind w:firstLine="720"/>
        <w:jc w:val="center"/>
        <w:rPr>
          <w:caps/>
          <w:sz w:val="28"/>
          <w:szCs w:val="28"/>
        </w:rPr>
      </w:pPr>
    </w:p>
    <w:p w:rsidR="00E1340D" w:rsidRDefault="005D6754">
      <w:pPr>
        <w:spacing w:line="360" w:lineRule="auto"/>
        <w:ind w:firstLine="720"/>
        <w:jc w:val="center"/>
        <w:rPr>
          <w:caps/>
          <w:sz w:val="28"/>
          <w:szCs w:val="28"/>
        </w:rPr>
      </w:pPr>
      <w:r>
        <w:rPr>
          <w:caps/>
          <w:sz w:val="28"/>
          <w:szCs w:val="28"/>
        </w:rPr>
        <w:t>.1 Сравнительный анализ показателей любви и финансовой удовлетворенности супругов в группах семей с различным уровнем выраженности любви и финансового благополучия</w:t>
      </w:r>
    </w:p>
    <w:p w:rsidR="00E1340D" w:rsidRDefault="00E1340D">
      <w:pPr>
        <w:spacing w:line="360" w:lineRule="auto"/>
        <w:ind w:firstLine="720"/>
        <w:jc w:val="both"/>
        <w:rPr>
          <w:sz w:val="28"/>
          <w:szCs w:val="28"/>
        </w:rPr>
      </w:pPr>
    </w:p>
    <w:p w:rsidR="00E1340D" w:rsidRDefault="005D6754">
      <w:pPr>
        <w:spacing w:line="360" w:lineRule="auto"/>
        <w:ind w:firstLine="720"/>
        <w:jc w:val="both"/>
        <w:rPr>
          <w:sz w:val="28"/>
          <w:szCs w:val="28"/>
        </w:rPr>
      </w:pPr>
      <w:r>
        <w:rPr>
          <w:sz w:val="28"/>
          <w:szCs w:val="28"/>
        </w:rPr>
        <w:t>В данном параграфе представлены результаты сравнительного анализа показателей любви (шкала любви З. Рубина)</w:t>
      </w:r>
      <w:r>
        <w:rPr>
          <w:b/>
          <w:bCs/>
          <w:sz w:val="28"/>
          <w:szCs w:val="28"/>
        </w:rPr>
        <w:t xml:space="preserve"> </w:t>
      </w:r>
      <w:r>
        <w:rPr>
          <w:sz w:val="28"/>
          <w:szCs w:val="28"/>
        </w:rPr>
        <w:t>и финансовой удовлетворенности (шкала финансовой удовлетворенности М.Ю. Семенова) в трех группах супружеских пар: первая («Любовь») - с высокими показателями любви и низкими показателями материального благополучия, вторая («Финансовое благополучие») - с высокими показателями финансовой удовлетворенности и низкими показателями любви, третья («Любовь и финансовое благополучие») - с высокими показателями любви и высокими показателями финансовой удовлетворенности. Полученные результаты являются основанием разделения представленных групп супружеских пар.</w:t>
      </w:r>
    </w:p>
    <w:p w:rsidR="00E1340D" w:rsidRDefault="005D6754">
      <w:pPr>
        <w:spacing w:line="360" w:lineRule="auto"/>
        <w:ind w:firstLine="720"/>
        <w:jc w:val="both"/>
        <w:rPr>
          <w:sz w:val="28"/>
          <w:szCs w:val="28"/>
        </w:rPr>
      </w:pPr>
      <w:r>
        <w:rPr>
          <w:sz w:val="28"/>
          <w:szCs w:val="28"/>
        </w:rPr>
        <w:t>Рассмотрим средние значения показателей любви в трех группах супружеских пар с различным уровнем выраженности любви и финансового благополучия, представленные в таблице 1.</w:t>
      </w:r>
    </w:p>
    <w:p w:rsidR="00E1340D" w:rsidRDefault="00E1340D">
      <w:pPr>
        <w:spacing w:line="360" w:lineRule="auto"/>
        <w:ind w:firstLine="720"/>
        <w:jc w:val="both"/>
        <w:rPr>
          <w:sz w:val="28"/>
          <w:szCs w:val="28"/>
        </w:rPr>
      </w:pPr>
    </w:p>
    <w:p w:rsidR="00E1340D" w:rsidRDefault="005D6754">
      <w:pPr>
        <w:tabs>
          <w:tab w:val="left" w:pos="6510"/>
        </w:tabs>
        <w:spacing w:line="360" w:lineRule="auto"/>
        <w:ind w:firstLine="720"/>
        <w:jc w:val="both"/>
        <w:rPr>
          <w:sz w:val="28"/>
          <w:szCs w:val="28"/>
        </w:rPr>
      </w:pPr>
      <w:r>
        <w:rPr>
          <w:sz w:val="28"/>
          <w:szCs w:val="28"/>
        </w:rPr>
        <w:br w:type="page"/>
      </w:r>
      <w:r>
        <w:rPr>
          <w:sz w:val="28"/>
          <w:szCs w:val="28"/>
        </w:rPr>
        <w:lastRenderedPageBreak/>
        <w:t>Таблица 1 - Средние значения (в баллах) показателей шкалы любви З. Рубина в группах супружеских пар с различным уровнем выраженности любви и финансового благополучия</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106"/>
        <w:gridCol w:w="1404"/>
        <w:gridCol w:w="2645"/>
        <w:gridCol w:w="3167"/>
      </w:tblGrid>
      <w:tr w:rsidR="00E1340D">
        <w:tc>
          <w:tcPr>
            <w:tcW w:w="210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Группы супружеских пар</w:t>
            </w:r>
          </w:p>
        </w:tc>
        <w:tc>
          <w:tcPr>
            <w:tcW w:w="140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Любовь</w:t>
            </w:r>
          </w:p>
        </w:tc>
        <w:tc>
          <w:tcPr>
            <w:tcW w:w="264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Финансовое благополучие</w:t>
            </w:r>
          </w:p>
        </w:tc>
        <w:tc>
          <w:tcPr>
            <w:tcW w:w="316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Любовь и финансовое благополучие</w:t>
            </w:r>
          </w:p>
        </w:tc>
      </w:tr>
      <w:tr w:rsidR="00E1340D">
        <w:tc>
          <w:tcPr>
            <w:tcW w:w="210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мужья</w:t>
            </w:r>
          </w:p>
        </w:tc>
        <w:tc>
          <w:tcPr>
            <w:tcW w:w="140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3,7</w:t>
            </w:r>
          </w:p>
        </w:tc>
        <w:tc>
          <w:tcPr>
            <w:tcW w:w="264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3,4</w:t>
            </w:r>
          </w:p>
        </w:tc>
        <w:tc>
          <w:tcPr>
            <w:tcW w:w="316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3,7</w:t>
            </w:r>
          </w:p>
        </w:tc>
      </w:tr>
      <w:tr w:rsidR="00E1340D">
        <w:tc>
          <w:tcPr>
            <w:tcW w:w="210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жёны</w:t>
            </w:r>
          </w:p>
        </w:tc>
        <w:tc>
          <w:tcPr>
            <w:tcW w:w="140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c>
          <w:tcPr>
            <w:tcW w:w="264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3,2</w:t>
            </w:r>
          </w:p>
        </w:tc>
        <w:tc>
          <w:tcPr>
            <w:tcW w:w="316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r>
    </w:tbl>
    <w:p w:rsidR="00E1340D" w:rsidRDefault="00E1340D">
      <w:pPr>
        <w:tabs>
          <w:tab w:val="left" w:pos="6510"/>
        </w:tabs>
        <w:spacing w:line="360" w:lineRule="auto"/>
        <w:ind w:firstLine="720"/>
        <w:jc w:val="both"/>
        <w:rPr>
          <w:sz w:val="28"/>
          <w:szCs w:val="28"/>
        </w:rPr>
      </w:pPr>
    </w:p>
    <w:p w:rsidR="00E1340D" w:rsidRDefault="005D6754">
      <w:pPr>
        <w:spacing w:line="360" w:lineRule="auto"/>
        <w:ind w:firstLine="720"/>
        <w:jc w:val="both"/>
        <w:rPr>
          <w:sz w:val="28"/>
          <w:szCs w:val="28"/>
        </w:rPr>
      </w:pPr>
      <w:r>
        <w:rPr>
          <w:sz w:val="28"/>
          <w:szCs w:val="28"/>
        </w:rPr>
        <w:t>Данные таблицы можно представить в виде рисунка 1.</w:t>
      </w:r>
    </w:p>
    <w:p w:rsidR="00E1340D" w:rsidRDefault="00E1340D">
      <w:pPr>
        <w:spacing w:line="360" w:lineRule="auto"/>
        <w:ind w:firstLine="720"/>
        <w:jc w:val="both"/>
        <w:rPr>
          <w:sz w:val="28"/>
          <w:szCs w:val="28"/>
        </w:rPr>
      </w:pPr>
    </w:p>
    <w:p w:rsidR="00E1340D" w:rsidRDefault="003B008A">
      <w:pPr>
        <w:ind w:firstLine="720"/>
        <w:rPr>
          <w:sz w:val="28"/>
          <w:szCs w:val="28"/>
        </w:rPr>
      </w:pPr>
      <w:r>
        <w:rPr>
          <w:rFonts w:ascii="Microsoft Sans Serif" w:hAnsi="Microsoft Sans Serif" w:cs="Microsoft Sans Serif"/>
          <w:noProof/>
          <w:sz w:val="17"/>
          <w:szCs w:val="17"/>
        </w:rPr>
        <w:drawing>
          <wp:inline distT="0" distB="0" distL="0" distR="0">
            <wp:extent cx="5308600" cy="3575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8600" cy="3575050"/>
                    </a:xfrm>
                    <a:prstGeom prst="rect">
                      <a:avLst/>
                    </a:prstGeom>
                    <a:noFill/>
                    <a:ln>
                      <a:noFill/>
                    </a:ln>
                  </pic:spPr>
                </pic:pic>
              </a:graphicData>
            </a:graphic>
          </wp:inline>
        </w:drawing>
      </w:r>
    </w:p>
    <w:p w:rsidR="00E1340D" w:rsidRDefault="005D6754">
      <w:pPr>
        <w:tabs>
          <w:tab w:val="left" w:pos="6510"/>
        </w:tabs>
        <w:spacing w:line="360" w:lineRule="auto"/>
        <w:ind w:firstLine="720"/>
        <w:jc w:val="both"/>
        <w:rPr>
          <w:sz w:val="28"/>
          <w:szCs w:val="28"/>
        </w:rPr>
      </w:pPr>
      <w:r>
        <w:rPr>
          <w:sz w:val="28"/>
          <w:szCs w:val="28"/>
        </w:rPr>
        <w:t>Рисунок 1 - Средние значения (в баллах) показателей шкалы любви З. Рубина в группах супружеских пар с различным уровнем выраженности любви и финансового благополучия</w:t>
      </w:r>
    </w:p>
    <w:p w:rsidR="00E1340D" w:rsidRDefault="00E1340D">
      <w:pPr>
        <w:spacing w:line="360" w:lineRule="auto"/>
        <w:ind w:firstLine="720"/>
        <w:jc w:val="both"/>
        <w:rPr>
          <w:sz w:val="28"/>
          <w:szCs w:val="28"/>
        </w:rPr>
      </w:pPr>
    </w:p>
    <w:p w:rsidR="00E1340D" w:rsidRDefault="005D6754">
      <w:pPr>
        <w:tabs>
          <w:tab w:val="left" w:pos="6510"/>
        </w:tabs>
        <w:spacing w:line="360" w:lineRule="auto"/>
        <w:ind w:firstLine="720"/>
        <w:jc w:val="both"/>
        <w:rPr>
          <w:sz w:val="28"/>
          <w:szCs w:val="28"/>
        </w:rPr>
      </w:pPr>
      <w:r>
        <w:rPr>
          <w:sz w:val="28"/>
          <w:szCs w:val="28"/>
        </w:rPr>
        <w:t>По данным, приведенным в таблице 1 и рисунке 1, можно выявить следующие тенденции в показателях шкалы любви у жен и мужей из семей с различным уровнем выраженности любви и финансового благополучия.</w:t>
      </w:r>
    </w:p>
    <w:p w:rsidR="00E1340D" w:rsidRDefault="005D6754">
      <w:pPr>
        <w:spacing w:line="360" w:lineRule="auto"/>
        <w:ind w:firstLine="720"/>
        <w:jc w:val="both"/>
        <w:rPr>
          <w:sz w:val="28"/>
          <w:szCs w:val="28"/>
        </w:rPr>
      </w:pPr>
      <w:r>
        <w:rPr>
          <w:sz w:val="28"/>
          <w:szCs w:val="28"/>
        </w:rPr>
        <w:t xml:space="preserve">Мужья и жены из групп семей «Любовь» и «Любовь и финансовое </w:t>
      </w:r>
      <w:r>
        <w:rPr>
          <w:sz w:val="28"/>
          <w:szCs w:val="28"/>
        </w:rPr>
        <w:lastRenderedPageBreak/>
        <w:t>благополучие» имеют высокие оценки по шкале любви, что свидетельствует о выраженном чувстве привязанности, заботы и интимности отношений в данных супружеских парах.</w:t>
      </w:r>
    </w:p>
    <w:p w:rsidR="00E1340D" w:rsidRDefault="005D6754">
      <w:pPr>
        <w:tabs>
          <w:tab w:val="left" w:pos="6510"/>
        </w:tabs>
        <w:spacing w:line="360" w:lineRule="auto"/>
        <w:ind w:firstLine="720"/>
        <w:jc w:val="both"/>
        <w:rPr>
          <w:sz w:val="28"/>
          <w:szCs w:val="28"/>
        </w:rPr>
      </w:pPr>
      <w:r>
        <w:rPr>
          <w:sz w:val="28"/>
          <w:szCs w:val="28"/>
        </w:rPr>
        <w:t>Мужья и жены из группы семей «Финансовое благополучие» имеют более низкие значения по шкале любви, по сравнению с другими группами супружеских пар. Показатели любви у жен в группе «Финансовое благополучие» имеют самые низкие значения по отношению к показателям, как жен, так и мужей, что свидетельствует о наличии эмоциональных трудностей в отношениях с супругом.</w:t>
      </w:r>
    </w:p>
    <w:p w:rsidR="00E1340D" w:rsidRDefault="005D6754">
      <w:pPr>
        <w:spacing w:line="360" w:lineRule="auto"/>
        <w:ind w:firstLine="720"/>
        <w:jc w:val="both"/>
        <w:rPr>
          <w:sz w:val="28"/>
          <w:szCs w:val="28"/>
        </w:rPr>
      </w:pPr>
      <w:r>
        <w:rPr>
          <w:sz w:val="28"/>
          <w:szCs w:val="28"/>
        </w:rPr>
        <w:t>Таким образом, мужья и жены из групп семей «Любовь» и «Любовь и финансовое благополучие» имеют более высокие показатели любви, чем мужья и жены из группы семей «Финансовое благополучие».</w:t>
      </w:r>
    </w:p>
    <w:p w:rsidR="00E1340D" w:rsidRDefault="005D6754">
      <w:pPr>
        <w:tabs>
          <w:tab w:val="left" w:pos="6510"/>
        </w:tabs>
        <w:spacing w:line="360" w:lineRule="auto"/>
        <w:ind w:firstLine="720"/>
        <w:jc w:val="both"/>
        <w:rPr>
          <w:sz w:val="28"/>
          <w:szCs w:val="28"/>
        </w:rPr>
      </w:pPr>
      <w:r>
        <w:rPr>
          <w:sz w:val="28"/>
          <w:szCs w:val="28"/>
        </w:rPr>
        <w:t>При сравнении показателей любви между мужьями и женами в супружеских парах можно увидеть, что в группах семей «Любовь» и «Любовь и финансовое благополучие» средние значения показателей любви у мужей несколько выше, чем у жен.</w:t>
      </w:r>
    </w:p>
    <w:p w:rsidR="00E1340D" w:rsidRDefault="005D6754">
      <w:pPr>
        <w:spacing w:line="360" w:lineRule="auto"/>
        <w:ind w:firstLine="720"/>
        <w:jc w:val="both"/>
        <w:rPr>
          <w:sz w:val="28"/>
          <w:szCs w:val="28"/>
        </w:rPr>
      </w:pPr>
      <w:r>
        <w:rPr>
          <w:sz w:val="28"/>
          <w:szCs w:val="28"/>
        </w:rPr>
        <w:t>Для статистического сравнения мужей и жен из выделенных групп супружеских пар по показателю любви в работе используется непараметрический критерий математической статистики U-критерий Манна -Уитни, позволяющий выявить различия в уровне исследуемого признака в двух и более выборках испытуемых. Результаты подсчета U-критерия Манна - Уитни представлены в таблице 2.</w:t>
      </w:r>
    </w:p>
    <w:p w:rsidR="00E1340D" w:rsidRDefault="00E1340D">
      <w:pPr>
        <w:spacing w:line="360" w:lineRule="auto"/>
        <w:ind w:firstLine="720"/>
        <w:jc w:val="both"/>
        <w:rPr>
          <w:sz w:val="28"/>
          <w:szCs w:val="28"/>
        </w:rPr>
      </w:pPr>
    </w:p>
    <w:p w:rsidR="00E1340D" w:rsidRDefault="005D6754">
      <w:pPr>
        <w:tabs>
          <w:tab w:val="left" w:pos="6510"/>
        </w:tabs>
        <w:spacing w:line="360" w:lineRule="auto"/>
        <w:ind w:firstLine="720"/>
        <w:jc w:val="both"/>
        <w:rPr>
          <w:sz w:val="28"/>
          <w:szCs w:val="28"/>
        </w:rPr>
      </w:pPr>
      <w:r>
        <w:rPr>
          <w:sz w:val="28"/>
          <w:szCs w:val="28"/>
        </w:rPr>
        <w:t>Таблица 2 - Значения U-критерия Манна - Уитни по оценке выраженности различий в показателях шкалы любви З. Рубина между мужьями, женами из групп семей с различным уровнем выраженности любви и финансового благополучия</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94"/>
        <w:gridCol w:w="2267"/>
        <w:gridCol w:w="2268"/>
        <w:gridCol w:w="2756"/>
      </w:tblGrid>
      <w:tr w:rsidR="00E1340D">
        <w:tc>
          <w:tcPr>
            <w:tcW w:w="209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lastRenderedPageBreak/>
              <w:t>Группы супружеских пар</w:t>
            </w:r>
          </w:p>
        </w:tc>
        <w:tc>
          <w:tcPr>
            <w:tcW w:w="226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Группа «Любовь» с группой «Финансовое благополучие»</w:t>
            </w:r>
          </w:p>
        </w:tc>
        <w:tc>
          <w:tcPr>
            <w:tcW w:w="2268"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Группа «Любовь» с группой «Любовь и финансовое благополучие»</w:t>
            </w:r>
          </w:p>
        </w:tc>
        <w:tc>
          <w:tcPr>
            <w:tcW w:w="275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Группа «Финансовое благополучие» с группой «Любовь и финансовое благополучие»</w:t>
            </w:r>
          </w:p>
        </w:tc>
      </w:tr>
      <w:tr w:rsidR="00E1340D">
        <w:tc>
          <w:tcPr>
            <w:tcW w:w="209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мужья</w:t>
            </w:r>
          </w:p>
        </w:tc>
        <w:tc>
          <w:tcPr>
            <w:tcW w:w="226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70 (</w:t>
            </w:r>
            <w:r>
              <w:rPr>
                <w:sz w:val="20"/>
                <w:szCs w:val="20"/>
                <w:lang w:val="en-US"/>
              </w:rPr>
              <w:t>p</w:t>
            </w:r>
            <w:r>
              <w:rPr>
                <w:sz w:val="20"/>
                <w:szCs w:val="20"/>
              </w:rPr>
              <w:t xml:space="preserve"> ≤ 0,01)</w:t>
            </w:r>
          </w:p>
        </w:tc>
        <w:tc>
          <w:tcPr>
            <w:tcW w:w="2268"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154</w:t>
            </w:r>
          </w:p>
        </w:tc>
        <w:tc>
          <w:tcPr>
            <w:tcW w:w="275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102 (</w:t>
            </w:r>
            <w:r>
              <w:rPr>
                <w:sz w:val="20"/>
                <w:szCs w:val="20"/>
                <w:lang w:val="en-US"/>
              </w:rPr>
              <w:t>p</w:t>
            </w:r>
            <w:r>
              <w:rPr>
                <w:sz w:val="20"/>
                <w:szCs w:val="20"/>
              </w:rPr>
              <w:t xml:space="preserve"> ≤ 0,01)</w:t>
            </w:r>
          </w:p>
        </w:tc>
      </w:tr>
      <w:tr w:rsidR="00E1340D">
        <w:tc>
          <w:tcPr>
            <w:tcW w:w="209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жёны</w:t>
            </w:r>
          </w:p>
        </w:tc>
        <w:tc>
          <w:tcPr>
            <w:tcW w:w="2267" w:type="dxa"/>
            <w:tcBorders>
              <w:top w:val="single" w:sz="6" w:space="0" w:color="auto"/>
              <w:left w:val="single" w:sz="6" w:space="0" w:color="auto"/>
              <w:bottom w:val="single" w:sz="6" w:space="0" w:color="auto"/>
              <w:right w:val="single" w:sz="6" w:space="0" w:color="auto"/>
            </w:tcBorders>
          </w:tcPr>
          <w:p w:rsidR="00E1340D" w:rsidRDefault="005D6754">
            <w:pPr>
              <w:rPr>
                <w:b/>
                <w:bCs/>
                <w:sz w:val="20"/>
                <w:szCs w:val="20"/>
              </w:rPr>
            </w:pPr>
            <w:r>
              <w:rPr>
                <w:sz w:val="20"/>
                <w:szCs w:val="20"/>
              </w:rPr>
              <w:t>51 (</w:t>
            </w:r>
            <w:r>
              <w:rPr>
                <w:sz w:val="20"/>
                <w:szCs w:val="20"/>
                <w:lang w:val="en-US"/>
              </w:rPr>
              <w:t>p</w:t>
            </w:r>
            <w:r>
              <w:rPr>
                <w:sz w:val="20"/>
                <w:szCs w:val="20"/>
              </w:rPr>
              <w:t xml:space="preserve"> ≤ 0,01)</w:t>
            </w:r>
          </w:p>
        </w:tc>
        <w:tc>
          <w:tcPr>
            <w:tcW w:w="2268"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186</w:t>
            </w:r>
          </w:p>
        </w:tc>
        <w:tc>
          <w:tcPr>
            <w:tcW w:w="275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62,5 (</w:t>
            </w:r>
            <w:r>
              <w:rPr>
                <w:sz w:val="20"/>
                <w:szCs w:val="20"/>
                <w:lang w:val="en-US"/>
              </w:rPr>
              <w:t>p</w:t>
            </w:r>
            <w:r>
              <w:rPr>
                <w:sz w:val="20"/>
                <w:szCs w:val="20"/>
              </w:rPr>
              <w:t xml:space="preserve"> ≤ 0,01)</w:t>
            </w:r>
          </w:p>
        </w:tc>
      </w:tr>
    </w:tbl>
    <w:p w:rsidR="00E1340D" w:rsidRDefault="00E1340D">
      <w:pPr>
        <w:tabs>
          <w:tab w:val="left" w:pos="6510"/>
        </w:tabs>
        <w:spacing w:line="360" w:lineRule="auto"/>
        <w:ind w:firstLine="720"/>
        <w:jc w:val="both"/>
        <w:rPr>
          <w:sz w:val="28"/>
          <w:szCs w:val="28"/>
        </w:rPr>
      </w:pPr>
    </w:p>
    <w:p w:rsidR="00E1340D" w:rsidRDefault="005D6754">
      <w:pPr>
        <w:spacing w:line="360" w:lineRule="auto"/>
        <w:ind w:firstLine="720"/>
        <w:jc w:val="both"/>
        <w:rPr>
          <w:sz w:val="28"/>
          <w:szCs w:val="28"/>
        </w:rPr>
      </w:pPr>
      <w:r>
        <w:rPr>
          <w:sz w:val="28"/>
          <w:szCs w:val="28"/>
        </w:rPr>
        <w:t>По результатам исследования статистических различий в показателях любви между мужьями, женами из групп семей с различным уровнем выраженности любви и финансового благополучия были получены следующие данные.</w:t>
      </w:r>
    </w:p>
    <w:p w:rsidR="00E1340D" w:rsidRDefault="005D6754">
      <w:pPr>
        <w:tabs>
          <w:tab w:val="left" w:pos="6510"/>
        </w:tabs>
        <w:spacing w:line="360" w:lineRule="auto"/>
        <w:ind w:firstLine="720"/>
        <w:jc w:val="both"/>
        <w:rPr>
          <w:sz w:val="28"/>
          <w:szCs w:val="28"/>
        </w:rPr>
      </w:pPr>
      <w:r>
        <w:rPr>
          <w:sz w:val="28"/>
          <w:szCs w:val="28"/>
        </w:rPr>
        <w:t>Выявлены статистически значимые различия в показателях любви между мужьями из группы семей «Любовь» и «Финансовое благополучие» (</w:t>
      </w:r>
      <w:r>
        <w:rPr>
          <w:sz w:val="28"/>
          <w:szCs w:val="28"/>
          <w:lang w:val="en-US"/>
        </w:rPr>
        <w:t>p</w:t>
      </w:r>
      <w:r>
        <w:rPr>
          <w:sz w:val="28"/>
          <w:szCs w:val="28"/>
        </w:rPr>
        <w:t xml:space="preserve"> ≤ 0,01), а также между мужьями из групп семей «Финансовое благополучие» и «Любовь и финансовое благополучие» (</w:t>
      </w:r>
      <w:r>
        <w:rPr>
          <w:sz w:val="28"/>
          <w:szCs w:val="28"/>
          <w:lang w:val="en-US"/>
        </w:rPr>
        <w:t>p</w:t>
      </w:r>
      <w:r>
        <w:rPr>
          <w:sz w:val="28"/>
          <w:szCs w:val="28"/>
        </w:rPr>
        <w:t xml:space="preserve"> ≤ 0,01). Мужья из групп семей «Любовь» и «Любовь и финансовое благополучие» имеют значимо более высокие показатели по шкале любви, чем мужья из группы семей «Финансовое благополучие».</w:t>
      </w:r>
    </w:p>
    <w:p w:rsidR="00E1340D" w:rsidRDefault="005D6754">
      <w:pPr>
        <w:tabs>
          <w:tab w:val="left" w:pos="8460"/>
        </w:tabs>
        <w:spacing w:line="360" w:lineRule="auto"/>
        <w:ind w:firstLine="720"/>
        <w:jc w:val="both"/>
        <w:rPr>
          <w:b/>
          <w:bCs/>
          <w:sz w:val="28"/>
          <w:szCs w:val="28"/>
        </w:rPr>
      </w:pPr>
      <w:r>
        <w:rPr>
          <w:sz w:val="28"/>
          <w:szCs w:val="28"/>
        </w:rPr>
        <w:t>Между мужьями из групп семей «Любовь» и «Любовь и финансовое благополучие» значимых различий в показателях любви выявлено не было.</w:t>
      </w:r>
    </w:p>
    <w:p w:rsidR="00E1340D" w:rsidRDefault="005D6754">
      <w:pPr>
        <w:tabs>
          <w:tab w:val="left" w:pos="6510"/>
        </w:tabs>
        <w:spacing w:line="360" w:lineRule="auto"/>
        <w:ind w:firstLine="720"/>
        <w:jc w:val="both"/>
        <w:rPr>
          <w:sz w:val="28"/>
          <w:szCs w:val="28"/>
        </w:rPr>
      </w:pPr>
      <w:r>
        <w:rPr>
          <w:sz w:val="28"/>
          <w:szCs w:val="28"/>
        </w:rPr>
        <w:t>При проведении сравнительного статистического анализа также выявлены</w:t>
      </w:r>
      <w:r>
        <w:rPr>
          <w:i/>
          <w:iCs/>
          <w:sz w:val="28"/>
          <w:szCs w:val="28"/>
        </w:rPr>
        <w:t xml:space="preserve"> </w:t>
      </w:r>
      <w:r>
        <w:rPr>
          <w:sz w:val="28"/>
          <w:szCs w:val="28"/>
        </w:rPr>
        <w:t>значимые различия в показателях любви между женами из групп семей «Любовь» и «Финансовое благополучие» (</w:t>
      </w:r>
      <w:r>
        <w:rPr>
          <w:sz w:val="28"/>
          <w:szCs w:val="28"/>
          <w:lang w:val="en-US"/>
        </w:rPr>
        <w:t>p</w:t>
      </w:r>
      <w:r>
        <w:rPr>
          <w:sz w:val="28"/>
          <w:szCs w:val="28"/>
        </w:rPr>
        <w:t xml:space="preserve"> ≤ 0,01), а также между женами из группы семей «Финансовое благополучие» и «Любовь и финансовое благополучие» (</w:t>
      </w:r>
      <w:r>
        <w:rPr>
          <w:sz w:val="28"/>
          <w:szCs w:val="28"/>
          <w:lang w:val="en-US"/>
        </w:rPr>
        <w:t>p</w:t>
      </w:r>
      <w:r>
        <w:rPr>
          <w:sz w:val="28"/>
          <w:szCs w:val="28"/>
        </w:rPr>
        <w:t xml:space="preserve"> ≤ 0,01). Таким образом, жены из групп семей «Любовь» и «Любовь и финансовое благополучие» имеют значимо более высокие показатели по шкале любви, чем жены из группы семей «Финансовое благополучие».</w:t>
      </w:r>
    </w:p>
    <w:p w:rsidR="00E1340D" w:rsidRDefault="005D6754">
      <w:pPr>
        <w:tabs>
          <w:tab w:val="left" w:pos="8460"/>
        </w:tabs>
        <w:spacing w:line="360" w:lineRule="auto"/>
        <w:ind w:firstLine="720"/>
        <w:jc w:val="both"/>
        <w:rPr>
          <w:b/>
          <w:bCs/>
          <w:sz w:val="28"/>
          <w:szCs w:val="28"/>
        </w:rPr>
      </w:pPr>
      <w:r>
        <w:rPr>
          <w:sz w:val="28"/>
          <w:szCs w:val="28"/>
        </w:rPr>
        <w:t>Между женами из групп семей «Любовь» и «Любовь и финансовое благополучие» значимых различий в показателях любви выявлено не было.</w:t>
      </w:r>
    </w:p>
    <w:p w:rsidR="00E1340D" w:rsidRDefault="005D6754">
      <w:pPr>
        <w:tabs>
          <w:tab w:val="left" w:pos="6900"/>
        </w:tabs>
        <w:spacing w:line="360" w:lineRule="auto"/>
        <w:ind w:firstLine="720"/>
        <w:jc w:val="both"/>
        <w:rPr>
          <w:sz w:val="28"/>
          <w:szCs w:val="28"/>
        </w:rPr>
      </w:pPr>
      <w:r>
        <w:rPr>
          <w:sz w:val="28"/>
          <w:szCs w:val="28"/>
        </w:rPr>
        <w:t xml:space="preserve">Обратимся к следующей таблице 3, где представлены средние значения показателей финансовой удовлетворенности в трех группах супружеских пар с </w:t>
      </w:r>
      <w:r>
        <w:rPr>
          <w:sz w:val="28"/>
          <w:szCs w:val="28"/>
        </w:rPr>
        <w:lastRenderedPageBreak/>
        <w:t>различным уровнем выраженности любви и финансового благополучия.</w:t>
      </w:r>
    </w:p>
    <w:p w:rsidR="00E1340D" w:rsidRDefault="00E1340D">
      <w:pPr>
        <w:tabs>
          <w:tab w:val="left" w:pos="6900"/>
        </w:tabs>
        <w:spacing w:line="360" w:lineRule="auto"/>
        <w:ind w:firstLine="720"/>
        <w:jc w:val="both"/>
        <w:rPr>
          <w:sz w:val="28"/>
          <w:szCs w:val="28"/>
        </w:rPr>
      </w:pPr>
    </w:p>
    <w:p w:rsidR="00E1340D" w:rsidRDefault="005D6754">
      <w:pPr>
        <w:tabs>
          <w:tab w:val="left" w:pos="6510"/>
        </w:tabs>
        <w:spacing w:line="360" w:lineRule="auto"/>
        <w:ind w:firstLine="720"/>
        <w:jc w:val="both"/>
        <w:rPr>
          <w:sz w:val="28"/>
          <w:szCs w:val="28"/>
        </w:rPr>
      </w:pPr>
      <w:r>
        <w:rPr>
          <w:sz w:val="28"/>
          <w:szCs w:val="28"/>
        </w:rPr>
        <w:br w:type="page"/>
      </w:r>
      <w:r>
        <w:rPr>
          <w:sz w:val="28"/>
          <w:szCs w:val="28"/>
        </w:rPr>
        <w:lastRenderedPageBreak/>
        <w:t>Таблица 3 - Средние значения (в баллах) показателей шкалы финансовой удовлетворенности М.Ю. Семенова в группах супружеских пар с различным уровнем выраженности любви и финансового благополучия</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107"/>
        <w:gridCol w:w="1120"/>
        <w:gridCol w:w="2511"/>
        <w:gridCol w:w="3301"/>
      </w:tblGrid>
      <w:tr w:rsidR="00E1340D">
        <w:tc>
          <w:tcPr>
            <w:tcW w:w="210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Группы супружеских пар</w:t>
            </w:r>
          </w:p>
        </w:tc>
        <w:tc>
          <w:tcPr>
            <w:tcW w:w="1120"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Любовь</w:t>
            </w:r>
          </w:p>
        </w:tc>
        <w:tc>
          <w:tcPr>
            <w:tcW w:w="2511"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Финансовое благополучие</w:t>
            </w:r>
          </w:p>
        </w:tc>
        <w:tc>
          <w:tcPr>
            <w:tcW w:w="3301"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Любовь и финансовое благополучие</w:t>
            </w:r>
          </w:p>
        </w:tc>
      </w:tr>
      <w:tr w:rsidR="00E1340D">
        <w:tc>
          <w:tcPr>
            <w:tcW w:w="210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мужья</w:t>
            </w:r>
          </w:p>
        </w:tc>
        <w:tc>
          <w:tcPr>
            <w:tcW w:w="1120"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3,4</w:t>
            </w:r>
          </w:p>
        </w:tc>
        <w:tc>
          <w:tcPr>
            <w:tcW w:w="2511"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4,9</w:t>
            </w:r>
          </w:p>
        </w:tc>
        <w:tc>
          <w:tcPr>
            <w:tcW w:w="3301"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r>
      <w:tr w:rsidR="00E1340D">
        <w:tc>
          <w:tcPr>
            <w:tcW w:w="210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жёны</w:t>
            </w:r>
          </w:p>
        </w:tc>
        <w:tc>
          <w:tcPr>
            <w:tcW w:w="1120"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3,3</w:t>
            </w:r>
          </w:p>
        </w:tc>
        <w:tc>
          <w:tcPr>
            <w:tcW w:w="2511"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5,8</w:t>
            </w:r>
          </w:p>
        </w:tc>
        <w:tc>
          <w:tcPr>
            <w:tcW w:w="3301"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5,9</w:t>
            </w:r>
          </w:p>
        </w:tc>
      </w:tr>
    </w:tbl>
    <w:p w:rsidR="00E1340D" w:rsidRDefault="00E1340D">
      <w:pPr>
        <w:spacing w:line="360" w:lineRule="auto"/>
        <w:ind w:firstLine="720"/>
        <w:jc w:val="both"/>
        <w:rPr>
          <w:sz w:val="28"/>
          <w:szCs w:val="28"/>
        </w:rPr>
      </w:pPr>
    </w:p>
    <w:p w:rsidR="00E1340D" w:rsidRDefault="005D6754">
      <w:pPr>
        <w:spacing w:line="360" w:lineRule="auto"/>
        <w:ind w:firstLine="720"/>
        <w:jc w:val="both"/>
        <w:rPr>
          <w:sz w:val="28"/>
          <w:szCs w:val="28"/>
        </w:rPr>
      </w:pPr>
      <w:r>
        <w:rPr>
          <w:sz w:val="28"/>
          <w:szCs w:val="28"/>
        </w:rPr>
        <w:t>Данные таблицы можно представить в виде рисунка 2.</w:t>
      </w:r>
    </w:p>
    <w:p w:rsidR="00E1340D" w:rsidRDefault="00E1340D">
      <w:pPr>
        <w:spacing w:line="360" w:lineRule="auto"/>
        <w:ind w:firstLine="720"/>
        <w:jc w:val="both"/>
        <w:rPr>
          <w:sz w:val="28"/>
          <w:szCs w:val="28"/>
        </w:rPr>
      </w:pPr>
    </w:p>
    <w:p w:rsidR="00E1340D" w:rsidRDefault="003B008A">
      <w:pPr>
        <w:ind w:firstLine="720"/>
        <w:rPr>
          <w:sz w:val="28"/>
          <w:szCs w:val="28"/>
        </w:rPr>
      </w:pPr>
      <w:r>
        <w:rPr>
          <w:rFonts w:ascii="Microsoft Sans Serif" w:hAnsi="Microsoft Sans Serif" w:cs="Microsoft Sans Serif"/>
          <w:noProof/>
          <w:sz w:val="17"/>
          <w:szCs w:val="17"/>
        </w:rPr>
        <w:drawing>
          <wp:inline distT="0" distB="0" distL="0" distR="0">
            <wp:extent cx="5372100" cy="3689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689350"/>
                    </a:xfrm>
                    <a:prstGeom prst="rect">
                      <a:avLst/>
                    </a:prstGeom>
                    <a:noFill/>
                    <a:ln>
                      <a:noFill/>
                    </a:ln>
                  </pic:spPr>
                </pic:pic>
              </a:graphicData>
            </a:graphic>
          </wp:inline>
        </w:drawing>
      </w:r>
    </w:p>
    <w:p w:rsidR="00E1340D" w:rsidRDefault="005D6754">
      <w:pPr>
        <w:tabs>
          <w:tab w:val="left" w:pos="6510"/>
        </w:tabs>
        <w:spacing w:line="360" w:lineRule="auto"/>
        <w:ind w:firstLine="720"/>
        <w:jc w:val="both"/>
        <w:rPr>
          <w:sz w:val="28"/>
          <w:szCs w:val="28"/>
        </w:rPr>
      </w:pPr>
      <w:r>
        <w:rPr>
          <w:sz w:val="28"/>
          <w:szCs w:val="28"/>
        </w:rPr>
        <w:t>Рисунок 2 - Средние значения (в баллах) показателей шкалы финансовой удовлетворенности М.Ю. Семенова в группах супружеских пар с различным уровнем выраженности любви и финансового благополучия</w:t>
      </w:r>
    </w:p>
    <w:p w:rsidR="00E1340D" w:rsidRDefault="00E1340D">
      <w:pPr>
        <w:tabs>
          <w:tab w:val="left" w:pos="6900"/>
        </w:tabs>
        <w:spacing w:line="360" w:lineRule="auto"/>
        <w:ind w:firstLine="720"/>
        <w:jc w:val="both"/>
        <w:rPr>
          <w:sz w:val="28"/>
          <w:szCs w:val="28"/>
        </w:rPr>
      </w:pPr>
    </w:p>
    <w:p w:rsidR="00E1340D" w:rsidRDefault="005D6754">
      <w:pPr>
        <w:tabs>
          <w:tab w:val="left" w:pos="6510"/>
        </w:tabs>
        <w:spacing w:line="360" w:lineRule="auto"/>
        <w:ind w:firstLine="720"/>
        <w:jc w:val="both"/>
        <w:rPr>
          <w:sz w:val="28"/>
          <w:szCs w:val="28"/>
        </w:rPr>
      </w:pPr>
      <w:r>
        <w:rPr>
          <w:sz w:val="28"/>
          <w:szCs w:val="28"/>
        </w:rPr>
        <w:t xml:space="preserve">По данным, приведенным в таблице 3 и рисунке 2, можно выявить следующие тенденции в показателях финансовой удовлетворенности у жен и мужей из семей с различным уровнем выраженности любви и финансового </w:t>
      </w:r>
      <w:r>
        <w:rPr>
          <w:sz w:val="28"/>
          <w:szCs w:val="28"/>
        </w:rPr>
        <w:lastRenderedPageBreak/>
        <w:t>благополучия.</w:t>
      </w:r>
    </w:p>
    <w:p w:rsidR="00E1340D" w:rsidRDefault="005D6754">
      <w:pPr>
        <w:spacing w:line="360" w:lineRule="auto"/>
        <w:ind w:firstLine="720"/>
        <w:jc w:val="both"/>
        <w:rPr>
          <w:sz w:val="28"/>
          <w:szCs w:val="28"/>
        </w:rPr>
      </w:pPr>
      <w:r>
        <w:rPr>
          <w:sz w:val="28"/>
          <w:szCs w:val="28"/>
        </w:rPr>
        <w:t>Мужья из групп семей «Финансовое благополучие» и «Любовь и финансовое благополучие» имеют достаточно высокие оценки по шкале финансовой удовлетворенности. В среднем мужья из данных групп семей оценивают финансовое положение семьи как «скорее богатые».</w:t>
      </w:r>
    </w:p>
    <w:p w:rsidR="00E1340D" w:rsidRDefault="005D6754">
      <w:pPr>
        <w:spacing w:line="360" w:lineRule="auto"/>
        <w:ind w:firstLine="720"/>
        <w:jc w:val="both"/>
        <w:rPr>
          <w:sz w:val="28"/>
          <w:szCs w:val="28"/>
        </w:rPr>
      </w:pPr>
      <w:r>
        <w:rPr>
          <w:sz w:val="28"/>
          <w:szCs w:val="28"/>
        </w:rPr>
        <w:t>Жены из групп семей «Финансовое благополучие» и «Любовь и финансовое благополучие» имеют высокие оценки по шкале финансовой удовлетворенности. В среднем жены из данных групп семей оценивают финансовое положение семьи как «богатые». Жены из групп семей «Финансовое благополучие» и «Любовь и финансовое благополучие» имеют несколько более высокие показатели финансовой удовлетворенности, чем мужья.</w:t>
      </w:r>
    </w:p>
    <w:p w:rsidR="00E1340D" w:rsidRDefault="005D6754">
      <w:pPr>
        <w:tabs>
          <w:tab w:val="left" w:pos="6510"/>
        </w:tabs>
        <w:spacing w:line="360" w:lineRule="auto"/>
        <w:ind w:firstLine="720"/>
        <w:jc w:val="both"/>
        <w:rPr>
          <w:sz w:val="28"/>
          <w:szCs w:val="28"/>
        </w:rPr>
      </w:pPr>
      <w:r>
        <w:rPr>
          <w:sz w:val="28"/>
          <w:szCs w:val="28"/>
        </w:rPr>
        <w:t>Мужья и жены из группы семей «Любовь» имеют более низкие значения по шкале финансовой удовлетворенности, по сравнению с другими группами супружеских пар. Мужья и жены из данной группы семей оценивают финансовое положение семьи как «скорее среднее».</w:t>
      </w:r>
    </w:p>
    <w:p w:rsidR="00E1340D" w:rsidRDefault="005D6754">
      <w:pPr>
        <w:spacing w:line="360" w:lineRule="auto"/>
        <w:ind w:firstLine="720"/>
        <w:jc w:val="both"/>
        <w:rPr>
          <w:sz w:val="28"/>
          <w:szCs w:val="28"/>
        </w:rPr>
      </w:pPr>
      <w:r>
        <w:rPr>
          <w:sz w:val="28"/>
          <w:szCs w:val="28"/>
        </w:rPr>
        <w:t>Таким образом, мужья и жены из групп семей «Финансовое благополучие» и «Любовь и финансовое благополучие» имеют более высокие показатели финансовой удовлетворенности, чем мужья жены из группы семей «Любовь».</w:t>
      </w:r>
    </w:p>
    <w:p w:rsidR="00E1340D" w:rsidRDefault="005D6754">
      <w:pPr>
        <w:spacing w:line="360" w:lineRule="auto"/>
        <w:ind w:firstLine="720"/>
        <w:jc w:val="both"/>
        <w:rPr>
          <w:sz w:val="28"/>
          <w:szCs w:val="28"/>
        </w:rPr>
      </w:pPr>
      <w:r>
        <w:rPr>
          <w:sz w:val="28"/>
          <w:szCs w:val="28"/>
        </w:rPr>
        <w:t>Для статистического сравнения мужей и жен из выделенных групп супружеских пар по показателю финансовой удовлетворенности в работе используется U-критерий Манна - Уитни. Результаты подсчета U-критерия Манна - Уитни представлены в таблице 4.</w:t>
      </w:r>
    </w:p>
    <w:p w:rsidR="00E1340D" w:rsidRDefault="00E1340D">
      <w:pPr>
        <w:tabs>
          <w:tab w:val="left" w:pos="6510"/>
        </w:tabs>
        <w:spacing w:line="360" w:lineRule="auto"/>
        <w:ind w:firstLine="720"/>
        <w:jc w:val="both"/>
        <w:rPr>
          <w:sz w:val="28"/>
          <w:szCs w:val="28"/>
        </w:rPr>
      </w:pPr>
    </w:p>
    <w:p w:rsidR="00E1340D" w:rsidRDefault="005D6754">
      <w:pPr>
        <w:tabs>
          <w:tab w:val="left" w:pos="6510"/>
        </w:tabs>
        <w:spacing w:line="360" w:lineRule="auto"/>
        <w:ind w:firstLine="720"/>
        <w:jc w:val="both"/>
        <w:rPr>
          <w:sz w:val="28"/>
          <w:szCs w:val="28"/>
        </w:rPr>
      </w:pPr>
      <w:r>
        <w:rPr>
          <w:sz w:val="28"/>
          <w:szCs w:val="28"/>
        </w:rPr>
        <w:br w:type="page"/>
      </w:r>
      <w:r>
        <w:rPr>
          <w:sz w:val="28"/>
          <w:szCs w:val="28"/>
        </w:rPr>
        <w:lastRenderedPageBreak/>
        <w:t>Таблица 4 - Значения U-критерия Манна - Уитни по оценке выраженности различий в показателях шкалы финансовой удовлетворенности М.Ю. Семенова между мужьями, женами из групп семей с различным уровнем выраженности любви и финансового благополучия</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94"/>
        <w:gridCol w:w="2125"/>
        <w:gridCol w:w="2370"/>
        <w:gridCol w:w="2756"/>
      </w:tblGrid>
      <w:tr w:rsidR="00E1340D">
        <w:tc>
          <w:tcPr>
            <w:tcW w:w="209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Группы супружеских пар</w:t>
            </w:r>
          </w:p>
        </w:tc>
        <w:tc>
          <w:tcPr>
            <w:tcW w:w="212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Группа «Любовь» с группой «Финансовое благополучие»</w:t>
            </w:r>
          </w:p>
        </w:tc>
        <w:tc>
          <w:tcPr>
            <w:tcW w:w="2370"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Группа «Любовь» с группой «Любовь и финансовое благополучие»</w:t>
            </w:r>
          </w:p>
        </w:tc>
        <w:tc>
          <w:tcPr>
            <w:tcW w:w="275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Группа «Финансовое благополучие» с группой «Любовь и финансовое благополучие»</w:t>
            </w:r>
          </w:p>
        </w:tc>
      </w:tr>
      <w:tr w:rsidR="00E1340D">
        <w:tc>
          <w:tcPr>
            <w:tcW w:w="209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мужья</w:t>
            </w:r>
          </w:p>
        </w:tc>
        <w:tc>
          <w:tcPr>
            <w:tcW w:w="212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32 (</w:t>
            </w:r>
            <w:r>
              <w:rPr>
                <w:sz w:val="20"/>
                <w:szCs w:val="20"/>
                <w:lang w:val="en-US"/>
              </w:rPr>
              <w:t>p</w:t>
            </w:r>
            <w:r>
              <w:rPr>
                <w:sz w:val="20"/>
                <w:szCs w:val="20"/>
              </w:rPr>
              <w:t xml:space="preserve"> ≤ 0,001)</w:t>
            </w:r>
          </w:p>
        </w:tc>
        <w:tc>
          <w:tcPr>
            <w:tcW w:w="2370"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20 (</w:t>
            </w:r>
            <w:r>
              <w:rPr>
                <w:sz w:val="20"/>
                <w:szCs w:val="20"/>
                <w:lang w:val="en-US"/>
              </w:rPr>
              <w:t>p</w:t>
            </w:r>
            <w:r>
              <w:rPr>
                <w:sz w:val="20"/>
                <w:szCs w:val="20"/>
              </w:rPr>
              <w:t xml:space="preserve"> ≤ 0,001)</w:t>
            </w:r>
          </w:p>
        </w:tc>
        <w:tc>
          <w:tcPr>
            <w:tcW w:w="275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177</w:t>
            </w:r>
          </w:p>
        </w:tc>
      </w:tr>
      <w:tr w:rsidR="00E1340D">
        <w:tc>
          <w:tcPr>
            <w:tcW w:w="209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жёны</w:t>
            </w:r>
          </w:p>
        </w:tc>
        <w:tc>
          <w:tcPr>
            <w:tcW w:w="2125" w:type="dxa"/>
            <w:tcBorders>
              <w:top w:val="single" w:sz="6" w:space="0" w:color="auto"/>
              <w:left w:val="single" w:sz="6" w:space="0" w:color="auto"/>
              <w:bottom w:val="single" w:sz="6" w:space="0" w:color="auto"/>
              <w:right w:val="single" w:sz="6" w:space="0" w:color="auto"/>
            </w:tcBorders>
          </w:tcPr>
          <w:p w:rsidR="00E1340D" w:rsidRDefault="005D6754">
            <w:pPr>
              <w:rPr>
                <w:b/>
                <w:bCs/>
                <w:sz w:val="20"/>
                <w:szCs w:val="20"/>
              </w:rPr>
            </w:pPr>
            <w:r>
              <w:rPr>
                <w:sz w:val="20"/>
                <w:szCs w:val="20"/>
              </w:rPr>
              <w:t>4 (</w:t>
            </w:r>
            <w:r>
              <w:rPr>
                <w:sz w:val="20"/>
                <w:szCs w:val="20"/>
                <w:lang w:val="en-US"/>
              </w:rPr>
              <w:t>p</w:t>
            </w:r>
            <w:r>
              <w:rPr>
                <w:sz w:val="20"/>
                <w:szCs w:val="20"/>
              </w:rPr>
              <w:t xml:space="preserve"> ≤ 0,001)</w:t>
            </w:r>
          </w:p>
        </w:tc>
        <w:tc>
          <w:tcPr>
            <w:tcW w:w="2370" w:type="dxa"/>
            <w:tcBorders>
              <w:top w:val="single" w:sz="6" w:space="0" w:color="auto"/>
              <w:left w:val="single" w:sz="6" w:space="0" w:color="auto"/>
              <w:bottom w:val="single" w:sz="6" w:space="0" w:color="auto"/>
              <w:right w:val="single" w:sz="6" w:space="0" w:color="auto"/>
            </w:tcBorders>
          </w:tcPr>
          <w:p w:rsidR="00E1340D" w:rsidRDefault="005D6754">
            <w:pPr>
              <w:rPr>
                <w:b/>
                <w:bCs/>
                <w:sz w:val="20"/>
                <w:szCs w:val="20"/>
              </w:rPr>
            </w:pPr>
            <w:r>
              <w:rPr>
                <w:sz w:val="20"/>
                <w:szCs w:val="20"/>
              </w:rPr>
              <w:t>4 (</w:t>
            </w:r>
            <w:r>
              <w:rPr>
                <w:sz w:val="20"/>
                <w:szCs w:val="20"/>
                <w:lang w:val="en-US"/>
              </w:rPr>
              <w:t>p</w:t>
            </w:r>
            <w:r>
              <w:rPr>
                <w:sz w:val="20"/>
                <w:szCs w:val="20"/>
              </w:rPr>
              <w:t xml:space="preserve"> ≤ 0,001)</w:t>
            </w:r>
          </w:p>
        </w:tc>
        <w:tc>
          <w:tcPr>
            <w:tcW w:w="275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179</w:t>
            </w:r>
          </w:p>
        </w:tc>
      </w:tr>
    </w:tbl>
    <w:p w:rsidR="00E1340D" w:rsidRDefault="00E1340D">
      <w:pPr>
        <w:tabs>
          <w:tab w:val="left" w:pos="6510"/>
        </w:tabs>
        <w:spacing w:line="360" w:lineRule="auto"/>
        <w:ind w:firstLine="720"/>
        <w:jc w:val="both"/>
        <w:rPr>
          <w:sz w:val="28"/>
          <w:szCs w:val="28"/>
        </w:rPr>
      </w:pPr>
    </w:p>
    <w:p w:rsidR="00E1340D" w:rsidRDefault="005D6754">
      <w:pPr>
        <w:spacing w:line="360" w:lineRule="auto"/>
        <w:ind w:firstLine="720"/>
        <w:jc w:val="both"/>
        <w:rPr>
          <w:sz w:val="28"/>
          <w:szCs w:val="28"/>
        </w:rPr>
      </w:pPr>
      <w:r>
        <w:rPr>
          <w:sz w:val="28"/>
          <w:szCs w:val="28"/>
        </w:rPr>
        <w:t>По результатам исследования статистических различий в показателях финансовой удовлетворенности по методике М.Ю. Семенова между мужьями, женами из групп семей с различным уровнем выраженности любви и финансового благополучия были получены следующие данные.</w:t>
      </w:r>
    </w:p>
    <w:p w:rsidR="00E1340D" w:rsidRDefault="005D6754">
      <w:pPr>
        <w:tabs>
          <w:tab w:val="left" w:pos="6510"/>
        </w:tabs>
        <w:spacing w:line="360" w:lineRule="auto"/>
        <w:ind w:firstLine="720"/>
        <w:jc w:val="both"/>
        <w:rPr>
          <w:sz w:val="28"/>
          <w:szCs w:val="28"/>
        </w:rPr>
      </w:pPr>
      <w:r>
        <w:rPr>
          <w:sz w:val="28"/>
          <w:szCs w:val="28"/>
        </w:rPr>
        <w:t>Выявлены статистически значимые различия в показателях финансовой удовлетворенности между мужьями из группы семей «Любовь» и «Финансовое благополучие» (</w:t>
      </w:r>
      <w:r>
        <w:rPr>
          <w:sz w:val="28"/>
          <w:szCs w:val="28"/>
          <w:lang w:val="en-US"/>
        </w:rPr>
        <w:t>p</w:t>
      </w:r>
      <w:r>
        <w:rPr>
          <w:sz w:val="28"/>
          <w:szCs w:val="28"/>
        </w:rPr>
        <w:t xml:space="preserve"> ≤ 0,001), а также между мужьями из групп семей «Любовь» и «Любовь и финансовое благополучие» (</w:t>
      </w:r>
      <w:r>
        <w:rPr>
          <w:sz w:val="28"/>
          <w:szCs w:val="28"/>
          <w:lang w:val="en-US"/>
        </w:rPr>
        <w:t>p</w:t>
      </w:r>
      <w:r>
        <w:rPr>
          <w:sz w:val="28"/>
          <w:szCs w:val="28"/>
        </w:rPr>
        <w:t xml:space="preserve"> ≤ 0,001). Мужья из групп семей «Финансовое благополучие» и «Любовь и финансовое благополучие» имеют значимо более высокие показатели по шкале финансовой удовлетворенности, чем мужья из группы семей «Любовь».</w:t>
      </w:r>
    </w:p>
    <w:p w:rsidR="00E1340D" w:rsidRDefault="005D6754">
      <w:pPr>
        <w:tabs>
          <w:tab w:val="left" w:pos="8460"/>
        </w:tabs>
        <w:spacing w:line="360" w:lineRule="auto"/>
        <w:ind w:firstLine="720"/>
        <w:jc w:val="both"/>
        <w:rPr>
          <w:b/>
          <w:bCs/>
          <w:sz w:val="28"/>
          <w:szCs w:val="28"/>
        </w:rPr>
      </w:pPr>
      <w:r>
        <w:rPr>
          <w:sz w:val="28"/>
          <w:szCs w:val="28"/>
        </w:rPr>
        <w:t>Между мужьями из групп семей «Финансовое благополучие» и «Любовь и финансовое благополучие» значимых различий в показателях финансовой удовлетворенности выявлено не было.</w:t>
      </w:r>
    </w:p>
    <w:p w:rsidR="00E1340D" w:rsidRDefault="005D6754">
      <w:pPr>
        <w:tabs>
          <w:tab w:val="left" w:pos="6510"/>
        </w:tabs>
        <w:spacing w:line="360" w:lineRule="auto"/>
        <w:ind w:firstLine="720"/>
        <w:jc w:val="both"/>
        <w:rPr>
          <w:sz w:val="28"/>
          <w:szCs w:val="28"/>
        </w:rPr>
      </w:pPr>
      <w:r>
        <w:rPr>
          <w:sz w:val="28"/>
          <w:szCs w:val="28"/>
        </w:rPr>
        <w:t>При проведении сравнительного статистического анализа также выявлены</w:t>
      </w:r>
      <w:r>
        <w:rPr>
          <w:i/>
          <w:iCs/>
          <w:sz w:val="28"/>
          <w:szCs w:val="28"/>
        </w:rPr>
        <w:t xml:space="preserve"> </w:t>
      </w:r>
      <w:r>
        <w:rPr>
          <w:sz w:val="28"/>
          <w:szCs w:val="28"/>
        </w:rPr>
        <w:t>значимые различия в показателях любви между женами из групп семей «Любовь» и «Финансовое благополучие» (</w:t>
      </w:r>
      <w:r>
        <w:rPr>
          <w:sz w:val="28"/>
          <w:szCs w:val="28"/>
          <w:lang w:val="en-US"/>
        </w:rPr>
        <w:t>p</w:t>
      </w:r>
      <w:r>
        <w:rPr>
          <w:sz w:val="28"/>
          <w:szCs w:val="28"/>
        </w:rPr>
        <w:t xml:space="preserve"> ≤ 0,001), а также между женами из группы семей «Любовь» и «Любовь и финансовое благополучие» (</w:t>
      </w:r>
      <w:r>
        <w:rPr>
          <w:sz w:val="28"/>
          <w:szCs w:val="28"/>
          <w:lang w:val="en-US"/>
        </w:rPr>
        <w:t>p</w:t>
      </w:r>
      <w:r>
        <w:rPr>
          <w:sz w:val="28"/>
          <w:szCs w:val="28"/>
        </w:rPr>
        <w:t xml:space="preserve"> ≤ 0,001). Таким образом, жены из групп семей «Финансовое благополучие» и «Любовь и </w:t>
      </w:r>
      <w:r>
        <w:rPr>
          <w:sz w:val="28"/>
          <w:szCs w:val="28"/>
        </w:rPr>
        <w:lastRenderedPageBreak/>
        <w:t>финансовое благополучие» имеют значимо более высокие показатели по шкале финансовой удовлетворенности, чем жены из группы семей «Любовь».</w:t>
      </w:r>
    </w:p>
    <w:p w:rsidR="00E1340D" w:rsidRDefault="005D6754">
      <w:pPr>
        <w:tabs>
          <w:tab w:val="left" w:pos="8460"/>
        </w:tabs>
        <w:spacing w:line="360" w:lineRule="auto"/>
        <w:ind w:firstLine="720"/>
        <w:jc w:val="both"/>
        <w:rPr>
          <w:b/>
          <w:bCs/>
          <w:sz w:val="28"/>
          <w:szCs w:val="28"/>
        </w:rPr>
      </w:pPr>
      <w:r>
        <w:rPr>
          <w:sz w:val="28"/>
          <w:szCs w:val="28"/>
        </w:rPr>
        <w:t>Между женами из групп семей «Финансовое благополучие» и «Любовь и финансовое благополучие» значимых различий в показателях финансовой удовлетворенности выявлено не было.</w:t>
      </w:r>
    </w:p>
    <w:p w:rsidR="00E1340D" w:rsidRDefault="005D6754">
      <w:pPr>
        <w:spacing w:line="360" w:lineRule="auto"/>
        <w:ind w:firstLine="720"/>
        <w:jc w:val="both"/>
        <w:rPr>
          <w:sz w:val="28"/>
          <w:szCs w:val="28"/>
        </w:rPr>
      </w:pPr>
      <w:r>
        <w:rPr>
          <w:sz w:val="28"/>
          <w:szCs w:val="28"/>
        </w:rPr>
        <w:t>Таким образом, мужья и жены из групп семей «Любовь» и «Любовь и финансовое благополучие» имеют статистически значимо более высокие показатели любви, чем мужья и жены из группы семей «Любовь». Мужья и жены из групп семей «Финансовое благополучие» и «Любовь и финансовое благополучие» имеют статистически значимо более высокие показатели финансовой удовлетворенности, чем мужья жены из группы семей «Любовь».</w:t>
      </w:r>
    </w:p>
    <w:p w:rsidR="00E1340D" w:rsidRDefault="005D6754">
      <w:pPr>
        <w:spacing w:line="360" w:lineRule="auto"/>
        <w:ind w:firstLine="720"/>
        <w:jc w:val="both"/>
        <w:rPr>
          <w:sz w:val="28"/>
          <w:szCs w:val="28"/>
        </w:rPr>
      </w:pPr>
      <w:r>
        <w:rPr>
          <w:sz w:val="28"/>
          <w:szCs w:val="28"/>
        </w:rPr>
        <w:t>Полученные результаты являются основанием и доказывают обоснованность разделения представленных супружеских пар на три группы: «Любовь», «Финансовое благополучие» и «Любовь и финансовое благополучие» для последующего сравнительного анализа и выявления различий в удовлетворенности браком супругов в семьях с различным уровнем выраженности любви и финансового благополучия.</w:t>
      </w:r>
    </w:p>
    <w:p w:rsidR="00E1340D" w:rsidRDefault="00E1340D">
      <w:pPr>
        <w:spacing w:line="360" w:lineRule="auto"/>
        <w:ind w:firstLine="720"/>
        <w:jc w:val="center"/>
        <w:rPr>
          <w:b/>
          <w:bCs/>
          <w:sz w:val="28"/>
          <w:szCs w:val="28"/>
        </w:rPr>
      </w:pPr>
    </w:p>
    <w:p w:rsidR="00E1340D" w:rsidRDefault="005D6754">
      <w:pPr>
        <w:spacing w:line="360" w:lineRule="auto"/>
        <w:ind w:firstLine="720"/>
        <w:jc w:val="center"/>
        <w:rPr>
          <w:caps/>
          <w:sz w:val="28"/>
          <w:szCs w:val="28"/>
        </w:rPr>
      </w:pPr>
      <w:r>
        <w:rPr>
          <w:caps/>
          <w:sz w:val="28"/>
          <w:szCs w:val="28"/>
        </w:rPr>
        <w:t>3.2 Сравнительный анализ показателей удовлетворенности браком супругов в группах семей с различным уровнем выраженности любви и финансового благополучия</w:t>
      </w:r>
    </w:p>
    <w:p w:rsidR="00E1340D" w:rsidRDefault="00E1340D">
      <w:pPr>
        <w:tabs>
          <w:tab w:val="left" w:pos="6510"/>
        </w:tabs>
        <w:spacing w:line="360" w:lineRule="auto"/>
        <w:ind w:firstLine="720"/>
        <w:jc w:val="both"/>
        <w:rPr>
          <w:b/>
          <w:bCs/>
          <w:sz w:val="28"/>
          <w:szCs w:val="28"/>
        </w:rPr>
      </w:pPr>
    </w:p>
    <w:p w:rsidR="00E1340D" w:rsidRDefault="005D6754">
      <w:pPr>
        <w:spacing w:line="360" w:lineRule="auto"/>
        <w:ind w:firstLine="720"/>
        <w:jc w:val="both"/>
        <w:rPr>
          <w:sz w:val="28"/>
          <w:szCs w:val="28"/>
        </w:rPr>
      </w:pPr>
      <w:r>
        <w:rPr>
          <w:sz w:val="28"/>
          <w:szCs w:val="28"/>
        </w:rPr>
        <w:t>Рассмотрим средние значения показателей удовлетворенности браком по методике «Удовлетворенность браком» В.В. Столина, Т.Л. Романовой, Г.П. Бутенко в трех группах супружеских пар с различным уровнем выраженности любви и финансового благополучия, представленные в таблице 5.</w:t>
      </w:r>
    </w:p>
    <w:p w:rsidR="00E1340D" w:rsidRDefault="00E1340D">
      <w:pPr>
        <w:spacing w:line="360" w:lineRule="auto"/>
        <w:ind w:firstLine="720"/>
        <w:jc w:val="both"/>
        <w:rPr>
          <w:sz w:val="28"/>
          <w:szCs w:val="28"/>
        </w:rPr>
      </w:pPr>
    </w:p>
    <w:p w:rsidR="00E1340D" w:rsidRDefault="005D6754">
      <w:pPr>
        <w:tabs>
          <w:tab w:val="left" w:pos="6510"/>
        </w:tabs>
        <w:spacing w:line="360" w:lineRule="auto"/>
        <w:ind w:firstLine="720"/>
        <w:jc w:val="both"/>
        <w:rPr>
          <w:sz w:val="28"/>
          <w:szCs w:val="28"/>
        </w:rPr>
      </w:pPr>
      <w:r>
        <w:rPr>
          <w:sz w:val="28"/>
          <w:szCs w:val="28"/>
        </w:rPr>
        <w:br w:type="page"/>
      </w:r>
      <w:r>
        <w:rPr>
          <w:sz w:val="28"/>
          <w:szCs w:val="28"/>
        </w:rPr>
        <w:lastRenderedPageBreak/>
        <w:t>Таблица 5 - Средние значения (в баллах) показателей удовлетворенности браком в группах супружеских пар с различным уровнем выраженности любви и финансового благополучия</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73"/>
        <w:gridCol w:w="1029"/>
        <w:gridCol w:w="2511"/>
        <w:gridCol w:w="3301"/>
      </w:tblGrid>
      <w:tr w:rsidR="00E1340D">
        <w:tc>
          <w:tcPr>
            <w:tcW w:w="2373"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Группы супружеских пар</w:t>
            </w:r>
          </w:p>
        </w:tc>
        <w:tc>
          <w:tcPr>
            <w:tcW w:w="1029"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Любовь</w:t>
            </w:r>
          </w:p>
        </w:tc>
        <w:tc>
          <w:tcPr>
            <w:tcW w:w="2511"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Финансовое благополучие</w:t>
            </w:r>
          </w:p>
        </w:tc>
        <w:tc>
          <w:tcPr>
            <w:tcW w:w="3301"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Любовь и финансовое благополучие</w:t>
            </w:r>
          </w:p>
        </w:tc>
      </w:tr>
      <w:tr w:rsidR="00E1340D">
        <w:tc>
          <w:tcPr>
            <w:tcW w:w="2373"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Мужья</w:t>
            </w:r>
          </w:p>
        </w:tc>
        <w:tc>
          <w:tcPr>
            <w:tcW w:w="1029"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35,2</w:t>
            </w:r>
          </w:p>
        </w:tc>
        <w:tc>
          <w:tcPr>
            <w:tcW w:w="2511"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35,4</w:t>
            </w:r>
          </w:p>
        </w:tc>
        <w:tc>
          <w:tcPr>
            <w:tcW w:w="3301"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40,7</w:t>
            </w:r>
          </w:p>
        </w:tc>
      </w:tr>
      <w:tr w:rsidR="00E1340D">
        <w:tc>
          <w:tcPr>
            <w:tcW w:w="2373"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Жёны</w:t>
            </w:r>
          </w:p>
        </w:tc>
        <w:tc>
          <w:tcPr>
            <w:tcW w:w="1029"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31,8</w:t>
            </w:r>
          </w:p>
        </w:tc>
        <w:tc>
          <w:tcPr>
            <w:tcW w:w="2511"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34,6</w:t>
            </w:r>
          </w:p>
        </w:tc>
        <w:tc>
          <w:tcPr>
            <w:tcW w:w="3301"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38,7</w:t>
            </w:r>
          </w:p>
        </w:tc>
      </w:tr>
    </w:tbl>
    <w:p w:rsidR="00E1340D" w:rsidRDefault="00E1340D">
      <w:pPr>
        <w:tabs>
          <w:tab w:val="left" w:pos="6510"/>
        </w:tabs>
        <w:spacing w:line="360" w:lineRule="auto"/>
        <w:ind w:firstLine="720"/>
        <w:jc w:val="both"/>
        <w:rPr>
          <w:sz w:val="28"/>
          <w:szCs w:val="28"/>
        </w:rPr>
      </w:pPr>
    </w:p>
    <w:p w:rsidR="00E1340D" w:rsidRDefault="005D6754">
      <w:pPr>
        <w:spacing w:line="360" w:lineRule="auto"/>
        <w:ind w:firstLine="720"/>
        <w:jc w:val="both"/>
        <w:rPr>
          <w:sz w:val="28"/>
          <w:szCs w:val="28"/>
        </w:rPr>
      </w:pPr>
      <w:r>
        <w:rPr>
          <w:sz w:val="28"/>
          <w:szCs w:val="28"/>
        </w:rPr>
        <w:t>Данные таблицы можно представить в виде рисунка 3.</w:t>
      </w:r>
    </w:p>
    <w:p w:rsidR="00E1340D" w:rsidRDefault="00E1340D">
      <w:pPr>
        <w:spacing w:line="360" w:lineRule="auto"/>
        <w:ind w:firstLine="720"/>
        <w:jc w:val="both"/>
        <w:rPr>
          <w:sz w:val="28"/>
          <w:szCs w:val="28"/>
        </w:rPr>
      </w:pPr>
    </w:p>
    <w:p w:rsidR="00E1340D" w:rsidRDefault="003B008A">
      <w:pPr>
        <w:ind w:firstLine="720"/>
        <w:rPr>
          <w:b/>
          <w:bCs/>
          <w:sz w:val="28"/>
          <w:szCs w:val="28"/>
        </w:rPr>
      </w:pPr>
      <w:r>
        <w:rPr>
          <w:rFonts w:ascii="Microsoft Sans Serif" w:hAnsi="Microsoft Sans Serif" w:cs="Microsoft Sans Serif"/>
          <w:noProof/>
          <w:sz w:val="17"/>
          <w:szCs w:val="17"/>
        </w:rPr>
        <w:drawing>
          <wp:inline distT="0" distB="0" distL="0" distR="0">
            <wp:extent cx="5295900" cy="3041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900" cy="3041650"/>
                    </a:xfrm>
                    <a:prstGeom prst="rect">
                      <a:avLst/>
                    </a:prstGeom>
                    <a:noFill/>
                    <a:ln>
                      <a:noFill/>
                    </a:ln>
                  </pic:spPr>
                </pic:pic>
              </a:graphicData>
            </a:graphic>
          </wp:inline>
        </w:drawing>
      </w:r>
    </w:p>
    <w:p w:rsidR="00E1340D" w:rsidRDefault="005D6754">
      <w:pPr>
        <w:ind w:firstLine="720"/>
        <w:rPr>
          <w:sz w:val="28"/>
          <w:szCs w:val="28"/>
        </w:rPr>
      </w:pPr>
      <w:r>
        <w:rPr>
          <w:sz w:val="28"/>
          <w:szCs w:val="28"/>
        </w:rPr>
        <w:t>Рисунок 3 - Средние значения (в баллах) показателей удовлетворенности браком в группах супружеских пар с различным уровнем выраженности любви и финансового благополучия</w:t>
      </w:r>
    </w:p>
    <w:p w:rsidR="00E1340D" w:rsidRDefault="00E1340D">
      <w:pPr>
        <w:ind w:firstLine="720"/>
        <w:rPr>
          <w:sz w:val="28"/>
          <w:szCs w:val="28"/>
        </w:rPr>
      </w:pPr>
    </w:p>
    <w:p w:rsidR="00E1340D" w:rsidRDefault="005D6754">
      <w:pPr>
        <w:ind w:firstLine="720"/>
        <w:rPr>
          <w:sz w:val="28"/>
          <w:szCs w:val="28"/>
        </w:rPr>
      </w:pPr>
      <w:r>
        <w:rPr>
          <w:sz w:val="28"/>
          <w:szCs w:val="28"/>
        </w:rPr>
        <w:t>По данным, приведенным в таблице 5 и рисунке 3, можно выявить следующие тенденции в показателях удовлетворенности браком у мужей и жен из семей с различным уровнем выраженности любви и финансового благополучия.</w:t>
      </w:r>
    </w:p>
    <w:p w:rsidR="00E1340D" w:rsidRDefault="005D6754">
      <w:pPr>
        <w:spacing w:line="360" w:lineRule="auto"/>
        <w:ind w:firstLine="720"/>
        <w:jc w:val="both"/>
        <w:rPr>
          <w:sz w:val="28"/>
          <w:szCs w:val="28"/>
        </w:rPr>
      </w:pPr>
      <w:r>
        <w:rPr>
          <w:sz w:val="28"/>
          <w:szCs w:val="28"/>
        </w:rPr>
        <w:t xml:space="preserve">Показатели удовлетворенности браком мужей из групп семей «Любовь» и «Финансовое благополучие» находятся на уровне значительной удовлетворенности. Мужья из группы семей «Любовь и финансовое благополучие» имеют более высокие значения показателя удовлетворенности </w:t>
      </w:r>
      <w:r>
        <w:rPr>
          <w:sz w:val="28"/>
          <w:szCs w:val="28"/>
        </w:rPr>
        <w:lastRenderedPageBreak/>
        <w:t>браком, чем мужья из других групп. Они практически полностью удовлетворены браком.</w:t>
      </w:r>
    </w:p>
    <w:p w:rsidR="00E1340D" w:rsidRDefault="005D6754">
      <w:pPr>
        <w:spacing w:line="360" w:lineRule="auto"/>
        <w:ind w:firstLine="720"/>
        <w:jc w:val="both"/>
        <w:rPr>
          <w:sz w:val="28"/>
          <w:szCs w:val="28"/>
        </w:rPr>
      </w:pPr>
      <w:r>
        <w:rPr>
          <w:sz w:val="28"/>
          <w:szCs w:val="28"/>
        </w:rPr>
        <w:t>Наиболее высокие показатели удовлетворенности браком также выявлены и у жен из группы семей «Любовь и финансовое благополучие». Они находятся на границе показателей значительной удовлетворенности и практически полной удовлетворенности браком.</w:t>
      </w:r>
    </w:p>
    <w:p w:rsidR="00E1340D" w:rsidRDefault="005D6754">
      <w:pPr>
        <w:spacing w:line="360" w:lineRule="auto"/>
        <w:ind w:firstLine="720"/>
        <w:jc w:val="both"/>
        <w:rPr>
          <w:sz w:val="28"/>
          <w:szCs w:val="28"/>
        </w:rPr>
      </w:pPr>
      <w:r>
        <w:rPr>
          <w:sz w:val="28"/>
          <w:szCs w:val="28"/>
        </w:rPr>
        <w:t>Жены из группы семей «Любовь» имеют наиболее низкие значения показателя удовлетворенности браком, чем жены из других групп. Тем не менее, они скорее удовлетворены браком, чем не удовлетворены.</w:t>
      </w:r>
    </w:p>
    <w:p w:rsidR="00E1340D" w:rsidRDefault="005D6754">
      <w:pPr>
        <w:spacing w:line="360" w:lineRule="auto"/>
        <w:ind w:firstLine="720"/>
        <w:jc w:val="both"/>
        <w:rPr>
          <w:sz w:val="28"/>
          <w:szCs w:val="28"/>
        </w:rPr>
      </w:pPr>
      <w:r>
        <w:rPr>
          <w:sz w:val="28"/>
          <w:szCs w:val="28"/>
        </w:rPr>
        <w:t>Средние показатели, по отношению к другим группам, выявлены у жен из группы семей «Финансовое благополучие». Жены данной группы значительно удовлетворены браком.</w:t>
      </w:r>
    </w:p>
    <w:p w:rsidR="00E1340D" w:rsidRDefault="005D6754">
      <w:pPr>
        <w:spacing w:line="360" w:lineRule="auto"/>
        <w:ind w:firstLine="720"/>
        <w:jc w:val="both"/>
        <w:rPr>
          <w:sz w:val="28"/>
          <w:szCs w:val="28"/>
        </w:rPr>
      </w:pPr>
      <w:r>
        <w:rPr>
          <w:sz w:val="28"/>
          <w:szCs w:val="28"/>
        </w:rPr>
        <w:t>Необходимо отметить, что показатели удовлетворенности браком мужей превышают показатели жен во всех группах семей. Средние показатели удовлетворенности браком мужей и жен в группах «Любовь» и «Любовь и финансовое благополучие» имеют наибольшую разницу.</w:t>
      </w:r>
    </w:p>
    <w:p w:rsidR="00E1340D" w:rsidRDefault="005D6754">
      <w:pPr>
        <w:tabs>
          <w:tab w:val="left" w:pos="8460"/>
        </w:tabs>
        <w:spacing w:line="360" w:lineRule="auto"/>
        <w:ind w:firstLine="720"/>
        <w:jc w:val="both"/>
        <w:rPr>
          <w:sz w:val="28"/>
          <w:szCs w:val="28"/>
        </w:rPr>
      </w:pPr>
      <w:r>
        <w:rPr>
          <w:sz w:val="28"/>
          <w:szCs w:val="28"/>
        </w:rPr>
        <w:t>Таким образом, наиболее удовлетворены браком мужья и жены из группы семей «Любовь и финансовое благополучие». Показатели удовлетворенности браком мужей из групп «Любовь» и «Финансовое благополучие» практически не различаются. Наименее удовлетворены браком жены из группы семей «Любовь».</w:t>
      </w:r>
    </w:p>
    <w:p w:rsidR="00E1340D" w:rsidRDefault="00E1340D">
      <w:pPr>
        <w:spacing w:line="360" w:lineRule="auto"/>
        <w:ind w:firstLine="720"/>
        <w:jc w:val="both"/>
        <w:rPr>
          <w:sz w:val="28"/>
          <w:szCs w:val="28"/>
        </w:rPr>
      </w:pPr>
    </w:p>
    <w:p w:rsidR="00E1340D" w:rsidRDefault="005D6754">
      <w:pPr>
        <w:spacing w:line="360" w:lineRule="auto"/>
        <w:ind w:firstLine="720"/>
        <w:jc w:val="center"/>
        <w:rPr>
          <w:caps/>
          <w:sz w:val="28"/>
          <w:szCs w:val="28"/>
        </w:rPr>
      </w:pPr>
      <w:r>
        <w:rPr>
          <w:caps/>
          <w:sz w:val="28"/>
          <w:szCs w:val="28"/>
        </w:rPr>
        <w:t>3.3 Выявление статистических различий в показателях удовлетворенности браком супругов в группах семей с различным уровнем выраженности любви и финансового благополучия</w:t>
      </w:r>
    </w:p>
    <w:p w:rsidR="00E1340D" w:rsidRDefault="00E1340D">
      <w:pPr>
        <w:spacing w:line="360" w:lineRule="auto"/>
        <w:ind w:firstLine="720"/>
        <w:jc w:val="both"/>
        <w:rPr>
          <w:sz w:val="28"/>
          <w:szCs w:val="28"/>
        </w:rPr>
      </w:pPr>
    </w:p>
    <w:p w:rsidR="00E1340D" w:rsidRDefault="005D6754">
      <w:pPr>
        <w:spacing w:line="360" w:lineRule="auto"/>
        <w:ind w:firstLine="720"/>
        <w:jc w:val="both"/>
        <w:rPr>
          <w:sz w:val="28"/>
          <w:szCs w:val="28"/>
        </w:rPr>
      </w:pPr>
      <w:r>
        <w:rPr>
          <w:sz w:val="28"/>
          <w:szCs w:val="28"/>
        </w:rPr>
        <w:t xml:space="preserve">Для сравнения мужей и жен из групп семей с различным уровнем </w:t>
      </w:r>
      <w:r>
        <w:rPr>
          <w:sz w:val="28"/>
          <w:szCs w:val="28"/>
        </w:rPr>
        <w:lastRenderedPageBreak/>
        <w:t xml:space="preserve">выраженности любви и финансового благополучия по показателям удовлетворенности браком был использован, как и в предыдущих параграфах, непараметрический критерий математической статистики U-критерий Манна -Уитни. Для изучения согласованности в удовлетворённости браком супругов в группах семей использовался коэффициент </w:t>
      </w:r>
      <w:r>
        <w:rPr>
          <w:rFonts w:ascii="Times New Roman" w:hAnsi="Times New Roman" w:cs="Times New Roman"/>
          <w:sz w:val="28"/>
          <w:szCs w:val="28"/>
        </w:rPr>
        <w:t>τ-</w:t>
      </w:r>
      <w:r>
        <w:rPr>
          <w:sz w:val="28"/>
          <w:szCs w:val="28"/>
        </w:rPr>
        <w:t>Кендалла.</w:t>
      </w:r>
    </w:p>
    <w:p w:rsidR="00E1340D" w:rsidRDefault="005D6754">
      <w:pPr>
        <w:spacing w:line="360" w:lineRule="auto"/>
        <w:ind w:firstLine="720"/>
        <w:jc w:val="both"/>
        <w:rPr>
          <w:sz w:val="28"/>
          <w:szCs w:val="28"/>
        </w:rPr>
      </w:pPr>
      <w:r>
        <w:rPr>
          <w:sz w:val="28"/>
          <w:szCs w:val="28"/>
        </w:rPr>
        <w:t>Результаты подсчета U-критерия Манна - Уитни представлены в таблицах 6 и 7 данного параграфа.</w:t>
      </w:r>
    </w:p>
    <w:p w:rsidR="00E1340D" w:rsidRDefault="00E1340D">
      <w:pPr>
        <w:tabs>
          <w:tab w:val="left" w:pos="6510"/>
        </w:tabs>
        <w:spacing w:line="360" w:lineRule="auto"/>
        <w:ind w:firstLine="720"/>
        <w:jc w:val="both"/>
        <w:rPr>
          <w:sz w:val="28"/>
          <w:szCs w:val="28"/>
        </w:rPr>
      </w:pPr>
    </w:p>
    <w:p w:rsidR="00E1340D" w:rsidRDefault="005D6754">
      <w:pPr>
        <w:tabs>
          <w:tab w:val="left" w:pos="6510"/>
        </w:tabs>
        <w:spacing w:line="360" w:lineRule="auto"/>
        <w:ind w:firstLine="720"/>
        <w:jc w:val="both"/>
        <w:rPr>
          <w:sz w:val="28"/>
          <w:szCs w:val="28"/>
        </w:rPr>
      </w:pPr>
      <w:r>
        <w:rPr>
          <w:sz w:val="28"/>
          <w:szCs w:val="28"/>
        </w:rPr>
        <w:t>Таблица 6 - Значения U-критерия Манна - Уитни по оценке выраженности различий в показателях удовлетворенности браком между мужьями, женами из групп семей с различным уровнем выраженности любви и финансового благополучия</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94"/>
        <w:gridCol w:w="2243"/>
        <w:gridCol w:w="2370"/>
        <w:gridCol w:w="2756"/>
      </w:tblGrid>
      <w:tr w:rsidR="00E1340D">
        <w:tc>
          <w:tcPr>
            <w:tcW w:w="209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Группы супружеских пар</w:t>
            </w:r>
          </w:p>
        </w:tc>
        <w:tc>
          <w:tcPr>
            <w:tcW w:w="2243"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Группа «Любовь» с группой «Финансовое благополучие»</w:t>
            </w:r>
          </w:p>
        </w:tc>
        <w:tc>
          <w:tcPr>
            <w:tcW w:w="2370"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Группа «Любовь» с группой «Любовь и финансовое благополучие»</w:t>
            </w:r>
          </w:p>
        </w:tc>
        <w:tc>
          <w:tcPr>
            <w:tcW w:w="275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Группа «Финансовое благополучие» с группой «Любовь и финансовое благополучие»</w:t>
            </w:r>
          </w:p>
        </w:tc>
      </w:tr>
      <w:tr w:rsidR="00E1340D">
        <w:tc>
          <w:tcPr>
            <w:tcW w:w="209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Мужья</w:t>
            </w:r>
          </w:p>
        </w:tc>
        <w:tc>
          <w:tcPr>
            <w:tcW w:w="2243"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186</w:t>
            </w:r>
          </w:p>
        </w:tc>
        <w:tc>
          <w:tcPr>
            <w:tcW w:w="2370"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49,5 (</w:t>
            </w:r>
            <w:r>
              <w:rPr>
                <w:sz w:val="20"/>
                <w:szCs w:val="20"/>
                <w:lang w:val="en-US"/>
              </w:rPr>
              <w:t>p</w:t>
            </w:r>
            <w:r>
              <w:rPr>
                <w:sz w:val="20"/>
                <w:szCs w:val="20"/>
              </w:rPr>
              <w:t xml:space="preserve"> ≤ 0,001)</w:t>
            </w:r>
          </w:p>
        </w:tc>
        <w:tc>
          <w:tcPr>
            <w:tcW w:w="275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115,5 (</w:t>
            </w:r>
            <w:r>
              <w:rPr>
                <w:sz w:val="20"/>
                <w:szCs w:val="20"/>
                <w:lang w:val="en-US"/>
              </w:rPr>
              <w:t>p</w:t>
            </w:r>
            <w:r>
              <w:rPr>
                <w:sz w:val="20"/>
                <w:szCs w:val="20"/>
              </w:rPr>
              <w:t xml:space="preserve"> ≤ 0,05)</w:t>
            </w:r>
          </w:p>
        </w:tc>
      </w:tr>
      <w:tr w:rsidR="00E1340D">
        <w:tc>
          <w:tcPr>
            <w:tcW w:w="209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Жёны</w:t>
            </w:r>
          </w:p>
        </w:tc>
        <w:tc>
          <w:tcPr>
            <w:tcW w:w="2243"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176</w:t>
            </w:r>
          </w:p>
        </w:tc>
        <w:tc>
          <w:tcPr>
            <w:tcW w:w="2370" w:type="dxa"/>
            <w:tcBorders>
              <w:top w:val="single" w:sz="6" w:space="0" w:color="auto"/>
              <w:left w:val="single" w:sz="6" w:space="0" w:color="auto"/>
              <w:bottom w:val="single" w:sz="6" w:space="0" w:color="auto"/>
              <w:right w:val="single" w:sz="6" w:space="0" w:color="auto"/>
            </w:tcBorders>
          </w:tcPr>
          <w:p w:rsidR="00E1340D" w:rsidRDefault="005D6754">
            <w:pPr>
              <w:rPr>
                <w:b/>
                <w:bCs/>
                <w:sz w:val="20"/>
                <w:szCs w:val="20"/>
              </w:rPr>
            </w:pPr>
            <w:r>
              <w:rPr>
                <w:sz w:val="20"/>
                <w:szCs w:val="20"/>
              </w:rPr>
              <w:t>64,5 (</w:t>
            </w:r>
            <w:r>
              <w:rPr>
                <w:sz w:val="20"/>
                <w:szCs w:val="20"/>
                <w:lang w:val="en-US"/>
              </w:rPr>
              <w:t>p</w:t>
            </w:r>
            <w:r>
              <w:rPr>
                <w:sz w:val="20"/>
                <w:szCs w:val="20"/>
              </w:rPr>
              <w:t xml:space="preserve"> ≤ 0,01)</w:t>
            </w:r>
          </w:p>
        </w:tc>
        <w:tc>
          <w:tcPr>
            <w:tcW w:w="275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118 (</w:t>
            </w:r>
            <w:r>
              <w:rPr>
                <w:sz w:val="20"/>
                <w:szCs w:val="20"/>
                <w:lang w:val="en-US"/>
              </w:rPr>
              <w:t>p</w:t>
            </w:r>
            <w:r>
              <w:rPr>
                <w:sz w:val="20"/>
                <w:szCs w:val="20"/>
              </w:rPr>
              <w:t xml:space="preserve"> ≤ 0,05)</w:t>
            </w:r>
          </w:p>
        </w:tc>
      </w:tr>
    </w:tbl>
    <w:p w:rsidR="00E1340D" w:rsidRDefault="00E1340D">
      <w:pPr>
        <w:tabs>
          <w:tab w:val="left" w:pos="6510"/>
        </w:tabs>
        <w:spacing w:line="360" w:lineRule="auto"/>
        <w:ind w:firstLine="720"/>
        <w:jc w:val="both"/>
        <w:rPr>
          <w:sz w:val="28"/>
          <w:szCs w:val="28"/>
        </w:rPr>
      </w:pPr>
    </w:p>
    <w:p w:rsidR="00E1340D" w:rsidRDefault="005D6754">
      <w:pPr>
        <w:spacing w:line="360" w:lineRule="auto"/>
        <w:ind w:firstLine="720"/>
        <w:jc w:val="both"/>
        <w:rPr>
          <w:sz w:val="28"/>
          <w:szCs w:val="28"/>
        </w:rPr>
      </w:pPr>
      <w:r>
        <w:rPr>
          <w:sz w:val="28"/>
          <w:szCs w:val="28"/>
        </w:rPr>
        <w:t>По результатам исследования статистических различий в показателях удовлетворенности браком по методике «Удовлетворенность браком» В.В. Столина, Т.Л. Романовой, Г.П. Бутенко между мужьями, женами из групп семей с различным уровнем выраженности любви и финансового благополучия были получены следующие данные.</w:t>
      </w:r>
    </w:p>
    <w:p w:rsidR="00E1340D" w:rsidRDefault="005D6754">
      <w:pPr>
        <w:tabs>
          <w:tab w:val="left" w:pos="6510"/>
        </w:tabs>
        <w:spacing w:line="360" w:lineRule="auto"/>
        <w:ind w:firstLine="720"/>
        <w:jc w:val="both"/>
        <w:rPr>
          <w:sz w:val="28"/>
          <w:szCs w:val="28"/>
        </w:rPr>
      </w:pPr>
      <w:r>
        <w:rPr>
          <w:sz w:val="28"/>
          <w:szCs w:val="28"/>
        </w:rPr>
        <w:t>Выявлены статистически значимые различия в показателях удовлетворенности браком между мужьями из группы семей «Любовь» и «Любовь и финансовое благополучие» (</w:t>
      </w:r>
      <w:r>
        <w:rPr>
          <w:sz w:val="28"/>
          <w:szCs w:val="28"/>
          <w:lang w:val="en-US"/>
        </w:rPr>
        <w:t>p</w:t>
      </w:r>
      <w:r>
        <w:rPr>
          <w:sz w:val="28"/>
          <w:szCs w:val="28"/>
        </w:rPr>
        <w:t xml:space="preserve"> ≤ 0,001), а также между мужьями из групп семей «Финансовое благополучие» и «Любовь и финансовое благополучие» (</w:t>
      </w:r>
      <w:r>
        <w:rPr>
          <w:sz w:val="28"/>
          <w:szCs w:val="28"/>
          <w:lang w:val="en-US"/>
        </w:rPr>
        <w:t>p</w:t>
      </w:r>
      <w:r>
        <w:rPr>
          <w:sz w:val="28"/>
          <w:szCs w:val="28"/>
        </w:rPr>
        <w:t xml:space="preserve"> ≤ 0,05). Мужья из группы семей «Любовь и финансовое благополучие» имеют значимо более высокие показатели удовлетворенности </w:t>
      </w:r>
      <w:r>
        <w:rPr>
          <w:sz w:val="28"/>
          <w:szCs w:val="28"/>
        </w:rPr>
        <w:lastRenderedPageBreak/>
        <w:t>браком, чем мужья из групп семей «Любовь» и «Финансовое благополучие».</w:t>
      </w:r>
    </w:p>
    <w:p w:rsidR="00E1340D" w:rsidRDefault="005D6754">
      <w:pPr>
        <w:tabs>
          <w:tab w:val="left" w:pos="8460"/>
        </w:tabs>
        <w:spacing w:line="360" w:lineRule="auto"/>
        <w:ind w:firstLine="720"/>
        <w:jc w:val="both"/>
        <w:rPr>
          <w:b/>
          <w:bCs/>
          <w:sz w:val="28"/>
          <w:szCs w:val="28"/>
        </w:rPr>
      </w:pPr>
      <w:r>
        <w:rPr>
          <w:sz w:val="28"/>
          <w:szCs w:val="28"/>
        </w:rPr>
        <w:t>Между мужьями из групп семей «Финансовое благополучие» и «Любовь» значимых различий в показателях удовлетворенности браком выявлено не было.</w:t>
      </w:r>
    </w:p>
    <w:p w:rsidR="00E1340D" w:rsidRDefault="005D6754">
      <w:pPr>
        <w:tabs>
          <w:tab w:val="left" w:pos="6510"/>
        </w:tabs>
        <w:spacing w:line="360" w:lineRule="auto"/>
        <w:ind w:firstLine="720"/>
        <w:jc w:val="both"/>
        <w:rPr>
          <w:sz w:val="28"/>
          <w:szCs w:val="28"/>
        </w:rPr>
      </w:pPr>
      <w:r>
        <w:rPr>
          <w:sz w:val="28"/>
          <w:szCs w:val="28"/>
        </w:rPr>
        <w:t>При проведении сравнительного статистического анализа также выявлены</w:t>
      </w:r>
      <w:r>
        <w:rPr>
          <w:i/>
          <w:iCs/>
          <w:sz w:val="28"/>
          <w:szCs w:val="28"/>
        </w:rPr>
        <w:t xml:space="preserve"> </w:t>
      </w:r>
      <w:r>
        <w:rPr>
          <w:sz w:val="28"/>
          <w:szCs w:val="28"/>
        </w:rPr>
        <w:t>значимые различия в показателях удовлетворенности браком между женами из группы семей «Любовь» и «Любовь и финансовое благополучие» (</w:t>
      </w:r>
      <w:r>
        <w:rPr>
          <w:sz w:val="28"/>
          <w:szCs w:val="28"/>
          <w:lang w:val="en-US"/>
        </w:rPr>
        <w:t>p</w:t>
      </w:r>
      <w:r>
        <w:rPr>
          <w:sz w:val="28"/>
          <w:szCs w:val="28"/>
        </w:rPr>
        <w:t xml:space="preserve"> ≤ 0,01), а также между женами из групп семей «Финансовое благополучие» и «Любовь и финансовое благополучие» (</w:t>
      </w:r>
      <w:r>
        <w:rPr>
          <w:sz w:val="28"/>
          <w:szCs w:val="28"/>
          <w:lang w:val="en-US"/>
        </w:rPr>
        <w:t>p</w:t>
      </w:r>
      <w:r>
        <w:rPr>
          <w:sz w:val="28"/>
          <w:szCs w:val="28"/>
        </w:rPr>
        <w:t xml:space="preserve"> ≤ 0,05).</w:t>
      </w:r>
    </w:p>
    <w:p w:rsidR="00E1340D" w:rsidRDefault="005D6754">
      <w:pPr>
        <w:tabs>
          <w:tab w:val="left" w:pos="6510"/>
        </w:tabs>
        <w:spacing w:line="360" w:lineRule="auto"/>
        <w:ind w:firstLine="720"/>
        <w:jc w:val="both"/>
        <w:rPr>
          <w:sz w:val="28"/>
          <w:szCs w:val="28"/>
        </w:rPr>
      </w:pPr>
      <w:r>
        <w:rPr>
          <w:sz w:val="28"/>
          <w:szCs w:val="28"/>
        </w:rPr>
        <w:t>Жены из группы семей «Любовь и финансовое благополучие» имеют значимо более высокие показатели удовлетворенности браком, чем жены из групп семей «Любовь» и «Финансовое благополучие».</w:t>
      </w:r>
    </w:p>
    <w:p w:rsidR="00E1340D" w:rsidRDefault="005D6754">
      <w:pPr>
        <w:tabs>
          <w:tab w:val="left" w:pos="8460"/>
        </w:tabs>
        <w:spacing w:line="360" w:lineRule="auto"/>
        <w:ind w:firstLine="720"/>
        <w:jc w:val="both"/>
        <w:rPr>
          <w:b/>
          <w:bCs/>
          <w:sz w:val="28"/>
          <w:szCs w:val="28"/>
        </w:rPr>
      </w:pPr>
      <w:r>
        <w:rPr>
          <w:sz w:val="28"/>
          <w:szCs w:val="28"/>
        </w:rPr>
        <w:t>Между женами из групп семей «Финансовое благополучие» и «Любовь» значимых различий в показателях удовлетворенности браком выявлено не было.</w:t>
      </w:r>
    </w:p>
    <w:p w:rsidR="00E1340D" w:rsidRDefault="005D6754">
      <w:pPr>
        <w:spacing w:line="360" w:lineRule="auto"/>
        <w:ind w:firstLine="720"/>
        <w:jc w:val="both"/>
        <w:rPr>
          <w:sz w:val="28"/>
          <w:szCs w:val="28"/>
        </w:rPr>
      </w:pPr>
      <w:r>
        <w:rPr>
          <w:sz w:val="28"/>
          <w:szCs w:val="28"/>
        </w:rPr>
        <w:t>Таким образом, мужья и жены из группы семей «Любовь и финансовое благополучие» имеют статистически значимо более высокие показатели удовлетворенности браком, чем мужья и жены из групп семей «Любовь» и «Финансовое благополучие».</w:t>
      </w:r>
    </w:p>
    <w:p w:rsidR="00E1340D" w:rsidRDefault="005D6754">
      <w:pPr>
        <w:spacing w:line="360" w:lineRule="auto"/>
        <w:ind w:firstLine="720"/>
        <w:jc w:val="both"/>
        <w:rPr>
          <w:sz w:val="28"/>
          <w:szCs w:val="28"/>
        </w:rPr>
      </w:pPr>
      <w:r>
        <w:rPr>
          <w:sz w:val="28"/>
          <w:szCs w:val="28"/>
        </w:rPr>
        <w:t>Рассмотрим результаты исследования статистических различий в показателях удовлетворенности браком между мужьями и женами из групп семей с различным уровнем выраженности любви и финансового благополучия, представленные в таблице 7.</w:t>
      </w:r>
    </w:p>
    <w:p w:rsidR="00E1340D" w:rsidRDefault="00E1340D">
      <w:pPr>
        <w:tabs>
          <w:tab w:val="left" w:pos="6510"/>
        </w:tabs>
        <w:spacing w:line="360" w:lineRule="auto"/>
        <w:ind w:firstLine="720"/>
        <w:jc w:val="both"/>
        <w:rPr>
          <w:sz w:val="28"/>
          <w:szCs w:val="28"/>
        </w:rPr>
      </w:pPr>
    </w:p>
    <w:p w:rsidR="00E1340D" w:rsidRDefault="005D6754">
      <w:pPr>
        <w:tabs>
          <w:tab w:val="left" w:pos="6510"/>
        </w:tabs>
        <w:spacing w:line="360" w:lineRule="auto"/>
        <w:ind w:firstLine="720"/>
        <w:jc w:val="both"/>
        <w:rPr>
          <w:sz w:val="28"/>
          <w:szCs w:val="28"/>
        </w:rPr>
      </w:pPr>
      <w:r>
        <w:rPr>
          <w:sz w:val="28"/>
          <w:szCs w:val="28"/>
        </w:rPr>
        <w:t>Таблица 7 - Значения U-критерия Манна - Уитни по оценке выраженности различий в показателях удовлетворенности браком между мужьями и женами из групп семей с различным уровнем выраженности любви и финансового благополучия</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353"/>
        <w:gridCol w:w="3563"/>
      </w:tblGrid>
      <w:tr w:rsidR="00E1340D">
        <w:tc>
          <w:tcPr>
            <w:tcW w:w="5353"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Группы супружеских пар</w:t>
            </w:r>
          </w:p>
        </w:tc>
        <w:tc>
          <w:tcPr>
            <w:tcW w:w="3563"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Значение U-критерия Манна - Уитни</w:t>
            </w:r>
          </w:p>
        </w:tc>
      </w:tr>
      <w:tr w:rsidR="00E1340D">
        <w:tc>
          <w:tcPr>
            <w:tcW w:w="5353"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Группа «Любовь»</w:t>
            </w:r>
          </w:p>
        </w:tc>
        <w:tc>
          <w:tcPr>
            <w:tcW w:w="3563"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155,5</w:t>
            </w:r>
          </w:p>
        </w:tc>
      </w:tr>
      <w:tr w:rsidR="00E1340D">
        <w:tc>
          <w:tcPr>
            <w:tcW w:w="5353"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lastRenderedPageBreak/>
              <w:t>Группа «Финансовое благополучие»</w:t>
            </w:r>
          </w:p>
        </w:tc>
        <w:tc>
          <w:tcPr>
            <w:tcW w:w="3563"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180,5</w:t>
            </w:r>
          </w:p>
        </w:tc>
      </w:tr>
      <w:tr w:rsidR="00E1340D">
        <w:tc>
          <w:tcPr>
            <w:tcW w:w="5353"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Группа «Любовь и финансовое благополучие»</w:t>
            </w:r>
          </w:p>
        </w:tc>
        <w:tc>
          <w:tcPr>
            <w:tcW w:w="3563"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122 (</w:t>
            </w:r>
            <w:r>
              <w:rPr>
                <w:sz w:val="20"/>
                <w:szCs w:val="20"/>
                <w:lang w:val="en-US"/>
              </w:rPr>
              <w:t>p</w:t>
            </w:r>
            <w:r>
              <w:rPr>
                <w:sz w:val="20"/>
                <w:szCs w:val="20"/>
              </w:rPr>
              <w:t xml:space="preserve"> ≤ 0,05)</w:t>
            </w:r>
          </w:p>
        </w:tc>
      </w:tr>
    </w:tbl>
    <w:p w:rsidR="00E1340D" w:rsidRDefault="00E1340D">
      <w:pPr>
        <w:spacing w:line="360" w:lineRule="auto"/>
        <w:ind w:firstLine="720"/>
        <w:jc w:val="both"/>
        <w:rPr>
          <w:sz w:val="28"/>
          <w:szCs w:val="28"/>
        </w:rPr>
      </w:pPr>
    </w:p>
    <w:p w:rsidR="00E1340D" w:rsidRDefault="005D6754">
      <w:pPr>
        <w:tabs>
          <w:tab w:val="left" w:pos="6510"/>
        </w:tabs>
        <w:spacing w:line="360" w:lineRule="auto"/>
        <w:ind w:firstLine="720"/>
        <w:jc w:val="both"/>
        <w:rPr>
          <w:sz w:val="28"/>
          <w:szCs w:val="28"/>
        </w:rPr>
      </w:pPr>
      <w:r>
        <w:rPr>
          <w:sz w:val="28"/>
          <w:szCs w:val="28"/>
        </w:rPr>
        <w:t>При проведении сравнительного статистического анализа выявлены</w:t>
      </w:r>
      <w:r>
        <w:rPr>
          <w:i/>
          <w:iCs/>
          <w:sz w:val="28"/>
          <w:szCs w:val="28"/>
        </w:rPr>
        <w:t xml:space="preserve"> </w:t>
      </w:r>
      <w:r>
        <w:rPr>
          <w:sz w:val="28"/>
          <w:szCs w:val="28"/>
        </w:rPr>
        <w:t>значимые различия в показателях удовлетворенности браком между мужьями и женами из группы семей «Любовь и финансовое благополучие» (</w:t>
      </w:r>
      <w:r>
        <w:rPr>
          <w:sz w:val="28"/>
          <w:szCs w:val="28"/>
          <w:lang w:val="en-US"/>
        </w:rPr>
        <w:t>p</w:t>
      </w:r>
      <w:r>
        <w:rPr>
          <w:sz w:val="28"/>
          <w:szCs w:val="28"/>
        </w:rPr>
        <w:t xml:space="preserve"> ≤ 0,05). Мужья из группы семей «Любовь и финансовое благополучие» имеют значимо более высокие показатели удовлетворенности браком, чем жены данной группы семей.</w:t>
      </w:r>
    </w:p>
    <w:p w:rsidR="00E1340D" w:rsidRDefault="005D6754">
      <w:pPr>
        <w:tabs>
          <w:tab w:val="left" w:pos="8460"/>
        </w:tabs>
        <w:spacing w:line="360" w:lineRule="auto"/>
        <w:ind w:firstLine="720"/>
        <w:jc w:val="both"/>
        <w:rPr>
          <w:b/>
          <w:bCs/>
          <w:sz w:val="28"/>
          <w:szCs w:val="28"/>
        </w:rPr>
      </w:pPr>
      <w:r>
        <w:rPr>
          <w:sz w:val="28"/>
          <w:szCs w:val="28"/>
        </w:rPr>
        <w:t>Между мужьями и женами из групп семей «Любовь» и «Финансовое благополучие» значимых различий в показателях удовлетворенности браком выявлено не было.</w:t>
      </w:r>
    </w:p>
    <w:p w:rsidR="00E1340D" w:rsidRDefault="005D6754">
      <w:pPr>
        <w:spacing w:line="360" w:lineRule="auto"/>
        <w:ind w:firstLine="720"/>
        <w:jc w:val="both"/>
        <w:rPr>
          <w:sz w:val="28"/>
          <w:szCs w:val="28"/>
        </w:rPr>
      </w:pPr>
      <w:r>
        <w:rPr>
          <w:sz w:val="28"/>
          <w:szCs w:val="28"/>
        </w:rPr>
        <w:t>Рассмотрим результаты изучения согласованности в удовлетворённости браком супругов в группах семей с различным уровнем выраженности любви и финансового благополучия, представленные в таблице 8.</w:t>
      </w:r>
    </w:p>
    <w:p w:rsidR="00E1340D" w:rsidRDefault="00E1340D">
      <w:pPr>
        <w:spacing w:line="360" w:lineRule="auto"/>
        <w:ind w:firstLine="720"/>
        <w:jc w:val="both"/>
        <w:rPr>
          <w:sz w:val="28"/>
          <w:szCs w:val="28"/>
        </w:rPr>
      </w:pPr>
    </w:p>
    <w:p w:rsidR="00E1340D" w:rsidRDefault="005D6754">
      <w:pPr>
        <w:tabs>
          <w:tab w:val="left" w:pos="6510"/>
        </w:tabs>
        <w:spacing w:line="360" w:lineRule="auto"/>
        <w:ind w:firstLine="720"/>
        <w:jc w:val="both"/>
        <w:rPr>
          <w:sz w:val="28"/>
          <w:szCs w:val="28"/>
        </w:rPr>
      </w:pPr>
      <w:r>
        <w:rPr>
          <w:sz w:val="28"/>
          <w:szCs w:val="28"/>
        </w:rPr>
        <w:t>Таблица 8 - Значения коэффициента</w:t>
      </w:r>
      <w:r>
        <w:rPr>
          <w:rFonts w:ascii="Times New Roman" w:hAnsi="Times New Roman" w:cs="Times New Roman"/>
          <w:sz w:val="28"/>
          <w:szCs w:val="28"/>
        </w:rPr>
        <w:t xml:space="preserve"> τ-</w:t>
      </w:r>
      <w:r>
        <w:rPr>
          <w:sz w:val="28"/>
          <w:szCs w:val="28"/>
        </w:rPr>
        <w:t>Кендалла по оценке согласованности показателей удовлетворенности браком мужей и жен из групп семей с различным уровнем выраженности любви и финансового благополучия</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211"/>
        <w:gridCol w:w="3563"/>
      </w:tblGrid>
      <w:tr w:rsidR="00E1340D">
        <w:tc>
          <w:tcPr>
            <w:tcW w:w="5211"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Группы супружеских пар</w:t>
            </w:r>
          </w:p>
        </w:tc>
        <w:tc>
          <w:tcPr>
            <w:tcW w:w="3563"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 xml:space="preserve">Значение коэффициента </w:t>
            </w:r>
            <w:r>
              <w:rPr>
                <w:rFonts w:ascii="Times New Roman" w:hAnsi="Times New Roman" w:cs="Times New Roman"/>
                <w:sz w:val="20"/>
                <w:szCs w:val="20"/>
              </w:rPr>
              <w:t>τ-</w:t>
            </w:r>
            <w:r>
              <w:rPr>
                <w:sz w:val="20"/>
                <w:szCs w:val="20"/>
              </w:rPr>
              <w:t>Кендалла</w:t>
            </w:r>
          </w:p>
        </w:tc>
      </w:tr>
      <w:tr w:rsidR="00E1340D">
        <w:tc>
          <w:tcPr>
            <w:tcW w:w="5211"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Группа «Любовь»</w:t>
            </w:r>
          </w:p>
        </w:tc>
        <w:tc>
          <w:tcPr>
            <w:tcW w:w="3563"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0,794 (</w:t>
            </w:r>
            <w:r>
              <w:rPr>
                <w:sz w:val="20"/>
                <w:szCs w:val="20"/>
                <w:lang w:val="en-US"/>
              </w:rPr>
              <w:t>p</w:t>
            </w:r>
            <w:r>
              <w:rPr>
                <w:sz w:val="20"/>
                <w:szCs w:val="20"/>
              </w:rPr>
              <w:t xml:space="preserve"> ≤ 0,001)</w:t>
            </w:r>
          </w:p>
        </w:tc>
      </w:tr>
      <w:tr w:rsidR="00E1340D">
        <w:tc>
          <w:tcPr>
            <w:tcW w:w="5211"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Группа «Финансовое благополучие»</w:t>
            </w:r>
          </w:p>
        </w:tc>
        <w:tc>
          <w:tcPr>
            <w:tcW w:w="3563"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0,839 (</w:t>
            </w:r>
            <w:r>
              <w:rPr>
                <w:sz w:val="20"/>
                <w:szCs w:val="20"/>
                <w:lang w:val="en-US"/>
              </w:rPr>
              <w:t>p</w:t>
            </w:r>
            <w:r>
              <w:rPr>
                <w:sz w:val="20"/>
                <w:szCs w:val="20"/>
              </w:rPr>
              <w:t xml:space="preserve"> ≤ 0,001)</w:t>
            </w:r>
          </w:p>
        </w:tc>
      </w:tr>
      <w:tr w:rsidR="00E1340D">
        <w:tc>
          <w:tcPr>
            <w:tcW w:w="5211"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Группа «Любовь и финансовое благополучие»</w:t>
            </w:r>
          </w:p>
        </w:tc>
        <w:tc>
          <w:tcPr>
            <w:tcW w:w="3563"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0,401 (</w:t>
            </w:r>
            <w:r>
              <w:rPr>
                <w:sz w:val="20"/>
                <w:szCs w:val="20"/>
                <w:lang w:val="en-US"/>
              </w:rPr>
              <w:t>p</w:t>
            </w:r>
            <w:r>
              <w:rPr>
                <w:sz w:val="20"/>
                <w:szCs w:val="20"/>
              </w:rPr>
              <w:t xml:space="preserve"> ≤ 0,01)</w:t>
            </w:r>
          </w:p>
        </w:tc>
      </w:tr>
    </w:tbl>
    <w:p w:rsidR="00E1340D" w:rsidRDefault="00E1340D">
      <w:pPr>
        <w:spacing w:line="360" w:lineRule="auto"/>
        <w:ind w:firstLine="720"/>
        <w:jc w:val="both"/>
        <w:rPr>
          <w:sz w:val="28"/>
          <w:szCs w:val="28"/>
        </w:rPr>
      </w:pPr>
    </w:p>
    <w:p w:rsidR="00E1340D" w:rsidRDefault="005D6754">
      <w:pPr>
        <w:spacing w:line="360" w:lineRule="auto"/>
        <w:ind w:firstLine="720"/>
        <w:jc w:val="both"/>
        <w:rPr>
          <w:sz w:val="28"/>
          <w:szCs w:val="28"/>
        </w:rPr>
      </w:pPr>
      <w:r>
        <w:rPr>
          <w:sz w:val="28"/>
          <w:szCs w:val="28"/>
        </w:rPr>
        <w:t>По результатам исследования согласованности показателей удовлетворенности браком у мужей и жен из семей с различным уровнем выраженности любви и финансового благополучия были получены следующие результаты.</w:t>
      </w:r>
    </w:p>
    <w:p w:rsidR="00E1340D" w:rsidRDefault="005D6754">
      <w:pPr>
        <w:spacing w:line="360" w:lineRule="auto"/>
        <w:ind w:firstLine="720"/>
        <w:jc w:val="both"/>
        <w:rPr>
          <w:sz w:val="28"/>
          <w:szCs w:val="28"/>
        </w:rPr>
      </w:pPr>
      <w:r>
        <w:rPr>
          <w:sz w:val="28"/>
          <w:szCs w:val="28"/>
        </w:rPr>
        <w:t xml:space="preserve">Выявлены статистически значимые показатели согласованности удовлетворенности браком между мужьями и женами из групп семей «Любовь» </w:t>
      </w:r>
      <w:r>
        <w:rPr>
          <w:sz w:val="28"/>
          <w:szCs w:val="28"/>
        </w:rPr>
        <w:lastRenderedPageBreak/>
        <w:t>(</w:t>
      </w:r>
      <w:r>
        <w:rPr>
          <w:sz w:val="28"/>
          <w:szCs w:val="28"/>
          <w:lang w:val="en-US"/>
        </w:rPr>
        <w:t>p</w:t>
      </w:r>
      <w:r>
        <w:rPr>
          <w:sz w:val="28"/>
          <w:szCs w:val="28"/>
        </w:rPr>
        <w:t xml:space="preserve"> ≤ 0,001), «Финансовое благополучие» (</w:t>
      </w:r>
      <w:r>
        <w:rPr>
          <w:sz w:val="28"/>
          <w:szCs w:val="28"/>
          <w:lang w:val="en-US"/>
        </w:rPr>
        <w:t>p</w:t>
      </w:r>
      <w:r>
        <w:rPr>
          <w:sz w:val="28"/>
          <w:szCs w:val="28"/>
        </w:rPr>
        <w:t xml:space="preserve"> ≤ 0,001), «Любовь и финансовое благополучие» (</w:t>
      </w:r>
      <w:r>
        <w:rPr>
          <w:sz w:val="28"/>
          <w:szCs w:val="28"/>
          <w:lang w:val="en-US"/>
        </w:rPr>
        <w:t>p</w:t>
      </w:r>
      <w:r>
        <w:rPr>
          <w:sz w:val="28"/>
          <w:szCs w:val="28"/>
        </w:rPr>
        <w:t xml:space="preserve"> ≤ 0,01). При этом согласованность выше в группах семей «Любовь», «Финансовое благополучие».</w:t>
      </w:r>
    </w:p>
    <w:p w:rsidR="00E1340D" w:rsidRDefault="005D6754">
      <w:pPr>
        <w:spacing w:line="360" w:lineRule="auto"/>
        <w:ind w:firstLine="720"/>
        <w:jc w:val="both"/>
        <w:rPr>
          <w:sz w:val="28"/>
          <w:szCs w:val="28"/>
        </w:rPr>
      </w:pPr>
      <w:r>
        <w:rPr>
          <w:sz w:val="28"/>
          <w:szCs w:val="28"/>
        </w:rPr>
        <w:t>Таким образом, выявлена согласованность показателей удовлетворенности браком между мужьями и женами из всех групп семей.</w:t>
      </w:r>
    </w:p>
    <w:p w:rsidR="00E1340D" w:rsidRDefault="00E1340D">
      <w:pPr>
        <w:tabs>
          <w:tab w:val="left" w:pos="709"/>
        </w:tabs>
        <w:spacing w:line="360" w:lineRule="auto"/>
        <w:ind w:firstLine="720"/>
        <w:jc w:val="both"/>
        <w:rPr>
          <w:b/>
          <w:bCs/>
          <w:sz w:val="28"/>
          <w:szCs w:val="28"/>
        </w:rPr>
      </w:pPr>
    </w:p>
    <w:p w:rsidR="00E1340D" w:rsidRDefault="005D6754">
      <w:pPr>
        <w:tabs>
          <w:tab w:val="left" w:pos="709"/>
        </w:tabs>
        <w:spacing w:line="360" w:lineRule="auto"/>
        <w:ind w:firstLine="720"/>
        <w:jc w:val="center"/>
        <w:rPr>
          <w:caps/>
          <w:sz w:val="28"/>
          <w:szCs w:val="28"/>
        </w:rPr>
      </w:pPr>
      <w:r>
        <w:rPr>
          <w:caps/>
          <w:sz w:val="28"/>
          <w:szCs w:val="28"/>
        </w:rPr>
        <w:t>3.4 Выводы по результатам эмпирического исследования</w:t>
      </w:r>
    </w:p>
    <w:p w:rsidR="00E1340D" w:rsidRDefault="00E1340D">
      <w:pPr>
        <w:tabs>
          <w:tab w:val="left" w:pos="8460"/>
        </w:tabs>
        <w:spacing w:line="360" w:lineRule="auto"/>
        <w:ind w:firstLine="720"/>
        <w:jc w:val="both"/>
        <w:rPr>
          <w:b/>
          <w:bCs/>
          <w:sz w:val="28"/>
          <w:szCs w:val="28"/>
        </w:rPr>
      </w:pPr>
    </w:p>
    <w:p w:rsidR="00E1340D" w:rsidRDefault="005D6754">
      <w:pPr>
        <w:shd w:val="clear" w:color="auto" w:fill="FFFFFF"/>
        <w:spacing w:line="360" w:lineRule="auto"/>
        <w:ind w:firstLine="720"/>
        <w:jc w:val="both"/>
        <w:rPr>
          <w:i/>
          <w:iCs/>
          <w:sz w:val="28"/>
          <w:szCs w:val="28"/>
        </w:rPr>
      </w:pPr>
      <w:r>
        <w:rPr>
          <w:sz w:val="28"/>
          <w:szCs w:val="28"/>
        </w:rPr>
        <w:t>В результате проведённого эмпирического исследования можно сделать следующие выводы</w:t>
      </w:r>
      <w:r>
        <w:rPr>
          <w:i/>
          <w:iCs/>
          <w:sz w:val="28"/>
          <w:szCs w:val="28"/>
        </w:rPr>
        <w:t>.</w:t>
      </w:r>
    </w:p>
    <w:p w:rsidR="00E1340D" w:rsidRDefault="005D6754">
      <w:pPr>
        <w:spacing w:line="360" w:lineRule="auto"/>
        <w:ind w:firstLine="720"/>
        <w:jc w:val="both"/>
        <w:rPr>
          <w:sz w:val="28"/>
          <w:szCs w:val="28"/>
        </w:rPr>
      </w:pPr>
      <w:r>
        <w:rPr>
          <w:sz w:val="28"/>
          <w:szCs w:val="28"/>
        </w:rPr>
        <w:t>1. Мужья и жены из групп семей «Любовь» и «Любовь и финансовое благополучие» имеют высокие оценки по шкале любви, что свидетельствует о выраженном чувстве привязанности, заботы и интимности отношений в данных супружеских парах.</w:t>
      </w:r>
    </w:p>
    <w:p w:rsidR="00E1340D" w:rsidRDefault="005D6754">
      <w:pPr>
        <w:tabs>
          <w:tab w:val="left" w:pos="6510"/>
        </w:tabs>
        <w:spacing w:line="360" w:lineRule="auto"/>
        <w:ind w:firstLine="720"/>
        <w:jc w:val="both"/>
        <w:rPr>
          <w:sz w:val="28"/>
          <w:szCs w:val="28"/>
        </w:rPr>
      </w:pPr>
      <w:r>
        <w:rPr>
          <w:sz w:val="28"/>
          <w:szCs w:val="28"/>
        </w:rPr>
        <w:t>Мужья и жены из группы семей «Финансовое благополучие» имеют более низкие значения по шкале любви, по сравнению с другими группами супружеских пар. Показатели любви у жен в группе «Финансовое благополучие» имеют самые низкие значения по отношению к показателям, как жен, так и мужей, что свидетельствует о наличии эмоциональных трудностей в отношениях с супругом.</w:t>
      </w:r>
    </w:p>
    <w:p w:rsidR="00E1340D" w:rsidRDefault="005D6754">
      <w:pPr>
        <w:spacing w:line="360" w:lineRule="auto"/>
        <w:ind w:firstLine="720"/>
        <w:jc w:val="both"/>
        <w:rPr>
          <w:sz w:val="28"/>
          <w:szCs w:val="28"/>
        </w:rPr>
      </w:pPr>
      <w:r>
        <w:rPr>
          <w:sz w:val="28"/>
          <w:szCs w:val="28"/>
        </w:rPr>
        <w:t xml:space="preserve">2. Мужья и жены из групп семей «Финансовое благополучие» и «Любовь и финансовое благополучие» имеют достаточно высокие оценки по шкале финансовой удовлетворенности. В среднем мужья из данных групп семей оценивают финансовое положение семьи как «скорее богатые», жены - как «богатые». Жены из групп семей «Финансовое благополучие» и «Любовь и финансовое благополучие» имеют несколько более высокие показатели </w:t>
      </w:r>
      <w:r>
        <w:rPr>
          <w:sz w:val="28"/>
          <w:szCs w:val="28"/>
        </w:rPr>
        <w:lastRenderedPageBreak/>
        <w:t>финансовой удовлетворенности, чем мужья.</w:t>
      </w:r>
    </w:p>
    <w:p w:rsidR="00E1340D" w:rsidRDefault="005D6754">
      <w:pPr>
        <w:tabs>
          <w:tab w:val="left" w:pos="6510"/>
        </w:tabs>
        <w:spacing w:line="360" w:lineRule="auto"/>
        <w:ind w:firstLine="720"/>
        <w:jc w:val="both"/>
        <w:rPr>
          <w:sz w:val="28"/>
          <w:szCs w:val="28"/>
        </w:rPr>
      </w:pPr>
      <w:r>
        <w:rPr>
          <w:sz w:val="28"/>
          <w:szCs w:val="28"/>
        </w:rPr>
        <w:t>Мужья и жены из группы семей «Любовь» имеют более низкие значения по шкале финансовой удовлетворенности, по сравнению с другими группами супружеских пар. Мужья и жены из данной группы семей оценивают финансовое положение семьи как «скорее среднее».</w:t>
      </w:r>
    </w:p>
    <w:p w:rsidR="00E1340D" w:rsidRDefault="005D6754">
      <w:pPr>
        <w:spacing w:line="360" w:lineRule="auto"/>
        <w:ind w:firstLine="720"/>
        <w:jc w:val="both"/>
        <w:rPr>
          <w:sz w:val="28"/>
          <w:szCs w:val="28"/>
        </w:rPr>
      </w:pPr>
      <w:r>
        <w:rPr>
          <w:sz w:val="28"/>
          <w:szCs w:val="28"/>
        </w:rPr>
        <w:t>3. Мужья и жены из групп семей «Любовь» и «Любовь и финансовое благополучие» имеют статистически значимо более высокие показатели любви, чем мужья и жены из группы семей «Любовь».</w:t>
      </w:r>
    </w:p>
    <w:p w:rsidR="00E1340D" w:rsidRDefault="005D6754">
      <w:pPr>
        <w:spacing w:line="360" w:lineRule="auto"/>
        <w:ind w:firstLine="720"/>
        <w:jc w:val="both"/>
        <w:rPr>
          <w:sz w:val="28"/>
          <w:szCs w:val="28"/>
        </w:rPr>
      </w:pPr>
      <w:r>
        <w:rPr>
          <w:sz w:val="28"/>
          <w:szCs w:val="28"/>
        </w:rPr>
        <w:t>Мужья и жены из групп семей «Финансовое благополучие» и «Любовь и финансовое благополучие» имеют статистически значимо более высокие показатели финансовой удовлетворенности, чем мужья жены из группы семей «Любовь».</w:t>
      </w:r>
    </w:p>
    <w:p w:rsidR="00E1340D" w:rsidRDefault="005D6754">
      <w:pPr>
        <w:spacing w:line="360" w:lineRule="auto"/>
        <w:ind w:firstLine="720"/>
        <w:jc w:val="both"/>
        <w:rPr>
          <w:sz w:val="28"/>
          <w:szCs w:val="28"/>
        </w:rPr>
      </w:pPr>
      <w:r>
        <w:rPr>
          <w:sz w:val="28"/>
          <w:szCs w:val="28"/>
        </w:rPr>
        <w:t>Полученные результаты являются основанием и доказывают обоснованность разделения представленных супружеских пар на три группы: «Любовь», «Финансовое благополучие» и «Любовь и финансовое благополучие».</w:t>
      </w:r>
    </w:p>
    <w:p w:rsidR="00E1340D" w:rsidRDefault="005D6754">
      <w:pPr>
        <w:spacing w:line="360" w:lineRule="auto"/>
        <w:ind w:firstLine="720"/>
        <w:jc w:val="both"/>
        <w:rPr>
          <w:sz w:val="28"/>
          <w:szCs w:val="28"/>
        </w:rPr>
      </w:pPr>
      <w:r>
        <w:rPr>
          <w:sz w:val="28"/>
          <w:szCs w:val="28"/>
        </w:rPr>
        <w:t>. Показатели удовлетворенности браком мужей из групп семей «Любовь» и «Финансовое благополучие» находятся на уровне значительной удовлетворенности. Мужья из группы семей «Любовь и финансовое благополучие» имеют более высокие значения показателя удовлетворенности браком, чем мужья из других групп. Они практически полностью удовлетворены браком.</w:t>
      </w:r>
    </w:p>
    <w:p w:rsidR="00E1340D" w:rsidRDefault="005D6754">
      <w:pPr>
        <w:spacing w:line="360" w:lineRule="auto"/>
        <w:ind w:firstLine="720"/>
        <w:jc w:val="both"/>
        <w:rPr>
          <w:sz w:val="28"/>
          <w:szCs w:val="28"/>
        </w:rPr>
      </w:pPr>
      <w:r>
        <w:rPr>
          <w:sz w:val="28"/>
          <w:szCs w:val="28"/>
        </w:rPr>
        <w:t>. Мужья из группы семей «Любовь и финансовое благополучие» имеют статистически значимо более высокие показатели удовлетворенности браком, чем мужья из групп семей «Любовь» и «Финансовое благополучие».</w:t>
      </w:r>
    </w:p>
    <w:p w:rsidR="00E1340D" w:rsidRDefault="005D6754">
      <w:pPr>
        <w:tabs>
          <w:tab w:val="left" w:pos="8460"/>
        </w:tabs>
        <w:spacing w:line="360" w:lineRule="auto"/>
        <w:ind w:firstLine="720"/>
        <w:jc w:val="both"/>
        <w:rPr>
          <w:sz w:val="28"/>
          <w:szCs w:val="28"/>
        </w:rPr>
      </w:pPr>
      <w:r>
        <w:rPr>
          <w:sz w:val="28"/>
          <w:szCs w:val="28"/>
        </w:rPr>
        <w:t xml:space="preserve">Между мужьями из групп семей «Финансовое благополучие» и «Любовь» статистически значимых различий в показателях удовлетворенности браком </w:t>
      </w:r>
      <w:r>
        <w:rPr>
          <w:sz w:val="28"/>
          <w:szCs w:val="28"/>
        </w:rPr>
        <w:lastRenderedPageBreak/>
        <w:t>выявлено не было.</w:t>
      </w:r>
    </w:p>
    <w:p w:rsidR="00E1340D" w:rsidRDefault="005D6754">
      <w:pPr>
        <w:tabs>
          <w:tab w:val="left" w:pos="8460"/>
        </w:tabs>
        <w:spacing w:line="360" w:lineRule="auto"/>
        <w:ind w:firstLine="720"/>
        <w:jc w:val="both"/>
        <w:rPr>
          <w:b/>
          <w:bCs/>
          <w:sz w:val="28"/>
          <w:szCs w:val="28"/>
        </w:rPr>
      </w:pPr>
      <w:r>
        <w:rPr>
          <w:sz w:val="28"/>
          <w:szCs w:val="28"/>
        </w:rPr>
        <w:t>. Мужья из группы семей «Любовь и финансовое благополучие» имеют статистически значимо более высокие показатели удовлетворенности браком, чем жены данной группы семей. Между мужьями и женами из групп семей «Любовь» и «Финансовое благополучие» значимых различий в показателях удовлетворенности браком выявлено не было.</w:t>
      </w:r>
    </w:p>
    <w:p w:rsidR="00E1340D" w:rsidRDefault="005D6754">
      <w:pPr>
        <w:tabs>
          <w:tab w:val="left" w:pos="8460"/>
        </w:tabs>
        <w:spacing w:line="360" w:lineRule="auto"/>
        <w:ind w:firstLine="720"/>
        <w:jc w:val="both"/>
        <w:rPr>
          <w:sz w:val="28"/>
          <w:szCs w:val="28"/>
        </w:rPr>
      </w:pPr>
      <w:r>
        <w:rPr>
          <w:sz w:val="28"/>
          <w:szCs w:val="28"/>
        </w:rPr>
        <w:t>7. Наиболее высокие показатели удовлетворенности браком выявлены у жен из группы семей «Любовь и финансовое благополучие». Они находятся на границе показателей значительной удовлетворенности и практически полной удовлетворенности браком. Жены из группы семей «Любовь» имеют наиболее низкие значения показателя удовлетворенности браком, чем жены из других групп. Тем не менее, они скорее удовлетворены браком, чем не удовлетворены.</w:t>
      </w:r>
    </w:p>
    <w:p w:rsidR="00E1340D" w:rsidRDefault="005D6754">
      <w:pPr>
        <w:spacing w:line="360" w:lineRule="auto"/>
        <w:ind w:firstLine="720"/>
        <w:jc w:val="both"/>
        <w:rPr>
          <w:sz w:val="28"/>
          <w:szCs w:val="28"/>
        </w:rPr>
      </w:pPr>
      <w:r>
        <w:rPr>
          <w:sz w:val="28"/>
          <w:szCs w:val="28"/>
        </w:rPr>
        <w:t>Средние показатели, по отношению к другим группам, выявлены у жен из группы семей «Финансовое благополучие». Жены данной группы значительно удовлетворены браком.</w:t>
      </w:r>
    </w:p>
    <w:p w:rsidR="00E1340D" w:rsidRDefault="005D6754">
      <w:pPr>
        <w:spacing w:line="360" w:lineRule="auto"/>
        <w:ind w:firstLine="720"/>
        <w:jc w:val="both"/>
        <w:rPr>
          <w:sz w:val="28"/>
          <w:szCs w:val="28"/>
        </w:rPr>
      </w:pPr>
      <w:r>
        <w:rPr>
          <w:sz w:val="28"/>
          <w:szCs w:val="28"/>
        </w:rPr>
        <w:t>. Жены из группы семей «Любовь и финансовое благополучие» имеют статистически значимо более высокие показатели удовлетворенности браком, чем жены из групп семей «Любовь» и «Финансовое благополучие».</w:t>
      </w:r>
    </w:p>
    <w:p w:rsidR="00E1340D" w:rsidRDefault="005D6754">
      <w:pPr>
        <w:tabs>
          <w:tab w:val="left" w:pos="8460"/>
        </w:tabs>
        <w:spacing w:line="360" w:lineRule="auto"/>
        <w:ind w:firstLine="720"/>
        <w:jc w:val="both"/>
        <w:rPr>
          <w:b/>
          <w:bCs/>
          <w:sz w:val="28"/>
          <w:szCs w:val="28"/>
        </w:rPr>
      </w:pPr>
      <w:r>
        <w:rPr>
          <w:sz w:val="28"/>
          <w:szCs w:val="28"/>
        </w:rPr>
        <w:t>Между женами из групп семей «Финансовое благополучие» и «Любовь» статистически значимых различий в показателях удовлетворенности браком выявлено не было.</w:t>
      </w:r>
    </w:p>
    <w:p w:rsidR="00E1340D" w:rsidRDefault="005D6754">
      <w:pPr>
        <w:shd w:val="clear" w:color="auto" w:fill="FFFFFF"/>
        <w:spacing w:line="360" w:lineRule="auto"/>
        <w:ind w:firstLine="720"/>
        <w:jc w:val="both"/>
        <w:rPr>
          <w:sz w:val="28"/>
          <w:szCs w:val="28"/>
        </w:rPr>
      </w:pPr>
      <w:r>
        <w:rPr>
          <w:sz w:val="28"/>
          <w:szCs w:val="28"/>
        </w:rPr>
        <w:t>9. Выявлена статистически значимая согласованность показателей удовлетворенности браком между мужьями и женами из всех групп семей.</w:t>
      </w:r>
    </w:p>
    <w:p w:rsidR="00E1340D" w:rsidRDefault="005D6754">
      <w:pPr>
        <w:spacing w:line="360" w:lineRule="auto"/>
        <w:ind w:firstLine="720"/>
        <w:jc w:val="both"/>
        <w:rPr>
          <w:sz w:val="28"/>
          <w:szCs w:val="28"/>
        </w:rPr>
      </w:pPr>
      <w:r>
        <w:rPr>
          <w:sz w:val="28"/>
          <w:szCs w:val="28"/>
        </w:rPr>
        <w:t>10. В результате проведенного исследования, гипотеза о существовании различий в удовлетворенности браком супругов в семьях с различным уровнем выраженности любви и финансового благополучия в целом подтвердилась.</w:t>
      </w:r>
    </w:p>
    <w:p w:rsidR="00E1340D" w:rsidRDefault="00E1340D">
      <w:pPr>
        <w:tabs>
          <w:tab w:val="left" w:pos="0"/>
        </w:tabs>
        <w:spacing w:line="360" w:lineRule="auto"/>
        <w:ind w:firstLine="720"/>
        <w:jc w:val="both"/>
        <w:rPr>
          <w:b/>
          <w:bCs/>
          <w:sz w:val="28"/>
          <w:szCs w:val="28"/>
        </w:rPr>
      </w:pPr>
    </w:p>
    <w:p w:rsidR="00E1340D" w:rsidRDefault="005D6754">
      <w:pPr>
        <w:tabs>
          <w:tab w:val="left" w:pos="0"/>
        </w:tabs>
        <w:spacing w:line="360" w:lineRule="auto"/>
        <w:ind w:firstLine="720"/>
        <w:jc w:val="center"/>
        <w:rPr>
          <w:sz w:val="28"/>
          <w:szCs w:val="28"/>
        </w:rPr>
      </w:pPr>
      <w:r>
        <w:rPr>
          <w:b/>
          <w:bCs/>
          <w:sz w:val="28"/>
          <w:szCs w:val="28"/>
        </w:rPr>
        <w:br w:type="page"/>
      </w:r>
      <w:r>
        <w:rPr>
          <w:sz w:val="28"/>
          <w:szCs w:val="28"/>
        </w:rPr>
        <w:lastRenderedPageBreak/>
        <w:t>ЗАКЛЮЧЕНИЕ</w:t>
      </w:r>
    </w:p>
    <w:p w:rsidR="00E1340D" w:rsidRDefault="00E1340D">
      <w:pPr>
        <w:tabs>
          <w:tab w:val="left" w:pos="0"/>
        </w:tabs>
        <w:spacing w:line="360" w:lineRule="auto"/>
        <w:ind w:firstLine="720"/>
        <w:jc w:val="both"/>
        <w:rPr>
          <w:b/>
          <w:bCs/>
          <w:sz w:val="28"/>
          <w:szCs w:val="28"/>
        </w:rPr>
      </w:pPr>
    </w:p>
    <w:p w:rsidR="00E1340D" w:rsidRDefault="005D6754">
      <w:pPr>
        <w:spacing w:line="360" w:lineRule="auto"/>
        <w:ind w:firstLine="720"/>
        <w:jc w:val="both"/>
        <w:rPr>
          <w:sz w:val="28"/>
          <w:szCs w:val="28"/>
        </w:rPr>
      </w:pPr>
      <w:r>
        <w:rPr>
          <w:sz w:val="28"/>
          <w:szCs w:val="28"/>
        </w:rPr>
        <w:t>В результате проведённого теоретико-эмпирического исследования удовлетворенности браком супругов в семьях с различным уровнем выраженности любви и финансового благополучия были решены следующие задачи.</w:t>
      </w:r>
    </w:p>
    <w:p w:rsidR="00E1340D" w:rsidRDefault="005D6754">
      <w:pPr>
        <w:spacing w:line="360" w:lineRule="auto"/>
        <w:ind w:firstLine="720"/>
        <w:jc w:val="both"/>
        <w:rPr>
          <w:sz w:val="28"/>
          <w:szCs w:val="28"/>
        </w:rPr>
      </w:pPr>
      <w:r>
        <w:rPr>
          <w:sz w:val="28"/>
          <w:szCs w:val="28"/>
        </w:rPr>
        <w:t>Рассмотрены понятия семьи, брака и супружества; проведен теоретический анализ подходов к проблеме удовлетворенности браком, выявлены факторы удовлетворенности супругов браком; сделан акцент на соотношении любви и удовлетворенности супругов браком, финансового благополучия и удовлетворенности супругов браком.</w:t>
      </w:r>
    </w:p>
    <w:p w:rsidR="00E1340D" w:rsidRDefault="005D6754">
      <w:pPr>
        <w:shd w:val="clear" w:color="auto" w:fill="FFFFFF"/>
        <w:spacing w:line="360" w:lineRule="auto"/>
        <w:ind w:firstLine="720"/>
        <w:jc w:val="both"/>
        <w:rPr>
          <w:sz w:val="28"/>
          <w:szCs w:val="28"/>
        </w:rPr>
      </w:pPr>
      <w:r>
        <w:rPr>
          <w:sz w:val="28"/>
          <w:szCs w:val="28"/>
        </w:rPr>
        <w:t>Удовлетворенность браком в работе рассматривается как внутренняя субъективная оценка, отношение супругов к собственному браку. Удовлетворенность браком складывается как результат адекватной реализации представления о семье, сложившегося в сознании человека под влиянием встреч с различными событиями, составляющими его опыт в данной сфере деятельности. Переживание неудовлетворенности браком является следствием расхождения между реальной жизнью семьи и ожиданиями супругов, а также чрезмерно завышенных ожиданий в отношении брака и партнера.</w:t>
      </w:r>
    </w:p>
    <w:p w:rsidR="00E1340D" w:rsidRDefault="005D6754">
      <w:pPr>
        <w:shd w:val="clear" w:color="auto" w:fill="FFFFFF"/>
        <w:spacing w:line="360" w:lineRule="auto"/>
        <w:ind w:firstLine="720"/>
        <w:jc w:val="both"/>
        <w:rPr>
          <w:sz w:val="28"/>
          <w:szCs w:val="28"/>
        </w:rPr>
      </w:pPr>
      <w:r>
        <w:rPr>
          <w:sz w:val="28"/>
          <w:szCs w:val="28"/>
        </w:rPr>
        <w:t>Любовь и финансовое благополучие рассматриваются в контексте двух основных систем факторов, определяющих удовлетворенность браком:</w:t>
      </w:r>
    </w:p>
    <w:p w:rsidR="00E1340D" w:rsidRDefault="005D6754">
      <w:pPr>
        <w:shd w:val="clear" w:color="auto" w:fill="FFFFFF"/>
        <w:spacing w:line="360" w:lineRule="auto"/>
        <w:ind w:firstLine="720"/>
        <w:jc w:val="both"/>
        <w:rPr>
          <w:sz w:val="28"/>
          <w:szCs w:val="28"/>
        </w:rPr>
      </w:pPr>
      <w:r>
        <w:rPr>
          <w:sz w:val="28"/>
          <w:szCs w:val="28"/>
        </w:rPr>
        <w:t>системе социально-экономических факторов (материальное положение, бюджет времени и др.);</w:t>
      </w:r>
    </w:p>
    <w:p w:rsidR="00E1340D" w:rsidRDefault="005D6754">
      <w:pPr>
        <w:shd w:val="clear" w:color="auto" w:fill="FFFFFF"/>
        <w:spacing w:line="360" w:lineRule="auto"/>
        <w:ind w:firstLine="720"/>
        <w:jc w:val="both"/>
        <w:rPr>
          <w:sz w:val="28"/>
          <w:szCs w:val="28"/>
        </w:rPr>
      </w:pPr>
      <w:r>
        <w:rPr>
          <w:sz w:val="28"/>
          <w:szCs w:val="28"/>
        </w:rPr>
        <w:t>системе социально-психологических факторов, которая определяет степень успешности выполнения супругами семейных функций, эмоциональную близость супругов.</w:t>
      </w:r>
    </w:p>
    <w:p w:rsidR="00E1340D" w:rsidRDefault="005D6754">
      <w:pPr>
        <w:spacing w:line="360" w:lineRule="auto"/>
        <w:ind w:firstLine="720"/>
        <w:jc w:val="both"/>
        <w:rPr>
          <w:sz w:val="28"/>
          <w:szCs w:val="28"/>
        </w:rPr>
      </w:pPr>
      <w:r>
        <w:rPr>
          <w:sz w:val="28"/>
          <w:szCs w:val="28"/>
        </w:rPr>
        <w:t xml:space="preserve">При этом делается акцент, что удовлетворенность браком зависит от </w:t>
      </w:r>
      <w:r>
        <w:rPr>
          <w:sz w:val="28"/>
          <w:szCs w:val="28"/>
        </w:rPr>
        <w:lastRenderedPageBreak/>
        <w:t>взаимосвязанных действий обоих факторов.</w:t>
      </w:r>
    </w:p>
    <w:p w:rsidR="00E1340D" w:rsidRDefault="005D6754">
      <w:pPr>
        <w:spacing w:line="360" w:lineRule="auto"/>
        <w:ind w:firstLine="720"/>
        <w:jc w:val="both"/>
        <w:rPr>
          <w:sz w:val="28"/>
          <w:szCs w:val="28"/>
        </w:rPr>
      </w:pPr>
      <w:r>
        <w:rPr>
          <w:sz w:val="28"/>
          <w:szCs w:val="28"/>
        </w:rPr>
        <w:t>Эмпирическое исследование было направлено на проверку гипотезы о существовании различий в удовлетворенности браком супругов в семьях с различным уровнем выраженности любви и финансового благополучия.</w:t>
      </w:r>
    </w:p>
    <w:p w:rsidR="00E1340D" w:rsidRDefault="005D6754">
      <w:pPr>
        <w:tabs>
          <w:tab w:val="left" w:pos="1134"/>
        </w:tabs>
        <w:spacing w:line="360" w:lineRule="auto"/>
        <w:ind w:firstLine="720"/>
        <w:jc w:val="both"/>
        <w:rPr>
          <w:sz w:val="28"/>
          <w:szCs w:val="28"/>
        </w:rPr>
      </w:pPr>
      <w:r>
        <w:rPr>
          <w:sz w:val="28"/>
          <w:szCs w:val="28"/>
        </w:rPr>
        <w:t>На первом этапе с помощью беседы, шкалы любви и симпатии З. Рубина, шкалы финансовой удовлетворенности М.Ю. Семенова был осуществлен подбор трех групп супружеских пар для участия в исследовании: с высокими показателями любви и низкими показателями финансового благополучия; с высокими показателями финансового благополучия и низкими показателями любви; с высокими показателями любви и финансового благополучия.</w:t>
      </w:r>
    </w:p>
    <w:p w:rsidR="00E1340D" w:rsidRDefault="005D6754">
      <w:pPr>
        <w:spacing w:line="360" w:lineRule="auto"/>
        <w:ind w:firstLine="720"/>
        <w:jc w:val="both"/>
        <w:rPr>
          <w:sz w:val="28"/>
          <w:szCs w:val="28"/>
        </w:rPr>
      </w:pPr>
      <w:r>
        <w:rPr>
          <w:sz w:val="28"/>
          <w:szCs w:val="28"/>
        </w:rPr>
        <w:t>Мужья и жены из групп семей «Любовь» и «Любовь и финансовое благополучие» имеют статистически значимо более высокие показатели любви, чем мужья и жены из группы семей «Любовь». Мужья и жены из групп семей «Финансовое благополучие» и «Любовь и финансовое благополучие» имеют статистически значимо более высокие показатели финансовой удовлетворенности, чем мужья жены из группы семей «Любовь».</w:t>
      </w:r>
    </w:p>
    <w:p w:rsidR="00E1340D" w:rsidRDefault="005D6754">
      <w:pPr>
        <w:spacing w:line="360" w:lineRule="auto"/>
        <w:ind w:firstLine="720"/>
        <w:jc w:val="both"/>
        <w:rPr>
          <w:sz w:val="28"/>
          <w:szCs w:val="28"/>
        </w:rPr>
      </w:pPr>
      <w:r>
        <w:rPr>
          <w:sz w:val="28"/>
          <w:szCs w:val="28"/>
        </w:rPr>
        <w:t>Полученные результаты доказывают обоснованность разделения представленных супружеских пар на три группы: «Любовь», «Финансовое благополучие» и «Любовь и финансовое благополучие».</w:t>
      </w:r>
    </w:p>
    <w:p w:rsidR="00E1340D" w:rsidRDefault="005D6754">
      <w:pPr>
        <w:tabs>
          <w:tab w:val="left" w:pos="1134"/>
        </w:tabs>
        <w:spacing w:line="360" w:lineRule="auto"/>
        <w:ind w:firstLine="720"/>
        <w:jc w:val="both"/>
        <w:rPr>
          <w:sz w:val="28"/>
          <w:szCs w:val="28"/>
        </w:rPr>
      </w:pPr>
      <w:r>
        <w:rPr>
          <w:sz w:val="28"/>
          <w:szCs w:val="28"/>
        </w:rPr>
        <w:t>На втором этапе в отобранных группах супружеских пар изучалась удовлетворенность браком. Третий этап был посвящен изучению различий в показателях удовлетворенности браком в отобранных супружеских парах, выявлению согласованности удовлетворенностью браком супругов.</w:t>
      </w:r>
    </w:p>
    <w:p w:rsidR="00E1340D" w:rsidRDefault="005D6754">
      <w:pPr>
        <w:spacing w:line="360" w:lineRule="auto"/>
        <w:ind w:firstLine="720"/>
        <w:jc w:val="both"/>
        <w:rPr>
          <w:sz w:val="28"/>
          <w:szCs w:val="28"/>
        </w:rPr>
      </w:pPr>
      <w:r>
        <w:rPr>
          <w:sz w:val="28"/>
          <w:szCs w:val="28"/>
        </w:rPr>
        <w:t>В процессе проведенного исследования были получены следующие результаты.</w:t>
      </w:r>
    </w:p>
    <w:p w:rsidR="00E1340D" w:rsidRDefault="005D6754">
      <w:pPr>
        <w:spacing w:line="360" w:lineRule="auto"/>
        <w:ind w:firstLine="720"/>
        <w:jc w:val="both"/>
        <w:rPr>
          <w:sz w:val="28"/>
          <w:szCs w:val="28"/>
        </w:rPr>
      </w:pPr>
      <w:r>
        <w:rPr>
          <w:sz w:val="28"/>
          <w:szCs w:val="28"/>
        </w:rPr>
        <w:t xml:space="preserve">Показатели удовлетворенности браком мужей из групп семей «Любовь» и «Финансовое благополучие» находятся на уровне значительной </w:t>
      </w:r>
      <w:r>
        <w:rPr>
          <w:sz w:val="28"/>
          <w:szCs w:val="28"/>
        </w:rPr>
        <w:lastRenderedPageBreak/>
        <w:t>удовлетворенности. Мужья из группы семей «Любовь и финансовое благополучие» практически полностью удовлетворены браком.</w:t>
      </w:r>
    </w:p>
    <w:p w:rsidR="00E1340D" w:rsidRDefault="005D6754">
      <w:pPr>
        <w:spacing w:line="360" w:lineRule="auto"/>
        <w:ind w:firstLine="720"/>
        <w:jc w:val="both"/>
        <w:rPr>
          <w:sz w:val="28"/>
          <w:szCs w:val="28"/>
        </w:rPr>
      </w:pPr>
      <w:r>
        <w:rPr>
          <w:sz w:val="28"/>
          <w:szCs w:val="28"/>
        </w:rPr>
        <w:t>Наиболее высокие показатели удовлетворенности браком выявлены у жен из группы семей «Любовь и финансовое благополучие». Они находятся на границе показателей значительной удовлетворенности и практически полной удовлетворенности браком. Жены из группы семей «Финансовое благополучие» значительно удовлетворены браком. Жены из группы семей «Любовь - скорее удовлетворены браком, чем не удовлетворены.</w:t>
      </w:r>
    </w:p>
    <w:p w:rsidR="00E1340D" w:rsidRDefault="005D6754">
      <w:pPr>
        <w:spacing w:line="360" w:lineRule="auto"/>
        <w:ind w:firstLine="720"/>
        <w:jc w:val="both"/>
        <w:rPr>
          <w:sz w:val="28"/>
          <w:szCs w:val="28"/>
        </w:rPr>
      </w:pPr>
      <w:r>
        <w:rPr>
          <w:sz w:val="28"/>
          <w:szCs w:val="28"/>
        </w:rPr>
        <w:t>Мужья и жены из группы семей «Любовь и финансовое благополучие» имеют значимо более высокие показатели удовлетворенности браком, чем мужья и жены из групп семей «Любовь» и «Финансовое благополучие».</w:t>
      </w:r>
    </w:p>
    <w:p w:rsidR="00E1340D" w:rsidRDefault="005D6754">
      <w:pPr>
        <w:tabs>
          <w:tab w:val="left" w:pos="8460"/>
        </w:tabs>
        <w:spacing w:line="360" w:lineRule="auto"/>
        <w:ind w:firstLine="720"/>
        <w:jc w:val="both"/>
        <w:rPr>
          <w:sz w:val="28"/>
          <w:szCs w:val="28"/>
        </w:rPr>
      </w:pPr>
      <w:r>
        <w:rPr>
          <w:sz w:val="28"/>
          <w:szCs w:val="28"/>
        </w:rPr>
        <w:t>Мужья из группы семей «Любовь и финансовое благополучие» имеют значимо более высокие показатели удовлетворенности браком, чем жены данной группы семей.</w:t>
      </w:r>
    </w:p>
    <w:p w:rsidR="00E1340D" w:rsidRDefault="005D6754">
      <w:pPr>
        <w:shd w:val="clear" w:color="auto" w:fill="FFFFFF"/>
        <w:spacing w:line="360" w:lineRule="auto"/>
        <w:ind w:firstLine="720"/>
        <w:jc w:val="both"/>
        <w:rPr>
          <w:sz w:val="28"/>
          <w:szCs w:val="28"/>
        </w:rPr>
      </w:pPr>
      <w:r>
        <w:rPr>
          <w:sz w:val="28"/>
          <w:szCs w:val="28"/>
        </w:rPr>
        <w:t>Также выявлена статистически значимая согласованность показателей удовлетворенности браком между мужьями и женами из всех групп семей..</w:t>
      </w:r>
    </w:p>
    <w:p w:rsidR="00E1340D" w:rsidRDefault="005D6754">
      <w:pPr>
        <w:spacing w:line="360" w:lineRule="auto"/>
        <w:ind w:firstLine="720"/>
        <w:jc w:val="both"/>
        <w:rPr>
          <w:sz w:val="28"/>
          <w:szCs w:val="28"/>
        </w:rPr>
      </w:pPr>
      <w:r>
        <w:rPr>
          <w:sz w:val="28"/>
          <w:szCs w:val="28"/>
        </w:rPr>
        <w:t>В результате проведенного исследования, гипотеза о существовании различий в удовлетворенности браком супругов в семьях с различным уровнем выраженности любви и финансового благополучия в целом подтвердилась.</w:t>
      </w:r>
    </w:p>
    <w:p w:rsidR="00E1340D" w:rsidRDefault="005D6754">
      <w:pPr>
        <w:spacing w:line="360" w:lineRule="auto"/>
        <w:ind w:firstLine="720"/>
        <w:jc w:val="both"/>
        <w:rPr>
          <w:sz w:val="28"/>
          <w:szCs w:val="28"/>
        </w:rPr>
      </w:pPr>
      <w:r>
        <w:rPr>
          <w:sz w:val="28"/>
          <w:szCs w:val="28"/>
        </w:rPr>
        <w:t>Полученные результаты исследования могут использоваться в семейном консультировании пар перед вступлением в брак, в работе с конфликтными супружескими парами для выработки конструктивной стратегии поведения в браке. Данное исследование позволит по-новому взглянуть на проблему взаимоотношения супругов, а именно обратить внимание на значимость любви и финансового благополучия супругов в удовлетворенности браком.</w:t>
      </w:r>
    </w:p>
    <w:p w:rsidR="00E1340D" w:rsidRDefault="00E1340D">
      <w:pPr>
        <w:shd w:val="clear" w:color="auto" w:fill="FFFFFF"/>
        <w:spacing w:line="360" w:lineRule="auto"/>
        <w:ind w:firstLine="720"/>
        <w:jc w:val="both"/>
        <w:rPr>
          <w:sz w:val="28"/>
          <w:szCs w:val="28"/>
        </w:rPr>
      </w:pPr>
    </w:p>
    <w:p w:rsidR="00E1340D" w:rsidRDefault="005D6754">
      <w:pPr>
        <w:spacing w:line="360" w:lineRule="auto"/>
        <w:ind w:firstLine="720"/>
        <w:jc w:val="center"/>
        <w:rPr>
          <w:sz w:val="28"/>
          <w:szCs w:val="28"/>
        </w:rPr>
      </w:pPr>
      <w:r>
        <w:rPr>
          <w:sz w:val="28"/>
          <w:szCs w:val="28"/>
        </w:rPr>
        <w:br w:type="page"/>
      </w:r>
      <w:r>
        <w:rPr>
          <w:sz w:val="28"/>
          <w:szCs w:val="28"/>
        </w:rPr>
        <w:lastRenderedPageBreak/>
        <w:t>СПИСОК ЛИТЕРАТУРЫ</w:t>
      </w:r>
    </w:p>
    <w:p w:rsidR="00E1340D" w:rsidRDefault="00E1340D">
      <w:pPr>
        <w:spacing w:line="360" w:lineRule="auto"/>
        <w:ind w:firstLine="720"/>
        <w:jc w:val="both"/>
        <w:rPr>
          <w:b/>
          <w:bCs/>
          <w:sz w:val="28"/>
          <w:szCs w:val="28"/>
        </w:rPr>
      </w:pPr>
    </w:p>
    <w:p w:rsidR="00E1340D" w:rsidRDefault="005D6754">
      <w:pPr>
        <w:rPr>
          <w:sz w:val="28"/>
          <w:szCs w:val="28"/>
        </w:rPr>
      </w:pPr>
      <w:r>
        <w:rPr>
          <w:sz w:val="28"/>
          <w:szCs w:val="28"/>
        </w:rPr>
        <w:t>1.</w:t>
      </w:r>
      <w:r>
        <w:rPr>
          <w:sz w:val="28"/>
          <w:szCs w:val="28"/>
        </w:rPr>
        <w:tab/>
        <w:t>Аккерман, Н. Теория семейной динамики / Н. Аккерман &lt;http://lib.mgppu.ru/opacunicode/index.php?url=/auteurs/view/13100/source:default&gt; // Семейная психотерапия : хрестоматия / Сост. Э. Г. Эйдемиллер &lt;http://lib.mgppu.ru/opacunicode/index.php?url=/auteurs/view/13268/source:default&gt;, Н. В. Александрова &lt;http://lib.mgppu.ru/opacunicode/index.php?url=/auteurs/view/7847/source:default&gt;, В. Юстицкис &lt;http://lib.mgppu.ru/opacunicode/index.php?url=/auteurs/view/5614/source:default&gt;. - СПб. : Питер, 2000. ‒ С. 70‒77.</w:t>
      </w:r>
    </w:p>
    <w:p w:rsidR="00E1340D" w:rsidRDefault="005D6754">
      <w:pPr>
        <w:tabs>
          <w:tab w:val="left" w:pos="900"/>
          <w:tab w:val="left" w:pos="1080"/>
        </w:tabs>
        <w:spacing w:line="360" w:lineRule="auto"/>
        <w:rPr>
          <w:sz w:val="28"/>
          <w:szCs w:val="28"/>
        </w:rPr>
      </w:pPr>
      <w:r>
        <w:rPr>
          <w:sz w:val="28"/>
          <w:szCs w:val="28"/>
        </w:rPr>
        <w:t>2.</w:t>
      </w:r>
      <w:r>
        <w:rPr>
          <w:sz w:val="28"/>
          <w:szCs w:val="28"/>
        </w:rPr>
        <w:tab/>
        <w:t>Алешина, Ю.Е., Гозман, Л.Я., Дубовская, Е.М. Социально-психологические методы исследования супружеских отношений : спецпрактикум по социальной психологии / Ю.Е. Алешина, Л.Я. Гозман, Е. М. Дубовская. ‒ М. : МГУ, 1987. ‒ 120 с.</w:t>
      </w:r>
    </w:p>
    <w:p w:rsidR="00E1340D" w:rsidRDefault="005D6754">
      <w:pPr>
        <w:spacing w:line="360" w:lineRule="auto"/>
        <w:rPr>
          <w:sz w:val="28"/>
          <w:szCs w:val="28"/>
        </w:rPr>
      </w:pPr>
      <w:r>
        <w:rPr>
          <w:sz w:val="28"/>
          <w:szCs w:val="28"/>
        </w:rPr>
        <w:t>3.</w:t>
      </w:r>
      <w:r>
        <w:rPr>
          <w:sz w:val="28"/>
          <w:szCs w:val="28"/>
        </w:rPr>
        <w:tab/>
        <w:t>Андреева, Г.М. Социальная психология / Г.М. Андреева. ‒ М. : МГУ, 1980. - 216 с.</w:t>
      </w:r>
    </w:p>
    <w:p w:rsidR="00E1340D" w:rsidRDefault="005D6754">
      <w:pPr>
        <w:tabs>
          <w:tab w:val="left" w:pos="900"/>
        </w:tabs>
        <w:spacing w:line="360" w:lineRule="auto"/>
        <w:rPr>
          <w:sz w:val="28"/>
          <w:szCs w:val="28"/>
        </w:rPr>
      </w:pPr>
      <w:r>
        <w:rPr>
          <w:sz w:val="28"/>
          <w:szCs w:val="28"/>
        </w:rPr>
        <w:t>4.</w:t>
      </w:r>
      <w:r>
        <w:rPr>
          <w:sz w:val="28"/>
          <w:szCs w:val="28"/>
        </w:rPr>
        <w:tab/>
        <w:t>Андреева, Т.В. Психология современной семьи : монография / Т.В. Андреева. - СПб. : «Речь», 2005. - 436 с.</w:t>
      </w:r>
    </w:p>
    <w:p w:rsidR="00E1340D" w:rsidRDefault="005D6754">
      <w:pPr>
        <w:spacing w:line="360" w:lineRule="auto"/>
        <w:rPr>
          <w:sz w:val="28"/>
          <w:szCs w:val="28"/>
        </w:rPr>
      </w:pPr>
      <w:r>
        <w:rPr>
          <w:sz w:val="28"/>
          <w:szCs w:val="28"/>
        </w:rPr>
        <w:t>5.</w:t>
      </w:r>
      <w:r>
        <w:rPr>
          <w:sz w:val="28"/>
          <w:szCs w:val="28"/>
        </w:rPr>
        <w:tab/>
        <w:t>Андреева, Т.В. Семейная психология / Т.В. Андреева. - СПб. : Речь, 2004. - 226 с.</w:t>
      </w:r>
    </w:p>
    <w:p w:rsidR="00E1340D" w:rsidRDefault="005D6754">
      <w:pPr>
        <w:spacing w:line="360" w:lineRule="auto"/>
        <w:rPr>
          <w:sz w:val="28"/>
          <w:szCs w:val="28"/>
        </w:rPr>
      </w:pPr>
      <w:r>
        <w:rPr>
          <w:sz w:val="28"/>
          <w:szCs w:val="28"/>
        </w:rPr>
        <w:t>.</w:t>
      </w:r>
      <w:r>
        <w:rPr>
          <w:sz w:val="28"/>
          <w:szCs w:val="28"/>
        </w:rPr>
        <w:tab/>
        <w:t>Антонов, А.И. Социология семьи / А.И. Антонов, В.М. Медков. - М. : МГУ; Междунар. ун-т бизнеса и управления, 1996. - 304 с.</w:t>
      </w:r>
    </w:p>
    <w:p w:rsidR="00E1340D" w:rsidRDefault="005D6754">
      <w:pPr>
        <w:spacing w:line="360" w:lineRule="auto"/>
        <w:rPr>
          <w:sz w:val="28"/>
          <w:szCs w:val="28"/>
        </w:rPr>
      </w:pPr>
      <w:r>
        <w:rPr>
          <w:sz w:val="28"/>
          <w:szCs w:val="28"/>
        </w:rPr>
        <w:t>.</w:t>
      </w:r>
      <w:r>
        <w:rPr>
          <w:sz w:val="28"/>
          <w:szCs w:val="28"/>
        </w:rPr>
        <w:tab/>
        <w:t>Аргайл, М. Психология счастья / Марк Аргайл. - Пер. с англ. - 2-е изд. - СПб. : Питер, 2003. - 271 с.</w:t>
      </w:r>
    </w:p>
    <w:p w:rsidR="00E1340D" w:rsidRDefault="005D6754">
      <w:pPr>
        <w:spacing w:line="360" w:lineRule="auto"/>
        <w:rPr>
          <w:sz w:val="28"/>
          <w:szCs w:val="28"/>
        </w:rPr>
      </w:pPr>
      <w:r>
        <w:rPr>
          <w:sz w:val="28"/>
          <w:szCs w:val="28"/>
        </w:rPr>
        <w:t>.</w:t>
      </w:r>
      <w:r>
        <w:rPr>
          <w:sz w:val="28"/>
          <w:szCs w:val="28"/>
        </w:rPr>
        <w:tab/>
        <w:t>Браун, Дж. Теория и практика семейной психотерапии / Дж. Браун, Д. Кристенсен. - СПб. : Питер, 2001. - 352 с.</w:t>
      </w:r>
    </w:p>
    <w:p w:rsidR="00E1340D" w:rsidRDefault="005D6754">
      <w:pPr>
        <w:spacing w:line="360" w:lineRule="auto"/>
        <w:rPr>
          <w:sz w:val="28"/>
          <w:szCs w:val="28"/>
        </w:rPr>
      </w:pPr>
      <w:r>
        <w:rPr>
          <w:sz w:val="28"/>
          <w:szCs w:val="28"/>
        </w:rPr>
        <w:t>.</w:t>
      </w:r>
      <w:r>
        <w:rPr>
          <w:sz w:val="28"/>
          <w:szCs w:val="28"/>
        </w:rPr>
        <w:tab/>
        <w:t>Бэндлер, Р. Семейная терапия и НЛП / Р. Бэндлер, Дж. Гриндер, В. Сатир. - М. : Институт Общегуманитарных Исследований, 2000. - 160 с.</w:t>
      </w:r>
    </w:p>
    <w:p w:rsidR="00E1340D" w:rsidRDefault="005D6754">
      <w:pPr>
        <w:spacing w:line="360" w:lineRule="auto"/>
        <w:rPr>
          <w:sz w:val="28"/>
          <w:szCs w:val="28"/>
        </w:rPr>
      </w:pPr>
      <w:r>
        <w:rPr>
          <w:sz w:val="28"/>
          <w:szCs w:val="28"/>
        </w:rPr>
        <w:t>.</w:t>
      </w:r>
      <w:r>
        <w:rPr>
          <w:sz w:val="28"/>
          <w:szCs w:val="28"/>
        </w:rPr>
        <w:tab/>
        <w:t xml:space="preserve">Варга, А.Я. Системная семейная психотерапия : краткий лекционный курс / </w:t>
      </w:r>
      <w:r>
        <w:rPr>
          <w:sz w:val="28"/>
          <w:szCs w:val="28"/>
        </w:rPr>
        <w:lastRenderedPageBreak/>
        <w:t>А.Я. Варга, Т.С. Драбкина. - СПб. : Речь, 2001. - 144 с.</w:t>
      </w:r>
    </w:p>
    <w:p w:rsidR="00E1340D" w:rsidRDefault="005D6754">
      <w:pPr>
        <w:spacing w:line="360" w:lineRule="auto"/>
        <w:rPr>
          <w:b/>
          <w:bCs/>
          <w:sz w:val="28"/>
          <w:szCs w:val="28"/>
        </w:rPr>
      </w:pPr>
      <w:r>
        <w:rPr>
          <w:sz w:val="28"/>
          <w:szCs w:val="28"/>
        </w:rPr>
        <w:t>.</w:t>
      </w:r>
      <w:r>
        <w:rPr>
          <w:sz w:val="28"/>
          <w:szCs w:val="28"/>
        </w:rPr>
        <w:tab/>
        <w:t>Васильева,</w:t>
      </w:r>
      <w:r>
        <w:rPr>
          <w:rFonts w:ascii="Calibri" w:hAnsi="Calibri" w:cs="Calibri"/>
          <w:sz w:val="28"/>
          <w:szCs w:val="28"/>
        </w:rPr>
        <w:t xml:space="preserve"> </w:t>
      </w:r>
      <w:r>
        <w:rPr>
          <w:sz w:val="28"/>
          <w:szCs w:val="28"/>
        </w:rPr>
        <w:t>Э. К. Образ жизни городской</w:t>
      </w:r>
      <w:r>
        <w:rPr>
          <w:rFonts w:ascii="Calibri" w:hAnsi="Calibri" w:cs="Calibri"/>
          <w:sz w:val="28"/>
          <w:szCs w:val="28"/>
        </w:rPr>
        <w:t xml:space="preserve"> </w:t>
      </w:r>
      <w:r>
        <w:rPr>
          <w:sz w:val="28"/>
          <w:szCs w:val="28"/>
        </w:rPr>
        <w:t>семьи</w:t>
      </w:r>
      <w:r>
        <w:rPr>
          <w:rFonts w:ascii="Calibri" w:hAnsi="Calibri" w:cs="Calibri"/>
          <w:sz w:val="28"/>
          <w:szCs w:val="28"/>
        </w:rPr>
        <w:t xml:space="preserve"> </w:t>
      </w:r>
      <w:r>
        <w:rPr>
          <w:sz w:val="28"/>
          <w:szCs w:val="28"/>
        </w:rPr>
        <w:t>/ Э. К.</w:t>
      </w:r>
      <w:r>
        <w:rPr>
          <w:rFonts w:ascii="Calibri" w:hAnsi="Calibri" w:cs="Calibri"/>
          <w:sz w:val="28"/>
          <w:szCs w:val="28"/>
        </w:rPr>
        <w:t xml:space="preserve"> </w:t>
      </w:r>
      <w:r>
        <w:rPr>
          <w:sz w:val="28"/>
          <w:szCs w:val="28"/>
        </w:rPr>
        <w:t>Васильева. - М. : Финансы и статистика,</w:t>
      </w:r>
      <w:r>
        <w:rPr>
          <w:rFonts w:ascii="Calibri" w:hAnsi="Calibri" w:cs="Calibri"/>
          <w:sz w:val="28"/>
          <w:szCs w:val="28"/>
        </w:rPr>
        <w:t xml:space="preserve"> </w:t>
      </w:r>
      <w:r>
        <w:rPr>
          <w:sz w:val="28"/>
          <w:szCs w:val="28"/>
        </w:rPr>
        <w:t>2001. - 96 с.</w:t>
      </w:r>
    </w:p>
    <w:p w:rsidR="00E1340D" w:rsidRDefault="005D6754">
      <w:pPr>
        <w:spacing w:line="360" w:lineRule="auto"/>
        <w:rPr>
          <w:b/>
          <w:bCs/>
          <w:sz w:val="28"/>
          <w:szCs w:val="28"/>
        </w:rPr>
      </w:pPr>
      <w:r>
        <w:rPr>
          <w:sz w:val="28"/>
          <w:szCs w:val="28"/>
        </w:rPr>
        <w:t>12.</w:t>
      </w:r>
      <w:r>
        <w:rPr>
          <w:sz w:val="28"/>
          <w:szCs w:val="28"/>
        </w:rPr>
        <w:tab/>
        <w:t>Волкова, А.Н., Трапезникова, Т. М. Методические приемы диагностики супружеских отношений / А.Н. Волкова, Т.М. Трапезникова // Вопросы психологии. - 1985. - № 5. - С. 74-81.</w:t>
      </w:r>
    </w:p>
    <w:p w:rsidR="00E1340D" w:rsidRDefault="005D6754">
      <w:pPr>
        <w:spacing w:line="360" w:lineRule="auto"/>
        <w:rPr>
          <w:b/>
          <w:bCs/>
          <w:sz w:val="28"/>
          <w:szCs w:val="28"/>
        </w:rPr>
      </w:pPr>
      <w:r>
        <w:rPr>
          <w:sz w:val="28"/>
          <w:szCs w:val="28"/>
        </w:rPr>
        <w:t>13.</w:t>
      </w:r>
      <w:r>
        <w:rPr>
          <w:sz w:val="28"/>
          <w:szCs w:val="28"/>
        </w:rPr>
        <w:tab/>
        <w:t>Голод, С.И. Личная жизнь: любовь, отношения полов / С.И. Голод. - Л.</w:t>
      </w:r>
      <w:r>
        <w:rPr>
          <w:rFonts w:ascii="Calibri" w:hAnsi="Calibri" w:cs="Calibri"/>
          <w:sz w:val="28"/>
          <w:szCs w:val="28"/>
        </w:rPr>
        <w:t xml:space="preserve"> </w:t>
      </w:r>
      <w:r>
        <w:rPr>
          <w:sz w:val="28"/>
          <w:szCs w:val="28"/>
        </w:rPr>
        <w:t>: Знание, 1990. - 32 с.</w:t>
      </w:r>
    </w:p>
    <w:p w:rsidR="00E1340D" w:rsidRDefault="005D6754">
      <w:pPr>
        <w:spacing w:line="360" w:lineRule="auto"/>
        <w:rPr>
          <w:sz w:val="28"/>
          <w:szCs w:val="28"/>
        </w:rPr>
      </w:pPr>
      <w:r>
        <w:rPr>
          <w:sz w:val="28"/>
          <w:szCs w:val="28"/>
        </w:rPr>
        <w:t>14.</w:t>
      </w:r>
      <w:r>
        <w:rPr>
          <w:sz w:val="28"/>
          <w:szCs w:val="28"/>
        </w:rPr>
        <w:tab/>
        <w:t>Голод, С.И. Семья и брак: историко-социологический анализ / С.И.</w:t>
      </w:r>
      <w:r>
        <w:rPr>
          <w:rFonts w:ascii="Calibri" w:hAnsi="Calibri" w:cs="Calibri"/>
          <w:sz w:val="28"/>
          <w:szCs w:val="28"/>
        </w:rPr>
        <w:t xml:space="preserve"> </w:t>
      </w:r>
      <w:r>
        <w:rPr>
          <w:sz w:val="28"/>
          <w:szCs w:val="28"/>
        </w:rPr>
        <w:t>Голод. - СПб. : ТОО ТК Петрополис, 1998. - 78 с.</w:t>
      </w:r>
    </w:p>
    <w:p w:rsidR="00E1340D" w:rsidRDefault="005D6754">
      <w:pPr>
        <w:spacing w:line="360" w:lineRule="auto"/>
        <w:rPr>
          <w:sz w:val="28"/>
          <w:szCs w:val="28"/>
        </w:rPr>
      </w:pPr>
      <w:r>
        <w:rPr>
          <w:sz w:val="28"/>
          <w:szCs w:val="28"/>
        </w:rPr>
        <w:t>.</w:t>
      </w:r>
      <w:r>
        <w:rPr>
          <w:sz w:val="28"/>
          <w:szCs w:val="28"/>
        </w:rPr>
        <w:tab/>
        <w:t>Гребенников, И.В. Основы семейной жизни : учебное пособие / И.В.</w:t>
      </w:r>
      <w:r>
        <w:rPr>
          <w:rFonts w:ascii="Calibri" w:hAnsi="Calibri" w:cs="Calibri"/>
          <w:sz w:val="28"/>
          <w:szCs w:val="28"/>
        </w:rPr>
        <w:t xml:space="preserve"> </w:t>
      </w:r>
      <w:r>
        <w:rPr>
          <w:sz w:val="28"/>
          <w:szCs w:val="28"/>
        </w:rPr>
        <w:t>Гребенников. - М. : Просвещение, 1991. - 158 с.</w:t>
      </w:r>
    </w:p>
    <w:p w:rsidR="00E1340D" w:rsidRDefault="005D6754">
      <w:pPr>
        <w:spacing w:line="360" w:lineRule="auto"/>
        <w:rPr>
          <w:sz w:val="28"/>
          <w:szCs w:val="28"/>
        </w:rPr>
      </w:pPr>
      <w:r>
        <w:rPr>
          <w:sz w:val="28"/>
          <w:szCs w:val="28"/>
        </w:rPr>
        <w:t>.</w:t>
      </w:r>
      <w:r>
        <w:rPr>
          <w:sz w:val="28"/>
          <w:szCs w:val="28"/>
        </w:rPr>
        <w:tab/>
        <w:t>Гуленко, В. В., Совместимость и дуальность. Введение в теорию психофункциональных взаимодействий / В.В. Гуленко, В.В. Мегедь // Соционика. Ментология и психология личности. - 1995. - № 1. - С. 78-86.</w:t>
      </w:r>
    </w:p>
    <w:p w:rsidR="00E1340D" w:rsidRDefault="005D6754">
      <w:pPr>
        <w:spacing w:line="360" w:lineRule="auto"/>
        <w:rPr>
          <w:sz w:val="28"/>
          <w:szCs w:val="28"/>
        </w:rPr>
      </w:pPr>
      <w:r>
        <w:rPr>
          <w:sz w:val="28"/>
          <w:szCs w:val="28"/>
        </w:rPr>
        <w:t>.</w:t>
      </w:r>
      <w:r>
        <w:rPr>
          <w:sz w:val="28"/>
          <w:szCs w:val="28"/>
        </w:rPr>
        <w:tab/>
        <w:t>Гурко, Т.А. Брак и родительство в России / Т.А. Гурко. - М. : ИС РАН, 2008. - 325 с.</w:t>
      </w:r>
    </w:p>
    <w:p w:rsidR="00E1340D" w:rsidRDefault="005D6754">
      <w:pPr>
        <w:spacing w:line="360" w:lineRule="auto"/>
        <w:rPr>
          <w:sz w:val="28"/>
          <w:szCs w:val="28"/>
        </w:rPr>
      </w:pPr>
      <w:r>
        <w:rPr>
          <w:sz w:val="28"/>
          <w:szCs w:val="28"/>
        </w:rPr>
        <w:t>.</w:t>
      </w:r>
      <w:r>
        <w:rPr>
          <w:sz w:val="28"/>
          <w:szCs w:val="28"/>
        </w:rPr>
        <w:tab/>
        <w:t>Джеймс, М. Брак и любовь / М. Джеймс. - Пер. с англ. - М. : Прогресс, 1985. - 192 с.</w:t>
      </w:r>
    </w:p>
    <w:p w:rsidR="00E1340D" w:rsidRDefault="005D6754">
      <w:pPr>
        <w:spacing w:line="360" w:lineRule="auto"/>
        <w:rPr>
          <w:sz w:val="28"/>
          <w:szCs w:val="28"/>
        </w:rPr>
      </w:pPr>
      <w:r>
        <w:rPr>
          <w:sz w:val="28"/>
          <w:szCs w:val="28"/>
        </w:rPr>
        <w:t>.</w:t>
      </w:r>
      <w:r>
        <w:rPr>
          <w:sz w:val="28"/>
          <w:szCs w:val="28"/>
        </w:rPr>
        <w:tab/>
        <w:t>Дмитриенко, А.К. Социально-психологические факторы стабильности брака в первые годы супружеской жизни : автореф. дис. ... канд. психол. наук : 19.00.03 / Александр Константинович Дмитриенко.</w:t>
      </w:r>
      <w:r>
        <w:rPr>
          <w:b/>
          <w:bCs/>
          <w:sz w:val="28"/>
          <w:szCs w:val="28"/>
        </w:rPr>
        <w:t xml:space="preserve"> </w:t>
      </w:r>
      <w:r>
        <w:rPr>
          <w:sz w:val="28"/>
          <w:szCs w:val="28"/>
        </w:rPr>
        <w:t>- Киев, 1989.</w:t>
      </w:r>
      <w:r>
        <w:rPr>
          <w:b/>
          <w:bCs/>
          <w:sz w:val="28"/>
          <w:szCs w:val="28"/>
        </w:rPr>
        <w:t xml:space="preserve"> </w:t>
      </w:r>
      <w:r>
        <w:rPr>
          <w:sz w:val="28"/>
          <w:szCs w:val="28"/>
        </w:rPr>
        <w:t>- 36 с.</w:t>
      </w:r>
    </w:p>
    <w:p w:rsidR="00E1340D" w:rsidRDefault="005D6754">
      <w:pPr>
        <w:spacing w:line="360" w:lineRule="auto"/>
        <w:rPr>
          <w:sz w:val="28"/>
          <w:szCs w:val="28"/>
        </w:rPr>
      </w:pPr>
      <w:r>
        <w:rPr>
          <w:sz w:val="28"/>
          <w:szCs w:val="28"/>
        </w:rPr>
        <w:t>.</w:t>
      </w:r>
      <w:r>
        <w:rPr>
          <w:sz w:val="28"/>
          <w:szCs w:val="28"/>
        </w:rPr>
        <w:tab/>
        <w:t>Дружинин, В.Н. Психология семьи / В. Н. Дружинин. - М. : КСП, 1996. - 160 с.</w:t>
      </w:r>
    </w:p>
    <w:p w:rsidR="00E1340D" w:rsidRDefault="005D6754">
      <w:pPr>
        <w:spacing w:line="360" w:lineRule="auto"/>
        <w:rPr>
          <w:b/>
          <w:bCs/>
          <w:sz w:val="28"/>
          <w:szCs w:val="28"/>
        </w:rPr>
      </w:pPr>
      <w:r>
        <w:rPr>
          <w:sz w:val="28"/>
          <w:szCs w:val="28"/>
        </w:rPr>
        <w:t>.</w:t>
      </w:r>
      <w:r>
        <w:rPr>
          <w:sz w:val="28"/>
          <w:szCs w:val="28"/>
        </w:rPr>
        <w:tab/>
        <w:t>Дымнова, Т.И. Зависимость характеристик супружеской семьи от родительской / Т.И. Дымнова // Вопросы психологии. - 1998. - № 2. - С. 46-56.</w:t>
      </w:r>
    </w:p>
    <w:p w:rsidR="00E1340D" w:rsidRDefault="005D6754">
      <w:pPr>
        <w:spacing w:line="360" w:lineRule="auto"/>
        <w:rPr>
          <w:sz w:val="28"/>
          <w:szCs w:val="28"/>
        </w:rPr>
      </w:pPr>
      <w:r>
        <w:rPr>
          <w:sz w:val="28"/>
          <w:szCs w:val="28"/>
        </w:rPr>
        <w:t>22.</w:t>
      </w:r>
      <w:r>
        <w:rPr>
          <w:sz w:val="28"/>
          <w:szCs w:val="28"/>
        </w:rPr>
        <w:tab/>
        <w:t>Изард, К.Э. Психология эмоций / К.Э. Изард. - СПб. : Питер, 2000. - 464 с.</w:t>
      </w:r>
    </w:p>
    <w:p w:rsidR="00E1340D" w:rsidRDefault="005D6754">
      <w:pPr>
        <w:spacing w:line="360" w:lineRule="auto"/>
        <w:rPr>
          <w:b/>
          <w:bCs/>
          <w:sz w:val="28"/>
          <w:szCs w:val="28"/>
        </w:rPr>
      </w:pPr>
      <w:r>
        <w:rPr>
          <w:sz w:val="28"/>
          <w:szCs w:val="28"/>
        </w:rPr>
        <w:lastRenderedPageBreak/>
        <w:t>.</w:t>
      </w:r>
      <w:r>
        <w:rPr>
          <w:sz w:val="28"/>
          <w:szCs w:val="28"/>
        </w:rPr>
        <w:tab/>
        <w:t>Кабанова, О.А. Психология семейных отношений и основы семейного консультирования : учеб. пособие / О.А. Кабанова. - М. : Гардарики, 2006. - 320 с.</w:t>
      </w:r>
    </w:p>
    <w:p w:rsidR="00E1340D" w:rsidRDefault="005D6754">
      <w:pPr>
        <w:spacing w:line="360" w:lineRule="auto"/>
        <w:rPr>
          <w:b/>
          <w:bCs/>
          <w:sz w:val="28"/>
          <w:szCs w:val="28"/>
        </w:rPr>
      </w:pPr>
      <w:r>
        <w:rPr>
          <w:sz w:val="28"/>
          <w:szCs w:val="28"/>
        </w:rPr>
        <w:t>24.</w:t>
      </w:r>
      <w:r>
        <w:rPr>
          <w:sz w:val="28"/>
          <w:szCs w:val="28"/>
        </w:rPr>
        <w:tab/>
        <w:t>Кернберг, О.Ф. Отношения любви: норма и патология / О.Ф. Кернберг. - М. : Класс, 2000. - 256 с.</w:t>
      </w:r>
    </w:p>
    <w:p w:rsidR="00E1340D" w:rsidRDefault="005D6754">
      <w:pPr>
        <w:spacing w:line="360" w:lineRule="auto"/>
        <w:rPr>
          <w:b/>
          <w:bCs/>
          <w:sz w:val="28"/>
          <w:szCs w:val="28"/>
        </w:rPr>
      </w:pPr>
      <w:r>
        <w:rPr>
          <w:sz w:val="28"/>
          <w:szCs w:val="28"/>
        </w:rPr>
        <w:t>25.</w:t>
      </w:r>
      <w:r>
        <w:rPr>
          <w:sz w:val="28"/>
          <w:szCs w:val="28"/>
        </w:rPr>
        <w:tab/>
        <w:t>Ковалев, С.В. Психология семейных отношений / С.В. Ковалев. - М. : Педагогика, 1987. - 159 с.</w:t>
      </w:r>
    </w:p>
    <w:p w:rsidR="00E1340D" w:rsidRDefault="005D6754">
      <w:pPr>
        <w:spacing w:line="360" w:lineRule="auto"/>
        <w:rPr>
          <w:b/>
          <w:bCs/>
          <w:sz w:val="28"/>
          <w:szCs w:val="28"/>
        </w:rPr>
      </w:pPr>
      <w:r>
        <w:rPr>
          <w:sz w:val="28"/>
          <w:szCs w:val="28"/>
        </w:rPr>
        <w:t>26.</w:t>
      </w:r>
      <w:r>
        <w:rPr>
          <w:sz w:val="28"/>
          <w:szCs w:val="28"/>
        </w:rPr>
        <w:tab/>
        <w:t>Коростылева, Л.А. Психология самореализации личности: брачно-семейные отношения / Л.А. Коростылева. - СПб. : СПбГУ, 2000. - 292 с.</w:t>
      </w:r>
    </w:p>
    <w:p w:rsidR="00E1340D" w:rsidRDefault="005D6754">
      <w:pPr>
        <w:spacing w:line="360" w:lineRule="auto"/>
        <w:rPr>
          <w:b/>
          <w:bCs/>
          <w:sz w:val="28"/>
          <w:szCs w:val="28"/>
        </w:rPr>
      </w:pPr>
      <w:r>
        <w:rPr>
          <w:sz w:val="28"/>
          <w:szCs w:val="28"/>
        </w:rPr>
        <w:t>27.</w:t>
      </w:r>
      <w:r>
        <w:rPr>
          <w:sz w:val="28"/>
          <w:szCs w:val="28"/>
        </w:rPr>
        <w:tab/>
        <w:t>Крылов, А.А., Маничева, С.А. Практикум по общей, экспериментальной и прикладной психологии / А.А. Крылов, С.А. Маничева. - СПб. : Питер, 2004. - 560 с.</w:t>
      </w:r>
    </w:p>
    <w:p w:rsidR="00E1340D" w:rsidRDefault="005D6754">
      <w:pPr>
        <w:spacing w:line="360" w:lineRule="auto"/>
        <w:rPr>
          <w:b/>
          <w:bCs/>
          <w:sz w:val="28"/>
          <w:szCs w:val="28"/>
        </w:rPr>
      </w:pPr>
      <w:r>
        <w:rPr>
          <w:sz w:val="28"/>
          <w:szCs w:val="28"/>
        </w:rPr>
        <w:t>28.</w:t>
      </w:r>
      <w:r>
        <w:rPr>
          <w:sz w:val="28"/>
          <w:szCs w:val="28"/>
        </w:rPr>
        <w:tab/>
        <w:t>Кратохвил С. Психотерапия семейно-сексуальных дисгармоний / С. Кратохвил. - М. : ВЛАДОС, 2005. - 198 с.</w:t>
      </w:r>
    </w:p>
    <w:p w:rsidR="00E1340D" w:rsidRDefault="005D6754">
      <w:pPr>
        <w:spacing w:line="360" w:lineRule="auto"/>
        <w:rPr>
          <w:sz w:val="28"/>
          <w:szCs w:val="28"/>
        </w:rPr>
      </w:pPr>
      <w:r>
        <w:rPr>
          <w:sz w:val="28"/>
          <w:szCs w:val="28"/>
        </w:rPr>
        <w:t>29.</w:t>
      </w:r>
      <w:r>
        <w:rPr>
          <w:sz w:val="28"/>
          <w:szCs w:val="28"/>
        </w:rPr>
        <w:tab/>
        <w:t>Куприянчик, Л.Л. Психология любви / Л.Л. Куприянчик. - Донецк : Сталкер, 1998. - 176 с.</w:t>
      </w:r>
    </w:p>
    <w:p w:rsidR="00E1340D" w:rsidRDefault="005D6754">
      <w:pPr>
        <w:spacing w:line="360" w:lineRule="auto"/>
        <w:rPr>
          <w:sz w:val="28"/>
          <w:szCs w:val="28"/>
        </w:rPr>
      </w:pPr>
      <w:r>
        <w:rPr>
          <w:sz w:val="28"/>
          <w:szCs w:val="28"/>
        </w:rPr>
        <w:t>.</w:t>
      </w:r>
      <w:r>
        <w:rPr>
          <w:sz w:val="28"/>
          <w:szCs w:val="28"/>
        </w:rPr>
        <w:tab/>
        <w:t>Куттер, П. Любовь, ненависть, зависть, ревность. Психоанализ страстей / П. Куттер. - Пер. с нем. С. С. Панкова. - СПб. : БСК, 1998. - 115 с.</w:t>
      </w:r>
    </w:p>
    <w:p w:rsidR="00E1340D" w:rsidRDefault="005D6754">
      <w:pPr>
        <w:spacing w:line="360" w:lineRule="auto"/>
        <w:rPr>
          <w:sz w:val="28"/>
          <w:szCs w:val="28"/>
        </w:rPr>
      </w:pPr>
      <w:r>
        <w:rPr>
          <w:sz w:val="28"/>
          <w:szCs w:val="28"/>
        </w:rPr>
        <w:t>.</w:t>
      </w:r>
      <w:r>
        <w:rPr>
          <w:sz w:val="28"/>
          <w:szCs w:val="28"/>
        </w:rPr>
        <w:tab/>
        <w:t>Либин, А.В. Дифференциальная психология: на пересечении европейских, российских и американских традиций / А.В. Либин. - М. : Смысл, 1999. - 532 с.</w:t>
      </w:r>
    </w:p>
    <w:p w:rsidR="00E1340D" w:rsidRDefault="005D6754">
      <w:pPr>
        <w:spacing w:line="360" w:lineRule="auto"/>
        <w:rPr>
          <w:sz w:val="28"/>
          <w:szCs w:val="28"/>
        </w:rPr>
      </w:pPr>
      <w:r>
        <w:rPr>
          <w:sz w:val="28"/>
          <w:szCs w:val="28"/>
        </w:rPr>
        <w:t>.</w:t>
      </w:r>
      <w:r>
        <w:rPr>
          <w:sz w:val="28"/>
          <w:szCs w:val="28"/>
        </w:rPr>
        <w:tab/>
        <w:t>Малкина-Пых, И.Г. Семейная терапия / И.Г. Малкина-Пых. - М. : Эксмо, 2006. - 992 с.</w:t>
      </w:r>
    </w:p>
    <w:p w:rsidR="00E1340D" w:rsidRDefault="005D6754">
      <w:pPr>
        <w:spacing w:line="360" w:lineRule="auto"/>
        <w:rPr>
          <w:b/>
          <w:bCs/>
          <w:sz w:val="28"/>
          <w:szCs w:val="28"/>
        </w:rPr>
      </w:pPr>
      <w:r>
        <w:rPr>
          <w:sz w:val="28"/>
          <w:szCs w:val="28"/>
        </w:rPr>
        <w:t>.</w:t>
      </w:r>
      <w:r>
        <w:rPr>
          <w:sz w:val="28"/>
          <w:szCs w:val="28"/>
        </w:rPr>
        <w:tab/>
        <w:t>Математическая статистика для психологов : учебник / О.Ю.</w:t>
      </w:r>
      <w:r>
        <w:rPr>
          <w:rFonts w:ascii="Calibri" w:hAnsi="Calibri" w:cs="Calibri"/>
          <w:sz w:val="28"/>
          <w:szCs w:val="28"/>
        </w:rPr>
        <w:t xml:space="preserve"> </w:t>
      </w:r>
      <w:r>
        <w:rPr>
          <w:sz w:val="28"/>
          <w:szCs w:val="28"/>
        </w:rPr>
        <w:t>Ермолаев.</w:t>
      </w:r>
      <w:r>
        <w:rPr>
          <w:rFonts w:ascii="Calibri" w:hAnsi="Calibri" w:cs="Calibri"/>
          <w:sz w:val="28"/>
          <w:szCs w:val="28"/>
        </w:rPr>
        <w:t xml:space="preserve"> </w:t>
      </w:r>
      <w:r>
        <w:rPr>
          <w:sz w:val="28"/>
          <w:szCs w:val="28"/>
        </w:rPr>
        <w:t>- 3-е изд., испр. - М. : Флинта, 2004. - 336 с.</w:t>
      </w:r>
    </w:p>
    <w:p w:rsidR="00E1340D" w:rsidRDefault="005D6754">
      <w:pPr>
        <w:spacing w:line="360" w:lineRule="auto"/>
        <w:rPr>
          <w:b/>
          <w:bCs/>
          <w:sz w:val="28"/>
          <w:szCs w:val="28"/>
        </w:rPr>
      </w:pPr>
      <w:r>
        <w:rPr>
          <w:sz w:val="28"/>
          <w:szCs w:val="28"/>
        </w:rPr>
        <w:t>34.</w:t>
      </w:r>
      <w:r>
        <w:rPr>
          <w:sz w:val="28"/>
          <w:szCs w:val="28"/>
        </w:rPr>
        <w:tab/>
        <w:t>Майерс, Д. Социальная психология / Д. Майерс. - Пер. с англ. - СПб. : Питер, 1999. - 688 с.</w:t>
      </w:r>
    </w:p>
    <w:p w:rsidR="00E1340D" w:rsidRDefault="005D6754">
      <w:pPr>
        <w:spacing w:line="360" w:lineRule="auto"/>
        <w:rPr>
          <w:b/>
          <w:bCs/>
          <w:sz w:val="28"/>
          <w:szCs w:val="28"/>
        </w:rPr>
      </w:pPr>
      <w:r>
        <w:rPr>
          <w:sz w:val="28"/>
          <w:szCs w:val="28"/>
        </w:rPr>
        <w:t>35.</w:t>
      </w:r>
      <w:r>
        <w:rPr>
          <w:sz w:val="28"/>
          <w:szCs w:val="28"/>
        </w:rPr>
        <w:tab/>
        <w:t>Мясищев, В.Н. Психология отношений : учеб. пособие / В.</w:t>
      </w:r>
      <w:r>
        <w:rPr>
          <w:rFonts w:ascii="Calibri" w:hAnsi="Calibri" w:cs="Calibri"/>
          <w:sz w:val="28"/>
          <w:szCs w:val="28"/>
        </w:rPr>
        <w:t xml:space="preserve"> </w:t>
      </w:r>
      <w:r>
        <w:rPr>
          <w:sz w:val="28"/>
          <w:szCs w:val="28"/>
        </w:rPr>
        <w:t>Н.</w:t>
      </w:r>
      <w:r>
        <w:rPr>
          <w:rFonts w:ascii="Calibri" w:hAnsi="Calibri" w:cs="Calibri"/>
          <w:sz w:val="28"/>
          <w:szCs w:val="28"/>
        </w:rPr>
        <w:t xml:space="preserve"> </w:t>
      </w:r>
      <w:r>
        <w:rPr>
          <w:sz w:val="28"/>
          <w:szCs w:val="28"/>
        </w:rPr>
        <w:t>Мясищев; под ред. А.А. Бодалева. - М. : Академия; Воронеж : НПО МОДЭК, 2003. - 400 с.</w:t>
      </w:r>
    </w:p>
    <w:p w:rsidR="00E1340D" w:rsidRDefault="005D6754">
      <w:pPr>
        <w:spacing w:line="360" w:lineRule="auto"/>
        <w:rPr>
          <w:b/>
          <w:bCs/>
          <w:sz w:val="28"/>
          <w:szCs w:val="28"/>
        </w:rPr>
      </w:pPr>
      <w:r>
        <w:rPr>
          <w:sz w:val="28"/>
          <w:szCs w:val="28"/>
        </w:rPr>
        <w:lastRenderedPageBreak/>
        <w:t>36.</w:t>
      </w:r>
      <w:r>
        <w:rPr>
          <w:sz w:val="28"/>
          <w:szCs w:val="28"/>
        </w:rPr>
        <w:tab/>
        <w:t>Навайтис, Г. Психологические особенности распада супружеских отношений / Г. Навайтис // Человек после развода. - Под ред. Н.Я. Соловьева. - Вильнюс : , 1985. - С. 72-75.</w:t>
      </w:r>
    </w:p>
    <w:p w:rsidR="00E1340D" w:rsidRDefault="005D6754">
      <w:pPr>
        <w:spacing w:line="360" w:lineRule="auto"/>
        <w:rPr>
          <w:b/>
          <w:bCs/>
          <w:sz w:val="28"/>
          <w:szCs w:val="28"/>
        </w:rPr>
      </w:pPr>
      <w:r>
        <w:rPr>
          <w:sz w:val="28"/>
          <w:szCs w:val="28"/>
        </w:rPr>
        <w:t>37.</w:t>
      </w:r>
      <w:r>
        <w:rPr>
          <w:sz w:val="28"/>
          <w:szCs w:val="28"/>
        </w:rPr>
        <w:tab/>
        <w:t>Николс, М. Семейная терапия. Концепции и методы / М. Николс, Р.</w:t>
      </w:r>
      <w:r>
        <w:rPr>
          <w:rFonts w:ascii="Calibri" w:hAnsi="Calibri" w:cs="Calibri"/>
          <w:sz w:val="28"/>
          <w:szCs w:val="28"/>
        </w:rPr>
        <w:t xml:space="preserve"> </w:t>
      </w:r>
      <w:r>
        <w:rPr>
          <w:sz w:val="28"/>
          <w:szCs w:val="28"/>
        </w:rPr>
        <w:t>Шварц. - М. : Эксмо, 2004. - 960 с.</w:t>
      </w:r>
    </w:p>
    <w:p w:rsidR="00E1340D" w:rsidRDefault="005D6754">
      <w:pPr>
        <w:spacing w:line="360" w:lineRule="auto"/>
        <w:rPr>
          <w:b/>
          <w:bCs/>
          <w:sz w:val="28"/>
          <w:szCs w:val="28"/>
        </w:rPr>
      </w:pPr>
      <w:r>
        <w:rPr>
          <w:sz w:val="28"/>
          <w:szCs w:val="28"/>
        </w:rPr>
        <w:t>38.</w:t>
      </w:r>
      <w:r>
        <w:rPr>
          <w:sz w:val="28"/>
          <w:szCs w:val="28"/>
        </w:rPr>
        <w:tab/>
        <w:t>Обозов, Н.Н. Три подхода к исследованию психологической совместимости / Н.Н. Обозов, А.Н. Обозова // Вопросы психологии. ‒ 1981. ‒ № 6. ‒ С. 67-72.</w:t>
      </w:r>
    </w:p>
    <w:p w:rsidR="00E1340D" w:rsidRDefault="005D6754">
      <w:pPr>
        <w:spacing w:line="360" w:lineRule="auto"/>
        <w:rPr>
          <w:b/>
          <w:bCs/>
          <w:sz w:val="28"/>
          <w:szCs w:val="28"/>
        </w:rPr>
      </w:pPr>
      <w:r>
        <w:rPr>
          <w:sz w:val="28"/>
          <w:szCs w:val="28"/>
        </w:rPr>
        <w:t>39.</w:t>
      </w:r>
      <w:r>
        <w:rPr>
          <w:sz w:val="28"/>
          <w:szCs w:val="28"/>
        </w:rPr>
        <w:tab/>
        <w:t>Обозов, Н.Н. Диагностика супружеских затруднений / Н.Н. Обозов, А.Н. Обозова // Психологический журнал. ‒ Т. 3. ‒ 1982. ‒ № 2. ‒ С. 147-151.</w:t>
      </w:r>
    </w:p>
    <w:p w:rsidR="00E1340D" w:rsidRDefault="005D6754">
      <w:pPr>
        <w:spacing w:line="360" w:lineRule="auto"/>
        <w:rPr>
          <w:b/>
          <w:bCs/>
          <w:sz w:val="28"/>
          <w:szCs w:val="28"/>
        </w:rPr>
      </w:pPr>
      <w:r>
        <w:rPr>
          <w:sz w:val="28"/>
          <w:szCs w:val="28"/>
        </w:rPr>
        <w:t>40.</w:t>
      </w:r>
      <w:r>
        <w:rPr>
          <w:sz w:val="28"/>
          <w:szCs w:val="28"/>
        </w:rPr>
        <w:tab/>
        <w:t>Обозов, Н.Н., Обозова, А.Н. Факторы устойчивости брака / Н.Н.</w:t>
      </w:r>
      <w:r>
        <w:rPr>
          <w:rFonts w:ascii="Calibri" w:hAnsi="Calibri" w:cs="Calibri"/>
          <w:sz w:val="28"/>
          <w:szCs w:val="28"/>
        </w:rPr>
        <w:t xml:space="preserve"> </w:t>
      </w:r>
      <w:r>
        <w:rPr>
          <w:sz w:val="28"/>
          <w:szCs w:val="28"/>
        </w:rPr>
        <w:t>Обозов, А.Н. Обозова // Семья и личность : тезисы докладов Всесоюзной конференции в г. Гродно, 28-30 сентября 1981 г. ‒ М. : ИП РАН, 1981. ‒ С. 44-49.</w:t>
      </w:r>
    </w:p>
    <w:p w:rsidR="00E1340D" w:rsidRDefault="005D6754">
      <w:pPr>
        <w:spacing w:line="360" w:lineRule="auto"/>
        <w:rPr>
          <w:b/>
          <w:bCs/>
          <w:sz w:val="28"/>
          <w:szCs w:val="28"/>
        </w:rPr>
      </w:pPr>
      <w:r>
        <w:rPr>
          <w:sz w:val="28"/>
          <w:szCs w:val="28"/>
        </w:rPr>
        <w:t>41.</w:t>
      </w:r>
      <w:r>
        <w:rPr>
          <w:sz w:val="28"/>
          <w:szCs w:val="28"/>
        </w:rPr>
        <w:tab/>
        <w:t>Общая психология: Учебник для вузов / А.Г. Маклаков. - СПб. : Питер, 2003. - 592 с.</w:t>
      </w:r>
    </w:p>
    <w:p w:rsidR="00E1340D" w:rsidRDefault="005D6754">
      <w:pPr>
        <w:spacing w:line="360" w:lineRule="auto"/>
        <w:rPr>
          <w:b/>
          <w:bCs/>
          <w:sz w:val="28"/>
          <w:szCs w:val="28"/>
        </w:rPr>
      </w:pPr>
      <w:r>
        <w:rPr>
          <w:sz w:val="28"/>
          <w:szCs w:val="28"/>
        </w:rPr>
        <w:t>42.</w:t>
      </w:r>
      <w:r>
        <w:rPr>
          <w:sz w:val="28"/>
          <w:szCs w:val="28"/>
        </w:rPr>
        <w:tab/>
        <w:t>Основы психологии семьи и семейного консультирования : учеб. пособие / под ред. Н.Н. Посысоева. - М. : ВЛАДОС, 2004. - 328 с.</w:t>
      </w:r>
    </w:p>
    <w:p w:rsidR="00E1340D" w:rsidRDefault="005D6754">
      <w:pPr>
        <w:spacing w:line="360" w:lineRule="auto"/>
        <w:rPr>
          <w:sz w:val="28"/>
          <w:szCs w:val="28"/>
        </w:rPr>
      </w:pPr>
      <w:r>
        <w:rPr>
          <w:sz w:val="28"/>
          <w:szCs w:val="28"/>
        </w:rPr>
        <w:t>43.</w:t>
      </w:r>
      <w:r>
        <w:rPr>
          <w:sz w:val="28"/>
          <w:szCs w:val="28"/>
        </w:rPr>
        <w:tab/>
        <w:t>Овчарова, Р.В. Психология родительства / Р.В. Овчарова. - М. : Академия, 2005. - 214 с.</w:t>
      </w:r>
    </w:p>
    <w:p w:rsidR="00E1340D" w:rsidRDefault="005D6754">
      <w:pPr>
        <w:rPr>
          <w:sz w:val="28"/>
          <w:szCs w:val="28"/>
        </w:rPr>
      </w:pPr>
      <w:r>
        <w:rPr>
          <w:sz w:val="28"/>
          <w:szCs w:val="28"/>
        </w:rPr>
        <w:t>44.</w:t>
      </w:r>
      <w:r>
        <w:rPr>
          <w:sz w:val="28"/>
          <w:szCs w:val="28"/>
        </w:rPr>
        <w:tab/>
        <w:t>Панкова, Л.М. У порога семейной жизни : книга для учителя / Л. М. Панкова &lt;http://lib.mgppu.ru/OpacUnicode/index.php?url=/auteurs/view/38708/source:default&gt;. - М. : Просвещение, 1991. - 144 с.</w:t>
      </w:r>
    </w:p>
    <w:p w:rsidR="00E1340D" w:rsidRDefault="005D6754">
      <w:pPr>
        <w:rPr>
          <w:sz w:val="28"/>
          <w:szCs w:val="28"/>
        </w:rPr>
      </w:pPr>
      <w:r>
        <w:rPr>
          <w:sz w:val="28"/>
          <w:szCs w:val="28"/>
        </w:rPr>
        <w:t>.</w:t>
      </w:r>
      <w:r>
        <w:rPr>
          <w:sz w:val="28"/>
          <w:szCs w:val="28"/>
        </w:rPr>
        <w:tab/>
        <w:t>Пезешкиан, Н. Позитивная семейная психотерапия: семья как терапевт / Н. Пезешкиан. - Пер. с англ., нем. - М. : Смысл, 1993. - 332 с.</w:t>
      </w:r>
    </w:p>
    <w:p w:rsidR="00E1340D" w:rsidRDefault="005D6754">
      <w:pPr>
        <w:rPr>
          <w:sz w:val="28"/>
          <w:szCs w:val="28"/>
        </w:rPr>
      </w:pPr>
      <w:r>
        <w:rPr>
          <w:sz w:val="28"/>
          <w:szCs w:val="28"/>
        </w:rPr>
        <w:t>.</w:t>
      </w:r>
      <w:r>
        <w:rPr>
          <w:sz w:val="28"/>
          <w:szCs w:val="28"/>
        </w:rPr>
        <w:tab/>
        <w:t>Прохорова, О.Г. Основы психологии семьи и семейного консультирования : учеб. пособие / О.Г. Прохорова; под общей ред. В.</w:t>
      </w:r>
      <w:r>
        <w:rPr>
          <w:rFonts w:ascii="Calibri" w:hAnsi="Calibri" w:cs="Calibri"/>
          <w:sz w:val="28"/>
          <w:szCs w:val="28"/>
        </w:rPr>
        <w:t xml:space="preserve"> </w:t>
      </w:r>
      <w:r>
        <w:rPr>
          <w:sz w:val="28"/>
          <w:szCs w:val="28"/>
        </w:rPr>
        <w:t>С.</w:t>
      </w:r>
      <w:r>
        <w:rPr>
          <w:rFonts w:ascii="Calibri" w:hAnsi="Calibri" w:cs="Calibri"/>
          <w:sz w:val="28"/>
          <w:szCs w:val="28"/>
        </w:rPr>
        <w:t xml:space="preserve"> </w:t>
      </w:r>
      <w:r>
        <w:rPr>
          <w:sz w:val="28"/>
          <w:szCs w:val="28"/>
        </w:rPr>
        <w:t>Торохтий. - М. : ТЦ Сфера, 2005. - 224 с.</w:t>
      </w:r>
    </w:p>
    <w:p w:rsidR="00E1340D" w:rsidRDefault="005D6754">
      <w:pPr>
        <w:rPr>
          <w:sz w:val="28"/>
          <w:szCs w:val="28"/>
        </w:rPr>
      </w:pPr>
      <w:r>
        <w:rPr>
          <w:sz w:val="28"/>
          <w:szCs w:val="28"/>
        </w:rPr>
        <w:t>.</w:t>
      </w:r>
      <w:r>
        <w:rPr>
          <w:sz w:val="28"/>
          <w:szCs w:val="28"/>
        </w:rPr>
        <w:tab/>
        <w:t>Психология : Словарь / под общ. ред. А.В. Петровского, М.Г. Ярошевского. - 2-е изд., испр. и доп. - М. : Политиздат, 1990. - 494 с.</w:t>
      </w:r>
    </w:p>
    <w:p w:rsidR="00E1340D" w:rsidRDefault="005D6754">
      <w:pPr>
        <w:rPr>
          <w:b/>
          <w:bCs/>
          <w:sz w:val="28"/>
          <w:szCs w:val="28"/>
        </w:rPr>
      </w:pPr>
      <w:r>
        <w:rPr>
          <w:sz w:val="28"/>
          <w:szCs w:val="28"/>
        </w:rPr>
        <w:t>.</w:t>
      </w:r>
      <w:r>
        <w:rPr>
          <w:sz w:val="28"/>
          <w:szCs w:val="28"/>
        </w:rPr>
        <w:tab/>
        <w:t xml:space="preserve">Рюриков, Ю. Любовь и семья на сломе времен / Ю. Рюриков // Аврора. - </w:t>
      </w:r>
      <w:r>
        <w:rPr>
          <w:sz w:val="28"/>
          <w:szCs w:val="28"/>
        </w:rPr>
        <w:lastRenderedPageBreak/>
        <w:t>1987. - № 10. - С. 32-37.</w:t>
      </w:r>
    </w:p>
    <w:p w:rsidR="00E1340D" w:rsidRDefault="005D6754">
      <w:pPr>
        <w:rPr>
          <w:sz w:val="28"/>
          <w:szCs w:val="28"/>
        </w:rPr>
      </w:pPr>
      <w:r>
        <w:rPr>
          <w:sz w:val="28"/>
          <w:szCs w:val="28"/>
        </w:rPr>
        <w:t>49.</w:t>
      </w:r>
      <w:r>
        <w:rPr>
          <w:sz w:val="28"/>
          <w:szCs w:val="28"/>
        </w:rPr>
        <w:tab/>
        <w:t>Саракул, А.Г. Семья в кризисе / А.Г. Саракул. - М. : Академия, 2007. - 268 с.</w:t>
      </w:r>
    </w:p>
    <w:p w:rsidR="00E1340D" w:rsidRDefault="005D6754">
      <w:pPr>
        <w:rPr>
          <w:sz w:val="28"/>
          <w:szCs w:val="28"/>
        </w:rPr>
      </w:pPr>
      <w:r>
        <w:rPr>
          <w:sz w:val="28"/>
          <w:szCs w:val="28"/>
        </w:rPr>
        <w:t>.</w:t>
      </w:r>
      <w:r>
        <w:rPr>
          <w:sz w:val="28"/>
          <w:szCs w:val="28"/>
        </w:rPr>
        <w:tab/>
        <w:t>Сатир, В. Вы и ваша семья: Руководство по личному росту / В. Сатир. - М. : Апрель-Пресс, 2011. - 288 с.</w:t>
      </w:r>
    </w:p>
    <w:p w:rsidR="00E1340D" w:rsidRDefault="005D6754">
      <w:pPr>
        <w:rPr>
          <w:sz w:val="28"/>
          <w:szCs w:val="28"/>
        </w:rPr>
      </w:pPr>
      <w:r>
        <w:rPr>
          <w:sz w:val="28"/>
          <w:szCs w:val="28"/>
        </w:rPr>
        <w:t>.</w:t>
      </w:r>
      <w:r>
        <w:rPr>
          <w:sz w:val="28"/>
          <w:szCs w:val="28"/>
        </w:rPr>
        <w:tab/>
        <w:t>Семенов, М.Ю. Финансовая удовлетворенность как фактор социальной устойчивости // Профессиональное самосознание и экономическое поведение личности: Материалы всероссийской Интернет-конференции, декабрь 2004 - январь 2005 гг. / отв. ред. М. Ю. Семенов. - Омск : изд-во ОмГМА, 2005. - С.</w:t>
      </w:r>
      <w:r>
        <w:rPr>
          <w:rFonts w:ascii="Calibri" w:hAnsi="Calibri" w:cs="Calibri"/>
          <w:sz w:val="28"/>
          <w:szCs w:val="28"/>
        </w:rPr>
        <w:t xml:space="preserve"> </w:t>
      </w:r>
      <w:r>
        <w:rPr>
          <w:sz w:val="28"/>
          <w:szCs w:val="28"/>
        </w:rPr>
        <w:t>26-36.</w:t>
      </w:r>
    </w:p>
    <w:p w:rsidR="00E1340D" w:rsidRDefault="005D6754">
      <w:pPr>
        <w:rPr>
          <w:b/>
          <w:bCs/>
          <w:sz w:val="28"/>
          <w:szCs w:val="28"/>
        </w:rPr>
      </w:pPr>
      <w:r>
        <w:rPr>
          <w:sz w:val="28"/>
          <w:szCs w:val="28"/>
        </w:rPr>
        <w:t>.</w:t>
      </w:r>
      <w:r>
        <w:rPr>
          <w:sz w:val="28"/>
          <w:szCs w:val="28"/>
        </w:rPr>
        <w:tab/>
        <w:t>Сидоренко, Е.В. Методы математической обработки в психологии / Е. В. Сидоренко. - СПб. : Речь, 2007. - 350 с.</w:t>
      </w:r>
    </w:p>
    <w:p w:rsidR="00E1340D" w:rsidRDefault="005D6754">
      <w:pPr>
        <w:rPr>
          <w:sz w:val="28"/>
          <w:szCs w:val="28"/>
        </w:rPr>
      </w:pPr>
      <w:r>
        <w:rPr>
          <w:sz w:val="28"/>
          <w:szCs w:val="28"/>
        </w:rPr>
        <w:t>53.</w:t>
      </w:r>
      <w:r>
        <w:rPr>
          <w:sz w:val="28"/>
          <w:szCs w:val="28"/>
        </w:rPr>
        <w:tab/>
        <w:t>Силяева, Е.Г. Психология семейных отношений с основами семейного консультирования : учеб. пособие / Е.И. Артамонова, Е.В. Екжанова, Е.В.</w:t>
      </w:r>
      <w:r>
        <w:rPr>
          <w:rFonts w:ascii="Calibri" w:hAnsi="Calibri" w:cs="Calibri"/>
          <w:sz w:val="28"/>
          <w:szCs w:val="28"/>
        </w:rPr>
        <w:t xml:space="preserve"> </w:t>
      </w:r>
      <w:r>
        <w:rPr>
          <w:sz w:val="28"/>
          <w:szCs w:val="28"/>
        </w:rPr>
        <w:t>Зырянова и др.; под ред. Е.Г. Силяевой. - М. : Академия, 2002. - 192 с.</w:t>
      </w:r>
    </w:p>
    <w:p w:rsidR="00E1340D" w:rsidRDefault="005D6754">
      <w:pPr>
        <w:rPr>
          <w:sz w:val="28"/>
          <w:szCs w:val="28"/>
        </w:rPr>
      </w:pPr>
      <w:r>
        <w:rPr>
          <w:sz w:val="28"/>
          <w:szCs w:val="28"/>
        </w:rPr>
        <w:t>.</w:t>
      </w:r>
      <w:r>
        <w:rPr>
          <w:sz w:val="28"/>
          <w:szCs w:val="28"/>
        </w:rPr>
        <w:tab/>
        <w:t>Собчик, Л.Н. Диагностика психологической совместимости. Еще раз про любовь (психолог о любви, о семье, о детях) / Л.Н. Собчик. - СПб. : Речь, 2002. - 80 с.</w:t>
      </w:r>
    </w:p>
    <w:p w:rsidR="00E1340D" w:rsidRDefault="005D6754">
      <w:pPr>
        <w:rPr>
          <w:b/>
          <w:bCs/>
          <w:sz w:val="28"/>
          <w:szCs w:val="28"/>
        </w:rPr>
      </w:pPr>
      <w:r>
        <w:rPr>
          <w:sz w:val="28"/>
          <w:szCs w:val="28"/>
        </w:rPr>
        <w:t>.</w:t>
      </w:r>
      <w:r>
        <w:rPr>
          <w:sz w:val="28"/>
          <w:szCs w:val="28"/>
        </w:rPr>
        <w:tab/>
        <w:t>Социально-психологическая и консультативная работа с семьей : хрестоматия : учебное пособие / Сост. Л. Б. Шнейдер. - В 2 ч., ч. 1. - М. : Академия; Воронеж : МПО Модэк, 2004. - 712 с.</w:t>
      </w:r>
    </w:p>
    <w:p w:rsidR="00E1340D" w:rsidRDefault="005D6754">
      <w:pPr>
        <w:rPr>
          <w:b/>
          <w:bCs/>
          <w:sz w:val="28"/>
          <w:szCs w:val="28"/>
        </w:rPr>
      </w:pPr>
      <w:r>
        <w:rPr>
          <w:sz w:val="28"/>
          <w:szCs w:val="28"/>
        </w:rPr>
        <w:t>56.</w:t>
      </w:r>
      <w:r>
        <w:rPr>
          <w:sz w:val="28"/>
          <w:szCs w:val="28"/>
        </w:rPr>
        <w:tab/>
        <w:t>Социально-психологическая и консультативная работа с семьей : хрестоматия : учебное пособие / Сост. Л. Б. Шнейдер. - В 2 ч., ч. 2. - М. : Академия; Воронеж : МПО Модэк, 2004. - 728 с.</w:t>
      </w:r>
    </w:p>
    <w:p w:rsidR="00E1340D" w:rsidRDefault="005D6754">
      <w:pPr>
        <w:rPr>
          <w:sz w:val="28"/>
          <w:szCs w:val="28"/>
        </w:rPr>
      </w:pPr>
      <w:r>
        <w:rPr>
          <w:sz w:val="28"/>
          <w:szCs w:val="28"/>
        </w:rPr>
        <w:t>57.</w:t>
      </w:r>
      <w:r>
        <w:rPr>
          <w:sz w:val="28"/>
          <w:szCs w:val="28"/>
        </w:rPr>
        <w:tab/>
        <w:t>Столин, В.В. Опросник удовлетворенности браком / В. В. Столин, Т.</w:t>
      </w:r>
      <w:r>
        <w:rPr>
          <w:rFonts w:ascii="Calibri" w:hAnsi="Calibri" w:cs="Calibri"/>
          <w:sz w:val="28"/>
          <w:szCs w:val="28"/>
        </w:rPr>
        <w:t xml:space="preserve"> </w:t>
      </w:r>
      <w:r>
        <w:rPr>
          <w:sz w:val="28"/>
          <w:szCs w:val="28"/>
        </w:rPr>
        <w:t>Л.</w:t>
      </w:r>
      <w:r>
        <w:rPr>
          <w:rFonts w:ascii="Calibri" w:hAnsi="Calibri" w:cs="Calibri"/>
          <w:sz w:val="28"/>
          <w:szCs w:val="28"/>
        </w:rPr>
        <w:t xml:space="preserve"> </w:t>
      </w:r>
      <w:r>
        <w:rPr>
          <w:sz w:val="28"/>
          <w:szCs w:val="28"/>
        </w:rPr>
        <w:t>Романова, Г.П. Бутенко // Вестник МГУ. - Серия 14. - Психология. - 1984. - № 2. - С. 54-61.</w:t>
      </w:r>
    </w:p>
    <w:p w:rsidR="00E1340D" w:rsidRDefault="005D6754">
      <w:pPr>
        <w:rPr>
          <w:sz w:val="28"/>
          <w:szCs w:val="28"/>
        </w:rPr>
      </w:pPr>
      <w:r>
        <w:rPr>
          <w:sz w:val="28"/>
          <w:szCs w:val="28"/>
        </w:rPr>
        <w:t>.</w:t>
      </w:r>
      <w:r>
        <w:rPr>
          <w:sz w:val="28"/>
          <w:szCs w:val="28"/>
        </w:rPr>
        <w:tab/>
        <w:t>Супружеская жизнь : гармония и конфликты / сост. Л.А. Богданович. - М. : Профиздат, 1990. - 613 с.</w:t>
      </w:r>
    </w:p>
    <w:p w:rsidR="00E1340D" w:rsidRDefault="005D6754">
      <w:pPr>
        <w:rPr>
          <w:b/>
          <w:bCs/>
          <w:sz w:val="28"/>
          <w:szCs w:val="28"/>
        </w:rPr>
      </w:pPr>
      <w:r>
        <w:rPr>
          <w:sz w:val="28"/>
          <w:szCs w:val="28"/>
        </w:rPr>
        <w:t>.</w:t>
      </w:r>
      <w:r>
        <w:rPr>
          <w:sz w:val="28"/>
          <w:szCs w:val="28"/>
        </w:rPr>
        <w:tab/>
        <w:t>Тавит, А.Ю. Факторы, влияющие на удовлетворенность браком / А.Ю. Тавит // Личность в системе общественных отношений. - В 4 ч., ч. 4. - Тезисы научных сообщений советских психологов к VI Всесоюзному съезду Общества психологов СССР. - М. : 1983. - С. 121-122.</w:t>
      </w:r>
    </w:p>
    <w:p w:rsidR="00E1340D" w:rsidRDefault="005D6754">
      <w:pPr>
        <w:rPr>
          <w:sz w:val="28"/>
          <w:szCs w:val="28"/>
        </w:rPr>
      </w:pPr>
      <w:r>
        <w:rPr>
          <w:sz w:val="28"/>
          <w:szCs w:val="28"/>
        </w:rPr>
        <w:t>60.</w:t>
      </w:r>
      <w:r>
        <w:rPr>
          <w:sz w:val="28"/>
          <w:szCs w:val="28"/>
        </w:rPr>
        <w:tab/>
        <w:t>Толковый словарь русского языка : В 4 т. / под ред. Д.Н. Ушакова. - Т. 1. М., 1935; Т. 2. М., 1938; Т. 3. М., 1939; Т. 4, М., 1940. - Репринтное издание. - М. : Изд-во Иностранных и Национальных словарей, 2010.</w:t>
      </w:r>
    </w:p>
    <w:p w:rsidR="00E1340D" w:rsidRDefault="005D6754">
      <w:pPr>
        <w:rPr>
          <w:sz w:val="28"/>
          <w:szCs w:val="28"/>
        </w:rPr>
      </w:pPr>
      <w:r>
        <w:rPr>
          <w:sz w:val="28"/>
          <w:szCs w:val="28"/>
        </w:rPr>
        <w:t>.</w:t>
      </w:r>
      <w:r>
        <w:rPr>
          <w:sz w:val="28"/>
          <w:szCs w:val="28"/>
        </w:rPr>
        <w:tab/>
        <w:t>Фенько, А.Б. Люди и деньги : очерки психологии потребления / А. Б. Фенько &lt;http://lib.mgppu.ru/OpacUnicode/index.php?url=/auteurs/view/7673/source:default&gt;. - М. : Класс, 2005. - 416 с.</w:t>
      </w:r>
    </w:p>
    <w:p w:rsidR="00E1340D" w:rsidRDefault="005D6754">
      <w:pPr>
        <w:rPr>
          <w:b/>
          <w:bCs/>
          <w:sz w:val="28"/>
          <w:szCs w:val="28"/>
        </w:rPr>
      </w:pPr>
      <w:r>
        <w:rPr>
          <w:sz w:val="28"/>
          <w:szCs w:val="28"/>
        </w:rPr>
        <w:t>.</w:t>
      </w:r>
      <w:r>
        <w:rPr>
          <w:sz w:val="28"/>
          <w:szCs w:val="28"/>
        </w:rPr>
        <w:tab/>
        <w:t>Фетискин, Н.П. Социально-психологическая диагностика развития личности и малых групп / Н.П.</w:t>
      </w:r>
      <w:r>
        <w:rPr>
          <w:rFonts w:ascii="Calibri" w:hAnsi="Calibri" w:cs="Calibri"/>
          <w:sz w:val="28"/>
          <w:szCs w:val="28"/>
        </w:rPr>
        <w:t xml:space="preserve"> </w:t>
      </w:r>
      <w:r>
        <w:rPr>
          <w:sz w:val="28"/>
          <w:szCs w:val="28"/>
        </w:rPr>
        <w:t>Фетискин, В.В. Козлов, Г. М. Мануйлов. -</w:t>
      </w:r>
      <w:r>
        <w:rPr>
          <w:b/>
          <w:bCs/>
          <w:sz w:val="28"/>
          <w:szCs w:val="28"/>
        </w:rPr>
        <w:t xml:space="preserve"> </w:t>
      </w:r>
      <w:r>
        <w:rPr>
          <w:sz w:val="28"/>
          <w:szCs w:val="28"/>
        </w:rPr>
        <w:t xml:space="preserve">М. : </w:t>
      </w:r>
      <w:r>
        <w:rPr>
          <w:sz w:val="28"/>
          <w:szCs w:val="28"/>
        </w:rPr>
        <w:lastRenderedPageBreak/>
        <w:t>Ин-т Психотерапии,</w:t>
      </w:r>
      <w:r>
        <w:rPr>
          <w:b/>
          <w:bCs/>
          <w:sz w:val="28"/>
          <w:szCs w:val="28"/>
        </w:rPr>
        <w:t xml:space="preserve"> </w:t>
      </w:r>
      <w:r>
        <w:rPr>
          <w:sz w:val="28"/>
          <w:szCs w:val="28"/>
        </w:rPr>
        <w:t>2002. -</w:t>
      </w:r>
      <w:r>
        <w:rPr>
          <w:b/>
          <w:bCs/>
          <w:sz w:val="28"/>
          <w:szCs w:val="28"/>
        </w:rPr>
        <w:t xml:space="preserve"> </w:t>
      </w:r>
      <w:r>
        <w:rPr>
          <w:sz w:val="28"/>
          <w:szCs w:val="28"/>
        </w:rPr>
        <w:t>490 с.</w:t>
      </w:r>
    </w:p>
    <w:p w:rsidR="00E1340D" w:rsidRDefault="005D6754">
      <w:pPr>
        <w:rPr>
          <w:b/>
          <w:bCs/>
          <w:sz w:val="28"/>
          <w:szCs w:val="28"/>
        </w:rPr>
      </w:pPr>
      <w:r>
        <w:rPr>
          <w:sz w:val="28"/>
          <w:szCs w:val="28"/>
        </w:rPr>
        <w:t>63.</w:t>
      </w:r>
      <w:r>
        <w:rPr>
          <w:sz w:val="28"/>
          <w:szCs w:val="28"/>
        </w:rPr>
        <w:tab/>
        <w:t>Фромм, Э. Искусство любить / Э. Фромм. - Пер. с англ. Д.А.</w:t>
      </w:r>
      <w:r>
        <w:rPr>
          <w:rFonts w:ascii="Calibri" w:hAnsi="Calibri" w:cs="Calibri"/>
          <w:sz w:val="28"/>
          <w:szCs w:val="28"/>
        </w:rPr>
        <w:t xml:space="preserve"> </w:t>
      </w:r>
      <w:r>
        <w:rPr>
          <w:sz w:val="28"/>
          <w:szCs w:val="28"/>
        </w:rPr>
        <w:t>Леонтьева. - 2-е изд. - СПб. : Азбука, 2001. - 80 с.</w:t>
      </w:r>
    </w:p>
    <w:p w:rsidR="00E1340D" w:rsidRDefault="005D6754">
      <w:pPr>
        <w:rPr>
          <w:b/>
          <w:bCs/>
          <w:sz w:val="28"/>
          <w:szCs w:val="28"/>
        </w:rPr>
      </w:pPr>
      <w:r>
        <w:rPr>
          <w:sz w:val="28"/>
          <w:szCs w:val="28"/>
        </w:rPr>
        <w:t>64.</w:t>
      </w:r>
      <w:r>
        <w:rPr>
          <w:sz w:val="28"/>
          <w:szCs w:val="28"/>
        </w:rPr>
        <w:tab/>
        <w:t>Харчев, А.Г. Социология семьи : проблемы становления науки / А.Г.</w:t>
      </w:r>
      <w:r>
        <w:rPr>
          <w:rFonts w:ascii="Calibri" w:hAnsi="Calibri" w:cs="Calibri"/>
          <w:sz w:val="28"/>
          <w:szCs w:val="28"/>
        </w:rPr>
        <w:t xml:space="preserve"> </w:t>
      </w:r>
      <w:r>
        <w:rPr>
          <w:sz w:val="28"/>
          <w:szCs w:val="28"/>
        </w:rPr>
        <w:t>Харчев. - М., 2003. - 341с.</w:t>
      </w:r>
    </w:p>
    <w:p w:rsidR="00E1340D" w:rsidRDefault="005D6754">
      <w:pPr>
        <w:rPr>
          <w:b/>
          <w:bCs/>
          <w:sz w:val="28"/>
          <w:szCs w:val="28"/>
        </w:rPr>
      </w:pPr>
      <w:r>
        <w:rPr>
          <w:sz w:val="28"/>
          <w:szCs w:val="28"/>
        </w:rPr>
        <w:t>65.</w:t>
      </w:r>
      <w:r>
        <w:rPr>
          <w:sz w:val="28"/>
          <w:szCs w:val="28"/>
        </w:rPr>
        <w:tab/>
        <w:t>Харчев, А.Г., Мацковский, М.С. Современная семья и ее проблемы / А.Г. Харчев, М.С. Мацковский. - М. : Мысль, 1997. - 224 с.</w:t>
      </w:r>
    </w:p>
    <w:p w:rsidR="00E1340D" w:rsidRDefault="005D6754">
      <w:pPr>
        <w:rPr>
          <w:b/>
          <w:bCs/>
          <w:sz w:val="28"/>
          <w:szCs w:val="28"/>
        </w:rPr>
      </w:pPr>
      <w:r>
        <w:rPr>
          <w:sz w:val="28"/>
          <w:szCs w:val="28"/>
        </w:rPr>
        <w:t>66.</w:t>
      </w:r>
      <w:r>
        <w:rPr>
          <w:sz w:val="28"/>
          <w:szCs w:val="28"/>
        </w:rPr>
        <w:tab/>
        <w:t>Харчев, А.Г. Брак и семья в СССР / А. Г. Харчев. - М. : Мысль, 1979. - 187 с.</w:t>
      </w:r>
    </w:p>
    <w:p w:rsidR="00E1340D" w:rsidRDefault="005D6754">
      <w:pPr>
        <w:rPr>
          <w:b/>
          <w:bCs/>
          <w:sz w:val="28"/>
          <w:szCs w:val="28"/>
        </w:rPr>
      </w:pPr>
      <w:r>
        <w:rPr>
          <w:sz w:val="28"/>
          <w:szCs w:val="28"/>
        </w:rPr>
        <w:t>67.</w:t>
      </w:r>
      <w:r>
        <w:rPr>
          <w:sz w:val="28"/>
          <w:szCs w:val="28"/>
        </w:rPr>
        <w:tab/>
        <w:t>Чуев, А.П. Укрепление семьи возможно только на основе возрождения традиционных ценностей / А.П. Чуев // Обруч. - 2003. - № 6. - С. 6-8.</w:t>
      </w:r>
    </w:p>
    <w:p w:rsidR="00E1340D" w:rsidRDefault="005D6754">
      <w:pPr>
        <w:rPr>
          <w:b/>
          <w:bCs/>
          <w:sz w:val="28"/>
          <w:szCs w:val="28"/>
        </w:rPr>
      </w:pPr>
      <w:r>
        <w:rPr>
          <w:sz w:val="28"/>
          <w:szCs w:val="28"/>
        </w:rPr>
        <w:t>68.</w:t>
      </w:r>
      <w:r>
        <w:rPr>
          <w:sz w:val="28"/>
          <w:szCs w:val="28"/>
        </w:rPr>
        <w:tab/>
        <w:t>Целуйко, В.М. Психология неблагополучной семьи / В. М. Целуйко. - М. : ВЛАДОС, 2004. - 271 с.</w:t>
      </w:r>
    </w:p>
    <w:p w:rsidR="00E1340D" w:rsidRDefault="005D6754">
      <w:pPr>
        <w:rPr>
          <w:b/>
          <w:bCs/>
          <w:sz w:val="28"/>
          <w:szCs w:val="28"/>
        </w:rPr>
      </w:pPr>
      <w:r>
        <w:rPr>
          <w:sz w:val="28"/>
          <w:szCs w:val="28"/>
        </w:rPr>
        <w:t>69.</w:t>
      </w:r>
      <w:r>
        <w:rPr>
          <w:sz w:val="28"/>
          <w:szCs w:val="28"/>
        </w:rPr>
        <w:tab/>
        <w:t>Целуйко, В.М. Психология современной семьи / В.М. Целуйко. - М. : ВЛАДОС, 2004. - 288 с.</w:t>
      </w:r>
    </w:p>
    <w:p w:rsidR="00E1340D" w:rsidRDefault="005D6754">
      <w:pPr>
        <w:rPr>
          <w:b/>
          <w:bCs/>
          <w:sz w:val="28"/>
          <w:szCs w:val="28"/>
        </w:rPr>
      </w:pPr>
      <w:r>
        <w:rPr>
          <w:sz w:val="28"/>
          <w:szCs w:val="28"/>
        </w:rPr>
        <w:t>70.</w:t>
      </w:r>
      <w:r>
        <w:rPr>
          <w:sz w:val="28"/>
          <w:szCs w:val="28"/>
        </w:rPr>
        <w:tab/>
        <w:t>Швец, А.М. Мотивация вступления в брак и ее влияние на кризис будущей семьи / А.М. Швец, Е.А. Могилевкин, Е.Ю. Каргаполова // Вопросы психологии. - 2004. - № 2. - С. 89-97.</w:t>
      </w:r>
    </w:p>
    <w:p w:rsidR="00E1340D" w:rsidRDefault="005D6754">
      <w:pPr>
        <w:rPr>
          <w:b/>
          <w:bCs/>
          <w:sz w:val="28"/>
          <w:szCs w:val="28"/>
        </w:rPr>
      </w:pPr>
      <w:r>
        <w:rPr>
          <w:sz w:val="28"/>
          <w:szCs w:val="28"/>
        </w:rPr>
        <w:t>71.</w:t>
      </w:r>
      <w:r>
        <w:rPr>
          <w:sz w:val="28"/>
          <w:szCs w:val="28"/>
        </w:rPr>
        <w:tab/>
        <w:t>Шнейдер, Л.Б. Семейная психология : учеб. пособие для ВУЗов / Л.Б. Шнейдер. - М. : Академический проект; Екатеринбург: Деловая книга, 2007. - 736 с.</w:t>
      </w:r>
    </w:p>
    <w:p w:rsidR="00E1340D" w:rsidRDefault="005D6754">
      <w:pPr>
        <w:rPr>
          <w:sz w:val="28"/>
          <w:szCs w:val="28"/>
        </w:rPr>
      </w:pPr>
      <w:r>
        <w:rPr>
          <w:sz w:val="28"/>
          <w:szCs w:val="28"/>
        </w:rPr>
        <w:t>72.</w:t>
      </w:r>
      <w:r>
        <w:rPr>
          <w:sz w:val="28"/>
          <w:szCs w:val="28"/>
        </w:rPr>
        <w:tab/>
        <w:t>Щепаньский, Я. Роль и особенности потребления в развитом социалистическом обществе / Я. Щепаньский // Социалистический образ жизни. Сборник статей ученых социалистических стран. - Пер. с польского. - М. : Прогресс, 1979. - С. 73-80.</w:t>
      </w:r>
    </w:p>
    <w:p w:rsidR="00E1340D" w:rsidRDefault="005D6754">
      <w:pPr>
        <w:rPr>
          <w:sz w:val="28"/>
          <w:szCs w:val="28"/>
        </w:rPr>
      </w:pPr>
      <w:r>
        <w:rPr>
          <w:sz w:val="28"/>
          <w:szCs w:val="28"/>
        </w:rPr>
        <w:t>.</w:t>
      </w:r>
      <w:r>
        <w:rPr>
          <w:sz w:val="28"/>
          <w:szCs w:val="28"/>
        </w:rPr>
        <w:tab/>
        <w:t>Эйдемиллер, Э. Г. Психология и психотерапия семьи / Э.Г.</w:t>
      </w:r>
      <w:r>
        <w:rPr>
          <w:rFonts w:ascii="Calibri" w:hAnsi="Calibri" w:cs="Calibri"/>
          <w:sz w:val="28"/>
          <w:szCs w:val="28"/>
        </w:rPr>
        <w:t xml:space="preserve"> </w:t>
      </w:r>
      <w:r>
        <w:rPr>
          <w:sz w:val="28"/>
          <w:szCs w:val="28"/>
        </w:rPr>
        <w:t>Эйдемиллер, В. Юстицкас. - 3-е изд. - СПб. : Питер, 2002. - 655 с.</w:t>
      </w:r>
    </w:p>
    <w:p w:rsidR="00E1340D" w:rsidRDefault="005D6754">
      <w:pPr>
        <w:rPr>
          <w:sz w:val="28"/>
          <w:szCs w:val="28"/>
        </w:rPr>
      </w:pPr>
      <w:r>
        <w:rPr>
          <w:sz w:val="28"/>
          <w:szCs w:val="28"/>
        </w:rPr>
        <w:t>.</w:t>
      </w:r>
      <w:r>
        <w:rPr>
          <w:sz w:val="28"/>
          <w:szCs w:val="28"/>
        </w:rPr>
        <w:tab/>
        <w:t>Юркевич, Н.Г. Семья и личность / Н.Г. Юркевич. - Минск : Народная асвета, 1986. - 79 с.</w:t>
      </w:r>
    </w:p>
    <w:p w:rsidR="00E1340D" w:rsidRDefault="005D6754">
      <w:pPr>
        <w:rPr>
          <w:sz w:val="28"/>
          <w:szCs w:val="28"/>
        </w:rPr>
      </w:pPr>
      <w:r>
        <w:rPr>
          <w:sz w:val="28"/>
          <w:szCs w:val="28"/>
        </w:rPr>
        <w:t>.</w:t>
      </w:r>
      <w:r>
        <w:rPr>
          <w:sz w:val="28"/>
          <w:szCs w:val="28"/>
        </w:rPr>
        <w:tab/>
        <w:t>Ялом, И.Д. Лечение от любви и другие психотерапевтические новеллы / Ирвин Д. Ялом. - Пер. с англ. - М. : Класс, 2008. - 288 с.</w:t>
      </w:r>
    </w:p>
    <w:p w:rsidR="00E1340D" w:rsidRDefault="00E1340D">
      <w:pPr>
        <w:spacing w:line="360" w:lineRule="auto"/>
        <w:rPr>
          <w:b/>
          <w:bCs/>
          <w:sz w:val="28"/>
          <w:szCs w:val="28"/>
        </w:rPr>
      </w:pPr>
    </w:p>
    <w:p w:rsidR="00E1340D" w:rsidRDefault="005D6754">
      <w:pPr>
        <w:spacing w:line="360" w:lineRule="auto"/>
        <w:ind w:firstLine="720"/>
        <w:jc w:val="center"/>
        <w:rPr>
          <w:sz w:val="28"/>
          <w:szCs w:val="28"/>
        </w:rPr>
      </w:pPr>
      <w:r>
        <w:rPr>
          <w:b/>
          <w:bCs/>
          <w:sz w:val="28"/>
          <w:szCs w:val="28"/>
        </w:rPr>
        <w:br w:type="page"/>
      </w:r>
      <w:r>
        <w:rPr>
          <w:sz w:val="28"/>
          <w:szCs w:val="28"/>
        </w:rPr>
        <w:lastRenderedPageBreak/>
        <w:t>ПРИЛОЖЕНИЯ</w:t>
      </w:r>
    </w:p>
    <w:p w:rsidR="00E1340D" w:rsidRDefault="00E1340D">
      <w:pPr>
        <w:spacing w:line="360" w:lineRule="auto"/>
        <w:ind w:firstLine="720"/>
        <w:jc w:val="center"/>
        <w:rPr>
          <w:sz w:val="28"/>
          <w:szCs w:val="28"/>
        </w:rPr>
      </w:pPr>
    </w:p>
    <w:p w:rsidR="00E1340D" w:rsidRDefault="005D6754">
      <w:pPr>
        <w:spacing w:line="360" w:lineRule="auto"/>
        <w:ind w:firstLine="720"/>
        <w:jc w:val="center"/>
        <w:rPr>
          <w:caps/>
          <w:sz w:val="28"/>
          <w:szCs w:val="28"/>
        </w:rPr>
      </w:pPr>
      <w:r>
        <w:rPr>
          <w:caps/>
          <w:sz w:val="28"/>
          <w:szCs w:val="28"/>
        </w:rPr>
        <w:t>Приложение А</w:t>
      </w:r>
    </w:p>
    <w:p w:rsidR="00E1340D" w:rsidRDefault="00E1340D">
      <w:pPr>
        <w:spacing w:line="360" w:lineRule="auto"/>
        <w:ind w:firstLine="720"/>
        <w:jc w:val="both"/>
        <w:rPr>
          <w:sz w:val="28"/>
          <w:szCs w:val="28"/>
        </w:rPr>
      </w:pPr>
    </w:p>
    <w:p w:rsidR="00E1340D" w:rsidRDefault="005D6754">
      <w:pPr>
        <w:tabs>
          <w:tab w:val="left" w:pos="6510"/>
        </w:tabs>
        <w:spacing w:line="360" w:lineRule="auto"/>
        <w:ind w:firstLine="720"/>
        <w:jc w:val="both"/>
        <w:rPr>
          <w:sz w:val="28"/>
          <w:szCs w:val="28"/>
        </w:rPr>
      </w:pPr>
      <w:r>
        <w:rPr>
          <w:sz w:val="28"/>
          <w:szCs w:val="28"/>
        </w:rPr>
        <w:t>Первичные результаты жен и мужей по шкале любви З. Рубина в группах супружеских пар с различным уровнем выраженности любви и финансового благополучия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5"/>
        <w:gridCol w:w="1204"/>
        <w:gridCol w:w="1134"/>
        <w:gridCol w:w="1276"/>
        <w:gridCol w:w="1134"/>
        <w:gridCol w:w="1134"/>
        <w:gridCol w:w="1192"/>
      </w:tblGrid>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Группы супружеских пар № семьи</w:t>
            </w:r>
          </w:p>
        </w:tc>
        <w:tc>
          <w:tcPr>
            <w:tcW w:w="2338" w:type="dxa"/>
            <w:gridSpan w:val="2"/>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Группа «Любовь»</w:t>
            </w:r>
          </w:p>
        </w:tc>
        <w:tc>
          <w:tcPr>
            <w:tcW w:w="2410" w:type="dxa"/>
            <w:gridSpan w:val="2"/>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Группа «Финансовое благополучие»</w:t>
            </w:r>
          </w:p>
        </w:tc>
        <w:tc>
          <w:tcPr>
            <w:tcW w:w="2326" w:type="dxa"/>
            <w:gridSpan w:val="2"/>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Группа «Любовь и финансовое благополучие»</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E1340D">
            <w:pPr>
              <w:rPr>
                <w:sz w:val="20"/>
                <w:szCs w:val="20"/>
              </w:rPr>
            </w:pPr>
          </w:p>
        </w:tc>
        <w:tc>
          <w:tcPr>
            <w:tcW w:w="120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Мужья</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Жены</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Мужья</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Жены</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Мужья</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Жены</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w:t>
            </w:r>
          </w:p>
        </w:tc>
        <w:tc>
          <w:tcPr>
            <w:tcW w:w="120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2,3</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2,3</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 xml:space="preserve">2. </w:t>
            </w:r>
          </w:p>
        </w:tc>
        <w:tc>
          <w:tcPr>
            <w:tcW w:w="120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3,3</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 xml:space="preserve">3. </w:t>
            </w:r>
          </w:p>
        </w:tc>
        <w:tc>
          <w:tcPr>
            <w:tcW w:w="120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3,9</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3,9</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2,7</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2,5</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3,7</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20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3,7</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3,3</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3,9</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c>
          <w:tcPr>
            <w:tcW w:w="120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6.</w:t>
            </w:r>
          </w:p>
        </w:tc>
        <w:tc>
          <w:tcPr>
            <w:tcW w:w="120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3,4</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3,4</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7.</w:t>
            </w:r>
          </w:p>
        </w:tc>
        <w:tc>
          <w:tcPr>
            <w:tcW w:w="120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3,7</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3,3</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8.</w:t>
            </w:r>
          </w:p>
        </w:tc>
        <w:tc>
          <w:tcPr>
            <w:tcW w:w="120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3,9</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9.</w:t>
            </w:r>
          </w:p>
        </w:tc>
        <w:tc>
          <w:tcPr>
            <w:tcW w:w="120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3,7</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3,7</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3,7</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10.</w:t>
            </w:r>
          </w:p>
        </w:tc>
        <w:tc>
          <w:tcPr>
            <w:tcW w:w="120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3,4</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3,3</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3,9</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11.</w:t>
            </w:r>
          </w:p>
        </w:tc>
        <w:tc>
          <w:tcPr>
            <w:tcW w:w="120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3,7</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3,7</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3,2</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3,2</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12.</w:t>
            </w:r>
          </w:p>
        </w:tc>
        <w:tc>
          <w:tcPr>
            <w:tcW w:w="120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3,5</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3,4</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13.</w:t>
            </w:r>
          </w:p>
        </w:tc>
        <w:tc>
          <w:tcPr>
            <w:tcW w:w="120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3,4</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3,4</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14.</w:t>
            </w:r>
          </w:p>
        </w:tc>
        <w:tc>
          <w:tcPr>
            <w:tcW w:w="120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3,7</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3,7</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3,7</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15.</w:t>
            </w:r>
          </w:p>
        </w:tc>
        <w:tc>
          <w:tcPr>
            <w:tcW w:w="120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2,7</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2,7</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3,4</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3,4</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16.</w:t>
            </w:r>
          </w:p>
        </w:tc>
        <w:tc>
          <w:tcPr>
            <w:tcW w:w="120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3,2</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2,5</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2,2</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17.</w:t>
            </w:r>
          </w:p>
        </w:tc>
        <w:tc>
          <w:tcPr>
            <w:tcW w:w="120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3,2</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18.</w:t>
            </w:r>
          </w:p>
        </w:tc>
        <w:tc>
          <w:tcPr>
            <w:tcW w:w="120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3,7</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3,5</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3,2</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3,7</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19.</w:t>
            </w:r>
          </w:p>
        </w:tc>
        <w:tc>
          <w:tcPr>
            <w:tcW w:w="120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20.</w:t>
            </w:r>
          </w:p>
        </w:tc>
        <w:tc>
          <w:tcPr>
            <w:tcW w:w="120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3,7</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3,7</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r>
    </w:tbl>
    <w:p w:rsidR="00E1340D" w:rsidRDefault="00E1340D">
      <w:pPr>
        <w:spacing w:line="360" w:lineRule="auto"/>
        <w:ind w:firstLine="720"/>
        <w:jc w:val="both"/>
        <w:rPr>
          <w:b/>
          <w:bCs/>
          <w:sz w:val="28"/>
          <w:szCs w:val="28"/>
        </w:rPr>
      </w:pPr>
    </w:p>
    <w:p w:rsidR="00E1340D" w:rsidRDefault="005D6754">
      <w:pPr>
        <w:spacing w:line="360" w:lineRule="auto"/>
        <w:ind w:firstLine="720"/>
        <w:jc w:val="center"/>
        <w:rPr>
          <w:caps/>
          <w:sz w:val="28"/>
          <w:szCs w:val="28"/>
        </w:rPr>
      </w:pPr>
      <w:r>
        <w:rPr>
          <w:b/>
          <w:bCs/>
          <w:sz w:val="28"/>
          <w:szCs w:val="28"/>
        </w:rPr>
        <w:br w:type="page"/>
      </w:r>
      <w:r>
        <w:rPr>
          <w:caps/>
          <w:sz w:val="28"/>
          <w:szCs w:val="28"/>
        </w:rPr>
        <w:lastRenderedPageBreak/>
        <w:t>Приложение Б</w:t>
      </w:r>
    </w:p>
    <w:p w:rsidR="00E1340D" w:rsidRDefault="00E1340D">
      <w:pPr>
        <w:spacing w:line="360" w:lineRule="auto"/>
        <w:ind w:firstLine="720"/>
        <w:jc w:val="both"/>
        <w:rPr>
          <w:b/>
          <w:bCs/>
          <w:sz w:val="28"/>
          <w:szCs w:val="28"/>
        </w:rPr>
      </w:pPr>
    </w:p>
    <w:p w:rsidR="00E1340D" w:rsidRDefault="005D6754">
      <w:pPr>
        <w:tabs>
          <w:tab w:val="left" w:pos="6510"/>
        </w:tabs>
        <w:spacing w:line="360" w:lineRule="auto"/>
        <w:ind w:firstLine="720"/>
        <w:jc w:val="both"/>
        <w:rPr>
          <w:sz w:val="28"/>
          <w:szCs w:val="28"/>
        </w:rPr>
      </w:pPr>
      <w:r>
        <w:rPr>
          <w:sz w:val="28"/>
          <w:szCs w:val="28"/>
        </w:rPr>
        <w:t>Первичные результаты жен и мужей по шкале финансовой удовлетворенности М.Ю. Семенова в группах супружеских пар с различным уровнем выраженности любви и финансового благополучия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5"/>
        <w:gridCol w:w="1417"/>
        <w:gridCol w:w="1134"/>
        <w:gridCol w:w="1276"/>
        <w:gridCol w:w="1134"/>
        <w:gridCol w:w="1134"/>
        <w:gridCol w:w="1192"/>
      </w:tblGrid>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Группы супружеских пар № семьи</w:t>
            </w:r>
          </w:p>
        </w:tc>
        <w:tc>
          <w:tcPr>
            <w:tcW w:w="2551" w:type="dxa"/>
            <w:gridSpan w:val="2"/>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Группа «Любовь»</w:t>
            </w:r>
          </w:p>
        </w:tc>
        <w:tc>
          <w:tcPr>
            <w:tcW w:w="2410" w:type="dxa"/>
            <w:gridSpan w:val="2"/>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Группа «Финансовое благополучие»</w:t>
            </w:r>
          </w:p>
        </w:tc>
        <w:tc>
          <w:tcPr>
            <w:tcW w:w="2326" w:type="dxa"/>
            <w:gridSpan w:val="2"/>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Группа «Любовь и финансовое благополучие»</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E1340D">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Мужья</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Жены</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Мужья</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Жены</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Мужья</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Жены</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7</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 xml:space="preserve">2. </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7</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6</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 xml:space="preserve">3. </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6</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6</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7</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6</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6</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6.</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7.</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6</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8.</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7</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9.</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6</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10.</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7</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11.</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7</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12.</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6</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13.</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7</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6</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14.</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7</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15.</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16.</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6</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17.</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18.</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6</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19.</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6</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6</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20.</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6</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7</w:t>
            </w:r>
          </w:p>
        </w:tc>
      </w:tr>
    </w:tbl>
    <w:p w:rsidR="00E1340D" w:rsidRDefault="00E1340D">
      <w:pPr>
        <w:spacing w:line="360" w:lineRule="auto"/>
        <w:ind w:firstLine="720"/>
        <w:jc w:val="both"/>
        <w:rPr>
          <w:b/>
          <w:bCs/>
          <w:sz w:val="28"/>
          <w:szCs w:val="28"/>
        </w:rPr>
      </w:pPr>
    </w:p>
    <w:p w:rsidR="00E1340D" w:rsidRDefault="005D6754">
      <w:pPr>
        <w:spacing w:line="360" w:lineRule="auto"/>
        <w:ind w:firstLine="720"/>
        <w:jc w:val="center"/>
        <w:rPr>
          <w:caps/>
          <w:sz w:val="28"/>
          <w:szCs w:val="28"/>
        </w:rPr>
      </w:pPr>
      <w:r>
        <w:rPr>
          <w:b/>
          <w:bCs/>
          <w:sz w:val="28"/>
          <w:szCs w:val="28"/>
        </w:rPr>
        <w:br w:type="page"/>
      </w:r>
      <w:r>
        <w:rPr>
          <w:caps/>
          <w:sz w:val="28"/>
          <w:szCs w:val="28"/>
        </w:rPr>
        <w:lastRenderedPageBreak/>
        <w:t>Приложение В</w:t>
      </w:r>
    </w:p>
    <w:p w:rsidR="00E1340D" w:rsidRDefault="00E1340D">
      <w:pPr>
        <w:spacing w:line="360" w:lineRule="auto"/>
        <w:ind w:firstLine="720"/>
        <w:jc w:val="both"/>
        <w:rPr>
          <w:sz w:val="28"/>
          <w:szCs w:val="28"/>
        </w:rPr>
      </w:pPr>
    </w:p>
    <w:p w:rsidR="00E1340D" w:rsidRDefault="005D6754">
      <w:pPr>
        <w:spacing w:line="360" w:lineRule="auto"/>
        <w:ind w:firstLine="720"/>
        <w:jc w:val="both"/>
        <w:rPr>
          <w:sz w:val="28"/>
          <w:szCs w:val="28"/>
        </w:rPr>
      </w:pPr>
      <w:r>
        <w:rPr>
          <w:sz w:val="28"/>
          <w:szCs w:val="28"/>
        </w:rPr>
        <w:t>Первичные результаты жен и мужей по методике «Удовлетворенность браком» В.В. Столина в группах супружеских пар с различным уровнем выраженности любви и финансового благополучия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5"/>
        <w:gridCol w:w="1417"/>
        <w:gridCol w:w="1134"/>
        <w:gridCol w:w="1276"/>
        <w:gridCol w:w="1134"/>
        <w:gridCol w:w="1134"/>
        <w:gridCol w:w="1192"/>
      </w:tblGrid>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Группы супружеских пар № семьи</w:t>
            </w:r>
          </w:p>
        </w:tc>
        <w:tc>
          <w:tcPr>
            <w:tcW w:w="2551" w:type="dxa"/>
            <w:gridSpan w:val="2"/>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Группа «Любовь»</w:t>
            </w:r>
          </w:p>
        </w:tc>
        <w:tc>
          <w:tcPr>
            <w:tcW w:w="2410" w:type="dxa"/>
            <w:gridSpan w:val="2"/>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Группа «Финансовое благополучие»</w:t>
            </w:r>
          </w:p>
        </w:tc>
        <w:tc>
          <w:tcPr>
            <w:tcW w:w="2326" w:type="dxa"/>
            <w:gridSpan w:val="2"/>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Группа «Любовь и финансовое благополучие»</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E1340D">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Мужья</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Жены</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Мужья</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Жены</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Мужья</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Жены</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28</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30</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43</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39</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 xml:space="preserve">2. </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39</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37</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42</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42</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42</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 xml:space="preserve">3. </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42</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39</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40</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42</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32</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30</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39</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44</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39</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5.</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32</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32</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27</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27</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42</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33</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6.</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35</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30</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29</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28</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42</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40</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7.</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29</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32</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42</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44</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8.</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33</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30</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33</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9.</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40</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42</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42</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42</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35</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35</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10.</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42</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42</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39</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37</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11.</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35</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29</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29</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42</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40</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12.</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40</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40</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26</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25</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42</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42</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13.</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37</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27</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28</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44</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39</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14.</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37</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42</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42</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39</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39</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15.</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33</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44</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40</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42</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39</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16.</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30</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40</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37</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40</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37</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17.</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32</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30</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39</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37</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37</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37</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18.</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27</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25</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27</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32</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36</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19.</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30</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30</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32</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30</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42</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40</w:t>
            </w:r>
          </w:p>
        </w:tc>
      </w:tr>
      <w:tr w:rsidR="00E1340D">
        <w:tc>
          <w:tcPr>
            <w:tcW w:w="2165"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20.</w:t>
            </w:r>
          </w:p>
        </w:tc>
        <w:tc>
          <w:tcPr>
            <w:tcW w:w="1417"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32</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30</w:t>
            </w:r>
          </w:p>
        </w:tc>
        <w:tc>
          <w:tcPr>
            <w:tcW w:w="1276"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40</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38</w:t>
            </w:r>
          </w:p>
        </w:tc>
        <w:tc>
          <w:tcPr>
            <w:tcW w:w="1134"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44</w:t>
            </w:r>
          </w:p>
        </w:tc>
        <w:tc>
          <w:tcPr>
            <w:tcW w:w="1192" w:type="dxa"/>
            <w:tcBorders>
              <w:top w:val="single" w:sz="6" w:space="0" w:color="auto"/>
              <w:left w:val="single" w:sz="6" w:space="0" w:color="auto"/>
              <w:bottom w:val="single" w:sz="6" w:space="0" w:color="auto"/>
              <w:right w:val="single" w:sz="6" w:space="0" w:color="auto"/>
            </w:tcBorders>
          </w:tcPr>
          <w:p w:rsidR="00E1340D" w:rsidRDefault="005D6754">
            <w:pPr>
              <w:rPr>
                <w:sz w:val="20"/>
                <w:szCs w:val="20"/>
              </w:rPr>
            </w:pPr>
            <w:r>
              <w:rPr>
                <w:sz w:val="20"/>
                <w:szCs w:val="20"/>
              </w:rPr>
              <w:t>42</w:t>
            </w:r>
          </w:p>
        </w:tc>
      </w:tr>
    </w:tbl>
    <w:p w:rsidR="00892C56" w:rsidRDefault="00892C56" w:rsidP="00892C56">
      <w:pPr>
        <w:jc w:val="center"/>
      </w:pPr>
    </w:p>
    <w:tbl>
      <w:tblPr>
        <w:tblStyle w:val="a7"/>
        <w:tblW w:w="0" w:type="auto"/>
        <w:tblInd w:w="0" w:type="dxa"/>
        <w:tblLook w:val="04A0" w:firstRow="1" w:lastRow="0" w:firstColumn="1" w:lastColumn="0" w:noHBand="0" w:noVBand="1"/>
      </w:tblPr>
      <w:tblGrid>
        <w:gridCol w:w="3227"/>
        <w:gridCol w:w="6678"/>
      </w:tblGrid>
      <w:tr w:rsidR="00892C56" w:rsidTr="00892C56">
        <w:tc>
          <w:tcPr>
            <w:tcW w:w="3227" w:type="dxa"/>
            <w:tcBorders>
              <w:top w:val="single" w:sz="4" w:space="0" w:color="auto"/>
              <w:left w:val="single" w:sz="4" w:space="0" w:color="auto"/>
              <w:bottom w:val="single" w:sz="4" w:space="0" w:color="auto"/>
              <w:right w:val="single" w:sz="4" w:space="0" w:color="auto"/>
            </w:tcBorders>
          </w:tcPr>
          <w:p w:rsidR="00892C56" w:rsidRDefault="00892C56">
            <w:pPr>
              <w:spacing w:line="480" w:lineRule="auto"/>
              <w:jc w:val="center"/>
              <w:rPr>
                <w:lang w:eastAsia="ru-RU"/>
              </w:rPr>
            </w:pPr>
          </w:p>
          <w:p w:rsidR="00892C56" w:rsidRDefault="00892C56">
            <w:pPr>
              <w:spacing w:line="480" w:lineRule="auto"/>
              <w:jc w:val="center"/>
              <w:rPr>
                <w:sz w:val="22"/>
                <w:szCs w:val="22"/>
                <w:lang w:val="en-US" w:eastAsia="ru-RU"/>
              </w:rPr>
            </w:pPr>
            <w:hyperlink r:id="rId11" w:history="1">
              <w:r>
                <w:rPr>
                  <w:rStyle w:val="a8"/>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892C56" w:rsidRDefault="00892C56">
            <w:pPr>
              <w:spacing w:line="480" w:lineRule="auto"/>
              <w:jc w:val="center"/>
              <w:rPr>
                <w:sz w:val="22"/>
                <w:szCs w:val="22"/>
                <w:lang w:val="en-US" w:eastAsia="ru-RU"/>
              </w:rPr>
            </w:pPr>
            <w:r>
              <w:rPr>
                <w:noProof/>
              </w:rPr>
              <w:drawing>
                <wp:inline distT="0" distB="0" distL="0" distR="0">
                  <wp:extent cx="3784600" cy="12573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92C56" w:rsidRDefault="00892C56" w:rsidP="00892C56">
      <w:pPr>
        <w:spacing w:line="480" w:lineRule="auto"/>
        <w:jc w:val="center"/>
        <w:rPr>
          <w:rFonts w:ascii="Arial Black" w:hAnsi="Arial Black" w:cstheme="minorBidi"/>
          <w:b/>
          <w:sz w:val="16"/>
          <w:szCs w:val="16"/>
          <w:lang w:eastAsia="en-US"/>
        </w:rPr>
      </w:pPr>
    </w:p>
    <w:tbl>
      <w:tblPr>
        <w:tblStyle w:val="a7"/>
        <w:tblW w:w="0" w:type="auto"/>
        <w:tblInd w:w="0" w:type="dxa"/>
        <w:tblLook w:val="04A0" w:firstRow="1" w:lastRow="0" w:firstColumn="1" w:lastColumn="0" w:noHBand="0" w:noVBand="1"/>
      </w:tblPr>
      <w:tblGrid>
        <w:gridCol w:w="4952"/>
        <w:gridCol w:w="4953"/>
      </w:tblGrid>
      <w:tr w:rsidR="00892C56" w:rsidTr="00892C56">
        <w:tc>
          <w:tcPr>
            <w:tcW w:w="4952" w:type="dxa"/>
            <w:tcBorders>
              <w:top w:val="single" w:sz="4" w:space="0" w:color="auto"/>
              <w:left w:val="single" w:sz="4" w:space="0" w:color="auto"/>
              <w:bottom w:val="single" w:sz="4" w:space="0" w:color="auto"/>
              <w:right w:val="single" w:sz="4" w:space="0" w:color="auto"/>
            </w:tcBorders>
          </w:tcPr>
          <w:p w:rsidR="00892C56" w:rsidRDefault="00892C56">
            <w:pPr>
              <w:spacing w:line="480" w:lineRule="auto"/>
              <w:jc w:val="center"/>
              <w:rPr>
                <w:lang w:eastAsia="ru-RU"/>
              </w:rPr>
            </w:pPr>
          </w:p>
          <w:p w:rsidR="00892C56" w:rsidRDefault="00892C56">
            <w:pPr>
              <w:spacing w:line="480" w:lineRule="auto"/>
              <w:jc w:val="center"/>
              <w:rPr>
                <w:sz w:val="22"/>
                <w:szCs w:val="22"/>
                <w:lang w:eastAsia="ru-RU"/>
              </w:rPr>
            </w:pPr>
            <w:hyperlink r:id="rId13" w:history="1">
              <w:r>
                <w:rPr>
                  <w:rStyle w:val="a8"/>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892C56" w:rsidRDefault="00892C56">
            <w:pPr>
              <w:spacing w:line="480" w:lineRule="auto"/>
              <w:jc w:val="center"/>
              <w:rPr>
                <w:sz w:val="22"/>
                <w:szCs w:val="22"/>
                <w:lang w:eastAsia="ru-RU"/>
              </w:rPr>
            </w:pPr>
            <w:r>
              <w:rPr>
                <w:noProof/>
              </w:rPr>
              <w:drawing>
                <wp:inline distT="0" distB="0" distL="0" distR="0">
                  <wp:extent cx="2184400" cy="19621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92C56" w:rsidRDefault="00892C56" w:rsidP="00892C56">
      <w:pPr>
        <w:spacing w:line="480" w:lineRule="auto"/>
        <w:jc w:val="center"/>
        <w:rPr>
          <w:rFonts w:asciiTheme="minorHAnsi" w:hAnsiTheme="minorHAnsi" w:cstheme="minorBidi"/>
          <w:sz w:val="16"/>
          <w:szCs w:val="16"/>
          <w:lang w:eastAsia="en-US"/>
        </w:rPr>
      </w:pPr>
    </w:p>
    <w:tbl>
      <w:tblPr>
        <w:tblStyle w:val="a7"/>
        <w:tblW w:w="0" w:type="auto"/>
        <w:jc w:val="center"/>
        <w:tblInd w:w="0" w:type="dxa"/>
        <w:tblLook w:val="04A0" w:firstRow="1" w:lastRow="0" w:firstColumn="1" w:lastColumn="0" w:noHBand="0" w:noVBand="1"/>
      </w:tblPr>
      <w:tblGrid>
        <w:gridCol w:w="3594"/>
        <w:gridCol w:w="3402"/>
      </w:tblGrid>
      <w:tr w:rsidR="00892C56" w:rsidTr="00892C56">
        <w:trPr>
          <w:jc w:val="center"/>
        </w:trPr>
        <w:tc>
          <w:tcPr>
            <w:tcW w:w="3594" w:type="dxa"/>
            <w:tcBorders>
              <w:top w:val="single" w:sz="4" w:space="0" w:color="auto"/>
              <w:left w:val="single" w:sz="4" w:space="0" w:color="auto"/>
              <w:bottom w:val="single" w:sz="4" w:space="0" w:color="auto"/>
              <w:right w:val="single" w:sz="4" w:space="0" w:color="auto"/>
            </w:tcBorders>
          </w:tcPr>
          <w:p w:rsidR="00892C56" w:rsidRDefault="00892C56">
            <w:pPr>
              <w:spacing w:line="480" w:lineRule="auto"/>
              <w:jc w:val="center"/>
              <w:rPr>
                <w:lang w:eastAsia="ru-RU"/>
              </w:rPr>
            </w:pPr>
          </w:p>
          <w:p w:rsidR="00892C56" w:rsidRDefault="00892C56">
            <w:pPr>
              <w:spacing w:line="480" w:lineRule="auto"/>
              <w:jc w:val="center"/>
              <w:rPr>
                <w:rFonts w:ascii="Arial Black" w:hAnsi="Arial Black" w:cs="Arial"/>
                <w:b/>
                <w:sz w:val="28"/>
                <w:szCs w:val="28"/>
                <w:lang w:eastAsia="ru-RU"/>
              </w:rPr>
            </w:pPr>
            <w:hyperlink r:id="rId15" w:history="1">
              <w:r>
                <w:rPr>
                  <w:rStyle w:val="a8"/>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892C56" w:rsidRDefault="00892C56">
            <w:pPr>
              <w:spacing w:line="480" w:lineRule="auto"/>
              <w:jc w:val="center"/>
              <w:rPr>
                <w:rFonts w:ascii="Arial Black" w:hAnsi="Arial Black" w:cs="Arial"/>
                <w:b/>
                <w:sz w:val="28"/>
                <w:szCs w:val="28"/>
                <w:lang w:eastAsia="ru-RU"/>
              </w:rPr>
            </w:pPr>
            <w:r>
              <w:rPr>
                <w:noProof/>
              </w:rPr>
              <w:drawing>
                <wp:inline distT="0" distB="0" distL="0" distR="0">
                  <wp:extent cx="1600200" cy="1600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92C56" w:rsidRDefault="00892C56" w:rsidP="00892C56">
      <w:pPr>
        <w:spacing w:line="480" w:lineRule="auto"/>
        <w:jc w:val="center"/>
        <w:rPr>
          <w:rFonts w:ascii="Arial Black" w:hAnsi="Arial Black" w:cs="Arial"/>
          <w:b/>
          <w:sz w:val="16"/>
          <w:szCs w:val="16"/>
          <w:lang w:val="en-US" w:eastAsia="en-US"/>
        </w:rPr>
      </w:pPr>
    </w:p>
    <w:tbl>
      <w:tblPr>
        <w:tblStyle w:val="a7"/>
        <w:tblW w:w="0" w:type="auto"/>
        <w:tblInd w:w="0" w:type="dxa"/>
        <w:tblLook w:val="04A0" w:firstRow="1" w:lastRow="0" w:firstColumn="1" w:lastColumn="0" w:noHBand="0" w:noVBand="1"/>
      </w:tblPr>
      <w:tblGrid>
        <w:gridCol w:w="3652"/>
        <w:gridCol w:w="6253"/>
      </w:tblGrid>
      <w:tr w:rsidR="00892C56" w:rsidTr="00892C56">
        <w:tc>
          <w:tcPr>
            <w:tcW w:w="3652" w:type="dxa"/>
            <w:tcBorders>
              <w:top w:val="single" w:sz="4" w:space="0" w:color="auto"/>
              <w:left w:val="single" w:sz="4" w:space="0" w:color="auto"/>
              <w:bottom w:val="single" w:sz="4" w:space="0" w:color="auto"/>
              <w:right w:val="single" w:sz="4" w:space="0" w:color="auto"/>
            </w:tcBorders>
          </w:tcPr>
          <w:p w:rsidR="00892C56" w:rsidRDefault="00892C56">
            <w:pPr>
              <w:spacing w:line="480" w:lineRule="auto"/>
              <w:jc w:val="center"/>
              <w:rPr>
                <w:lang w:eastAsia="ru-RU"/>
              </w:rPr>
            </w:pPr>
          </w:p>
          <w:p w:rsidR="00892C56" w:rsidRDefault="00892C56">
            <w:pPr>
              <w:spacing w:line="480" w:lineRule="auto"/>
              <w:jc w:val="center"/>
              <w:rPr>
                <w:sz w:val="22"/>
                <w:szCs w:val="22"/>
                <w:lang w:val="en-US" w:eastAsia="ru-RU"/>
              </w:rPr>
            </w:pPr>
            <w:hyperlink r:id="rId17" w:history="1">
              <w:r>
                <w:rPr>
                  <w:rStyle w:val="a8"/>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892C56" w:rsidRDefault="00892C56">
            <w:pPr>
              <w:spacing w:line="480" w:lineRule="auto"/>
              <w:jc w:val="center"/>
              <w:rPr>
                <w:sz w:val="22"/>
                <w:szCs w:val="22"/>
                <w:lang w:val="en-US" w:eastAsia="ru-RU"/>
              </w:rPr>
            </w:pPr>
            <w:r>
              <w:rPr>
                <w:noProof/>
              </w:rPr>
              <w:drawing>
                <wp:inline distT="0" distB="0" distL="0" distR="0">
                  <wp:extent cx="3752850" cy="18415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892C56" w:rsidRDefault="00892C56" w:rsidP="00892C56">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892C56" w:rsidTr="00892C56">
        <w:tc>
          <w:tcPr>
            <w:tcW w:w="3936" w:type="dxa"/>
            <w:tcBorders>
              <w:top w:val="single" w:sz="4" w:space="0" w:color="auto"/>
              <w:left w:val="single" w:sz="4" w:space="0" w:color="auto"/>
              <w:bottom w:val="single" w:sz="4" w:space="0" w:color="auto"/>
              <w:right w:val="single" w:sz="4" w:space="0" w:color="auto"/>
            </w:tcBorders>
          </w:tcPr>
          <w:p w:rsidR="00892C56" w:rsidRDefault="00892C56">
            <w:pPr>
              <w:jc w:val="center"/>
              <w:rPr>
                <w:rFonts w:eastAsia="Calibri"/>
                <w:lang w:eastAsia="ru-RU"/>
              </w:rPr>
            </w:pPr>
          </w:p>
          <w:p w:rsidR="00892C56" w:rsidRDefault="00892C56">
            <w:pPr>
              <w:jc w:val="center"/>
              <w:rPr>
                <w:rFonts w:ascii="Calibri" w:eastAsia="Calibri" w:hAnsi="Calibri" w:cs="Times New Roman"/>
                <w:sz w:val="22"/>
                <w:szCs w:val="22"/>
                <w:lang w:eastAsia="ru-RU"/>
              </w:rPr>
            </w:pPr>
            <w:hyperlink r:id="rId19" w:history="1">
              <w:r>
                <w:rPr>
                  <w:rStyle w:val="a8"/>
                  <w:rFonts w:ascii="Arial Black" w:eastAsia="Calibri" w:hAnsi="Arial Black" w:cs="Times New Roman"/>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892C56" w:rsidRDefault="00892C56">
            <w:pPr>
              <w:jc w:val="center"/>
              <w:rPr>
                <w:rFonts w:ascii="Calibri" w:eastAsia="Calibri" w:hAnsi="Calibri" w:cs="Times New Roman"/>
                <w:sz w:val="22"/>
                <w:szCs w:val="22"/>
                <w:lang w:eastAsia="ru-RU"/>
              </w:rPr>
            </w:pPr>
            <w:r>
              <w:rPr>
                <w:rFonts w:ascii="Calibri" w:eastAsia="Calibri" w:hAnsi="Calibri" w:cs="Times New Roman"/>
                <w:noProof/>
              </w:rPr>
              <w:drawing>
                <wp:inline distT="0" distB="0" distL="0" distR="0">
                  <wp:extent cx="2806700" cy="1873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892C56" w:rsidRDefault="00892C56" w:rsidP="00892C56">
      <w:pPr>
        <w:rPr>
          <w:rFonts w:asciiTheme="minorHAnsi" w:hAnsiTheme="minorHAnsi" w:cstheme="minorBidi"/>
          <w:sz w:val="16"/>
          <w:szCs w:val="16"/>
          <w:lang w:eastAsia="en-US"/>
        </w:rPr>
      </w:pPr>
    </w:p>
    <w:p w:rsidR="005D6754" w:rsidRDefault="005D6754">
      <w:bookmarkStart w:id="0" w:name="_GoBack"/>
      <w:bookmarkEnd w:id="0"/>
    </w:p>
    <w:sectPr w:rsidR="005D6754">
      <w:headerReference w:type="even" r:id="rId21"/>
      <w:headerReference w:type="default" r:id="rId22"/>
      <w:footerReference w:type="even" r:id="rId23"/>
      <w:footerReference w:type="default" r:id="rId24"/>
      <w:headerReference w:type="first" r:id="rId25"/>
      <w:footerReference w:type="first" r:id="rId2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E19" w:rsidRDefault="00A83E19" w:rsidP="00325F83">
      <w:r>
        <w:separator/>
      </w:r>
    </w:p>
  </w:endnote>
  <w:endnote w:type="continuationSeparator" w:id="0">
    <w:p w:rsidR="00A83E19" w:rsidRDefault="00A83E19" w:rsidP="00325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F83" w:rsidRDefault="00325F8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F83" w:rsidRDefault="00325F83" w:rsidP="00325F83">
    <w:pPr>
      <w:pStyle w:val="a5"/>
    </w:pPr>
    <w:r>
      <w:t xml:space="preserve">Вернуться в каталог готовых дипломов и магистерских диссертаций </w:t>
    </w:r>
  </w:p>
  <w:p w:rsidR="00325F83" w:rsidRDefault="00325F83" w:rsidP="00325F83">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F83" w:rsidRDefault="00325F8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E19" w:rsidRDefault="00A83E19" w:rsidP="00325F83">
      <w:r>
        <w:separator/>
      </w:r>
    </w:p>
  </w:footnote>
  <w:footnote w:type="continuationSeparator" w:id="0">
    <w:p w:rsidR="00A83E19" w:rsidRDefault="00A83E19" w:rsidP="00325F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F83" w:rsidRDefault="00325F8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807" w:rsidRDefault="00B50807" w:rsidP="00B50807">
    <w:pPr>
      <w:pStyle w:val="a3"/>
    </w:pPr>
    <w:r>
      <w:t>Узнайте стоимость написания на заказ студенческих и аспирантских работ</w:t>
    </w:r>
  </w:p>
  <w:p w:rsidR="00325F83" w:rsidRDefault="00B50807" w:rsidP="00B50807">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F83" w:rsidRDefault="00325F8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0C5375"/>
    <w:multiLevelType w:val="singleLevel"/>
    <w:tmpl w:val="847860BE"/>
    <w:lvl w:ilvl="0">
      <w:start w:val="1"/>
      <w:numFmt w:val="decimal"/>
      <w:lvlText w:val="%1)"/>
      <w:legacy w:legacy="1" w:legacySpace="0" w:legacyIndent="281"/>
      <w:lvlJc w:val="left"/>
      <w:rPr>
        <w:rFonts w:ascii="Times New Roman CYR" w:hAnsi="Times New Roman CYR" w:cs="Times New Roman CYR" w:hint="default"/>
      </w:rPr>
    </w:lvl>
  </w:abstractNum>
  <w:abstractNum w:abstractNumId="1">
    <w:nsid w:val="7A281745"/>
    <w:multiLevelType w:val="singleLevel"/>
    <w:tmpl w:val="C4E0818A"/>
    <w:lvl w:ilvl="0">
      <w:start w:val="1"/>
      <w:numFmt w:val="decimal"/>
      <w:lvlText w:val="%1)"/>
      <w:legacy w:legacy="1" w:legacySpace="0" w:legacyIndent="211"/>
      <w:lvlJc w:val="left"/>
      <w:rPr>
        <w:rFonts w:ascii="Times New Roman CYR" w:hAnsi="Times New Roman CYR" w:cs="Times New Roman CYR"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08A"/>
    <w:rsid w:val="00325F83"/>
    <w:rsid w:val="003B008A"/>
    <w:rsid w:val="005D6754"/>
    <w:rsid w:val="00874410"/>
    <w:rsid w:val="00892C56"/>
    <w:rsid w:val="008B6834"/>
    <w:rsid w:val="00A83E19"/>
    <w:rsid w:val="00B50807"/>
    <w:rsid w:val="00E134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paragraph" w:styleId="a3">
    <w:name w:val="header"/>
    <w:basedOn w:val="a"/>
    <w:link w:val="a4"/>
    <w:uiPriority w:val="99"/>
    <w:unhideWhenUsed/>
    <w:rsid w:val="00325F83"/>
    <w:pPr>
      <w:tabs>
        <w:tab w:val="center" w:pos="4677"/>
        <w:tab w:val="right" w:pos="9355"/>
      </w:tabs>
    </w:pPr>
  </w:style>
  <w:style w:type="character" w:customStyle="1" w:styleId="a4">
    <w:name w:val="Верхний колонтитул Знак"/>
    <w:basedOn w:val="a0"/>
    <w:link w:val="a3"/>
    <w:uiPriority w:val="99"/>
    <w:rsid w:val="00325F83"/>
    <w:rPr>
      <w:rFonts w:ascii="Times New Roman CYR" w:hAnsi="Times New Roman CYR" w:cs="Times New Roman CYR"/>
      <w:sz w:val="24"/>
      <w:szCs w:val="24"/>
    </w:rPr>
  </w:style>
  <w:style w:type="paragraph" w:styleId="a5">
    <w:name w:val="footer"/>
    <w:basedOn w:val="a"/>
    <w:link w:val="a6"/>
    <w:uiPriority w:val="99"/>
    <w:unhideWhenUsed/>
    <w:rsid w:val="00325F83"/>
    <w:pPr>
      <w:tabs>
        <w:tab w:val="center" w:pos="4677"/>
        <w:tab w:val="right" w:pos="9355"/>
      </w:tabs>
    </w:pPr>
  </w:style>
  <w:style w:type="character" w:customStyle="1" w:styleId="a6">
    <w:name w:val="Нижний колонтитул Знак"/>
    <w:basedOn w:val="a0"/>
    <w:link w:val="a5"/>
    <w:uiPriority w:val="99"/>
    <w:rsid w:val="00325F83"/>
    <w:rPr>
      <w:rFonts w:ascii="Times New Roman CYR" w:hAnsi="Times New Roman CYR" w:cs="Times New Roman CYR"/>
      <w:sz w:val="24"/>
      <w:szCs w:val="24"/>
    </w:rPr>
  </w:style>
  <w:style w:type="table" w:styleId="a7">
    <w:name w:val="Table Grid"/>
    <w:basedOn w:val="a1"/>
    <w:uiPriority w:val="59"/>
    <w:rsid w:val="00892C56"/>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892C5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892C56"/>
    <w:rPr>
      <w:color w:val="0000FF"/>
      <w:u w:val="single"/>
    </w:rPr>
  </w:style>
  <w:style w:type="paragraph" w:styleId="a9">
    <w:name w:val="Balloon Text"/>
    <w:basedOn w:val="a"/>
    <w:link w:val="aa"/>
    <w:uiPriority w:val="99"/>
    <w:semiHidden/>
    <w:unhideWhenUsed/>
    <w:rsid w:val="00892C56"/>
    <w:rPr>
      <w:rFonts w:ascii="Tahoma" w:hAnsi="Tahoma" w:cs="Tahoma"/>
      <w:sz w:val="16"/>
      <w:szCs w:val="16"/>
    </w:rPr>
  </w:style>
  <w:style w:type="character" w:customStyle="1" w:styleId="aa">
    <w:name w:val="Текст выноски Знак"/>
    <w:basedOn w:val="a0"/>
    <w:link w:val="a9"/>
    <w:uiPriority w:val="99"/>
    <w:semiHidden/>
    <w:rsid w:val="00892C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paragraph" w:styleId="a3">
    <w:name w:val="header"/>
    <w:basedOn w:val="a"/>
    <w:link w:val="a4"/>
    <w:uiPriority w:val="99"/>
    <w:unhideWhenUsed/>
    <w:rsid w:val="00325F83"/>
    <w:pPr>
      <w:tabs>
        <w:tab w:val="center" w:pos="4677"/>
        <w:tab w:val="right" w:pos="9355"/>
      </w:tabs>
    </w:pPr>
  </w:style>
  <w:style w:type="character" w:customStyle="1" w:styleId="a4">
    <w:name w:val="Верхний колонтитул Знак"/>
    <w:basedOn w:val="a0"/>
    <w:link w:val="a3"/>
    <w:uiPriority w:val="99"/>
    <w:rsid w:val="00325F83"/>
    <w:rPr>
      <w:rFonts w:ascii="Times New Roman CYR" w:hAnsi="Times New Roman CYR" w:cs="Times New Roman CYR"/>
      <w:sz w:val="24"/>
      <w:szCs w:val="24"/>
    </w:rPr>
  </w:style>
  <w:style w:type="paragraph" w:styleId="a5">
    <w:name w:val="footer"/>
    <w:basedOn w:val="a"/>
    <w:link w:val="a6"/>
    <w:uiPriority w:val="99"/>
    <w:unhideWhenUsed/>
    <w:rsid w:val="00325F83"/>
    <w:pPr>
      <w:tabs>
        <w:tab w:val="center" w:pos="4677"/>
        <w:tab w:val="right" w:pos="9355"/>
      </w:tabs>
    </w:pPr>
  </w:style>
  <w:style w:type="character" w:customStyle="1" w:styleId="a6">
    <w:name w:val="Нижний колонтитул Знак"/>
    <w:basedOn w:val="a0"/>
    <w:link w:val="a5"/>
    <w:uiPriority w:val="99"/>
    <w:rsid w:val="00325F83"/>
    <w:rPr>
      <w:rFonts w:ascii="Times New Roman CYR" w:hAnsi="Times New Roman CYR" w:cs="Times New Roman CYR"/>
      <w:sz w:val="24"/>
      <w:szCs w:val="24"/>
    </w:rPr>
  </w:style>
  <w:style w:type="table" w:styleId="a7">
    <w:name w:val="Table Grid"/>
    <w:basedOn w:val="a1"/>
    <w:uiPriority w:val="59"/>
    <w:rsid w:val="00892C56"/>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892C5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892C56"/>
    <w:rPr>
      <w:color w:val="0000FF"/>
      <w:u w:val="single"/>
    </w:rPr>
  </w:style>
  <w:style w:type="paragraph" w:styleId="a9">
    <w:name w:val="Balloon Text"/>
    <w:basedOn w:val="a"/>
    <w:link w:val="aa"/>
    <w:uiPriority w:val="99"/>
    <w:semiHidden/>
    <w:unhideWhenUsed/>
    <w:rsid w:val="00892C56"/>
    <w:rPr>
      <w:rFonts w:ascii="Tahoma" w:hAnsi="Tahoma" w:cs="Tahoma"/>
      <w:sz w:val="16"/>
      <w:szCs w:val="16"/>
    </w:rPr>
  </w:style>
  <w:style w:type="character" w:customStyle="1" w:styleId="aa">
    <w:name w:val="Текст выноски Знак"/>
    <w:basedOn w:val="a0"/>
    <w:link w:val="a9"/>
    <w:uiPriority w:val="99"/>
    <w:semiHidden/>
    <w:rsid w:val="00892C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772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1091;&#1095;&#1077;&#1073;&#1085;&#1080;&#1082;&#1080;.&#1080;&#1085;&#1092;&#1086;&#1088;&#1084;2000.&#1088;&#1092;/kar.shtml" TargetMode="External"/><Relationship Id="rId18" Type="http://schemas.openxmlformats.org/officeDocument/2006/relationships/image" Target="media/image7.png"/><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1091;&#1095;&#1077;&#1073;&#1085;&#1080;&#1082;&#1080;.&#1080;&#1085;&#1092;&#1086;&#1088;&#1084;2000.&#1088;&#1092;/otu.shtml"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chitai.shtm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lectr.shtm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hyperlink" Target="http://&#1091;&#1095;&#1077;&#1073;&#1085;&#1080;&#1082;&#1080;.&#1080;&#1085;&#1092;&#1086;&#1088;&#1084;2000.&#1088;&#1092;/fit1.shtml"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16897</Words>
  <Characters>96317</Characters>
  <Application>Microsoft Office Word</Application>
  <DocSecurity>0</DocSecurity>
  <Lines>802</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2023-02-17T08:54:00Z</dcterms:created>
  <dcterms:modified xsi:type="dcterms:W3CDTF">2023-05-17T13:12:00Z</dcterms:modified>
</cp:coreProperties>
</file>