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F41" w:rsidRDefault="00FD2F41" w:rsidP="0065075C">
      <w:pPr>
        <w:jc w:val="center"/>
        <w:rPr>
          <w:rFonts w:ascii="Times New Roman" w:hAnsi="Times New Roman"/>
          <w:b/>
          <w:sz w:val="28"/>
          <w:szCs w:val="28"/>
        </w:rPr>
      </w:pPr>
      <w:r>
        <w:rPr>
          <w:rFonts w:ascii="Times New Roman" w:hAnsi="Times New Roman"/>
          <w:b/>
          <w:sz w:val="28"/>
          <w:szCs w:val="28"/>
        </w:rPr>
        <w:t>Иностранн</w:t>
      </w:r>
      <w:r w:rsidRPr="00FD2F41">
        <w:rPr>
          <w:rFonts w:ascii="Times New Roman" w:hAnsi="Times New Roman"/>
          <w:b/>
          <w:sz w:val="32"/>
          <w:szCs w:val="32"/>
        </w:rPr>
        <w:t>ые граждане и лица без гражданства: общие положения</w:t>
      </w:r>
    </w:p>
    <w:p w:rsidR="00FD2F41" w:rsidRDefault="00FD2F41" w:rsidP="0065075C">
      <w:pPr>
        <w:jc w:val="center"/>
        <w:rPr>
          <w:rFonts w:ascii="Times New Roman" w:hAnsi="Times New Roman"/>
          <w:b/>
          <w:sz w:val="28"/>
          <w:szCs w:val="28"/>
        </w:rPr>
      </w:pPr>
      <w:r>
        <w:rPr>
          <w:rFonts w:ascii="Times New Roman" w:hAnsi="Times New Roman"/>
          <w:b/>
          <w:sz w:val="28"/>
          <w:szCs w:val="28"/>
        </w:rPr>
        <w:t>2015</w:t>
      </w:r>
    </w:p>
    <w:p w:rsidR="00FD2F41" w:rsidRDefault="00FD2F41" w:rsidP="0065075C">
      <w:pPr>
        <w:jc w:val="center"/>
        <w:rPr>
          <w:rFonts w:ascii="Times New Roman" w:hAnsi="Times New Roman"/>
          <w:b/>
          <w:sz w:val="28"/>
          <w:szCs w:val="28"/>
        </w:rPr>
      </w:pPr>
      <w:r>
        <w:rPr>
          <w:rFonts w:ascii="Times New Roman" w:hAnsi="Times New Roman"/>
          <w:b/>
          <w:sz w:val="28"/>
          <w:szCs w:val="28"/>
        </w:rPr>
        <w:t>Диплом</w:t>
      </w:r>
    </w:p>
    <w:p w:rsidR="0065075C" w:rsidRDefault="00CC03E7" w:rsidP="0065075C">
      <w:pPr>
        <w:jc w:val="center"/>
        <w:rPr>
          <w:rFonts w:ascii="Times New Roman" w:hAnsi="Times New Roman"/>
          <w:b/>
          <w:sz w:val="28"/>
          <w:szCs w:val="28"/>
        </w:rPr>
      </w:pPr>
      <w:r>
        <w:rPr>
          <w:rFonts w:ascii="Times New Roman" w:hAnsi="Times New Roman"/>
          <w:b/>
          <w:sz w:val="28"/>
          <w:szCs w:val="28"/>
        </w:rPr>
        <w:t>СОДЕРЖАНИЕ</w:t>
      </w:r>
    </w:p>
    <w:p w:rsidR="00452A2E" w:rsidRPr="00370E35" w:rsidRDefault="00452A2E" w:rsidP="0065075C">
      <w:pPr>
        <w:jc w:val="center"/>
        <w:rPr>
          <w:rFonts w:ascii="Times New Roman" w:hAnsi="Times New Roman"/>
          <w:b/>
          <w:sz w:val="28"/>
          <w:szCs w:val="28"/>
        </w:rPr>
      </w:pPr>
    </w:p>
    <w:p w:rsidR="00252FCC" w:rsidRPr="00370E35" w:rsidRDefault="00252FCC" w:rsidP="00CC03E7">
      <w:pPr>
        <w:spacing w:after="0" w:line="240" w:lineRule="auto"/>
        <w:rPr>
          <w:rFonts w:ascii="Times New Roman" w:hAnsi="Times New Roman"/>
          <w:sz w:val="28"/>
          <w:szCs w:val="28"/>
        </w:rPr>
      </w:pPr>
      <w:r w:rsidRPr="00370E35">
        <w:rPr>
          <w:rFonts w:ascii="Times New Roman" w:hAnsi="Times New Roman"/>
          <w:sz w:val="28"/>
          <w:szCs w:val="28"/>
        </w:rPr>
        <w:t>Введение</w:t>
      </w:r>
      <w:r w:rsidR="00CC03E7">
        <w:rPr>
          <w:rFonts w:ascii="Times New Roman" w:hAnsi="Times New Roman"/>
          <w:sz w:val="28"/>
          <w:szCs w:val="28"/>
        </w:rPr>
        <w:t xml:space="preserve"> . . . . . . . . . . . . . . . . . . . . . . . . . . . . . . . . . . . . . . . . . . . . . . . . . . . . . . . . . 3</w:t>
      </w:r>
    </w:p>
    <w:p w:rsidR="00CC03E7" w:rsidRPr="00370E35" w:rsidRDefault="00784B52" w:rsidP="00CC03E7">
      <w:pPr>
        <w:spacing w:after="0" w:line="240" w:lineRule="auto"/>
        <w:rPr>
          <w:rFonts w:ascii="Times New Roman" w:hAnsi="Times New Roman"/>
          <w:sz w:val="28"/>
          <w:szCs w:val="28"/>
        </w:rPr>
      </w:pPr>
      <w:r w:rsidRPr="00370E35">
        <w:rPr>
          <w:rFonts w:ascii="Times New Roman" w:hAnsi="Times New Roman"/>
          <w:b/>
          <w:sz w:val="28"/>
          <w:szCs w:val="28"/>
        </w:rPr>
        <w:t>Г</w:t>
      </w:r>
      <w:r w:rsidR="00CC03E7">
        <w:rPr>
          <w:rFonts w:ascii="Times New Roman" w:hAnsi="Times New Roman"/>
          <w:b/>
          <w:sz w:val="28"/>
          <w:szCs w:val="28"/>
        </w:rPr>
        <w:t>ЛАВА</w:t>
      </w:r>
      <w:r w:rsidRPr="00370E35">
        <w:rPr>
          <w:rFonts w:ascii="Times New Roman" w:hAnsi="Times New Roman"/>
          <w:b/>
          <w:sz w:val="28"/>
          <w:szCs w:val="28"/>
        </w:rPr>
        <w:t xml:space="preserve"> 1. И</w:t>
      </w:r>
      <w:r w:rsidR="00CC03E7">
        <w:rPr>
          <w:rFonts w:ascii="Times New Roman" w:hAnsi="Times New Roman"/>
          <w:b/>
          <w:sz w:val="28"/>
          <w:szCs w:val="28"/>
        </w:rPr>
        <w:t>НОСТРАННЫЕ ГРАЖДАНЕ И ЛИЦА БЕЗ ГРАЖДАНСТВА</w:t>
      </w:r>
      <w:r w:rsidRPr="00370E35">
        <w:rPr>
          <w:rFonts w:ascii="Times New Roman" w:hAnsi="Times New Roman"/>
          <w:b/>
          <w:sz w:val="28"/>
          <w:szCs w:val="28"/>
        </w:rPr>
        <w:t>:</w:t>
      </w:r>
      <w:r w:rsidR="00CC03E7">
        <w:rPr>
          <w:rFonts w:ascii="Times New Roman" w:hAnsi="Times New Roman"/>
          <w:b/>
          <w:sz w:val="28"/>
          <w:szCs w:val="28"/>
        </w:rPr>
        <w:t xml:space="preserve"> ОБЩИЕ ПОЛОЖЕНИЯ</w:t>
      </w:r>
      <w:r w:rsidR="00CC03E7">
        <w:rPr>
          <w:rFonts w:ascii="Times New Roman" w:hAnsi="Times New Roman"/>
          <w:sz w:val="28"/>
          <w:szCs w:val="28"/>
        </w:rPr>
        <w:t xml:space="preserve">. . . . . . . . . . . . . . . . . . . . . . . . . </w:t>
      </w:r>
      <w:r w:rsidR="00A80DE2">
        <w:rPr>
          <w:rFonts w:ascii="Times New Roman" w:hAnsi="Times New Roman"/>
          <w:sz w:val="28"/>
          <w:szCs w:val="28"/>
        </w:rPr>
        <w:t>. 8</w:t>
      </w:r>
    </w:p>
    <w:p w:rsidR="00CC03E7" w:rsidRDefault="00CC03E7" w:rsidP="00CC03E7">
      <w:pPr>
        <w:spacing w:after="0" w:line="240" w:lineRule="auto"/>
        <w:rPr>
          <w:rFonts w:ascii="Times New Roman" w:hAnsi="Times New Roman"/>
          <w:sz w:val="28"/>
          <w:szCs w:val="28"/>
        </w:rPr>
      </w:pPr>
      <w:r>
        <w:rPr>
          <w:rFonts w:ascii="Times New Roman" w:hAnsi="Times New Roman"/>
          <w:sz w:val="28"/>
          <w:szCs w:val="28"/>
        </w:rPr>
        <w:t>1.</w:t>
      </w:r>
      <w:r w:rsidR="00784B52" w:rsidRPr="00370E35">
        <w:rPr>
          <w:rFonts w:ascii="Times New Roman" w:hAnsi="Times New Roman"/>
          <w:sz w:val="28"/>
          <w:szCs w:val="28"/>
        </w:rPr>
        <w:t xml:space="preserve">1.Сравнительно-правовой анализ норм производства по делам </w:t>
      </w:r>
      <w:proofErr w:type="gramStart"/>
      <w:r w:rsidR="00784B52" w:rsidRPr="00370E35">
        <w:rPr>
          <w:rFonts w:ascii="Times New Roman" w:hAnsi="Times New Roman"/>
          <w:sz w:val="28"/>
          <w:szCs w:val="28"/>
        </w:rPr>
        <w:t>с</w:t>
      </w:r>
      <w:proofErr w:type="gramEnd"/>
      <w:r w:rsidR="00784B52" w:rsidRPr="00370E35">
        <w:rPr>
          <w:rFonts w:ascii="Times New Roman" w:hAnsi="Times New Roman"/>
          <w:sz w:val="28"/>
          <w:szCs w:val="28"/>
        </w:rPr>
        <w:t xml:space="preserve"> </w:t>
      </w:r>
    </w:p>
    <w:p w:rsidR="00CC03E7" w:rsidRPr="00370E35" w:rsidRDefault="00784B52" w:rsidP="00CC03E7">
      <w:pPr>
        <w:spacing w:after="0" w:line="240" w:lineRule="auto"/>
        <w:rPr>
          <w:rFonts w:ascii="Times New Roman" w:hAnsi="Times New Roman"/>
          <w:sz w:val="28"/>
          <w:szCs w:val="28"/>
        </w:rPr>
      </w:pPr>
      <w:r w:rsidRPr="00370E35">
        <w:rPr>
          <w:rFonts w:ascii="Times New Roman" w:hAnsi="Times New Roman"/>
          <w:sz w:val="28"/>
          <w:szCs w:val="28"/>
        </w:rPr>
        <w:t>участием иностранных лиц ГПК РФ и ГПК РСФСР</w:t>
      </w:r>
      <w:r w:rsidR="00CC03E7">
        <w:rPr>
          <w:rFonts w:ascii="Times New Roman" w:hAnsi="Times New Roman"/>
          <w:sz w:val="28"/>
          <w:szCs w:val="28"/>
        </w:rPr>
        <w:t>. . . . . .</w:t>
      </w:r>
      <w:r w:rsidR="00A80DE2">
        <w:rPr>
          <w:rFonts w:ascii="Times New Roman" w:hAnsi="Times New Roman"/>
          <w:sz w:val="28"/>
          <w:szCs w:val="28"/>
        </w:rPr>
        <w:t xml:space="preserve"> . . . . . . . . . . . . . . .  8</w:t>
      </w:r>
    </w:p>
    <w:p w:rsidR="00CC03E7" w:rsidRDefault="00CC03E7" w:rsidP="00CC03E7">
      <w:pPr>
        <w:spacing w:after="0" w:line="240" w:lineRule="auto"/>
        <w:rPr>
          <w:rFonts w:ascii="Times New Roman" w:hAnsi="Times New Roman"/>
          <w:sz w:val="28"/>
          <w:szCs w:val="28"/>
        </w:rPr>
      </w:pPr>
      <w:r>
        <w:rPr>
          <w:rFonts w:ascii="Times New Roman" w:hAnsi="Times New Roman"/>
          <w:sz w:val="28"/>
          <w:szCs w:val="28"/>
        </w:rPr>
        <w:t>1.</w:t>
      </w:r>
      <w:r w:rsidR="00370E35" w:rsidRPr="00370E35">
        <w:rPr>
          <w:rFonts w:ascii="Times New Roman" w:hAnsi="Times New Roman"/>
          <w:sz w:val="28"/>
          <w:szCs w:val="28"/>
        </w:rPr>
        <w:t xml:space="preserve">2. Правовое регулирование производства по делам с участием </w:t>
      </w:r>
    </w:p>
    <w:p w:rsidR="00370E35" w:rsidRPr="00370E35" w:rsidRDefault="00CC03E7" w:rsidP="00CC03E7">
      <w:pPr>
        <w:spacing w:after="0" w:line="240" w:lineRule="auto"/>
        <w:rPr>
          <w:rFonts w:ascii="Times New Roman" w:hAnsi="Times New Roman"/>
          <w:sz w:val="28"/>
          <w:szCs w:val="28"/>
        </w:rPr>
      </w:pPr>
      <w:r>
        <w:rPr>
          <w:rFonts w:ascii="Times New Roman" w:hAnsi="Times New Roman"/>
          <w:sz w:val="28"/>
          <w:szCs w:val="28"/>
        </w:rPr>
        <w:t>иностранных л</w:t>
      </w:r>
      <w:r w:rsidR="00370E35" w:rsidRPr="00370E35">
        <w:rPr>
          <w:rFonts w:ascii="Times New Roman" w:hAnsi="Times New Roman"/>
          <w:sz w:val="28"/>
          <w:szCs w:val="28"/>
        </w:rPr>
        <w:t>иц</w:t>
      </w:r>
      <w:r>
        <w:rPr>
          <w:rFonts w:ascii="Times New Roman" w:hAnsi="Times New Roman"/>
          <w:sz w:val="28"/>
          <w:szCs w:val="28"/>
        </w:rPr>
        <w:t xml:space="preserve"> . . . . . . . . . . . . . . . . . . . . . . . . . . . . . . . . . . </w:t>
      </w:r>
      <w:r w:rsidR="00A80DE2">
        <w:rPr>
          <w:rFonts w:ascii="Times New Roman" w:hAnsi="Times New Roman"/>
          <w:sz w:val="28"/>
          <w:szCs w:val="28"/>
        </w:rPr>
        <w:t>. . . . . . . . . . . . . . . 14</w:t>
      </w:r>
    </w:p>
    <w:p w:rsidR="00C776C5" w:rsidRPr="00C776C5" w:rsidRDefault="00CC03E7" w:rsidP="00CC03E7">
      <w:pPr>
        <w:spacing w:after="0" w:line="240" w:lineRule="auto"/>
        <w:rPr>
          <w:rFonts w:ascii="Times New Roman" w:hAnsi="Times New Roman"/>
          <w:sz w:val="28"/>
          <w:szCs w:val="28"/>
        </w:rPr>
      </w:pPr>
      <w:r>
        <w:rPr>
          <w:rFonts w:ascii="Times New Roman" w:hAnsi="Times New Roman"/>
          <w:sz w:val="28"/>
          <w:szCs w:val="28"/>
        </w:rPr>
        <w:t>1.</w:t>
      </w:r>
      <w:r w:rsidR="00C776C5" w:rsidRPr="00C776C5">
        <w:rPr>
          <w:rFonts w:ascii="Times New Roman" w:hAnsi="Times New Roman"/>
          <w:sz w:val="28"/>
          <w:szCs w:val="28"/>
        </w:rPr>
        <w:t>3. Гражданская процессуальная правоспособность и дееспособность иностранных граждан, лиц без гражданства</w:t>
      </w:r>
      <w:r>
        <w:rPr>
          <w:rFonts w:ascii="Times New Roman" w:hAnsi="Times New Roman"/>
          <w:sz w:val="28"/>
          <w:szCs w:val="28"/>
        </w:rPr>
        <w:t xml:space="preserve">. . . . . . . . . . . . </w:t>
      </w:r>
      <w:r w:rsidR="00A80DE2">
        <w:rPr>
          <w:rFonts w:ascii="Times New Roman" w:hAnsi="Times New Roman"/>
          <w:sz w:val="28"/>
          <w:szCs w:val="28"/>
        </w:rPr>
        <w:t>. . . . . . . . . . . . . . . 16</w:t>
      </w:r>
    </w:p>
    <w:p w:rsidR="00F54223" w:rsidRPr="00F54223" w:rsidRDefault="00CC03E7" w:rsidP="00CC03E7">
      <w:pPr>
        <w:spacing w:after="0" w:line="240" w:lineRule="auto"/>
        <w:rPr>
          <w:rFonts w:ascii="Times New Roman" w:hAnsi="Times New Roman"/>
          <w:sz w:val="28"/>
          <w:szCs w:val="28"/>
        </w:rPr>
      </w:pPr>
      <w:r>
        <w:rPr>
          <w:rFonts w:ascii="Times New Roman" w:hAnsi="Times New Roman"/>
          <w:sz w:val="28"/>
          <w:szCs w:val="28"/>
        </w:rPr>
        <w:t>1.</w:t>
      </w:r>
      <w:r w:rsidR="00F54223" w:rsidRPr="00F54223">
        <w:rPr>
          <w:rFonts w:ascii="Times New Roman" w:hAnsi="Times New Roman"/>
          <w:sz w:val="28"/>
          <w:szCs w:val="28"/>
        </w:rPr>
        <w:t>4. Процессуальная правоспособность иностранной организации и международной организации</w:t>
      </w:r>
      <w:r>
        <w:rPr>
          <w:rFonts w:ascii="Times New Roman" w:hAnsi="Times New Roman"/>
          <w:sz w:val="28"/>
          <w:szCs w:val="28"/>
        </w:rPr>
        <w:t xml:space="preserve"> . . . . . . . . . . . . . . . . . . . . . . . . </w:t>
      </w:r>
      <w:r w:rsidR="00A80DE2">
        <w:rPr>
          <w:rFonts w:ascii="Times New Roman" w:hAnsi="Times New Roman"/>
          <w:sz w:val="28"/>
          <w:szCs w:val="28"/>
        </w:rPr>
        <w:t>. . . . . . . . . . . . . . . 18</w:t>
      </w:r>
    </w:p>
    <w:p w:rsidR="00F9141A" w:rsidRPr="00F9141A" w:rsidRDefault="00CC03E7" w:rsidP="00CC03E7">
      <w:pPr>
        <w:spacing w:after="0" w:line="240" w:lineRule="auto"/>
        <w:rPr>
          <w:rFonts w:ascii="Times New Roman" w:hAnsi="Times New Roman"/>
          <w:sz w:val="28"/>
          <w:szCs w:val="28"/>
        </w:rPr>
      </w:pPr>
      <w:r>
        <w:rPr>
          <w:rFonts w:ascii="Times New Roman" w:hAnsi="Times New Roman"/>
          <w:sz w:val="28"/>
          <w:szCs w:val="28"/>
        </w:rPr>
        <w:t>1.</w:t>
      </w:r>
      <w:r w:rsidR="00F9141A" w:rsidRPr="00F9141A">
        <w:rPr>
          <w:rFonts w:ascii="Times New Roman" w:hAnsi="Times New Roman"/>
          <w:sz w:val="28"/>
          <w:szCs w:val="28"/>
        </w:rPr>
        <w:t>5. Иски к иностранным государствам и международным организациям. Дипломатический иммунитет</w:t>
      </w:r>
      <w:r>
        <w:rPr>
          <w:rFonts w:ascii="Times New Roman" w:hAnsi="Times New Roman"/>
          <w:sz w:val="28"/>
          <w:szCs w:val="28"/>
        </w:rPr>
        <w:t xml:space="preserve"> . . . . . . . . . . . . . . . . . . . . . . . .</w:t>
      </w:r>
      <w:r w:rsidR="00A80DE2">
        <w:rPr>
          <w:rFonts w:ascii="Times New Roman" w:hAnsi="Times New Roman"/>
          <w:sz w:val="28"/>
          <w:szCs w:val="28"/>
        </w:rPr>
        <w:t xml:space="preserve"> . . . . . . . . . . . . . . .21</w:t>
      </w:r>
    </w:p>
    <w:p w:rsidR="00CC03E7" w:rsidRDefault="00A10E72" w:rsidP="00CC03E7">
      <w:pPr>
        <w:spacing w:after="0" w:line="240" w:lineRule="auto"/>
        <w:rPr>
          <w:rFonts w:ascii="Times New Roman" w:hAnsi="Times New Roman"/>
          <w:b/>
          <w:sz w:val="28"/>
          <w:szCs w:val="28"/>
        </w:rPr>
      </w:pPr>
      <w:r w:rsidRPr="00C7792D">
        <w:rPr>
          <w:rFonts w:ascii="Times New Roman" w:hAnsi="Times New Roman"/>
          <w:b/>
          <w:sz w:val="28"/>
          <w:szCs w:val="28"/>
        </w:rPr>
        <w:t>Г</w:t>
      </w:r>
      <w:r w:rsidR="00CC03E7">
        <w:rPr>
          <w:rFonts w:ascii="Times New Roman" w:hAnsi="Times New Roman"/>
          <w:b/>
          <w:sz w:val="28"/>
          <w:szCs w:val="28"/>
        </w:rPr>
        <w:t>ЛАВА</w:t>
      </w:r>
      <w:r w:rsidRPr="00C7792D">
        <w:rPr>
          <w:rFonts w:ascii="Times New Roman" w:hAnsi="Times New Roman"/>
          <w:b/>
          <w:sz w:val="28"/>
          <w:szCs w:val="28"/>
        </w:rPr>
        <w:t xml:space="preserve"> 2. П</w:t>
      </w:r>
      <w:r w:rsidR="00CC03E7">
        <w:rPr>
          <w:rFonts w:ascii="Times New Roman" w:hAnsi="Times New Roman"/>
          <w:b/>
          <w:sz w:val="28"/>
          <w:szCs w:val="28"/>
        </w:rPr>
        <w:t xml:space="preserve">ОДСУДНОСТЬ ДЕЛ С УЧАСТИЕМ ИНОСТРАННЫХ </w:t>
      </w:r>
    </w:p>
    <w:p w:rsidR="00A10E72" w:rsidRPr="00C7792D" w:rsidRDefault="00CC03E7" w:rsidP="00CC03E7">
      <w:pPr>
        <w:spacing w:after="0" w:line="240" w:lineRule="auto"/>
        <w:rPr>
          <w:rFonts w:ascii="Times New Roman" w:hAnsi="Times New Roman"/>
          <w:b/>
          <w:sz w:val="28"/>
          <w:szCs w:val="28"/>
        </w:rPr>
      </w:pPr>
      <w:r>
        <w:rPr>
          <w:rFonts w:ascii="Times New Roman" w:hAnsi="Times New Roman"/>
          <w:b/>
          <w:sz w:val="28"/>
          <w:szCs w:val="28"/>
        </w:rPr>
        <w:t>ЛИЦ СУДАМ</w:t>
      </w:r>
      <w:r w:rsidR="00A10E72" w:rsidRPr="00C7792D">
        <w:rPr>
          <w:rFonts w:ascii="Times New Roman" w:hAnsi="Times New Roman"/>
          <w:b/>
          <w:sz w:val="28"/>
          <w:szCs w:val="28"/>
        </w:rPr>
        <w:t xml:space="preserve"> </w:t>
      </w:r>
      <w:r>
        <w:rPr>
          <w:rFonts w:ascii="Times New Roman" w:hAnsi="Times New Roman"/>
          <w:b/>
          <w:sz w:val="28"/>
          <w:szCs w:val="28"/>
        </w:rPr>
        <w:t>В</w:t>
      </w:r>
      <w:r w:rsidR="00A10E72" w:rsidRPr="00C7792D">
        <w:rPr>
          <w:rFonts w:ascii="Times New Roman" w:hAnsi="Times New Roman"/>
          <w:b/>
          <w:sz w:val="28"/>
          <w:szCs w:val="28"/>
        </w:rPr>
        <w:t xml:space="preserve"> Р</w:t>
      </w:r>
      <w:r>
        <w:rPr>
          <w:rFonts w:ascii="Times New Roman" w:hAnsi="Times New Roman"/>
          <w:b/>
          <w:sz w:val="28"/>
          <w:szCs w:val="28"/>
        </w:rPr>
        <w:t>ОССИЙСКОЙ ФЕДЕРАЦИИ</w:t>
      </w:r>
      <w:r w:rsidR="00CA7B46">
        <w:rPr>
          <w:rFonts w:ascii="Times New Roman" w:hAnsi="Times New Roman"/>
          <w:sz w:val="28"/>
          <w:szCs w:val="28"/>
        </w:rPr>
        <w:t xml:space="preserve"> . . . . . .</w:t>
      </w:r>
      <w:r w:rsidR="00A80DE2">
        <w:rPr>
          <w:rFonts w:ascii="Times New Roman" w:hAnsi="Times New Roman"/>
          <w:sz w:val="28"/>
          <w:szCs w:val="28"/>
        </w:rPr>
        <w:t xml:space="preserve"> . . . . . . . . . . . . . . .24</w:t>
      </w:r>
      <w:r w:rsidR="00CA7B46">
        <w:rPr>
          <w:rFonts w:ascii="Times New Roman" w:hAnsi="Times New Roman"/>
          <w:b/>
          <w:sz w:val="28"/>
          <w:szCs w:val="28"/>
        </w:rPr>
        <w:t xml:space="preserve"> </w:t>
      </w:r>
    </w:p>
    <w:p w:rsidR="00CC03E7" w:rsidRPr="00370E35" w:rsidRDefault="00CC03E7" w:rsidP="00CC03E7">
      <w:pPr>
        <w:spacing w:after="0" w:line="240" w:lineRule="auto"/>
        <w:rPr>
          <w:rFonts w:ascii="Times New Roman" w:hAnsi="Times New Roman"/>
          <w:sz w:val="28"/>
          <w:szCs w:val="28"/>
        </w:rPr>
      </w:pPr>
      <w:r>
        <w:rPr>
          <w:rFonts w:ascii="Times New Roman" w:hAnsi="Times New Roman"/>
          <w:sz w:val="28"/>
          <w:szCs w:val="28"/>
        </w:rPr>
        <w:t>2.</w:t>
      </w:r>
      <w:r w:rsidR="00A10E72" w:rsidRPr="00A10E72">
        <w:rPr>
          <w:rFonts w:ascii="Times New Roman" w:hAnsi="Times New Roman"/>
          <w:sz w:val="28"/>
          <w:szCs w:val="28"/>
        </w:rPr>
        <w:t>1. Понятие подсудности</w:t>
      </w:r>
      <w:r>
        <w:rPr>
          <w:rFonts w:ascii="Times New Roman" w:hAnsi="Times New Roman"/>
          <w:sz w:val="28"/>
          <w:szCs w:val="28"/>
        </w:rPr>
        <w:t>. . . . . . . . . . . . . . . . . . . . . . . . . . . .</w:t>
      </w:r>
      <w:r w:rsidR="00A80DE2">
        <w:rPr>
          <w:rFonts w:ascii="Times New Roman" w:hAnsi="Times New Roman"/>
          <w:sz w:val="28"/>
          <w:szCs w:val="28"/>
        </w:rPr>
        <w:t xml:space="preserve"> . . . . . . . . . . . . . .  24</w:t>
      </w:r>
    </w:p>
    <w:p w:rsidR="00CC03E7" w:rsidRPr="00370E35" w:rsidRDefault="00CC03E7" w:rsidP="00CC03E7">
      <w:pPr>
        <w:spacing w:after="0" w:line="240" w:lineRule="auto"/>
        <w:rPr>
          <w:rFonts w:ascii="Times New Roman" w:hAnsi="Times New Roman"/>
          <w:sz w:val="28"/>
          <w:szCs w:val="28"/>
        </w:rPr>
      </w:pPr>
      <w:r>
        <w:rPr>
          <w:rFonts w:ascii="Times New Roman" w:hAnsi="Times New Roman"/>
          <w:sz w:val="28"/>
          <w:szCs w:val="28"/>
        </w:rPr>
        <w:t>2.</w:t>
      </w:r>
      <w:r w:rsidR="005A346F" w:rsidRPr="005A346F">
        <w:rPr>
          <w:rFonts w:ascii="Times New Roman" w:hAnsi="Times New Roman"/>
          <w:sz w:val="28"/>
          <w:szCs w:val="28"/>
        </w:rPr>
        <w:t>2. Правила подсудности</w:t>
      </w:r>
      <w:r>
        <w:rPr>
          <w:rFonts w:ascii="Times New Roman" w:hAnsi="Times New Roman"/>
          <w:sz w:val="28"/>
          <w:szCs w:val="28"/>
        </w:rPr>
        <w:t>. . . . . . . . . . . . . . . . . . . . . . . . . . . .</w:t>
      </w:r>
      <w:r w:rsidR="00A80DE2">
        <w:rPr>
          <w:rFonts w:ascii="Times New Roman" w:hAnsi="Times New Roman"/>
          <w:sz w:val="28"/>
          <w:szCs w:val="28"/>
        </w:rPr>
        <w:t xml:space="preserve"> . . . . . . . . . . . . . . .30</w:t>
      </w:r>
    </w:p>
    <w:p w:rsidR="00CC03E7" w:rsidRPr="00370E35" w:rsidRDefault="00CC03E7" w:rsidP="00CC03E7">
      <w:pPr>
        <w:spacing w:after="0" w:line="240" w:lineRule="auto"/>
        <w:rPr>
          <w:rFonts w:ascii="Times New Roman" w:hAnsi="Times New Roman"/>
          <w:sz w:val="28"/>
          <w:szCs w:val="28"/>
        </w:rPr>
      </w:pPr>
      <w:r>
        <w:rPr>
          <w:rFonts w:ascii="Times New Roman" w:hAnsi="Times New Roman"/>
          <w:sz w:val="28"/>
          <w:szCs w:val="28"/>
        </w:rPr>
        <w:t>2.</w:t>
      </w:r>
      <w:r w:rsidR="00D5214E" w:rsidRPr="00D5214E">
        <w:rPr>
          <w:rFonts w:ascii="Times New Roman" w:hAnsi="Times New Roman"/>
          <w:sz w:val="28"/>
          <w:szCs w:val="28"/>
        </w:rPr>
        <w:t>3. Исключительная подсудность дел с участием иностранных лиц</w:t>
      </w:r>
      <w:r w:rsidR="00A80DE2">
        <w:rPr>
          <w:rFonts w:ascii="Times New Roman" w:hAnsi="Times New Roman"/>
          <w:sz w:val="28"/>
          <w:szCs w:val="28"/>
        </w:rPr>
        <w:t>. . . . . . . 32</w:t>
      </w:r>
    </w:p>
    <w:p w:rsidR="009A44E5" w:rsidRPr="009A44E5" w:rsidRDefault="00CC03E7" w:rsidP="00CC03E7">
      <w:pPr>
        <w:spacing w:after="0" w:line="240" w:lineRule="auto"/>
        <w:rPr>
          <w:rFonts w:ascii="Times New Roman" w:hAnsi="Times New Roman"/>
          <w:sz w:val="28"/>
          <w:szCs w:val="28"/>
        </w:rPr>
      </w:pPr>
      <w:r>
        <w:rPr>
          <w:rFonts w:ascii="Times New Roman" w:hAnsi="Times New Roman"/>
          <w:sz w:val="28"/>
          <w:szCs w:val="28"/>
        </w:rPr>
        <w:t>2.</w:t>
      </w:r>
      <w:r w:rsidR="009A44E5" w:rsidRPr="009A44E5">
        <w:rPr>
          <w:rFonts w:ascii="Times New Roman" w:hAnsi="Times New Roman"/>
          <w:sz w:val="28"/>
          <w:szCs w:val="28"/>
        </w:rPr>
        <w:t>4. Договорная подсудность дел с участием иностранных лиц</w:t>
      </w:r>
      <w:r w:rsidR="00A80DE2">
        <w:rPr>
          <w:rFonts w:ascii="Times New Roman" w:hAnsi="Times New Roman"/>
          <w:sz w:val="28"/>
          <w:szCs w:val="28"/>
        </w:rPr>
        <w:t xml:space="preserve"> . . . . . . . . . .  33</w:t>
      </w:r>
    </w:p>
    <w:p w:rsidR="00CD5760" w:rsidRPr="00CD5760" w:rsidRDefault="00CC03E7" w:rsidP="00CC03E7">
      <w:pPr>
        <w:spacing w:after="0" w:line="240" w:lineRule="auto"/>
        <w:rPr>
          <w:rFonts w:ascii="Times New Roman" w:hAnsi="Times New Roman"/>
          <w:sz w:val="28"/>
          <w:szCs w:val="28"/>
        </w:rPr>
      </w:pPr>
      <w:r>
        <w:rPr>
          <w:rFonts w:ascii="Times New Roman" w:hAnsi="Times New Roman"/>
          <w:sz w:val="28"/>
          <w:szCs w:val="28"/>
        </w:rPr>
        <w:t>2.</w:t>
      </w:r>
      <w:r w:rsidR="00CD5760" w:rsidRPr="00CD5760">
        <w:rPr>
          <w:rFonts w:ascii="Times New Roman" w:hAnsi="Times New Roman"/>
          <w:sz w:val="28"/>
          <w:szCs w:val="28"/>
        </w:rPr>
        <w:t>5. Неизменность места рассмотрения дела. Процессуальные последствия рассмотрения дел иностранным судом</w:t>
      </w:r>
      <w:r w:rsidR="0002711B">
        <w:rPr>
          <w:rFonts w:ascii="Times New Roman" w:hAnsi="Times New Roman"/>
          <w:sz w:val="28"/>
          <w:szCs w:val="28"/>
        </w:rPr>
        <w:t xml:space="preserve"> . . . . . . . . . . . . . . . . </w:t>
      </w:r>
      <w:r w:rsidR="00A80DE2">
        <w:rPr>
          <w:rFonts w:ascii="Times New Roman" w:hAnsi="Times New Roman"/>
          <w:sz w:val="28"/>
          <w:szCs w:val="28"/>
        </w:rPr>
        <w:t>. . . . . . . . . . . . . . . 40</w:t>
      </w:r>
    </w:p>
    <w:p w:rsidR="0002711B" w:rsidRPr="00370E35" w:rsidRDefault="00CC03E7" w:rsidP="0002711B">
      <w:pPr>
        <w:spacing w:after="0" w:line="240" w:lineRule="auto"/>
        <w:rPr>
          <w:rFonts w:ascii="Times New Roman" w:hAnsi="Times New Roman"/>
          <w:sz w:val="28"/>
          <w:szCs w:val="28"/>
        </w:rPr>
      </w:pPr>
      <w:r>
        <w:rPr>
          <w:rFonts w:ascii="Times New Roman" w:hAnsi="Times New Roman"/>
          <w:sz w:val="28"/>
          <w:szCs w:val="28"/>
        </w:rPr>
        <w:t>2.</w:t>
      </w:r>
      <w:r w:rsidR="00CD5760" w:rsidRPr="00CD5760">
        <w:rPr>
          <w:rFonts w:ascii="Times New Roman" w:hAnsi="Times New Roman"/>
          <w:sz w:val="28"/>
          <w:szCs w:val="28"/>
        </w:rPr>
        <w:t>6. Судебные поручения</w:t>
      </w:r>
      <w:r w:rsidR="0002711B">
        <w:rPr>
          <w:rFonts w:ascii="Times New Roman" w:hAnsi="Times New Roman"/>
          <w:sz w:val="28"/>
          <w:szCs w:val="28"/>
        </w:rPr>
        <w:t xml:space="preserve"> . . . . . . . . . . . . . . . . . . . . . . . . . . . .</w:t>
      </w:r>
      <w:r w:rsidR="00A80DE2">
        <w:rPr>
          <w:rFonts w:ascii="Times New Roman" w:hAnsi="Times New Roman"/>
          <w:sz w:val="28"/>
          <w:szCs w:val="28"/>
        </w:rPr>
        <w:t xml:space="preserve"> . . . . . . . . . . . . . .  42</w:t>
      </w:r>
    </w:p>
    <w:p w:rsidR="00CC03E7" w:rsidRDefault="00F31126" w:rsidP="00CC03E7">
      <w:pPr>
        <w:spacing w:after="0" w:line="240" w:lineRule="auto"/>
        <w:rPr>
          <w:rFonts w:ascii="Times New Roman" w:hAnsi="Times New Roman"/>
          <w:b/>
          <w:sz w:val="28"/>
          <w:szCs w:val="28"/>
        </w:rPr>
      </w:pPr>
      <w:r w:rsidRPr="001C00AA">
        <w:rPr>
          <w:rFonts w:ascii="Times New Roman" w:hAnsi="Times New Roman"/>
          <w:b/>
          <w:sz w:val="28"/>
          <w:szCs w:val="28"/>
        </w:rPr>
        <w:t>Г</w:t>
      </w:r>
      <w:r w:rsidR="00CC03E7">
        <w:rPr>
          <w:rFonts w:ascii="Times New Roman" w:hAnsi="Times New Roman"/>
          <w:b/>
          <w:sz w:val="28"/>
          <w:szCs w:val="28"/>
        </w:rPr>
        <w:t>ЛАВА</w:t>
      </w:r>
      <w:r w:rsidRPr="001C00AA">
        <w:rPr>
          <w:rFonts w:ascii="Times New Roman" w:hAnsi="Times New Roman"/>
          <w:b/>
          <w:sz w:val="28"/>
          <w:szCs w:val="28"/>
        </w:rPr>
        <w:t xml:space="preserve"> 3. П</w:t>
      </w:r>
      <w:r w:rsidR="00CC03E7">
        <w:rPr>
          <w:rFonts w:ascii="Times New Roman" w:hAnsi="Times New Roman"/>
          <w:b/>
          <w:sz w:val="28"/>
          <w:szCs w:val="28"/>
        </w:rPr>
        <w:t xml:space="preserve">РИЗНАНИЕ И ИСПОЛНЕНИЕ РЕШЕНИЙ ИНОСТРАННЫХ СУДОВ И ИНОСТРАННЫХ ТРЕТЕЙСКИХ </w:t>
      </w:r>
    </w:p>
    <w:p w:rsidR="00F31126" w:rsidRPr="001C00AA" w:rsidRDefault="00CC03E7" w:rsidP="00CC03E7">
      <w:pPr>
        <w:spacing w:after="0" w:line="240" w:lineRule="auto"/>
        <w:rPr>
          <w:rFonts w:ascii="Times New Roman" w:hAnsi="Times New Roman"/>
          <w:b/>
          <w:sz w:val="28"/>
          <w:szCs w:val="28"/>
        </w:rPr>
      </w:pPr>
      <w:r>
        <w:rPr>
          <w:rFonts w:ascii="Times New Roman" w:hAnsi="Times New Roman"/>
          <w:b/>
          <w:sz w:val="28"/>
          <w:szCs w:val="28"/>
        </w:rPr>
        <w:t>СУДОВ (АРБИТРАЖЕЙ)</w:t>
      </w:r>
      <w:r w:rsidR="00CA7B46" w:rsidRPr="00CA7B46">
        <w:rPr>
          <w:rFonts w:ascii="Times New Roman" w:hAnsi="Times New Roman"/>
          <w:sz w:val="28"/>
          <w:szCs w:val="28"/>
        </w:rPr>
        <w:t xml:space="preserve"> </w:t>
      </w:r>
      <w:r w:rsidR="00CA7B46">
        <w:rPr>
          <w:rFonts w:ascii="Times New Roman" w:hAnsi="Times New Roman"/>
          <w:sz w:val="28"/>
          <w:szCs w:val="28"/>
        </w:rPr>
        <w:t xml:space="preserve"> .  . . . . . . . . . . . . . . . . . . . . . . . . . .</w:t>
      </w:r>
      <w:r w:rsidR="00A80DE2">
        <w:rPr>
          <w:rFonts w:ascii="Times New Roman" w:hAnsi="Times New Roman"/>
          <w:sz w:val="28"/>
          <w:szCs w:val="28"/>
        </w:rPr>
        <w:t xml:space="preserve"> . . . . . . . . . . . .  55</w:t>
      </w:r>
    </w:p>
    <w:p w:rsidR="00F31126" w:rsidRPr="00F31126" w:rsidRDefault="00CC03E7" w:rsidP="00CC03E7">
      <w:pPr>
        <w:spacing w:after="0" w:line="240" w:lineRule="auto"/>
        <w:rPr>
          <w:rFonts w:ascii="Times New Roman" w:hAnsi="Times New Roman"/>
          <w:sz w:val="28"/>
          <w:szCs w:val="28"/>
        </w:rPr>
      </w:pPr>
      <w:r>
        <w:rPr>
          <w:rFonts w:ascii="Times New Roman" w:hAnsi="Times New Roman"/>
          <w:sz w:val="28"/>
          <w:szCs w:val="28"/>
        </w:rPr>
        <w:t>3.</w:t>
      </w:r>
      <w:r w:rsidR="00F31126" w:rsidRPr="00F31126">
        <w:rPr>
          <w:rFonts w:ascii="Times New Roman" w:hAnsi="Times New Roman"/>
          <w:sz w:val="28"/>
          <w:szCs w:val="28"/>
        </w:rPr>
        <w:t>1.  Признание и исполнение решений иностранных судов в России</w:t>
      </w:r>
      <w:r w:rsidR="00A80DE2">
        <w:rPr>
          <w:rFonts w:ascii="Times New Roman" w:hAnsi="Times New Roman"/>
          <w:sz w:val="28"/>
          <w:szCs w:val="28"/>
        </w:rPr>
        <w:t>. . . . .  55</w:t>
      </w:r>
    </w:p>
    <w:p w:rsidR="0002711B" w:rsidRDefault="00CC03E7" w:rsidP="0002711B">
      <w:pPr>
        <w:spacing w:after="0" w:line="240" w:lineRule="auto"/>
        <w:rPr>
          <w:rFonts w:ascii="Times New Roman" w:hAnsi="Times New Roman"/>
          <w:sz w:val="28"/>
          <w:szCs w:val="28"/>
        </w:rPr>
      </w:pPr>
      <w:r>
        <w:rPr>
          <w:rFonts w:ascii="Times New Roman" w:hAnsi="Times New Roman"/>
          <w:sz w:val="28"/>
          <w:szCs w:val="28"/>
        </w:rPr>
        <w:t>3.</w:t>
      </w:r>
      <w:r w:rsidR="00452A2E" w:rsidRPr="00452A2E">
        <w:rPr>
          <w:rFonts w:ascii="Times New Roman" w:hAnsi="Times New Roman"/>
          <w:sz w:val="28"/>
          <w:szCs w:val="28"/>
        </w:rPr>
        <w:t xml:space="preserve">2. Ходатайство о принудительном исполнении решения иностранного </w:t>
      </w:r>
    </w:p>
    <w:p w:rsidR="0002711B" w:rsidRPr="00370E35" w:rsidRDefault="00452A2E" w:rsidP="0002711B">
      <w:pPr>
        <w:spacing w:after="0" w:line="240" w:lineRule="auto"/>
        <w:rPr>
          <w:rFonts w:ascii="Times New Roman" w:hAnsi="Times New Roman"/>
          <w:sz w:val="28"/>
          <w:szCs w:val="28"/>
        </w:rPr>
      </w:pPr>
      <w:r w:rsidRPr="00452A2E">
        <w:rPr>
          <w:rFonts w:ascii="Times New Roman" w:hAnsi="Times New Roman"/>
          <w:sz w:val="28"/>
          <w:szCs w:val="28"/>
        </w:rPr>
        <w:t>суда</w:t>
      </w:r>
      <w:r w:rsidR="0002711B">
        <w:rPr>
          <w:rFonts w:ascii="Times New Roman" w:hAnsi="Times New Roman"/>
          <w:sz w:val="28"/>
          <w:szCs w:val="28"/>
        </w:rPr>
        <w:t xml:space="preserve"> . . . . . . . . . . . . . . . . . . . . . . . . . . . . . . . . . . . . . . . . . . . . . .</w:t>
      </w:r>
      <w:r w:rsidR="00A80DE2">
        <w:rPr>
          <w:rFonts w:ascii="Times New Roman" w:hAnsi="Times New Roman"/>
          <w:sz w:val="28"/>
          <w:szCs w:val="28"/>
        </w:rPr>
        <w:t xml:space="preserve"> . . . . . . . . . . . . . .  59</w:t>
      </w:r>
    </w:p>
    <w:p w:rsidR="0002711B" w:rsidRDefault="00CC03E7" w:rsidP="00CC03E7">
      <w:pPr>
        <w:spacing w:after="0" w:line="240" w:lineRule="auto"/>
        <w:rPr>
          <w:rFonts w:ascii="Times New Roman" w:hAnsi="Times New Roman"/>
          <w:sz w:val="28"/>
          <w:szCs w:val="28"/>
        </w:rPr>
      </w:pPr>
      <w:r>
        <w:rPr>
          <w:rFonts w:ascii="Times New Roman" w:hAnsi="Times New Roman"/>
          <w:sz w:val="28"/>
          <w:szCs w:val="28"/>
        </w:rPr>
        <w:t>3.</w:t>
      </w:r>
      <w:r w:rsidR="00A45898" w:rsidRPr="00A45898">
        <w:rPr>
          <w:rFonts w:ascii="Times New Roman" w:hAnsi="Times New Roman"/>
          <w:sz w:val="28"/>
          <w:szCs w:val="28"/>
        </w:rPr>
        <w:t xml:space="preserve">3. Отказ в принудительном исполнении решения иностранного суда.  </w:t>
      </w:r>
    </w:p>
    <w:p w:rsidR="00916E85" w:rsidRDefault="00A45898" w:rsidP="00CC03E7">
      <w:pPr>
        <w:spacing w:after="0" w:line="240" w:lineRule="auto"/>
        <w:rPr>
          <w:rFonts w:ascii="Times New Roman" w:hAnsi="Times New Roman"/>
          <w:sz w:val="28"/>
          <w:szCs w:val="28"/>
        </w:rPr>
      </w:pPr>
      <w:r w:rsidRPr="00A45898">
        <w:rPr>
          <w:rFonts w:ascii="Times New Roman" w:hAnsi="Times New Roman"/>
          <w:sz w:val="28"/>
          <w:szCs w:val="28"/>
        </w:rPr>
        <w:t>Отказ в признании решения иностранного</w:t>
      </w:r>
      <w:r w:rsidR="0002711B">
        <w:rPr>
          <w:rFonts w:ascii="Times New Roman" w:hAnsi="Times New Roman"/>
          <w:sz w:val="28"/>
          <w:szCs w:val="28"/>
        </w:rPr>
        <w:t xml:space="preserve"> с</w:t>
      </w:r>
      <w:r w:rsidRPr="00A45898">
        <w:rPr>
          <w:rFonts w:ascii="Times New Roman" w:hAnsi="Times New Roman"/>
          <w:sz w:val="28"/>
          <w:szCs w:val="28"/>
        </w:rPr>
        <w:t>уда</w:t>
      </w:r>
      <w:r w:rsidR="0002711B">
        <w:rPr>
          <w:rFonts w:ascii="Times New Roman" w:hAnsi="Times New Roman"/>
          <w:sz w:val="28"/>
          <w:szCs w:val="28"/>
        </w:rPr>
        <w:t xml:space="preserve">. . . . . . . . . </w:t>
      </w:r>
      <w:r w:rsidR="00A80DE2">
        <w:rPr>
          <w:rFonts w:ascii="Times New Roman" w:hAnsi="Times New Roman"/>
          <w:sz w:val="28"/>
          <w:szCs w:val="28"/>
        </w:rPr>
        <w:t>. . . . . . . . . . . . . . . 62</w:t>
      </w:r>
    </w:p>
    <w:p w:rsidR="0002711B" w:rsidRPr="00370E35" w:rsidRDefault="00CC03E7" w:rsidP="0002711B">
      <w:pPr>
        <w:spacing w:after="0" w:line="240" w:lineRule="auto"/>
        <w:rPr>
          <w:rFonts w:ascii="Times New Roman" w:hAnsi="Times New Roman"/>
          <w:sz w:val="28"/>
          <w:szCs w:val="28"/>
        </w:rPr>
      </w:pPr>
      <w:r>
        <w:rPr>
          <w:rFonts w:ascii="Times New Roman" w:hAnsi="Times New Roman"/>
          <w:sz w:val="28"/>
          <w:szCs w:val="28"/>
        </w:rPr>
        <w:t>3.</w:t>
      </w:r>
      <w:r w:rsidR="00916E85" w:rsidRPr="00916E85">
        <w:rPr>
          <w:rFonts w:ascii="Times New Roman" w:hAnsi="Times New Roman"/>
          <w:sz w:val="28"/>
          <w:szCs w:val="28"/>
        </w:rPr>
        <w:t>4. Признание решений иностранных судов, не тре</w:t>
      </w:r>
      <w:r w:rsidR="00916E85">
        <w:rPr>
          <w:rFonts w:ascii="Times New Roman" w:hAnsi="Times New Roman"/>
          <w:sz w:val="28"/>
          <w:szCs w:val="28"/>
        </w:rPr>
        <w:t>бующих дальнейшего производства</w:t>
      </w:r>
      <w:r w:rsidR="0002711B">
        <w:rPr>
          <w:rFonts w:ascii="Times New Roman" w:hAnsi="Times New Roman"/>
          <w:sz w:val="28"/>
          <w:szCs w:val="28"/>
        </w:rPr>
        <w:t xml:space="preserve">. . . . . . . . . . . . . . . . . . . . . . . . . . . . . . . . . . . . . . </w:t>
      </w:r>
      <w:r w:rsidR="00A80DE2">
        <w:rPr>
          <w:rFonts w:ascii="Times New Roman" w:hAnsi="Times New Roman"/>
          <w:sz w:val="28"/>
          <w:szCs w:val="28"/>
        </w:rPr>
        <w:t>. . . . . . . . . . . . . . . 65</w:t>
      </w:r>
    </w:p>
    <w:p w:rsidR="0002711B" w:rsidRPr="00370E35" w:rsidRDefault="00CC03E7" w:rsidP="0002711B">
      <w:pPr>
        <w:spacing w:after="0" w:line="240" w:lineRule="auto"/>
        <w:rPr>
          <w:rFonts w:ascii="Times New Roman" w:hAnsi="Times New Roman"/>
          <w:sz w:val="28"/>
          <w:szCs w:val="28"/>
        </w:rPr>
      </w:pPr>
      <w:r>
        <w:rPr>
          <w:rFonts w:ascii="Times New Roman" w:hAnsi="Times New Roman"/>
          <w:sz w:val="28"/>
          <w:szCs w:val="28"/>
        </w:rPr>
        <w:t>3.</w:t>
      </w:r>
      <w:r w:rsidR="00150101" w:rsidRPr="00150101">
        <w:rPr>
          <w:rFonts w:ascii="Times New Roman" w:hAnsi="Times New Roman"/>
          <w:sz w:val="28"/>
          <w:szCs w:val="28"/>
        </w:rPr>
        <w:t>5. Признание и исполнение решений иностранных третейских судов (арбитражей)</w:t>
      </w:r>
      <w:r w:rsidR="0002711B" w:rsidRPr="0002711B">
        <w:rPr>
          <w:rFonts w:ascii="Times New Roman" w:hAnsi="Times New Roman"/>
          <w:sz w:val="28"/>
          <w:szCs w:val="28"/>
        </w:rPr>
        <w:t xml:space="preserve"> </w:t>
      </w:r>
      <w:r w:rsidR="0002711B">
        <w:rPr>
          <w:rFonts w:ascii="Times New Roman" w:hAnsi="Times New Roman"/>
          <w:sz w:val="28"/>
          <w:szCs w:val="28"/>
        </w:rPr>
        <w:t xml:space="preserve">. . . . . . . . . . . . . . . . . . . . . . . . . . . . . . . . . . . . . </w:t>
      </w:r>
      <w:r w:rsidR="00A80DE2">
        <w:rPr>
          <w:rFonts w:ascii="Times New Roman" w:hAnsi="Times New Roman"/>
          <w:sz w:val="28"/>
          <w:szCs w:val="28"/>
        </w:rPr>
        <w:t>. . . . . . . . . . . . . . . 67</w:t>
      </w:r>
    </w:p>
    <w:p w:rsidR="00252FCC" w:rsidRPr="00370E35" w:rsidRDefault="00252FCC" w:rsidP="00CC03E7">
      <w:pPr>
        <w:spacing w:after="0" w:line="240" w:lineRule="auto"/>
        <w:rPr>
          <w:rFonts w:ascii="Times New Roman" w:hAnsi="Times New Roman"/>
          <w:sz w:val="28"/>
          <w:szCs w:val="28"/>
        </w:rPr>
      </w:pPr>
      <w:r w:rsidRPr="00370E35">
        <w:rPr>
          <w:rFonts w:ascii="Times New Roman" w:hAnsi="Times New Roman"/>
          <w:sz w:val="28"/>
          <w:szCs w:val="28"/>
        </w:rPr>
        <w:lastRenderedPageBreak/>
        <w:t>Заключение</w:t>
      </w:r>
      <w:r w:rsidR="0002711B">
        <w:rPr>
          <w:rFonts w:ascii="Times New Roman" w:hAnsi="Times New Roman"/>
          <w:sz w:val="28"/>
          <w:szCs w:val="28"/>
        </w:rPr>
        <w:t xml:space="preserve"> . . . . . . . . . . . . . . . . . . . . . . . . . . . . . . . . . . . . . . </w:t>
      </w:r>
      <w:r w:rsidR="00A80DE2">
        <w:rPr>
          <w:rFonts w:ascii="Times New Roman" w:hAnsi="Times New Roman"/>
          <w:sz w:val="28"/>
          <w:szCs w:val="28"/>
        </w:rPr>
        <w:t>. . . . . . . . . . . . . . . 71</w:t>
      </w:r>
    </w:p>
    <w:p w:rsidR="00252FCC" w:rsidRPr="00370E35" w:rsidRDefault="00252FCC" w:rsidP="00CC03E7">
      <w:pPr>
        <w:spacing w:after="0" w:line="240" w:lineRule="auto"/>
        <w:rPr>
          <w:rFonts w:ascii="Times New Roman" w:hAnsi="Times New Roman"/>
          <w:sz w:val="28"/>
          <w:szCs w:val="28"/>
        </w:rPr>
      </w:pPr>
      <w:r w:rsidRPr="00370E35">
        <w:rPr>
          <w:rFonts w:ascii="Times New Roman" w:hAnsi="Times New Roman"/>
          <w:sz w:val="28"/>
          <w:szCs w:val="28"/>
        </w:rPr>
        <w:t>Список использованной литературы</w:t>
      </w:r>
      <w:r w:rsidR="0002711B">
        <w:rPr>
          <w:rFonts w:ascii="Times New Roman" w:hAnsi="Times New Roman"/>
          <w:sz w:val="28"/>
          <w:szCs w:val="28"/>
        </w:rPr>
        <w:t xml:space="preserve">. . . . . . . . . . . . . . . . . . </w:t>
      </w:r>
      <w:r w:rsidR="00A80DE2">
        <w:rPr>
          <w:rFonts w:ascii="Times New Roman" w:hAnsi="Times New Roman"/>
          <w:sz w:val="28"/>
          <w:szCs w:val="28"/>
        </w:rPr>
        <w:t>. . . . . . . . . . . . . . . 76</w:t>
      </w:r>
    </w:p>
    <w:p w:rsidR="0021607D" w:rsidRPr="00B55FAB" w:rsidRDefault="0021607D" w:rsidP="00063E5D">
      <w:pPr>
        <w:spacing w:after="0" w:line="360" w:lineRule="auto"/>
        <w:ind w:firstLine="709"/>
        <w:jc w:val="center"/>
        <w:rPr>
          <w:rFonts w:ascii="Times New Roman" w:hAnsi="Times New Roman"/>
          <w:b/>
          <w:sz w:val="28"/>
          <w:szCs w:val="28"/>
        </w:rPr>
      </w:pPr>
    </w:p>
    <w:p w:rsidR="00452A2E" w:rsidRDefault="00452A2E" w:rsidP="00C972A9">
      <w:pPr>
        <w:spacing w:after="0" w:line="360" w:lineRule="auto"/>
        <w:ind w:firstLine="709"/>
        <w:jc w:val="center"/>
        <w:rPr>
          <w:rFonts w:ascii="Times New Roman" w:hAnsi="Times New Roman"/>
          <w:b/>
          <w:sz w:val="28"/>
          <w:szCs w:val="28"/>
        </w:rPr>
      </w:pPr>
    </w:p>
    <w:p w:rsidR="00452A2E" w:rsidRDefault="00452A2E" w:rsidP="00C972A9">
      <w:pPr>
        <w:spacing w:after="0" w:line="360" w:lineRule="auto"/>
        <w:ind w:firstLine="709"/>
        <w:jc w:val="center"/>
        <w:rPr>
          <w:rFonts w:ascii="Times New Roman" w:hAnsi="Times New Roman"/>
          <w:b/>
          <w:sz w:val="28"/>
          <w:szCs w:val="28"/>
        </w:rPr>
      </w:pPr>
    </w:p>
    <w:p w:rsidR="00452A2E" w:rsidRDefault="00452A2E" w:rsidP="00C972A9">
      <w:pPr>
        <w:spacing w:after="0" w:line="360" w:lineRule="auto"/>
        <w:ind w:firstLine="709"/>
        <w:jc w:val="center"/>
        <w:rPr>
          <w:rFonts w:ascii="Times New Roman" w:hAnsi="Times New Roman"/>
          <w:b/>
          <w:sz w:val="28"/>
          <w:szCs w:val="28"/>
        </w:rPr>
      </w:pPr>
    </w:p>
    <w:p w:rsidR="009A58A9" w:rsidRDefault="009A58A9" w:rsidP="009A58A9">
      <w:pPr>
        <w:spacing w:after="0" w:line="360" w:lineRule="auto"/>
        <w:ind w:firstLine="709"/>
        <w:jc w:val="center"/>
        <w:rPr>
          <w:rFonts w:ascii="Times New Roman" w:hAnsi="Times New Roman"/>
          <w:b/>
          <w:sz w:val="28"/>
          <w:szCs w:val="28"/>
        </w:rPr>
      </w:pPr>
      <w:r>
        <w:rPr>
          <w:rFonts w:ascii="Times New Roman" w:hAnsi="Times New Roman"/>
          <w:b/>
          <w:sz w:val="28"/>
          <w:szCs w:val="28"/>
        </w:rPr>
        <w:t>ВВЕДЕНИЕ</w:t>
      </w:r>
    </w:p>
    <w:p w:rsidR="009A58A9" w:rsidRPr="00C972A9" w:rsidRDefault="009A58A9" w:rsidP="009A58A9">
      <w:pPr>
        <w:spacing w:after="0" w:line="360" w:lineRule="auto"/>
        <w:ind w:firstLine="709"/>
        <w:jc w:val="center"/>
        <w:rPr>
          <w:rFonts w:ascii="Times New Roman" w:hAnsi="Times New Roman"/>
          <w:b/>
          <w:sz w:val="28"/>
          <w:szCs w:val="28"/>
        </w:rPr>
      </w:pP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Актуальность темы дипломного исследования</w:t>
      </w:r>
      <w:r w:rsidRPr="0064076F">
        <w:rPr>
          <w:rFonts w:ascii="Times New Roman" w:hAnsi="Times New Roman"/>
          <w:sz w:val="28"/>
          <w:szCs w:val="28"/>
        </w:rPr>
        <w:t xml:space="preserve">. Конституция Российской Федерации </w:t>
      </w:r>
      <w:r w:rsidR="000555F5">
        <w:rPr>
          <w:rFonts w:ascii="Times New Roman" w:hAnsi="Times New Roman"/>
          <w:sz w:val="28"/>
          <w:szCs w:val="28"/>
        </w:rPr>
        <w:t>устанавлива</w:t>
      </w:r>
      <w:r w:rsidRPr="0064076F">
        <w:rPr>
          <w:rFonts w:ascii="Times New Roman" w:hAnsi="Times New Roman"/>
          <w:sz w:val="28"/>
          <w:szCs w:val="28"/>
        </w:rPr>
        <w:t>ет, что Р</w:t>
      </w:r>
      <w:r w:rsidR="000555F5">
        <w:rPr>
          <w:rFonts w:ascii="Times New Roman" w:hAnsi="Times New Roman"/>
          <w:sz w:val="28"/>
          <w:szCs w:val="28"/>
        </w:rPr>
        <w:t>Ф</w:t>
      </w:r>
      <w:r w:rsidRPr="0064076F">
        <w:rPr>
          <w:rFonts w:ascii="Times New Roman" w:hAnsi="Times New Roman"/>
          <w:sz w:val="28"/>
          <w:szCs w:val="28"/>
        </w:rPr>
        <w:t xml:space="preserve"> </w:t>
      </w:r>
      <w:r w:rsidR="000555F5">
        <w:rPr>
          <w:rFonts w:ascii="Times New Roman" w:hAnsi="Times New Roman"/>
          <w:sz w:val="28"/>
          <w:szCs w:val="28"/>
        </w:rPr>
        <w:t>является</w:t>
      </w:r>
      <w:r w:rsidRPr="0064076F">
        <w:rPr>
          <w:rFonts w:ascii="Times New Roman" w:hAnsi="Times New Roman"/>
          <w:sz w:val="28"/>
          <w:szCs w:val="28"/>
        </w:rPr>
        <w:t xml:space="preserve"> правов</w:t>
      </w:r>
      <w:r w:rsidR="000555F5">
        <w:rPr>
          <w:rFonts w:ascii="Times New Roman" w:hAnsi="Times New Roman"/>
          <w:sz w:val="28"/>
          <w:szCs w:val="28"/>
        </w:rPr>
        <w:t>ым</w:t>
      </w:r>
      <w:r w:rsidRPr="0064076F">
        <w:rPr>
          <w:rFonts w:ascii="Times New Roman" w:hAnsi="Times New Roman"/>
          <w:sz w:val="28"/>
          <w:szCs w:val="28"/>
        </w:rPr>
        <w:t xml:space="preserve"> государство</w:t>
      </w:r>
      <w:r w:rsidR="000555F5">
        <w:rPr>
          <w:rFonts w:ascii="Times New Roman" w:hAnsi="Times New Roman"/>
          <w:sz w:val="28"/>
          <w:szCs w:val="28"/>
        </w:rPr>
        <w:t>м</w:t>
      </w:r>
      <w:r w:rsidRPr="0064076F">
        <w:rPr>
          <w:rFonts w:ascii="Times New Roman" w:hAnsi="Times New Roman"/>
          <w:sz w:val="28"/>
          <w:szCs w:val="28"/>
        </w:rPr>
        <w:t xml:space="preserve">, </w:t>
      </w:r>
      <w:r w:rsidR="000555F5">
        <w:rPr>
          <w:rFonts w:ascii="Times New Roman" w:hAnsi="Times New Roman"/>
          <w:sz w:val="28"/>
          <w:szCs w:val="28"/>
        </w:rPr>
        <w:t>в котором</w:t>
      </w:r>
      <w:r w:rsidRPr="0064076F">
        <w:rPr>
          <w:rFonts w:ascii="Times New Roman" w:hAnsi="Times New Roman"/>
          <w:sz w:val="28"/>
          <w:szCs w:val="28"/>
        </w:rPr>
        <w:t xml:space="preserve"> человек</w:t>
      </w:r>
      <w:r w:rsidR="000555F5">
        <w:rPr>
          <w:rFonts w:ascii="Times New Roman" w:hAnsi="Times New Roman"/>
          <w:sz w:val="28"/>
          <w:szCs w:val="28"/>
        </w:rPr>
        <w:t xml:space="preserve"> и</w:t>
      </w:r>
      <w:r w:rsidRPr="0064076F">
        <w:rPr>
          <w:rFonts w:ascii="Times New Roman" w:hAnsi="Times New Roman"/>
          <w:sz w:val="28"/>
          <w:szCs w:val="28"/>
        </w:rPr>
        <w:t xml:space="preserve"> его права</w:t>
      </w:r>
      <w:r w:rsidR="000555F5">
        <w:rPr>
          <w:rFonts w:ascii="Times New Roman" w:hAnsi="Times New Roman"/>
          <w:sz w:val="28"/>
          <w:szCs w:val="28"/>
        </w:rPr>
        <w:t>,</w:t>
      </w:r>
      <w:r w:rsidRPr="0064076F">
        <w:rPr>
          <w:rFonts w:ascii="Times New Roman" w:hAnsi="Times New Roman"/>
          <w:sz w:val="28"/>
          <w:szCs w:val="28"/>
        </w:rPr>
        <w:t xml:space="preserve"> свободы </w:t>
      </w:r>
      <w:r w:rsidR="000555F5">
        <w:rPr>
          <w:rFonts w:ascii="Times New Roman" w:hAnsi="Times New Roman"/>
          <w:sz w:val="28"/>
          <w:szCs w:val="28"/>
        </w:rPr>
        <w:t>выступают</w:t>
      </w:r>
      <w:r w:rsidRPr="0064076F">
        <w:rPr>
          <w:rFonts w:ascii="Times New Roman" w:hAnsi="Times New Roman"/>
          <w:sz w:val="28"/>
          <w:szCs w:val="28"/>
        </w:rPr>
        <w:t xml:space="preserve"> высшей ценностью (ст. 1-2). </w:t>
      </w:r>
      <w:r w:rsidR="000555F5">
        <w:rPr>
          <w:rFonts w:ascii="Times New Roman" w:hAnsi="Times New Roman"/>
          <w:sz w:val="28"/>
          <w:szCs w:val="28"/>
        </w:rPr>
        <w:t>Данное утверждение</w:t>
      </w:r>
      <w:r w:rsidRPr="0064076F">
        <w:rPr>
          <w:rFonts w:ascii="Times New Roman" w:hAnsi="Times New Roman"/>
          <w:sz w:val="28"/>
          <w:szCs w:val="28"/>
        </w:rPr>
        <w:t xml:space="preserve"> </w:t>
      </w:r>
      <w:r w:rsidR="000555F5">
        <w:rPr>
          <w:rFonts w:ascii="Times New Roman" w:hAnsi="Times New Roman"/>
          <w:sz w:val="28"/>
          <w:szCs w:val="28"/>
        </w:rPr>
        <w:t>концепции</w:t>
      </w:r>
      <w:r w:rsidRPr="0064076F">
        <w:rPr>
          <w:rFonts w:ascii="Times New Roman" w:hAnsi="Times New Roman"/>
          <w:sz w:val="28"/>
          <w:szCs w:val="28"/>
        </w:rPr>
        <w:t xml:space="preserve"> прав и свобод </w:t>
      </w:r>
      <w:r w:rsidR="000555F5">
        <w:rPr>
          <w:rFonts w:ascii="Times New Roman" w:hAnsi="Times New Roman"/>
          <w:sz w:val="28"/>
          <w:szCs w:val="28"/>
        </w:rPr>
        <w:t>вызывает необходимость</w:t>
      </w:r>
      <w:r w:rsidRPr="0064076F">
        <w:rPr>
          <w:rFonts w:ascii="Times New Roman" w:hAnsi="Times New Roman"/>
          <w:sz w:val="28"/>
          <w:szCs w:val="28"/>
        </w:rPr>
        <w:t xml:space="preserve"> легитимного закрепления форм и способов, которые обеспечивали </w:t>
      </w:r>
      <w:r w:rsidR="000555F5" w:rsidRPr="0064076F">
        <w:rPr>
          <w:rFonts w:ascii="Times New Roman" w:hAnsi="Times New Roman"/>
          <w:sz w:val="28"/>
          <w:szCs w:val="28"/>
        </w:rPr>
        <w:t xml:space="preserve">бы </w:t>
      </w:r>
      <w:r w:rsidRPr="0064076F">
        <w:rPr>
          <w:rFonts w:ascii="Times New Roman" w:hAnsi="Times New Roman"/>
          <w:sz w:val="28"/>
          <w:szCs w:val="28"/>
        </w:rPr>
        <w:t xml:space="preserve">их </w:t>
      </w:r>
      <w:r w:rsidR="000555F5" w:rsidRPr="0064076F">
        <w:rPr>
          <w:rFonts w:ascii="Times New Roman" w:hAnsi="Times New Roman"/>
          <w:sz w:val="28"/>
          <w:szCs w:val="28"/>
        </w:rPr>
        <w:t xml:space="preserve">эффективную защиту </w:t>
      </w:r>
      <w:r w:rsidR="000555F5">
        <w:rPr>
          <w:rFonts w:ascii="Times New Roman" w:hAnsi="Times New Roman"/>
          <w:sz w:val="28"/>
          <w:szCs w:val="28"/>
        </w:rPr>
        <w:t xml:space="preserve">и </w:t>
      </w:r>
      <w:r w:rsidRPr="0064076F">
        <w:rPr>
          <w:rFonts w:ascii="Times New Roman" w:hAnsi="Times New Roman"/>
          <w:sz w:val="28"/>
          <w:szCs w:val="28"/>
        </w:rPr>
        <w:t xml:space="preserve">реализацию.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Анализ нормативно-правовых актов, </w:t>
      </w:r>
      <w:r w:rsidR="000555F5">
        <w:rPr>
          <w:rFonts w:ascii="Times New Roman" w:hAnsi="Times New Roman"/>
          <w:sz w:val="28"/>
          <w:szCs w:val="28"/>
        </w:rPr>
        <w:t>прежде всего</w:t>
      </w:r>
      <w:r w:rsidRPr="0064076F">
        <w:rPr>
          <w:rFonts w:ascii="Times New Roman" w:hAnsi="Times New Roman"/>
          <w:sz w:val="28"/>
          <w:szCs w:val="28"/>
        </w:rPr>
        <w:t xml:space="preserve">, Гражданского процессуального кодекса РФ, Арбитражного процессуального кодекса РФ, судебной практики </w:t>
      </w:r>
      <w:r w:rsidR="00626EE9">
        <w:rPr>
          <w:rFonts w:ascii="Times New Roman" w:hAnsi="Times New Roman"/>
          <w:sz w:val="28"/>
          <w:szCs w:val="28"/>
        </w:rPr>
        <w:t>сейчас</w:t>
      </w:r>
      <w:r w:rsidRPr="0064076F">
        <w:rPr>
          <w:rFonts w:ascii="Times New Roman" w:hAnsi="Times New Roman"/>
          <w:sz w:val="28"/>
          <w:szCs w:val="28"/>
        </w:rPr>
        <w:t xml:space="preserve"> не </w:t>
      </w:r>
      <w:r w:rsidR="008376EB">
        <w:rPr>
          <w:rFonts w:ascii="Times New Roman" w:hAnsi="Times New Roman"/>
          <w:sz w:val="28"/>
          <w:szCs w:val="28"/>
        </w:rPr>
        <w:t>дает возможности</w:t>
      </w:r>
      <w:r w:rsidRPr="0064076F">
        <w:rPr>
          <w:rFonts w:ascii="Times New Roman" w:hAnsi="Times New Roman"/>
          <w:sz w:val="28"/>
          <w:szCs w:val="28"/>
        </w:rPr>
        <w:t xml:space="preserve"> с полной уверенностью говорить о реальной эффективности </w:t>
      </w:r>
      <w:r w:rsidR="008376EB">
        <w:rPr>
          <w:rFonts w:ascii="Times New Roman" w:hAnsi="Times New Roman"/>
          <w:sz w:val="28"/>
          <w:szCs w:val="28"/>
        </w:rPr>
        <w:t>функционирования</w:t>
      </w:r>
      <w:r w:rsidRPr="0064076F">
        <w:rPr>
          <w:rFonts w:ascii="Times New Roman" w:hAnsi="Times New Roman"/>
          <w:sz w:val="28"/>
          <w:szCs w:val="28"/>
        </w:rPr>
        <w:t xml:space="preserve"> процессуальных правил, рег</w:t>
      </w:r>
      <w:r w:rsidR="008376EB">
        <w:rPr>
          <w:rFonts w:ascii="Times New Roman" w:hAnsi="Times New Roman"/>
          <w:sz w:val="28"/>
          <w:szCs w:val="28"/>
        </w:rPr>
        <w:t>ули</w:t>
      </w:r>
      <w:r w:rsidRPr="0064076F">
        <w:rPr>
          <w:rFonts w:ascii="Times New Roman" w:hAnsi="Times New Roman"/>
          <w:sz w:val="28"/>
          <w:szCs w:val="28"/>
        </w:rPr>
        <w:t xml:space="preserve">рующих производство по делам с участием иностранных лиц, </w:t>
      </w:r>
      <w:r w:rsidR="008376EB">
        <w:rPr>
          <w:rFonts w:ascii="Times New Roman" w:hAnsi="Times New Roman"/>
          <w:sz w:val="28"/>
          <w:szCs w:val="28"/>
        </w:rPr>
        <w:t>так как</w:t>
      </w:r>
      <w:r w:rsidRPr="0064076F">
        <w:rPr>
          <w:rFonts w:ascii="Times New Roman" w:hAnsi="Times New Roman"/>
          <w:sz w:val="28"/>
          <w:szCs w:val="28"/>
        </w:rPr>
        <w:t xml:space="preserve"> </w:t>
      </w:r>
      <w:r w:rsidR="008376EB">
        <w:rPr>
          <w:rFonts w:ascii="Times New Roman" w:hAnsi="Times New Roman"/>
          <w:sz w:val="28"/>
          <w:szCs w:val="28"/>
        </w:rPr>
        <w:t>отдельные правила</w:t>
      </w:r>
      <w:r w:rsidRPr="0064076F">
        <w:rPr>
          <w:rFonts w:ascii="Times New Roman" w:hAnsi="Times New Roman"/>
          <w:sz w:val="28"/>
          <w:szCs w:val="28"/>
        </w:rPr>
        <w:t xml:space="preserve"> противоречат друг другу.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В </w:t>
      </w:r>
      <w:r w:rsidR="008376EB">
        <w:rPr>
          <w:rFonts w:ascii="Times New Roman" w:hAnsi="Times New Roman"/>
          <w:sz w:val="28"/>
          <w:szCs w:val="28"/>
        </w:rPr>
        <w:t xml:space="preserve">рамках </w:t>
      </w:r>
      <w:r w:rsidRPr="0064076F">
        <w:rPr>
          <w:rFonts w:ascii="Times New Roman" w:hAnsi="Times New Roman"/>
          <w:sz w:val="28"/>
          <w:szCs w:val="28"/>
        </w:rPr>
        <w:t xml:space="preserve">новых общественных отношений, </w:t>
      </w:r>
      <w:r w:rsidR="008376EB">
        <w:rPr>
          <w:rFonts w:ascii="Times New Roman" w:hAnsi="Times New Roman"/>
          <w:sz w:val="28"/>
          <w:szCs w:val="28"/>
        </w:rPr>
        <w:t>возникающих</w:t>
      </w:r>
      <w:r w:rsidRPr="0064076F">
        <w:rPr>
          <w:rFonts w:ascii="Times New Roman" w:hAnsi="Times New Roman"/>
          <w:sz w:val="28"/>
          <w:szCs w:val="28"/>
        </w:rPr>
        <w:t xml:space="preserve"> в наше</w:t>
      </w:r>
      <w:r w:rsidR="008376EB">
        <w:rPr>
          <w:rFonts w:ascii="Times New Roman" w:hAnsi="Times New Roman"/>
          <w:sz w:val="28"/>
          <w:szCs w:val="28"/>
        </w:rPr>
        <w:t>м</w:t>
      </w:r>
      <w:r w:rsidRPr="0064076F">
        <w:rPr>
          <w:rFonts w:ascii="Times New Roman" w:hAnsi="Times New Roman"/>
          <w:sz w:val="28"/>
          <w:szCs w:val="28"/>
        </w:rPr>
        <w:t xml:space="preserve"> </w:t>
      </w:r>
      <w:r w:rsidR="008376EB">
        <w:rPr>
          <w:rFonts w:ascii="Times New Roman" w:hAnsi="Times New Roman"/>
          <w:sz w:val="28"/>
          <w:szCs w:val="28"/>
        </w:rPr>
        <w:t>государстве</w:t>
      </w:r>
      <w:r w:rsidRPr="0064076F">
        <w:rPr>
          <w:rFonts w:ascii="Times New Roman" w:hAnsi="Times New Roman"/>
          <w:sz w:val="28"/>
          <w:szCs w:val="28"/>
        </w:rPr>
        <w:t xml:space="preserve">, </w:t>
      </w:r>
      <w:r w:rsidR="008376EB">
        <w:rPr>
          <w:rFonts w:ascii="Times New Roman" w:hAnsi="Times New Roman"/>
          <w:sz w:val="28"/>
          <w:szCs w:val="28"/>
        </w:rPr>
        <w:t>обширного</w:t>
      </w:r>
      <w:r w:rsidRPr="0064076F">
        <w:rPr>
          <w:rFonts w:ascii="Times New Roman" w:hAnsi="Times New Roman"/>
          <w:sz w:val="28"/>
          <w:szCs w:val="28"/>
        </w:rPr>
        <w:t xml:space="preserve"> международного </w:t>
      </w:r>
      <w:r w:rsidR="008376EB">
        <w:rPr>
          <w:rFonts w:ascii="Times New Roman" w:hAnsi="Times New Roman"/>
          <w:sz w:val="28"/>
          <w:szCs w:val="28"/>
        </w:rPr>
        <w:t>взаимодействия</w:t>
      </w:r>
      <w:r w:rsidRPr="0064076F">
        <w:rPr>
          <w:rFonts w:ascii="Times New Roman" w:hAnsi="Times New Roman"/>
          <w:sz w:val="28"/>
          <w:szCs w:val="28"/>
        </w:rPr>
        <w:t xml:space="preserve"> в </w:t>
      </w:r>
      <w:r w:rsidR="008376EB">
        <w:rPr>
          <w:rFonts w:ascii="Times New Roman" w:hAnsi="Times New Roman"/>
          <w:sz w:val="28"/>
          <w:szCs w:val="28"/>
        </w:rPr>
        <w:t>различных областях</w:t>
      </w:r>
      <w:r w:rsidRPr="0064076F">
        <w:rPr>
          <w:rFonts w:ascii="Times New Roman" w:hAnsi="Times New Roman"/>
          <w:sz w:val="28"/>
          <w:szCs w:val="28"/>
        </w:rPr>
        <w:t xml:space="preserve">, содержащиеся в нормативно-правовых актах положения нуждаются в их осмыслении с учетом изменившегося правосознания.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Для плодотворного международного сотрудничества необходимо, чтобы правовая система государства находилась в соответствии с принципами правового регулирования, закрепленными нормами международного права.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lastRenderedPageBreak/>
        <w:t xml:space="preserve">В связи с развитием отношений между государствами значительно расширились контакты в различных областях между гражданами различных государств, а также юридическими лицами.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С расширением таких контактов в российских судах за последние годы возросло количество гражданских дел « с иностранным элементом».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Деятельность российских судов по рассмотрению гражданских дел с участием иностранных лиц урегулирована двусторонними договорами о правовой помощи по гражданским, семейным и уголовным делам. </w:t>
      </w:r>
      <w:proofErr w:type="gramStart"/>
      <w:r w:rsidRPr="0064076F">
        <w:rPr>
          <w:rFonts w:ascii="Times New Roman" w:hAnsi="Times New Roman"/>
          <w:sz w:val="28"/>
          <w:szCs w:val="28"/>
        </w:rPr>
        <w:t xml:space="preserve">Кроме того, Россия является участницей многих многосторонних Гаагских конвенций: по вопросам гражданского процесса 1954 года; о вручении за границей судебных и несудебных документов по гражданским и торговым делам 1965 года; о сборе за границей доказательств по гражданским и торговым делам 1970 года; Конвенции стран СНГ о правовой помощи и правовых отношениях по гражданским, семейным и уголовным делам 1993 года. </w:t>
      </w:r>
      <w:proofErr w:type="gramEnd"/>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Особую актуальность приобретают вопросы, связанные с оказанием правовой помощи, которая служит «сближению правовых систем и шагом на пути создания единого правового пространства»</w:t>
      </w:r>
      <w:r>
        <w:rPr>
          <w:rFonts w:ascii="Times New Roman" w:hAnsi="Times New Roman"/>
          <w:sz w:val="28"/>
          <w:szCs w:val="28"/>
        </w:rPr>
        <w:t xml:space="preserve"> </w:t>
      </w:r>
      <w:r w:rsidRPr="0064076F">
        <w:rPr>
          <w:rFonts w:ascii="Times New Roman" w:hAnsi="Times New Roman"/>
          <w:sz w:val="28"/>
          <w:szCs w:val="28"/>
        </w:rPr>
        <w:t xml:space="preserve">(Н.И. </w:t>
      </w:r>
      <w:proofErr w:type="spellStart"/>
      <w:r w:rsidRPr="0064076F">
        <w:rPr>
          <w:rFonts w:ascii="Times New Roman" w:hAnsi="Times New Roman"/>
          <w:sz w:val="28"/>
          <w:szCs w:val="28"/>
        </w:rPr>
        <w:t>Марышева</w:t>
      </w:r>
      <w:proofErr w:type="spellEnd"/>
      <w:r w:rsidRPr="0064076F">
        <w:rPr>
          <w:rFonts w:ascii="Times New Roman" w:hAnsi="Times New Roman"/>
          <w:sz w:val="28"/>
          <w:szCs w:val="28"/>
        </w:rPr>
        <w:t xml:space="preserve">).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Вышеизложенное позволяет сделать вывод о том, что проведенное ди</w:t>
      </w:r>
      <w:r>
        <w:rPr>
          <w:rFonts w:ascii="Times New Roman" w:hAnsi="Times New Roman"/>
          <w:sz w:val="28"/>
          <w:szCs w:val="28"/>
        </w:rPr>
        <w:t>пломное</w:t>
      </w:r>
      <w:r w:rsidRPr="0064076F">
        <w:rPr>
          <w:rFonts w:ascii="Times New Roman" w:hAnsi="Times New Roman"/>
          <w:sz w:val="28"/>
          <w:szCs w:val="28"/>
        </w:rPr>
        <w:t xml:space="preserve"> исследование является актуальным. </w:t>
      </w:r>
    </w:p>
    <w:p w:rsidR="009A58A9"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Актуальность исследования так же определяется: </w:t>
      </w:r>
    </w:p>
    <w:p w:rsidR="009A58A9"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а) социальной значимостью рассматриваемых вопросов, что связано с возможностью иностранных лиц пользоваться гражданскими процессуальными правами наравне с российскими гражданами и организациями; </w:t>
      </w:r>
    </w:p>
    <w:p w:rsidR="009A58A9"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б) исследованием перспектив дальнейшего совершенствования процессуального законодательства и международных договоров РФ о </w:t>
      </w:r>
      <w:r>
        <w:rPr>
          <w:rFonts w:ascii="Times New Roman" w:hAnsi="Times New Roman"/>
          <w:sz w:val="28"/>
          <w:szCs w:val="28"/>
        </w:rPr>
        <w:t xml:space="preserve">правовой помощи по гражданским </w:t>
      </w:r>
      <w:r w:rsidRPr="0064076F">
        <w:rPr>
          <w:rFonts w:ascii="Times New Roman" w:hAnsi="Times New Roman"/>
          <w:sz w:val="28"/>
          <w:szCs w:val="28"/>
        </w:rPr>
        <w:t xml:space="preserve">делам; </w:t>
      </w:r>
    </w:p>
    <w:p w:rsidR="009A58A9"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lastRenderedPageBreak/>
        <w:t xml:space="preserve">в) необходимостью осмысления процессуального законодательства </w:t>
      </w:r>
      <w:proofErr w:type="gramStart"/>
      <w:r w:rsidRPr="0064076F">
        <w:rPr>
          <w:rFonts w:ascii="Times New Roman" w:hAnsi="Times New Roman"/>
          <w:sz w:val="28"/>
          <w:szCs w:val="28"/>
        </w:rPr>
        <w:t xml:space="preserve">( </w:t>
      </w:r>
      <w:proofErr w:type="gramEnd"/>
      <w:r w:rsidRPr="0064076F">
        <w:rPr>
          <w:rFonts w:ascii="Times New Roman" w:hAnsi="Times New Roman"/>
          <w:sz w:val="28"/>
          <w:szCs w:val="28"/>
        </w:rPr>
        <w:t xml:space="preserve">ГПК РФ, АПК РФ).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FD2F41" w:rsidRPr="00E65E15" w:rsidTr="00E65E15">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FD2F41" w:rsidRPr="00E65E15" w:rsidRDefault="005F28FB" w:rsidP="00E65E15">
            <w:pPr>
              <w:spacing w:after="0" w:line="360" w:lineRule="auto"/>
              <w:textAlignment w:val="baseline"/>
              <w:rPr>
                <w:rFonts w:ascii="Arial" w:eastAsia="Times New Roman" w:hAnsi="Arial"/>
                <w:color w:val="444444"/>
                <w:sz w:val="21"/>
                <w:szCs w:val="21"/>
              </w:rPr>
            </w:pPr>
            <w:hyperlink r:id="rId8" w:history="1">
              <w:r w:rsidR="00FD2F41" w:rsidRPr="00E65E15">
                <w:rPr>
                  <w:rStyle w:val="ac"/>
                  <w:rFonts w:eastAsia="Times New Roman"/>
                  <w:sz w:val="21"/>
                  <w:szCs w:val="21"/>
                  <w:lang w:eastAsia="ru-RU"/>
                </w:rPr>
                <w:t>Вернуться в библиотеку по экономике и праву: учебники, дипломы, диссертации</w:t>
              </w:r>
            </w:hyperlink>
          </w:p>
          <w:p w:rsidR="00FD2F41" w:rsidRPr="00E65E15" w:rsidRDefault="005F28FB" w:rsidP="00E65E15">
            <w:pPr>
              <w:spacing w:after="0" w:line="360" w:lineRule="auto"/>
              <w:textAlignment w:val="baseline"/>
              <w:rPr>
                <w:rFonts w:ascii="Arial" w:eastAsia="Times New Roman" w:hAnsi="Arial"/>
                <w:color w:val="444444"/>
                <w:sz w:val="21"/>
                <w:szCs w:val="21"/>
              </w:rPr>
            </w:pPr>
            <w:hyperlink r:id="rId9" w:history="1">
              <w:proofErr w:type="spellStart"/>
              <w:r w:rsidR="00FD2F41" w:rsidRPr="00E65E15">
                <w:rPr>
                  <w:rStyle w:val="ac"/>
                  <w:rFonts w:eastAsia="Times New Roman"/>
                  <w:sz w:val="21"/>
                  <w:szCs w:val="21"/>
                  <w:lang w:eastAsia="ru-RU"/>
                </w:rPr>
                <w:t>Рерайт</w:t>
              </w:r>
              <w:proofErr w:type="spellEnd"/>
              <w:r w:rsidR="00FD2F41" w:rsidRPr="00E65E15">
                <w:rPr>
                  <w:rStyle w:val="ac"/>
                  <w:rFonts w:eastAsia="Times New Roman"/>
                  <w:sz w:val="21"/>
                  <w:szCs w:val="21"/>
                  <w:lang w:eastAsia="ru-RU"/>
                </w:rPr>
                <w:t xml:space="preserve"> текстов и </w:t>
              </w:r>
              <w:proofErr w:type="spellStart"/>
              <w:r w:rsidR="00FD2F41" w:rsidRPr="00E65E15">
                <w:rPr>
                  <w:rStyle w:val="ac"/>
                  <w:rFonts w:eastAsia="Times New Roman"/>
                  <w:sz w:val="21"/>
                  <w:szCs w:val="21"/>
                  <w:lang w:eastAsia="ru-RU"/>
                </w:rPr>
                <w:t>уникализация</w:t>
              </w:r>
              <w:proofErr w:type="spellEnd"/>
              <w:r w:rsidR="00FD2F41" w:rsidRPr="00E65E15">
                <w:rPr>
                  <w:rStyle w:val="ac"/>
                  <w:rFonts w:eastAsia="Times New Roman"/>
                  <w:sz w:val="21"/>
                  <w:szCs w:val="21"/>
                  <w:lang w:eastAsia="ru-RU"/>
                </w:rPr>
                <w:t xml:space="preserve"> 90 %</w:t>
              </w:r>
            </w:hyperlink>
          </w:p>
          <w:p w:rsidR="00FD2F41" w:rsidRPr="00E65E15" w:rsidRDefault="005F28FB" w:rsidP="00E65E15">
            <w:pPr>
              <w:spacing w:after="0" w:line="360" w:lineRule="auto"/>
              <w:textAlignment w:val="baseline"/>
              <w:rPr>
                <w:rFonts w:ascii="Arial" w:eastAsia="Times New Roman" w:hAnsi="Arial"/>
                <w:color w:val="444444"/>
                <w:sz w:val="21"/>
                <w:szCs w:val="21"/>
              </w:rPr>
            </w:pPr>
            <w:hyperlink r:id="rId10" w:history="1">
              <w:r w:rsidR="00FD2F41" w:rsidRPr="00E65E15">
                <w:rPr>
                  <w:rStyle w:val="ac"/>
                  <w:rFonts w:eastAsia="Times New Roman"/>
                  <w:sz w:val="21"/>
                  <w:szCs w:val="21"/>
                  <w:lang w:eastAsia="ru-RU"/>
                </w:rPr>
                <w:t>Написание по заказу контрольных, дипломов, диссертаций.</w:t>
              </w:r>
              <w:proofErr w:type="gramStart"/>
              <w:r w:rsidR="00FD2F41" w:rsidRPr="00E65E15">
                <w:rPr>
                  <w:rStyle w:val="ac"/>
                  <w:rFonts w:eastAsia="Times New Roman"/>
                  <w:sz w:val="21"/>
                  <w:szCs w:val="21"/>
                  <w:lang w:eastAsia="ru-RU"/>
                </w:rPr>
                <w:t xml:space="preserve"> .</w:t>
              </w:r>
              <w:proofErr w:type="gramEnd"/>
              <w:r w:rsidR="00FD2F41" w:rsidRPr="00E65E15">
                <w:rPr>
                  <w:rStyle w:val="ac"/>
                  <w:rFonts w:eastAsia="Times New Roman"/>
                  <w:sz w:val="21"/>
                  <w:szCs w:val="21"/>
                  <w:lang w:eastAsia="ru-RU"/>
                </w:rPr>
                <w:t xml:space="preserve"> .</w:t>
              </w:r>
            </w:hyperlink>
          </w:p>
        </w:tc>
      </w:tr>
    </w:tbl>
    <w:p w:rsidR="00FD2F41" w:rsidRPr="0064076F" w:rsidRDefault="00FD2F41" w:rsidP="009A58A9">
      <w:pPr>
        <w:spacing w:after="0" w:line="360" w:lineRule="auto"/>
        <w:ind w:firstLine="709"/>
        <w:jc w:val="both"/>
        <w:rPr>
          <w:rFonts w:ascii="Times New Roman" w:hAnsi="Times New Roman"/>
          <w:sz w:val="28"/>
          <w:szCs w:val="28"/>
        </w:rPr>
      </w:pP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Степень научной разработанности темы</w:t>
      </w:r>
      <w:r>
        <w:rPr>
          <w:rFonts w:ascii="Times New Roman" w:hAnsi="Times New Roman"/>
          <w:sz w:val="28"/>
          <w:szCs w:val="28"/>
        </w:rPr>
        <w:t xml:space="preserve">. </w:t>
      </w:r>
      <w:r w:rsidRPr="0064076F">
        <w:rPr>
          <w:rFonts w:ascii="Times New Roman" w:hAnsi="Times New Roman"/>
          <w:sz w:val="28"/>
          <w:szCs w:val="28"/>
        </w:rPr>
        <w:t xml:space="preserve">Вопросы производства по делам с участием иностранных лиц всегда представляли интерес. В той или иной степени они исследовались в трудах дореволюционных ученых юристов, а также в работах отечественных и зарубежных ученых.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Однако не все они получили должное исследование в российской науке гражданского процессуального права.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Комплексно проблемы производства по делам с участием иностранных лиц не исследовались. </w:t>
      </w:r>
    </w:p>
    <w:p w:rsidR="009A58A9" w:rsidRPr="0064076F" w:rsidRDefault="009A58A9" w:rsidP="009A58A9">
      <w:pPr>
        <w:spacing w:after="0" w:line="360" w:lineRule="auto"/>
        <w:ind w:firstLine="709"/>
        <w:jc w:val="both"/>
        <w:rPr>
          <w:rFonts w:ascii="Times New Roman" w:hAnsi="Times New Roman"/>
          <w:sz w:val="28"/>
          <w:szCs w:val="28"/>
        </w:rPr>
      </w:pP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Кроме того имеющиеся работы в области международного гражданского процесса написаны на ранее действовавшем гражданском процессуальном законодательстве.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 xml:space="preserve">Цель и основные задачи </w:t>
      </w:r>
      <w:r>
        <w:rPr>
          <w:rFonts w:ascii="Times New Roman" w:hAnsi="Times New Roman"/>
          <w:b/>
          <w:sz w:val="28"/>
          <w:szCs w:val="28"/>
        </w:rPr>
        <w:t xml:space="preserve">дипломного </w:t>
      </w:r>
      <w:r w:rsidRPr="0064076F">
        <w:rPr>
          <w:rFonts w:ascii="Times New Roman" w:hAnsi="Times New Roman"/>
          <w:b/>
          <w:sz w:val="28"/>
          <w:szCs w:val="28"/>
        </w:rPr>
        <w:t>исследования.</w:t>
      </w:r>
      <w:r w:rsidRPr="0064076F">
        <w:rPr>
          <w:rFonts w:ascii="Times New Roman" w:hAnsi="Times New Roman"/>
          <w:sz w:val="28"/>
          <w:szCs w:val="28"/>
        </w:rPr>
        <w:t xml:space="preserve"> Цель исследования состоит в комплексном изучении проблем и разработке теоретических вопросов производства по делам с участием иностранных лиц в </w:t>
      </w:r>
      <w:r>
        <w:rPr>
          <w:rFonts w:ascii="Times New Roman" w:hAnsi="Times New Roman"/>
          <w:sz w:val="28"/>
          <w:szCs w:val="28"/>
        </w:rPr>
        <w:t>гражданском процессе</w:t>
      </w:r>
      <w:r w:rsidRPr="0064076F">
        <w:rPr>
          <w:rFonts w:ascii="Times New Roman" w:hAnsi="Times New Roman"/>
          <w:sz w:val="28"/>
          <w:szCs w:val="28"/>
        </w:rPr>
        <w:t xml:space="preserve">, и формулировании предложений по совершенствованию процессуального законодательства и норм международных договоров о правовой помощи по гражданским делам с участием России.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Поставленная цель предопределяет задачи комплексного изучения: изучение и анализ работ отечественных и зарубежных ученых-правоведов по вопросам международного гражданского процесса; анализ действующего законодательства, регулирующего производство по делам с участием </w:t>
      </w:r>
      <w:r w:rsidRPr="0064076F">
        <w:rPr>
          <w:rFonts w:ascii="Times New Roman" w:hAnsi="Times New Roman"/>
          <w:sz w:val="28"/>
          <w:szCs w:val="28"/>
        </w:rPr>
        <w:lastRenderedPageBreak/>
        <w:t xml:space="preserve">иностранных лиц и определение тенденций его развития; исследование процессуальных особенностей рассмотрения гражданских дел с «иностранным элементом»; </w:t>
      </w:r>
      <w:proofErr w:type="gramStart"/>
      <w:r w:rsidRPr="0064076F">
        <w:rPr>
          <w:rFonts w:ascii="Times New Roman" w:hAnsi="Times New Roman"/>
          <w:sz w:val="28"/>
          <w:szCs w:val="28"/>
        </w:rPr>
        <w:t>выявление противоречий в правовом регулировании нормами гражданского процессуального законодательства и арбитражного процессуального законодательства порядка производства по делам с участием иностранных лиц в судах общей юрисдикции и арбитражных судах; анализ норм многосторонних и двусторонних соглашений с участием Российской Федерации по вопросам международного гражданского процесса и обоснование необходимости их совершенствования; определение правовой природы международного гражданского процесса;</w:t>
      </w:r>
      <w:proofErr w:type="gramEnd"/>
      <w:r w:rsidRPr="0064076F">
        <w:rPr>
          <w:rFonts w:ascii="Times New Roman" w:hAnsi="Times New Roman"/>
          <w:sz w:val="28"/>
          <w:szCs w:val="28"/>
        </w:rPr>
        <w:t xml:space="preserve"> разработка предложений по совершенствованию действующего законодательства.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Объект исследования.</w:t>
      </w:r>
      <w:r w:rsidRPr="0064076F">
        <w:rPr>
          <w:rFonts w:ascii="Times New Roman" w:hAnsi="Times New Roman"/>
          <w:sz w:val="28"/>
          <w:szCs w:val="28"/>
        </w:rPr>
        <w:t xml:space="preserve"> Объектом исследования являются гражданские процессуальные отношения, возникающие при рассмотрении и разрешении российскими судами дел с участием иностранных лиц. </w:t>
      </w:r>
    </w:p>
    <w:p w:rsidR="009A58A9" w:rsidRPr="0064076F" w:rsidRDefault="009A58A9" w:rsidP="009A58A9">
      <w:pPr>
        <w:spacing w:after="0" w:line="360" w:lineRule="auto"/>
        <w:ind w:firstLine="709"/>
        <w:jc w:val="both"/>
        <w:rPr>
          <w:rFonts w:ascii="Times New Roman" w:hAnsi="Times New Roman"/>
          <w:sz w:val="28"/>
          <w:szCs w:val="28"/>
        </w:rPr>
      </w:pP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Предмет исследования.</w:t>
      </w:r>
      <w:r w:rsidRPr="0064076F">
        <w:rPr>
          <w:rFonts w:ascii="Times New Roman" w:hAnsi="Times New Roman"/>
          <w:sz w:val="28"/>
          <w:szCs w:val="28"/>
        </w:rPr>
        <w:t xml:space="preserve"> Предметом исследования являются закономерности правового регулирования судопроизводства по гражданским делам с участием иностранных лиц, судебная практика.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Научная новизна исследования</w:t>
      </w:r>
      <w:r w:rsidRPr="0064076F">
        <w:rPr>
          <w:rFonts w:ascii="Times New Roman" w:hAnsi="Times New Roman"/>
          <w:sz w:val="28"/>
          <w:szCs w:val="28"/>
        </w:rPr>
        <w:t xml:space="preserve"> определяется комплексным подходом к изучению проблем производства по делам с участием иностранных лиц. </w:t>
      </w:r>
      <w:proofErr w:type="gramStart"/>
      <w:r w:rsidRPr="0064076F">
        <w:rPr>
          <w:rFonts w:ascii="Times New Roman" w:hAnsi="Times New Roman"/>
          <w:sz w:val="28"/>
          <w:szCs w:val="28"/>
        </w:rPr>
        <w:t xml:space="preserve">Это </w:t>
      </w:r>
      <w:r>
        <w:rPr>
          <w:rFonts w:ascii="Times New Roman" w:hAnsi="Times New Roman"/>
          <w:sz w:val="28"/>
          <w:szCs w:val="28"/>
        </w:rPr>
        <w:t xml:space="preserve">дипломное </w:t>
      </w:r>
      <w:r w:rsidRPr="0064076F">
        <w:rPr>
          <w:rFonts w:ascii="Times New Roman" w:hAnsi="Times New Roman"/>
          <w:sz w:val="28"/>
          <w:szCs w:val="28"/>
        </w:rPr>
        <w:t xml:space="preserve"> исследование, в котором с учетом норм новых Гражданского процессуального кодекса РФ, Арбитражного процессуального кодекса РФ, положений многосторонних конвенций о вручении за границей судебных и несудебных документов по гражданским и торговым делам 1965 года и получении за границей доказательств по гражданским и торговым делам 1970 года, двусторонних договоров о правовой помощи по гражданским, делам</w:t>
      </w:r>
      <w:r>
        <w:rPr>
          <w:rFonts w:ascii="Times New Roman" w:hAnsi="Times New Roman"/>
          <w:sz w:val="28"/>
          <w:szCs w:val="28"/>
        </w:rPr>
        <w:t xml:space="preserve"> </w:t>
      </w:r>
      <w:r w:rsidRPr="0064076F">
        <w:rPr>
          <w:rFonts w:ascii="Times New Roman" w:hAnsi="Times New Roman"/>
          <w:sz w:val="28"/>
          <w:szCs w:val="28"/>
        </w:rPr>
        <w:t xml:space="preserve"> анализируется порядок производства по делам</w:t>
      </w:r>
      <w:proofErr w:type="gramEnd"/>
      <w:r w:rsidRPr="0064076F">
        <w:rPr>
          <w:rFonts w:ascii="Times New Roman" w:hAnsi="Times New Roman"/>
          <w:sz w:val="28"/>
          <w:szCs w:val="28"/>
        </w:rPr>
        <w:t xml:space="preserve"> с участием иностранных лиц в российских судах.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lastRenderedPageBreak/>
        <w:t xml:space="preserve">Проведенное исследование во многом обогащает теоретический материал о деятельности российских судов по рассмотрению дел с участием иностранных лиц. </w:t>
      </w:r>
    </w:p>
    <w:p w:rsidR="009A58A9" w:rsidRPr="0064076F" w:rsidRDefault="009A58A9" w:rsidP="009A58A9">
      <w:pPr>
        <w:spacing w:after="0" w:line="360" w:lineRule="auto"/>
        <w:ind w:firstLine="709"/>
        <w:jc w:val="both"/>
        <w:rPr>
          <w:rFonts w:ascii="Times New Roman" w:hAnsi="Times New Roman"/>
          <w:sz w:val="28"/>
          <w:szCs w:val="28"/>
        </w:rPr>
      </w:pPr>
      <w:r w:rsidRPr="0064076F">
        <w:rPr>
          <w:rFonts w:ascii="Times New Roman" w:hAnsi="Times New Roman"/>
          <w:sz w:val="28"/>
          <w:szCs w:val="28"/>
        </w:rPr>
        <w:t xml:space="preserve">Результаты исследования направлены на обеспечение правильного и своевременного рассмотрения такой категории дел, повышение эффективности судебной защиты. </w:t>
      </w:r>
    </w:p>
    <w:p w:rsidR="009A58A9" w:rsidRPr="0064076F" w:rsidRDefault="009A58A9" w:rsidP="009A58A9">
      <w:pPr>
        <w:spacing w:after="0" w:line="360" w:lineRule="auto"/>
        <w:ind w:firstLine="709"/>
        <w:jc w:val="both"/>
        <w:rPr>
          <w:rFonts w:ascii="Times New Roman" w:hAnsi="Times New Roman"/>
          <w:sz w:val="28"/>
          <w:szCs w:val="28"/>
        </w:rPr>
      </w:pPr>
      <w:proofErr w:type="gramStart"/>
      <w:r w:rsidRPr="0064076F">
        <w:rPr>
          <w:rFonts w:ascii="Times New Roman" w:hAnsi="Times New Roman"/>
          <w:b/>
          <w:sz w:val="28"/>
          <w:szCs w:val="28"/>
        </w:rPr>
        <w:t>Методологической основой исследования</w:t>
      </w:r>
      <w:r>
        <w:rPr>
          <w:rFonts w:ascii="Times New Roman" w:hAnsi="Times New Roman"/>
          <w:sz w:val="28"/>
          <w:szCs w:val="28"/>
        </w:rPr>
        <w:t xml:space="preserve"> </w:t>
      </w:r>
      <w:r w:rsidRPr="0064076F">
        <w:rPr>
          <w:rFonts w:ascii="Times New Roman" w:hAnsi="Times New Roman"/>
          <w:sz w:val="28"/>
          <w:szCs w:val="28"/>
        </w:rPr>
        <w:t xml:space="preserve"> являются концептуальные положения общенаучного диалектического метода познания и вытекающие из него </w:t>
      </w:r>
      <w:proofErr w:type="spellStart"/>
      <w:r w:rsidRPr="0064076F">
        <w:rPr>
          <w:rFonts w:ascii="Times New Roman" w:hAnsi="Times New Roman"/>
          <w:sz w:val="28"/>
          <w:szCs w:val="28"/>
        </w:rPr>
        <w:t>частнонаучные</w:t>
      </w:r>
      <w:proofErr w:type="spellEnd"/>
      <w:r w:rsidRPr="0064076F">
        <w:rPr>
          <w:rFonts w:ascii="Times New Roman" w:hAnsi="Times New Roman"/>
          <w:sz w:val="28"/>
          <w:szCs w:val="28"/>
        </w:rPr>
        <w:t xml:space="preserve"> методы: системного, комплексного анализа, сравнительного правоведения, логический, исторический.</w:t>
      </w:r>
      <w:proofErr w:type="gramEnd"/>
      <w:r w:rsidRPr="0064076F">
        <w:rPr>
          <w:rFonts w:ascii="Times New Roman" w:hAnsi="Times New Roman"/>
          <w:sz w:val="28"/>
          <w:szCs w:val="28"/>
        </w:rPr>
        <w:t xml:space="preserve"> Исследование проводилось также на основе анализа научных теорий и судебной практики. </w:t>
      </w:r>
    </w:p>
    <w:p w:rsidR="0064076F" w:rsidRPr="0064076F" w:rsidRDefault="009A58A9" w:rsidP="0064076F">
      <w:pPr>
        <w:spacing w:after="0" w:line="360" w:lineRule="auto"/>
        <w:ind w:firstLine="709"/>
        <w:jc w:val="both"/>
        <w:rPr>
          <w:rFonts w:ascii="Times New Roman" w:hAnsi="Times New Roman"/>
          <w:sz w:val="28"/>
          <w:szCs w:val="28"/>
        </w:rPr>
      </w:pPr>
      <w:proofErr w:type="gramStart"/>
      <w:r w:rsidRPr="0064076F">
        <w:rPr>
          <w:rFonts w:ascii="Times New Roman" w:hAnsi="Times New Roman"/>
          <w:b/>
          <w:sz w:val="28"/>
          <w:szCs w:val="28"/>
        </w:rPr>
        <w:t>Эмпирическую основу исследования</w:t>
      </w:r>
      <w:r w:rsidRPr="0064076F">
        <w:rPr>
          <w:rFonts w:ascii="Times New Roman" w:hAnsi="Times New Roman"/>
          <w:sz w:val="28"/>
          <w:szCs w:val="28"/>
        </w:rPr>
        <w:t xml:space="preserve"> </w:t>
      </w:r>
      <w:r>
        <w:rPr>
          <w:rFonts w:ascii="Times New Roman" w:hAnsi="Times New Roman"/>
          <w:sz w:val="28"/>
          <w:szCs w:val="28"/>
        </w:rPr>
        <w:t xml:space="preserve"> </w:t>
      </w:r>
      <w:r w:rsidRPr="0064076F">
        <w:rPr>
          <w:rFonts w:ascii="Times New Roman" w:hAnsi="Times New Roman"/>
          <w:sz w:val="28"/>
          <w:szCs w:val="28"/>
        </w:rPr>
        <w:t xml:space="preserve">составляют российское дореволюционное и современное российское процессуальное законодательство, положения многосторонних и двусторонних соглашений по вопросам международного гражданского процесса с участием России, разъяснения, содержащиеся в Постановлениях </w:t>
      </w:r>
      <w:r>
        <w:rPr>
          <w:rFonts w:ascii="Times New Roman" w:hAnsi="Times New Roman"/>
          <w:sz w:val="28"/>
          <w:szCs w:val="28"/>
        </w:rPr>
        <w:t xml:space="preserve"> </w:t>
      </w:r>
      <w:r w:rsidRPr="0064076F">
        <w:rPr>
          <w:rFonts w:ascii="Times New Roman" w:hAnsi="Times New Roman"/>
          <w:sz w:val="28"/>
          <w:szCs w:val="28"/>
        </w:rPr>
        <w:t xml:space="preserve">Верховного Суда РФ, </w:t>
      </w:r>
      <w:r w:rsidR="0064076F" w:rsidRPr="0064076F">
        <w:rPr>
          <w:rFonts w:ascii="Times New Roman" w:hAnsi="Times New Roman"/>
          <w:sz w:val="28"/>
          <w:szCs w:val="28"/>
        </w:rPr>
        <w:t xml:space="preserve">Высшего Арбитражного Суда РФ, информационных письмах Высшего Арбитражного Суда РФ. </w:t>
      </w:r>
      <w:proofErr w:type="gramEnd"/>
    </w:p>
    <w:p w:rsidR="0064076F" w:rsidRPr="0064076F" w:rsidRDefault="0064076F" w:rsidP="0064076F">
      <w:pPr>
        <w:spacing w:after="0" w:line="360" w:lineRule="auto"/>
        <w:ind w:firstLine="709"/>
        <w:jc w:val="both"/>
        <w:rPr>
          <w:rFonts w:ascii="Times New Roman" w:hAnsi="Times New Roman"/>
          <w:sz w:val="28"/>
          <w:szCs w:val="28"/>
        </w:rPr>
      </w:pPr>
      <w:r w:rsidRPr="0064076F">
        <w:rPr>
          <w:rFonts w:ascii="Times New Roman" w:hAnsi="Times New Roman"/>
          <w:b/>
          <w:sz w:val="28"/>
          <w:szCs w:val="28"/>
        </w:rPr>
        <w:t>Теоретическая основа исследования.</w:t>
      </w:r>
      <w:r w:rsidRPr="0064076F">
        <w:rPr>
          <w:rFonts w:ascii="Times New Roman" w:hAnsi="Times New Roman"/>
          <w:sz w:val="28"/>
          <w:szCs w:val="28"/>
        </w:rPr>
        <w:t xml:space="preserve"> Теоретическую основу исследования составили труды дореволюционных российских процессуалистов: Е.В. Васьковского, К.И. Малышева, </w:t>
      </w:r>
      <w:proofErr w:type="spellStart"/>
      <w:r w:rsidRPr="0064076F">
        <w:rPr>
          <w:rFonts w:ascii="Times New Roman" w:hAnsi="Times New Roman"/>
          <w:sz w:val="28"/>
          <w:szCs w:val="28"/>
        </w:rPr>
        <w:t>Ф.Ф.Мартенса</w:t>
      </w:r>
      <w:proofErr w:type="spellEnd"/>
      <w:proofErr w:type="gramStart"/>
      <w:r w:rsidRPr="0064076F">
        <w:rPr>
          <w:rFonts w:ascii="Times New Roman" w:hAnsi="Times New Roman"/>
          <w:sz w:val="28"/>
          <w:szCs w:val="28"/>
        </w:rPr>
        <w:t xml:space="preserve"> ,</w:t>
      </w:r>
      <w:proofErr w:type="gramEnd"/>
      <w:r w:rsidRPr="0064076F">
        <w:rPr>
          <w:rFonts w:ascii="Times New Roman" w:hAnsi="Times New Roman"/>
          <w:sz w:val="28"/>
          <w:szCs w:val="28"/>
        </w:rPr>
        <w:t xml:space="preserve"> М.И. </w:t>
      </w:r>
      <w:proofErr w:type="spellStart"/>
      <w:r w:rsidRPr="0064076F">
        <w:rPr>
          <w:rFonts w:ascii="Times New Roman" w:hAnsi="Times New Roman"/>
          <w:sz w:val="28"/>
          <w:szCs w:val="28"/>
        </w:rPr>
        <w:t>Мышъ</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Е.А.Нефедьева</w:t>
      </w:r>
      <w:proofErr w:type="spellEnd"/>
      <w:r w:rsidRPr="0064076F">
        <w:rPr>
          <w:rFonts w:ascii="Times New Roman" w:hAnsi="Times New Roman"/>
          <w:sz w:val="28"/>
          <w:szCs w:val="28"/>
        </w:rPr>
        <w:t xml:space="preserve">, И.Е. </w:t>
      </w:r>
      <w:proofErr w:type="spellStart"/>
      <w:r w:rsidRPr="0064076F">
        <w:rPr>
          <w:rFonts w:ascii="Times New Roman" w:hAnsi="Times New Roman"/>
          <w:sz w:val="28"/>
          <w:szCs w:val="28"/>
        </w:rPr>
        <w:t>Энгельмана</w:t>
      </w:r>
      <w:proofErr w:type="spellEnd"/>
      <w:r w:rsidRPr="0064076F">
        <w:rPr>
          <w:rFonts w:ascii="Times New Roman" w:hAnsi="Times New Roman"/>
          <w:sz w:val="28"/>
          <w:szCs w:val="28"/>
        </w:rPr>
        <w:t xml:space="preserve"> , Т.М. Яблочкова, а также работы отечественных и зарубежных ученых: </w:t>
      </w:r>
      <w:proofErr w:type="spellStart"/>
      <w:r w:rsidRPr="0064076F">
        <w:rPr>
          <w:rFonts w:ascii="Times New Roman" w:hAnsi="Times New Roman"/>
          <w:sz w:val="28"/>
          <w:szCs w:val="28"/>
        </w:rPr>
        <w:t>М.М.Агаркова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Д.Д.Аверина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Л.Н.Ануфриевой</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М.М.Богуславского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М.А.Викут</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М.Вольфа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Л.Н.Галенской</w:t>
      </w:r>
      <w:proofErr w:type="spellEnd"/>
      <w:r w:rsidRPr="0064076F">
        <w:rPr>
          <w:rFonts w:ascii="Times New Roman" w:hAnsi="Times New Roman"/>
          <w:sz w:val="28"/>
          <w:szCs w:val="28"/>
        </w:rPr>
        <w:t xml:space="preserve">, Н.Г. Елисеева, </w:t>
      </w:r>
      <w:proofErr w:type="spellStart"/>
      <w:r w:rsidRPr="0064076F">
        <w:rPr>
          <w:rFonts w:ascii="Times New Roman" w:hAnsi="Times New Roman"/>
          <w:sz w:val="28"/>
          <w:szCs w:val="28"/>
        </w:rPr>
        <w:t>В.М.Жуйкова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В.П.Звекова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П.Каленского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Р.Ф.Каллистратовой</w:t>
      </w:r>
      <w:proofErr w:type="spellEnd"/>
      <w:proofErr w:type="gramStart"/>
      <w:r w:rsidRPr="0064076F">
        <w:rPr>
          <w:rFonts w:ascii="Times New Roman" w:hAnsi="Times New Roman"/>
          <w:sz w:val="28"/>
          <w:szCs w:val="28"/>
        </w:rPr>
        <w:t xml:space="preserve"> ,</w:t>
      </w:r>
      <w:proofErr w:type="gramEnd"/>
      <w:r w:rsidRPr="0064076F">
        <w:rPr>
          <w:rFonts w:ascii="Times New Roman" w:hAnsi="Times New Roman"/>
          <w:sz w:val="28"/>
          <w:szCs w:val="28"/>
        </w:rPr>
        <w:t xml:space="preserve"> </w:t>
      </w:r>
      <w:proofErr w:type="spellStart"/>
      <w:r w:rsidRPr="0064076F">
        <w:rPr>
          <w:rFonts w:ascii="Times New Roman" w:hAnsi="Times New Roman"/>
          <w:sz w:val="28"/>
          <w:szCs w:val="28"/>
        </w:rPr>
        <w:t>В.М.Корецкого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С.Б.Крылова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Л.А.Лунца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Л.А.Лазарева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И.И.Лукашук</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Н.И.Марышевой</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В.А.Мусина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Т.Н.Нешатаевой</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И.Б.Новицкого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П.Норта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И.С.Перетерского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Д.И.Полумордвинова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В.К.Пучинского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И.М.Резниченко</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М.Г.Розенберга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А.А.Рубанова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lastRenderedPageBreak/>
        <w:t>О.Н.Садикова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Е.А.Суханова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М.К.Треушникова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П.М.Филиппова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Н.А.Чечиной</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Дж</w:t>
      </w:r>
      <w:proofErr w:type="gramStart"/>
      <w:r w:rsidRPr="0064076F">
        <w:rPr>
          <w:rFonts w:ascii="Times New Roman" w:hAnsi="Times New Roman"/>
          <w:sz w:val="28"/>
          <w:szCs w:val="28"/>
        </w:rPr>
        <w:t>.Ч</w:t>
      </w:r>
      <w:proofErr w:type="gramEnd"/>
      <w:r w:rsidRPr="0064076F">
        <w:rPr>
          <w:rFonts w:ascii="Times New Roman" w:hAnsi="Times New Roman"/>
          <w:sz w:val="28"/>
          <w:szCs w:val="28"/>
        </w:rPr>
        <w:t>ешира</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Шак</w:t>
      </w:r>
      <w:proofErr w:type="spellEnd"/>
      <w:r w:rsidRPr="0064076F">
        <w:rPr>
          <w:rFonts w:ascii="Times New Roman" w:hAnsi="Times New Roman"/>
          <w:sz w:val="28"/>
          <w:szCs w:val="28"/>
        </w:rPr>
        <w:t xml:space="preserve"> X., </w:t>
      </w:r>
      <w:proofErr w:type="spellStart"/>
      <w:r w:rsidRPr="0064076F">
        <w:rPr>
          <w:rFonts w:ascii="Times New Roman" w:hAnsi="Times New Roman"/>
          <w:sz w:val="28"/>
          <w:szCs w:val="28"/>
        </w:rPr>
        <w:t>М.С.Шакарян</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Н.А.Шебановой</w:t>
      </w:r>
      <w:proofErr w:type="spellEnd"/>
      <w:r w:rsidRPr="0064076F">
        <w:rPr>
          <w:rFonts w:ascii="Times New Roman" w:hAnsi="Times New Roman"/>
          <w:sz w:val="28"/>
          <w:szCs w:val="28"/>
        </w:rPr>
        <w:t xml:space="preserve">, </w:t>
      </w:r>
      <w:proofErr w:type="spellStart"/>
      <w:r w:rsidRPr="0064076F">
        <w:rPr>
          <w:rFonts w:ascii="Times New Roman" w:hAnsi="Times New Roman"/>
          <w:sz w:val="28"/>
          <w:szCs w:val="28"/>
        </w:rPr>
        <w:t>В.В.Яркова</w:t>
      </w:r>
      <w:proofErr w:type="spellEnd"/>
      <w:r w:rsidRPr="0064076F">
        <w:rPr>
          <w:rFonts w:ascii="Times New Roman" w:hAnsi="Times New Roman"/>
          <w:sz w:val="28"/>
          <w:szCs w:val="28"/>
        </w:rPr>
        <w:t xml:space="preserve">, и др. </w:t>
      </w:r>
    </w:p>
    <w:p w:rsidR="0064076F" w:rsidRPr="0064076F" w:rsidRDefault="0064076F" w:rsidP="0064076F">
      <w:pPr>
        <w:spacing w:after="0" w:line="360" w:lineRule="auto"/>
        <w:ind w:firstLine="709"/>
        <w:jc w:val="both"/>
        <w:rPr>
          <w:rFonts w:ascii="Times New Roman" w:hAnsi="Times New Roman"/>
          <w:sz w:val="28"/>
          <w:szCs w:val="28"/>
        </w:rPr>
      </w:pPr>
      <w:r w:rsidRPr="0064076F">
        <w:rPr>
          <w:rFonts w:ascii="Times New Roman" w:hAnsi="Times New Roman"/>
          <w:sz w:val="28"/>
          <w:szCs w:val="28"/>
        </w:rPr>
        <w:t>При подготовке ди</w:t>
      </w:r>
      <w:r w:rsidR="00B4151F">
        <w:rPr>
          <w:rFonts w:ascii="Times New Roman" w:hAnsi="Times New Roman"/>
          <w:sz w:val="28"/>
          <w:szCs w:val="28"/>
        </w:rPr>
        <w:t xml:space="preserve">пломного </w:t>
      </w:r>
      <w:r w:rsidRPr="0064076F">
        <w:rPr>
          <w:rFonts w:ascii="Times New Roman" w:hAnsi="Times New Roman"/>
          <w:sz w:val="28"/>
          <w:szCs w:val="28"/>
        </w:rPr>
        <w:t xml:space="preserve"> исследования так же использовались положения таких отраслей права как: гражданское право, семейное, международное право, международное частное право</w:t>
      </w:r>
      <w:r w:rsidR="00B4151F">
        <w:rPr>
          <w:rFonts w:ascii="Times New Roman" w:hAnsi="Times New Roman"/>
          <w:sz w:val="28"/>
          <w:szCs w:val="28"/>
        </w:rPr>
        <w:t>.</w:t>
      </w:r>
    </w:p>
    <w:p w:rsidR="00C972A9" w:rsidRPr="0064076F" w:rsidRDefault="0064076F" w:rsidP="0064076F">
      <w:pPr>
        <w:spacing w:after="0" w:line="360" w:lineRule="auto"/>
        <w:ind w:firstLine="709"/>
        <w:jc w:val="both"/>
        <w:rPr>
          <w:rFonts w:ascii="Times New Roman" w:hAnsi="Times New Roman"/>
          <w:sz w:val="28"/>
          <w:szCs w:val="28"/>
        </w:rPr>
      </w:pPr>
      <w:r w:rsidRPr="00B4151F">
        <w:rPr>
          <w:rFonts w:ascii="Times New Roman" w:hAnsi="Times New Roman"/>
          <w:b/>
          <w:sz w:val="28"/>
          <w:szCs w:val="28"/>
        </w:rPr>
        <w:t>Структура и содержание работы</w:t>
      </w:r>
      <w:r w:rsidRPr="0064076F">
        <w:rPr>
          <w:rFonts w:ascii="Times New Roman" w:hAnsi="Times New Roman"/>
          <w:sz w:val="28"/>
          <w:szCs w:val="28"/>
        </w:rPr>
        <w:t xml:space="preserve"> определяются целью и задачами исследования. Ди</w:t>
      </w:r>
      <w:r w:rsidR="00B4151F">
        <w:rPr>
          <w:rFonts w:ascii="Times New Roman" w:hAnsi="Times New Roman"/>
          <w:sz w:val="28"/>
          <w:szCs w:val="28"/>
        </w:rPr>
        <w:t xml:space="preserve">пломная работа </w:t>
      </w:r>
      <w:r w:rsidRPr="0064076F">
        <w:rPr>
          <w:rFonts w:ascii="Times New Roman" w:hAnsi="Times New Roman"/>
          <w:sz w:val="28"/>
          <w:szCs w:val="28"/>
        </w:rPr>
        <w:t xml:space="preserve"> состоит из введения, </w:t>
      </w:r>
      <w:r w:rsidR="00B4151F">
        <w:rPr>
          <w:rFonts w:ascii="Times New Roman" w:hAnsi="Times New Roman"/>
          <w:sz w:val="28"/>
          <w:szCs w:val="28"/>
        </w:rPr>
        <w:t>тр</w:t>
      </w:r>
      <w:r w:rsidRPr="0064076F">
        <w:rPr>
          <w:rFonts w:ascii="Times New Roman" w:hAnsi="Times New Roman"/>
          <w:sz w:val="28"/>
          <w:szCs w:val="28"/>
        </w:rPr>
        <w:t>ех глав,  заключения, списка использованной литературы.</w:t>
      </w: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1B0A49" w:rsidRDefault="001B0A49" w:rsidP="00063E5D">
      <w:pPr>
        <w:spacing w:after="0" w:line="360" w:lineRule="auto"/>
        <w:ind w:firstLine="709"/>
        <w:jc w:val="center"/>
        <w:rPr>
          <w:rFonts w:ascii="Times New Roman" w:hAnsi="Times New Roman"/>
          <w:b/>
          <w:sz w:val="28"/>
          <w:szCs w:val="28"/>
        </w:rPr>
      </w:pPr>
    </w:p>
    <w:p w:rsidR="002C3D70" w:rsidRDefault="00CA7B46" w:rsidP="00CA7B46">
      <w:pPr>
        <w:spacing w:after="0" w:line="360" w:lineRule="auto"/>
        <w:jc w:val="center"/>
        <w:rPr>
          <w:rFonts w:ascii="Times New Roman" w:hAnsi="Times New Roman"/>
          <w:b/>
          <w:sz w:val="28"/>
          <w:szCs w:val="28"/>
        </w:rPr>
      </w:pPr>
      <w:r w:rsidRPr="00370E35">
        <w:rPr>
          <w:rFonts w:ascii="Times New Roman" w:hAnsi="Times New Roman"/>
          <w:b/>
          <w:sz w:val="28"/>
          <w:szCs w:val="28"/>
        </w:rPr>
        <w:t>Г</w:t>
      </w:r>
      <w:r>
        <w:rPr>
          <w:rFonts w:ascii="Times New Roman" w:hAnsi="Times New Roman"/>
          <w:b/>
          <w:sz w:val="28"/>
          <w:szCs w:val="28"/>
        </w:rPr>
        <w:t>ЛАВА</w:t>
      </w:r>
      <w:r w:rsidRPr="00370E35">
        <w:rPr>
          <w:rFonts w:ascii="Times New Roman" w:hAnsi="Times New Roman"/>
          <w:b/>
          <w:sz w:val="28"/>
          <w:szCs w:val="28"/>
        </w:rPr>
        <w:t xml:space="preserve"> 1. И</w:t>
      </w:r>
      <w:r>
        <w:rPr>
          <w:rFonts w:ascii="Times New Roman" w:hAnsi="Times New Roman"/>
          <w:b/>
          <w:sz w:val="28"/>
          <w:szCs w:val="28"/>
        </w:rPr>
        <w:t>НОСТРАННЫЕ ГРАЖДАНЕ И ЛИЦА БЕЗ ГРАЖДАНСТВА</w:t>
      </w:r>
      <w:r w:rsidRPr="00370E35">
        <w:rPr>
          <w:rFonts w:ascii="Times New Roman" w:hAnsi="Times New Roman"/>
          <w:b/>
          <w:sz w:val="28"/>
          <w:szCs w:val="28"/>
        </w:rPr>
        <w:t>:</w:t>
      </w:r>
      <w:r>
        <w:rPr>
          <w:rFonts w:ascii="Times New Roman" w:hAnsi="Times New Roman"/>
          <w:b/>
          <w:sz w:val="28"/>
          <w:szCs w:val="28"/>
        </w:rPr>
        <w:t xml:space="preserve"> ОБЩИЕ ПОЛОЖЕНИЯ</w:t>
      </w:r>
    </w:p>
    <w:p w:rsidR="00CA7B46" w:rsidRDefault="00CA7B46" w:rsidP="00063E5D">
      <w:pPr>
        <w:spacing w:after="0" w:line="360" w:lineRule="auto"/>
        <w:ind w:firstLine="709"/>
        <w:jc w:val="center"/>
        <w:rPr>
          <w:rFonts w:ascii="Times New Roman" w:hAnsi="Times New Roman"/>
          <w:b/>
          <w:sz w:val="28"/>
          <w:szCs w:val="28"/>
        </w:rPr>
      </w:pPr>
    </w:p>
    <w:p w:rsidR="002C3D70" w:rsidRDefault="00CA7B46" w:rsidP="00CA7B46">
      <w:pPr>
        <w:pStyle w:val="a3"/>
        <w:spacing w:after="0" w:line="360" w:lineRule="auto"/>
        <w:ind w:left="0"/>
        <w:jc w:val="center"/>
        <w:rPr>
          <w:rFonts w:ascii="Times New Roman" w:hAnsi="Times New Roman"/>
          <w:b/>
          <w:sz w:val="28"/>
          <w:szCs w:val="28"/>
        </w:rPr>
      </w:pPr>
      <w:r>
        <w:rPr>
          <w:rFonts w:ascii="Times New Roman" w:hAnsi="Times New Roman"/>
          <w:b/>
          <w:sz w:val="28"/>
          <w:szCs w:val="28"/>
        </w:rPr>
        <w:t>1.</w:t>
      </w:r>
      <w:r w:rsidR="00063E5D">
        <w:rPr>
          <w:rFonts w:ascii="Times New Roman" w:hAnsi="Times New Roman"/>
          <w:b/>
          <w:sz w:val="28"/>
          <w:szCs w:val="28"/>
        </w:rPr>
        <w:t>1.</w:t>
      </w:r>
      <w:r w:rsidR="00063E5D" w:rsidRPr="00063E5D">
        <w:rPr>
          <w:rFonts w:ascii="Times New Roman" w:hAnsi="Times New Roman"/>
          <w:b/>
          <w:sz w:val="28"/>
          <w:szCs w:val="28"/>
        </w:rPr>
        <w:t>Сравнительно-правовой анализ норм производства по делам с участием иностранных лиц ГПК РФ и ГПК РСФСР</w:t>
      </w:r>
    </w:p>
    <w:p w:rsidR="00CA7B46" w:rsidRPr="00063E5D" w:rsidRDefault="00CA7B46" w:rsidP="00CA7B46">
      <w:pPr>
        <w:pStyle w:val="a3"/>
        <w:spacing w:after="0" w:line="360" w:lineRule="auto"/>
        <w:ind w:left="0"/>
        <w:jc w:val="center"/>
        <w:rPr>
          <w:rFonts w:ascii="Times New Roman" w:hAnsi="Times New Roman"/>
          <w:b/>
          <w:sz w:val="28"/>
          <w:szCs w:val="28"/>
        </w:rPr>
      </w:pP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 xml:space="preserve">Производство по делам с участием иностранных лиц представлено в ГПК </w:t>
      </w:r>
      <w:r w:rsidR="002C3D70">
        <w:rPr>
          <w:rFonts w:ascii="Times New Roman" w:hAnsi="Times New Roman"/>
          <w:sz w:val="28"/>
          <w:szCs w:val="28"/>
        </w:rPr>
        <w:t>РФ</w:t>
      </w:r>
      <w:r w:rsidR="004A1627">
        <w:rPr>
          <w:rStyle w:val="a6"/>
          <w:rFonts w:ascii="Times New Roman" w:hAnsi="Times New Roman"/>
          <w:sz w:val="28"/>
          <w:szCs w:val="28"/>
        </w:rPr>
        <w:footnoteReference w:id="1"/>
      </w:r>
      <w:r w:rsidRPr="00D0507E">
        <w:rPr>
          <w:rFonts w:ascii="Times New Roman" w:hAnsi="Times New Roman"/>
          <w:sz w:val="28"/>
          <w:szCs w:val="28"/>
        </w:rPr>
        <w:t xml:space="preserve">пятым разделом, впитавшим в себя три главы (43 - 45), </w:t>
      </w:r>
      <w:r w:rsidRPr="00D0507E">
        <w:rPr>
          <w:rFonts w:ascii="Times New Roman" w:hAnsi="Times New Roman"/>
          <w:sz w:val="28"/>
          <w:szCs w:val="28"/>
        </w:rPr>
        <w:lastRenderedPageBreak/>
        <w:t>насчитывающие 20 статей (ст. 398 - 417). В старом ГПК</w:t>
      </w:r>
      <w:r w:rsidR="00FA552B">
        <w:rPr>
          <w:rStyle w:val="a6"/>
          <w:rFonts w:ascii="Times New Roman" w:hAnsi="Times New Roman"/>
          <w:sz w:val="28"/>
          <w:szCs w:val="28"/>
        </w:rPr>
        <w:footnoteReference w:id="2"/>
      </w:r>
      <w:r w:rsidRPr="00D0507E">
        <w:rPr>
          <w:rFonts w:ascii="Times New Roman" w:hAnsi="Times New Roman"/>
          <w:sz w:val="28"/>
          <w:szCs w:val="28"/>
        </w:rPr>
        <w:t xml:space="preserve"> было всего семь сопоставимых статей (ст. 433 - 438). Сказанное означает, что новый Кодекс более подробно и детально регламентирует правовое </w:t>
      </w:r>
      <w:proofErr w:type="gramStart"/>
      <w:r w:rsidRPr="00D0507E">
        <w:rPr>
          <w:rFonts w:ascii="Times New Roman" w:hAnsi="Times New Roman"/>
          <w:sz w:val="28"/>
          <w:szCs w:val="28"/>
        </w:rPr>
        <w:t>положение</w:t>
      </w:r>
      <w:proofErr w:type="gramEnd"/>
      <w:r w:rsidRPr="00D0507E">
        <w:rPr>
          <w:rFonts w:ascii="Times New Roman" w:hAnsi="Times New Roman"/>
          <w:sz w:val="28"/>
          <w:szCs w:val="28"/>
        </w:rPr>
        <w:t xml:space="preserve"> как иностранных лиц, так и лиц без гражданства в гражданском судопроизводстве.</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В отличие от ГПК РСФСР, в ГПК РФ гражданская процессуальная правоспособность и дееспособность иностранных граждан определяется правом страны, гражданство которой гражданин имеет. Только в том случае, если иностранный гражданин имеет место жительства в Российской Федерации, его гражданская процессуальная правоспособность и дееспособность определяется российским правом. Однако лицо, не являющееся на основе личного закона процессуально дееспособным, может быть на территории Российской Федерации признано судом процессуально дееспособным, если оно в соответствии с российским правом обладает такой процессуальной дееспособностью. В соответствии со ст. 400 ГПК РФ на основе личного закона иностранной организации определяется ее процессуальная правоспособность. Личным законом иностранной организации считается право страны, в которой организация учреждена. (Дословная терминология ГПК РФ - примечание автора.)</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Как уже сказано выше, в ст. 403 ГПК РФ установлена исключительная подсудность дел с участием иностранных лиц. Так, к исключительной подсудности судов в Российской Федерации относятся:</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дела о праве на недвижимое имущество, находящееся на территории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дела по спорам, возникающим из договора перевозки, если перевозчики находятся на территории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lastRenderedPageBreak/>
        <w:t>дела о расторжении брака российских граждан с иностранными гражданами или лицами без гражданства, если оба супруга имеют место жительства в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дела, возникающие из публичных правоотношений.</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Дела особого производства с участием иностранных лиц рассматриваются судами Российской Федерации в случае, если: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заявитель по делу об установлении факта, имеющего юридическое значение, имеет место жительства в Российской Федерации или факт, который необходимо установить, имел или имеет место на территории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proofErr w:type="gramStart"/>
      <w:r w:rsidRPr="00D0507E">
        <w:rPr>
          <w:rFonts w:ascii="Times New Roman" w:hAnsi="Times New Roman"/>
          <w:sz w:val="28"/>
          <w:szCs w:val="28"/>
        </w:rPr>
        <w:t>гражданин, в отношении которого подается заявление об усыновлении (удочерении), об ограничении дееспособности гражданина или о признании его недееспособным, об объявлении несовершеннолетнего полностью дееспособным (эмансипации), о принудительной госпитализации в психиатрический стационар, о продлении срока принудительной госпитализации гражданина, страдающего психическим расстройством, о принудительном психиатрическом освидетельствовании, является российским гражданином или имеет место жительства в Российской Федерации;</w:t>
      </w:r>
      <w:proofErr w:type="gramEnd"/>
    </w:p>
    <w:p w:rsidR="00D0507E" w:rsidRPr="00D0507E" w:rsidRDefault="00D0507E" w:rsidP="00D0507E">
      <w:pPr>
        <w:spacing w:after="0" w:line="360" w:lineRule="auto"/>
        <w:ind w:firstLine="709"/>
        <w:jc w:val="both"/>
        <w:rPr>
          <w:rFonts w:ascii="Times New Roman" w:hAnsi="Times New Roman"/>
          <w:sz w:val="28"/>
          <w:szCs w:val="28"/>
        </w:rPr>
      </w:pPr>
      <w:proofErr w:type="gramStart"/>
      <w:r w:rsidRPr="00D0507E">
        <w:rPr>
          <w:rFonts w:ascii="Times New Roman" w:hAnsi="Times New Roman"/>
          <w:sz w:val="28"/>
          <w:szCs w:val="28"/>
        </w:rPr>
        <w:t>лицо, в отношении которого подается заявление о признании безвестно отсутствующим или об объявлении умершим, является российским гражданином либо имело последнее известное место жительства в Российской Федерации и при этом от разрешения данного вопроса зависит установление прав и обязанностей граждан, имеющих место жительства в Российской Федерации, организаций, имеющих место нахождения в Российской Федерации;</w:t>
      </w:r>
      <w:proofErr w:type="gramEnd"/>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 xml:space="preserve">подано заявление о признании вещи, находящейся на территории Российской Федерации, бесхозяйной или о признании права муниципальной </w:t>
      </w:r>
      <w:r w:rsidRPr="00D0507E">
        <w:rPr>
          <w:rFonts w:ascii="Times New Roman" w:hAnsi="Times New Roman"/>
          <w:sz w:val="28"/>
          <w:szCs w:val="28"/>
        </w:rPr>
        <w:lastRenderedPageBreak/>
        <w:t>собственности на бесхозяйную недвижимую вещь, находящуюся на территории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 xml:space="preserve">подано заявление о признании </w:t>
      </w:r>
      <w:proofErr w:type="gramStart"/>
      <w:r w:rsidRPr="00D0507E">
        <w:rPr>
          <w:rFonts w:ascii="Times New Roman" w:hAnsi="Times New Roman"/>
          <w:sz w:val="28"/>
          <w:szCs w:val="28"/>
        </w:rPr>
        <w:t>недействительными</w:t>
      </w:r>
      <w:proofErr w:type="gramEnd"/>
      <w:r w:rsidRPr="00D0507E">
        <w:rPr>
          <w:rFonts w:ascii="Times New Roman" w:hAnsi="Times New Roman"/>
          <w:sz w:val="28"/>
          <w:szCs w:val="28"/>
        </w:rPr>
        <w:t xml:space="preserve"> утраченных ценной бумаги на предъявителя или ордерной ценной бумаги, выданных гражданином или гражданину, имеющим место жительства в Российской Федерации, либо организацией или организации, находящимся на территории Российской Федерации, и о восстановлении прав по ним (вызывное производство).</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Абсолютной новизной обладает понятие пророгационного соглашения, т.е. соглашения, в котором стороны по делу с участием иностранного лица вправе договориться об изменении подсудности дела до принятия его к производству судом. Родовая подсудность и исключительная территориальная подсудность (ст. 30 в совокупности со ст. 403 ГПК РФ) не могут быть изменены пророгационным соглашением (ст. 404 ГПК РФ).</w:t>
      </w:r>
    </w:p>
    <w:p w:rsidR="00D0507E" w:rsidRPr="00D0507E" w:rsidRDefault="00D0507E" w:rsidP="00D0507E">
      <w:pPr>
        <w:spacing w:after="0" w:line="360" w:lineRule="auto"/>
        <w:ind w:firstLine="709"/>
        <w:jc w:val="both"/>
        <w:rPr>
          <w:rFonts w:ascii="Times New Roman" w:hAnsi="Times New Roman"/>
          <w:sz w:val="28"/>
          <w:szCs w:val="28"/>
        </w:rPr>
      </w:pPr>
      <w:proofErr w:type="gramStart"/>
      <w:r w:rsidRPr="00D0507E">
        <w:rPr>
          <w:rFonts w:ascii="Times New Roman" w:hAnsi="Times New Roman"/>
          <w:sz w:val="28"/>
          <w:szCs w:val="28"/>
        </w:rPr>
        <w:t>Кроме того, в новом ГПК РФ предусмотрено положение о неизменности места рассмотрения дела (ст. 405 ГПК РФ), устанавливающее, что дело, принятое судом в Российской Федерации к производству с соблюдением правил подсудности, разрешается им по существу, если даже в связи с изменением гражданства, места жительства или места нахождения сторон либо иными обстоятельствами оно стало подсудно суду другой страны.</w:t>
      </w:r>
      <w:proofErr w:type="gramEnd"/>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Как и отмечено выше, в ГПК РФ имеется автономная глава (45), регулирующая признание исполнения решений иностранных судов и иностранных третейских судов (арбитражей). В старом ГПК РСФСР данный достаточно сложный вопрос регулировался только одной статьей (ст. 437 ГПК РСФСР).</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 xml:space="preserve">В качестве общего правила в ст. 409 ГПК РФ установлено, что решения иностранных судов, в том числе решения об утверждении мировых </w:t>
      </w:r>
      <w:r w:rsidRPr="00D0507E">
        <w:rPr>
          <w:rFonts w:ascii="Times New Roman" w:hAnsi="Times New Roman"/>
          <w:sz w:val="28"/>
          <w:szCs w:val="28"/>
        </w:rPr>
        <w:lastRenderedPageBreak/>
        <w:t>соглашений, признаются и исполняются в Российской Федерации, если это предусмотрено международным договором Российской Федерации.</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По смыслу ст. 409 ГПК РФ к решениям иностранных судов относятся решения по гражданским делам, за исключением дел по экономическим спорам и других дел, связанных с осуществлением предпринимательской и иной экономической деятельности, а также приговоры по делам в части возмещения ущерба, причиненного преступлением.</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Ходатайство взыскателя о принудительном исполнении решения иностранного суда рассматривается верховным судом республики, краевым, областным судом, судом города федерального значения, судом автономной области или судом автономного округа по месту жительства или месту нахождения должника в Российской Федерации. Статья 411 ГПК РФ определяет содержание ходатайства о принудительном исполнении решения иностранного суда и перечень документов, которые необходимо приложить к данному ходатайству, порядок рассмотрения ходатайства в суде. Статья 412 предусматривает основания для отказа в принудительном исполнении решения иностранного суда.</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Решения иностранных судов, которые не требуют принудительного исполнения, признаются без какого-либо дальнейшего производства, если со стороны заинтересованного лица не поступят возражения относительно этого.</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Правила, предусмотренные для признания и исполнения решений иностранных судов, применяются согласно ст. 416 ГПК РФ к решениям иностранных третейских судов (арбитражей).</w:t>
      </w:r>
    </w:p>
    <w:p w:rsidR="00D0507E" w:rsidRPr="00D0507E"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t>Законодатель уделил в главе 45 ГПК РФ большое внимание и вопросам отказа в признании и исполнении решений иностранных третейских судов (арбитражей) (ст. 417). Из анализа данной нормы вытекает, что случаи отказа в признании и исполнении решений иностранных судов являются исчерпывающими, то есть не подлежащими расширительному толкованию.</w:t>
      </w:r>
    </w:p>
    <w:p w:rsidR="00B77BEC" w:rsidRDefault="00D0507E" w:rsidP="00D0507E">
      <w:pPr>
        <w:spacing w:after="0" w:line="360" w:lineRule="auto"/>
        <w:ind w:firstLine="709"/>
        <w:jc w:val="both"/>
        <w:rPr>
          <w:rFonts w:ascii="Times New Roman" w:hAnsi="Times New Roman"/>
          <w:sz w:val="28"/>
          <w:szCs w:val="28"/>
        </w:rPr>
      </w:pPr>
      <w:r w:rsidRPr="00D0507E">
        <w:rPr>
          <w:rFonts w:ascii="Times New Roman" w:hAnsi="Times New Roman"/>
          <w:sz w:val="28"/>
          <w:szCs w:val="28"/>
        </w:rPr>
        <w:lastRenderedPageBreak/>
        <w:t xml:space="preserve">Таким образом, мы видим, что нормы раздела V ГПК РФ переориентировали представление </w:t>
      </w:r>
      <w:proofErr w:type="spellStart"/>
      <w:r w:rsidRPr="00D0507E">
        <w:rPr>
          <w:rFonts w:ascii="Times New Roman" w:hAnsi="Times New Roman"/>
          <w:sz w:val="28"/>
          <w:szCs w:val="28"/>
        </w:rPr>
        <w:t>правоприменителя</w:t>
      </w:r>
      <w:proofErr w:type="spellEnd"/>
      <w:r w:rsidRPr="00D0507E">
        <w:rPr>
          <w:rFonts w:ascii="Times New Roman" w:hAnsi="Times New Roman"/>
          <w:sz w:val="28"/>
          <w:szCs w:val="28"/>
        </w:rPr>
        <w:t xml:space="preserve"> об институте производства по делам с участием иностранных лиц, что свидетельствует о дальнейшей демократизации права и гражданского судопроизводства.</w:t>
      </w:r>
    </w:p>
    <w:p w:rsidR="00DF6B2F" w:rsidRDefault="00DF6B2F" w:rsidP="00D0507E">
      <w:pPr>
        <w:spacing w:after="0" w:line="360" w:lineRule="auto"/>
        <w:ind w:firstLine="709"/>
        <w:jc w:val="both"/>
        <w:rPr>
          <w:rFonts w:ascii="Times New Roman" w:hAnsi="Times New Roman"/>
          <w:sz w:val="28"/>
          <w:szCs w:val="28"/>
        </w:rPr>
      </w:pPr>
    </w:p>
    <w:p w:rsidR="00DF6B2F" w:rsidRDefault="00DF6B2F" w:rsidP="00D0507E">
      <w:pPr>
        <w:spacing w:after="0" w:line="360" w:lineRule="auto"/>
        <w:ind w:firstLine="709"/>
        <w:jc w:val="both"/>
        <w:rPr>
          <w:rFonts w:ascii="Times New Roman" w:hAnsi="Times New Roman"/>
          <w:sz w:val="28"/>
          <w:szCs w:val="28"/>
        </w:rPr>
      </w:pPr>
      <w:r w:rsidRPr="00DF6B2F">
        <w:rPr>
          <w:rFonts w:ascii="Times New Roman" w:hAnsi="Times New Roman"/>
          <w:sz w:val="28"/>
          <w:szCs w:val="28"/>
        </w:rPr>
        <w:t>ТАБЛИЦА СООТВЕТСТВИЯ НУМЕРАЦИИ СТАТЕЙ ДВУХ ГПК</w:t>
      </w:r>
    </w:p>
    <w:p w:rsidR="005206D6" w:rsidRDefault="005206D6" w:rsidP="00D0507E">
      <w:pPr>
        <w:spacing w:after="0" w:line="360" w:lineRule="auto"/>
        <w:ind w:firstLine="709"/>
        <w:jc w:val="both"/>
        <w:rPr>
          <w:rFonts w:ascii="Times New Roman" w:hAnsi="Times New Roman"/>
          <w:sz w:val="28"/>
          <w:szCs w:val="28"/>
        </w:rPr>
      </w:pPr>
    </w:p>
    <w:p w:rsidR="005206D6" w:rsidRDefault="005206D6" w:rsidP="00D0507E">
      <w:pPr>
        <w:spacing w:after="0" w:line="360" w:lineRule="auto"/>
        <w:ind w:firstLine="709"/>
        <w:jc w:val="both"/>
        <w:rPr>
          <w:rFonts w:ascii="Times New Roman" w:hAnsi="Times New Roman"/>
          <w:sz w:val="28"/>
          <w:szCs w:val="28"/>
        </w:rPr>
      </w:pPr>
    </w:p>
    <w:p w:rsidR="005206D6" w:rsidRPr="00AC7606" w:rsidRDefault="005206D6" w:rsidP="005206D6">
      <w:pPr>
        <w:spacing w:after="0" w:line="360" w:lineRule="auto"/>
        <w:jc w:val="both"/>
        <w:rPr>
          <w:rFonts w:ascii="Times New Roman" w:hAnsi="Times New Roman"/>
          <w:sz w:val="28"/>
          <w:szCs w:val="28"/>
        </w:rPr>
      </w:pPr>
      <w:r w:rsidRPr="00AC7606">
        <w:rPr>
          <w:rFonts w:ascii="Times New Roman" w:hAnsi="Times New Roman"/>
          <w:sz w:val="28"/>
          <w:szCs w:val="28"/>
        </w:rPr>
        <w:t>│           ГПК РСФСР                   │            ГПК РФ                           │</w:t>
      </w:r>
    </w:p>
    <w:p w:rsidR="005206D6" w:rsidRPr="00AC7606" w:rsidRDefault="005F28FB">
      <w:pPr>
        <w:pStyle w:val="ConsPlusNonformat"/>
      </w:pPr>
      <w:hyperlink r:id="rId11" w:history="1">
        <w:r w:rsidR="005206D6" w:rsidRPr="00AC7606">
          <w:t>Ст. 433</w:t>
        </w:r>
      </w:hyperlink>
      <w:r w:rsidR="005206D6" w:rsidRPr="00AC7606">
        <w:t xml:space="preserve">           "Гражданские</w:t>
      </w:r>
      <w:proofErr w:type="gramStart"/>
      <w:r w:rsidR="005206D6" w:rsidRPr="00AC7606">
        <w:t xml:space="preserve"> │</w:t>
      </w:r>
      <w:hyperlink r:id="rId12" w:history="1">
        <w:r w:rsidR="005206D6" w:rsidRPr="00AC7606">
          <w:t>С</w:t>
        </w:r>
        <w:proofErr w:type="gramEnd"/>
        <w:r w:rsidR="005206D6" w:rsidRPr="00AC7606">
          <w:t>т. 398</w:t>
        </w:r>
      </w:hyperlink>
      <w:r w:rsidR="005206D6" w:rsidRPr="00AC7606">
        <w:t xml:space="preserve">  "Процессуальные права и│</w:t>
      </w:r>
    </w:p>
    <w:p w:rsidR="005206D6" w:rsidRPr="00AC7606" w:rsidRDefault="005206D6">
      <w:pPr>
        <w:pStyle w:val="ConsPlusNonformat"/>
      </w:pPr>
      <w:r w:rsidRPr="00AC7606">
        <w:t>│процессуальные           права │обязанности иностранных лиц"    │</w:t>
      </w:r>
    </w:p>
    <w:p w:rsidR="005206D6" w:rsidRPr="00AC7606" w:rsidRDefault="005206D6">
      <w:pPr>
        <w:pStyle w:val="ConsPlusNonformat"/>
      </w:pPr>
      <w:r w:rsidRPr="00AC7606">
        <w:t>│иностранных           граждан, │                                │</w:t>
      </w:r>
    </w:p>
    <w:p w:rsidR="005206D6" w:rsidRPr="00AC7606" w:rsidRDefault="005206D6">
      <w:pPr>
        <w:pStyle w:val="ConsPlusNonformat"/>
      </w:pPr>
      <w:r w:rsidRPr="00AC7606">
        <w:t>│иностранных   предприятий    и │                                │</w:t>
      </w:r>
    </w:p>
    <w:p w:rsidR="005206D6" w:rsidRPr="00AC7606" w:rsidRDefault="005206D6">
      <w:pPr>
        <w:pStyle w:val="ConsPlusNonformat"/>
      </w:pPr>
      <w:r w:rsidRPr="00AC7606">
        <w:t xml:space="preserve">│организаций",      </w:t>
      </w:r>
      <w:hyperlink r:id="rId13" w:history="1">
        <w:r w:rsidRPr="00AC7606">
          <w:t>ст.     434</w:t>
        </w:r>
      </w:hyperlink>
      <w:r w:rsidRPr="00AC7606">
        <w:t xml:space="preserve"> │                                │</w:t>
      </w:r>
    </w:p>
    <w:p w:rsidR="005206D6" w:rsidRPr="00AC7606" w:rsidRDefault="005206D6">
      <w:pPr>
        <w:pStyle w:val="ConsPlusNonformat"/>
      </w:pPr>
      <w:r w:rsidRPr="00AC7606">
        <w:t>│"Гражданские    процессуальные │                                │</w:t>
      </w:r>
    </w:p>
    <w:p w:rsidR="005206D6" w:rsidRPr="00AC7606" w:rsidRDefault="005206D6">
      <w:pPr>
        <w:pStyle w:val="ConsPlusNonformat"/>
      </w:pPr>
      <w:r w:rsidRPr="00AC7606">
        <w:t>│права лиц без гражданства"     │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14" w:history="1">
        <w:r w:rsidRPr="00AC7606">
          <w:t>С</w:t>
        </w:r>
        <w:proofErr w:type="gramEnd"/>
        <w:r w:rsidRPr="00AC7606">
          <w:t>т. 399</w:t>
        </w:r>
      </w:hyperlink>
      <w:r w:rsidRPr="00AC7606">
        <w:t xml:space="preserve">             "Гражданская│</w:t>
      </w:r>
    </w:p>
    <w:p w:rsidR="005206D6" w:rsidRPr="00AC7606" w:rsidRDefault="005206D6">
      <w:pPr>
        <w:pStyle w:val="ConsPlusNonformat"/>
      </w:pPr>
      <w:r w:rsidRPr="00AC7606">
        <w:t>│                               │процессуальная  правоспособность│</w:t>
      </w:r>
    </w:p>
    <w:p w:rsidR="005206D6" w:rsidRPr="00AC7606" w:rsidRDefault="005206D6">
      <w:pPr>
        <w:pStyle w:val="ConsPlusNonformat"/>
      </w:pPr>
      <w:r w:rsidRPr="00AC7606">
        <w:t xml:space="preserve">│                               │и   дееспособность   </w:t>
      </w:r>
      <w:proofErr w:type="gramStart"/>
      <w:r w:rsidRPr="00AC7606">
        <w:t>иностранных</w:t>
      </w:r>
      <w:proofErr w:type="gramEnd"/>
      <w:r w:rsidRPr="00AC7606">
        <w:t>│</w:t>
      </w:r>
    </w:p>
    <w:p w:rsidR="005206D6" w:rsidRPr="00AC7606" w:rsidRDefault="005206D6">
      <w:pPr>
        <w:pStyle w:val="ConsPlusNonformat"/>
      </w:pPr>
      <w:r w:rsidRPr="00AC7606">
        <w:t>│                               │граждан, лиц без гражданства"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15" w:history="1">
        <w:r w:rsidRPr="00AC7606">
          <w:t>С</w:t>
        </w:r>
        <w:proofErr w:type="gramEnd"/>
        <w:r w:rsidRPr="00AC7606">
          <w:t>т. 400</w:t>
        </w:r>
      </w:hyperlink>
      <w:r w:rsidRPr="00AC7606">
        <w:t xml:space="preserve">          "Процессуальная│</w:t>
      </w:r>
    </w:p>
    <w:p w:rsidR="005206D6" w:rsidRPr="00AC7606" w:rsidRDefault="005206D6">
      <w:pPr>
        <w:pStyle w:val="ConsPlusNonformat"/>
      </w:pPr>
      <w:r w:rsidRPr="00AC7606">
        <w:t xml:space="preserve">│                               │правоспособность     </w:t>
      </w:r>
      <w:proofErr w:type="gramStart"/>
      <w:r w:rsidRPr="00AC7606">
        <w:t>иностранной</w:t>
      </w:r>
      <w:proofErr w:type="gramEnd"/>
      <w:r w:rsidRPr="00AC7606">
        <w:t>│</w:t>
      </w:r>
    </w:p>
    <w:p w:rsidR="005206D6" w:rsidRPr="00AC7606" w:rsidRDefault="005206D6">
      <w:pPr>
        <w:pStyle w:val="ConsPlusNonformat"/>
      </w:pPr>
      <w:r w:rsidRPr="00AC7606">
        <w:t>│                               │организации   и    международной│</w:t>
      </w:r>
    </w:p>
    <w:p w:rsidR="005206D6" w:rsidRPr="00AC7606" w:rsidRDefault="005206D6">
      <w:pPr>
        <w:pStyle w:val="ConsPlusNonformat"/>
      </w:pPr>
      <w:r w:rsidRPr="00AC7606">
        <w:t>│                               │организации"                    │</w:t>
      </w:r>
    </w:p>
    <w:p w:rsidR="005206D6" w:rsidRPr="00AC7606" w:rsidRDefault="005206D6">
      <w:pPr>
        <w:pStyle w:val="ConsPlusNonformat"/>
      </w:pPr>
      <w:r w:rsidRPr="00AC7606">
        <w:t>├───────────────────────────────┼────────────────────────────────┤</w:t>
      </w:r>
    </w:p>
    <w:p w:rsidR="005206D6" w:rsidRPr="00AC7606" w:rsidRDefault="005206D6">
      <w:pPr>
        <w:pStyle w:val="ConsPlusNonformat"/>
      </w:pPr>
      <w:r w:rsidRPr="00AC7606">
        <w:t>│</w:t>
      </w:r>
      <w:hyperlink r:id="rId16" w:history="1">
        <w:r w:rsidRPr="00AC7606">
          <w:t>Ст. 435</w:t>
        </w:r>
      </w:hyperlink>
      <w:r w:rsidRPr="00AC7606">
        <w:t xml:space="preserve">  "Иски  к  иностранным</w:t>
      </w:r>
      <w:proofErr w:type="gramStart"/>
      <w:r w:rsidRPr="00AC7606">
        <w:t xml:space="preserve"> │</w:t>
      </w:r>
      <w:hyperlink r:id="rId17" w:history="1">
        <w:r w:rsidRPr="00AC7606">
          <w:t>С</w:t>
        </w:r>
        <w:proofErr w:type="gramEnd"/>
        <w:r w:rsidRPr="00AC7606">
          <w:t>т. 401</w:t>
        </w:r>
      </w:hyperlink>
      <w:r w:rsidRPr="00AC7606">
        <w:t xml:space="preserve">   "Иски   к  иностранным│</w:t>
      </w:r>
    </w:p>
    <w:p w:rsidR="005206D6" w:rsidRPr="00AC7606" w:rsidRDefault="005206D6">
      <w:pPr>
        <w:pStyle w:val="ConsPlusNonformat"/>
      </w:pPr>
      <w:r w:rsidRPr="00AC7606">
        <w:t xml:space="preserve">│государствам.  </w:t>
      </w:r>
      <w:proofErr w:type="gramStart"/>
      <w:r w:rsidRPr="00AC7606">
        <w:t>Дипломатический</w:t>
      </w:r>
      <w:proofErr w:type="gramEnd"/>
      <w:r w:rsidRPr="00AC7606">
        <w:t xml:space="preserve"> │государствам   и   международным│</w:t>
      </w:r>
    </w:p>
    <w:p w:rsidR="005206D6" w:rsidRPr="00AC7606" w:rsidRDefault="005206D6">
      <w:pPr>
        <w:pStyle w:val="ConsPlusNonformat"/>
      </w:pPr>
      <w:proofErr w:type="gramStart"/>
      <w:r w:rsidRPr="00AC7606">
        <w:t>│иммунитет"  (незначительно ст. │организациям.</w:t>
      </w:r>
      <w:proofErr w:type="gramEnd"/>
      <w:r w:rsidRPr="00AC7606">
        <w:t xml:space="preserve">    Дипломатический│</w:t>
      </w:r>
    </w:p>
    <w:p w:rsidR="005206D6" w:rsidRPr="00AC7606" w:rsidRDefault="005206D6">
      <w:pPr>
        <w:pStyle w:val="ConsPlusNonformat"/>
      </w:pPr>
      <w:r w:rsidRPr="00AC7606">
        <w:t>│</w:t>
      </w:r>
      <w:hyperlink r:id="rId18" w:history="1">
        <w:r w:rsidRPr="00AC7606">
          <w:t>368</w:t>
        </w:r>
      </w:hyperlink>
      <w:r w:rsidRPr="00AC7606">
        <w:t xml:space="preserve">  "Обращение  взыскания  на │иммунитет"                      │</w:t>
      </w:r>
    </w:p>
    <w:p w:rsidR="005206D6" w:rsidRPr="00AC7606" w:rsidRDefault="005206D6">
      <w:pPr>
        <w:pStyle w:val="ConsPlusNonformat"/>
      </w:pPr>
      <w:r w:rsidRPr="00AC7606">
        <w:t>│имущество должника")           │                                │</w:t>
      </w:r>
    </w:p>
    <w:p w:rsidR="005206D6" w:rsidRPr="00AC7606" w:rsidRDefault="005206D6">
      <w:pPr>
        <w:pStyle w:val="ConsPlusNonformat"/>
      </w:pPr>
      <w:r w:rsidRPr="00AC7606">
        <w:t>├───────────────────────────────┼────────────────────────────────┤</w:t>
      </w:r>
    </w:p>
    <w:p w:rsidR="005206D6" w:rsidRPr="00AC7606" w:rsidRDefault="005206D6">
      <w:pPr>
        <w:pStyle w:val="ConsPlusNonformat"/>
      </w:pPr>
      <w:r w:rsidRPr="00AC7606">
        <w:t>│</w:t>
      </w:r>
      <w:hyperlink r:id="rId19" w:history="1">
        <w:r w:rsidRPr="00AC7606">
          <w:t>Ст. 434.1</w:t>
        </w:r>
      </w:hyperlink>
      <w:r w:rsidRPr="00AC7606">
        <w:t xml:space="preserve">  "Подсудность  судам</w:t>
      </w:r>
      <w:proofErr w:type="gramStart"/>
      <w:r w:rsidRPr="00AC7606">
        <w:t xml:space="preserve"> │</w:t>
      </w:r>
      <w:hyperlink r:id="rId20" w:history="1">
        <w:r w:rsidRPr="00AC7606">
          <w:t>С</w:t>
        </w:r>
        <w:proofErr w:type="gramEnd"/>
        <w:r w:rsidRPr="00AC7606">
          <w:t>т. 402</w:t>
        </w:r>
      </w:hyperlink>
      <w:r w:rsidRPr="00AC7606">
        <w:t xml:space="preserve">    "Применение    правил│</w:t>
      </w:r>
    </w:p>
    <w:p w:rsidR="005206D6" w:rsidRPr="00AC7606" w:rsidRDefault="005206D6">
      <w:pPr>
        <w:pStyle w:val="ConsPlusNonformat"/>
      </w:pPr>
      <w:r w:rsidRPr="00AC7606">
        <w:t>│РСФСР   гражданских   дел   по │подсудности"                    │</w:t>
      </w:r>
    </w:p>
    <w:p w:rsidR="005206D6" w:rsidRPr="00AC7606" w:rsidRDefault="005206D6">
      <w:pPr>
        <w:pStyle w:val="ConsPlusNonformat"/>
      </w:pPr>
      <w:r w:rsidRPr="00AC7606">
        <w:t>│спорам,  в  которых  участвуют │                                │</w:t>
      </w:r>
    </w:p>
    <w:p w:rsidR="005206D6" w:rsidRPr="00AC7606" w:rsidRDefault="005206D6">
      <w:pPr>
        <w:pStyle w:val="ConsPlusNonformat"/>
      </w:pPr>
      <w:r w:rsidRPr="00AC7606">
        <w:t xml:space="preserve">│иностранные граждане, лица </w:t>
      </w:r>
      <w:proofErr w:type="gramStart"/>
      <w:r w:rsidRPr="00AC7606">
        <w:t>без</w:t>
      </w:r>
      <w:proofErr w:type="gramEnd"/>
      <w:r w:rsidRPr="00AC7606">
        <w:t xml:space="preserve"> │                                │</w:t>
      </w:r>
    </w:p>
    <w:p w:rsidR="005206D6" w:rsidRPr="00AC7606" w:rsidRDefault="005206D6">
      <w:pPr>
        <w:pStyle w:val="ConsPlusNonformat"/>
      </w:pPr>
      <w:r w:rsidRPr="00AC7606">
        <w:t>│гражданства,       иностранные │                                │</w:t>
      </w:r>
    </w:p>
    <w:p w:rsidR="005206D6" w:rsidRPr="00AC7606" w:rsidRDefault="005206D6">
      <w:pPr>
        <w:pStyle w:val="ConsPlusNonformat"/>
      </w:pPr>
      <w:r w:rsidRPr="00AC7606">
        <w:t>│предприятия  и организации,  а │                                │</w:t>
      </w:r>
    </w:p>
    <w:p w:rsidR="005206D6" w:rsidRPr="00AC7606" w:rsidRDefault="005206D6">
      <w:pPr>
        <w:pStyle w:val="ConsPlusNonformat"/>
      </w:pPr>
      <w:r w:rsidRPr="00AC7606">
        <w:t>│также по  спорам,  по  которым │                                │</w:t>
      </w:r>
    </w:p>
    <w:p w:rsidR="005206D6" w:rsidRPr="00AC7606" w:rsidRDefault="005206D6">
      <w:pPr>
        <w:pStyle w:val="ConsPlusNonformat"/>
      </w:pPr>
      <w:r w:rsidRPr="00AC7606">
        <w:t>│хотя   бы   одна   из   сторон │                                │</w:t>
      </w:r>
    </w:p>
    <w:p w:rsidR="005206D6" w:rsidRPr="00AC7606" w:rsidRDefault="005206D6">
      <w:pPr>
        <w:pStyle w:val="ConsPlusNonformat"/>
      </w:pPr>
      <w:r w:rsidRPr="00AC7606">
        <w:t>│проживает за границей"         │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21" w:history="1">
        <w:r w:rsidRPr="00AC7606">
          <w:t>С</w:t>
        </w:r>
        <w:proofErr w:type="gramEnd"/>
        <w:r w:rsidRPr="00AC7606">
          <w:t>т. 403</w:t>
        </w:r>
      </w:hyperlink>
      <w:r w:rsidRPr="00AC7606">
        <w:t xml:space="preserve">          "Исключительная│</w:t>
      </w:r>
    </w:p>
    <w:p w:rsidR="005206D6" w:rsidRPr="00AC7606" w:rsidRDefault="005206D6">
      <w:pPr>
        <w:pStyle w:val="ConsPlusNonformat"/>
      </w:pPr>
      <w:r w:rsidRPr="00AC7606">
        <w:t>│                               │подсудность   дел   с   участием│</w:t>
      </w:r>
    </w:p>
    <w:p w:rsidR="005206D6" w:rsidRPr="00AC7606" w:rsidRDefault="005206D6">
      <w:pPr>
        <w:pStyle w:val="ConsPlusNonformat"/>
      </w:pPr>
      <w:r w:rsidRPr="00AC7606">
        <w:t>│                               │иностранных лиц"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22" w:history="1">
        <w:r w:rsidRPr="00AC7606">
          <w:t>С</w:t>
        </w:r>
        <w:proofErr w:type="gramEnd"/>
        <w:r w:rsidRPr="00AC7606">
          <w:t>т. 404</w:t>
        </w:r>
      </w:hyperlink>
      <w:r w:rsidRPr="00AC7606">
        <w:t xml:space="preserve">  "Договорная подсудность│</w:t>
      </w:r>
    </w:p>
    <w:p w:rsidR="005206D6" w:rsidRPr="00AC7606" w:rsidRDefault="005206D6">
      <w:pPr>
        <w:pStyle w:val="ConsPlusNonformat"/>
      </w:pPr>
      <w:r w:rsidRPr="00AC7606">
        <w:t>│                               │дел с участием иностранных лиц"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23" w:history="1">
        <w:r w:rsidRPr="00AC7606">
          <w:t>С</w:t>
        </w:r>
        <w:proofErr w:type="gramEnd"/>
        <w:r w:rsidRPr="00AC7606">
          <w:t>т. 405</w:t>
        </w:r>
      </w:hyperlink>
      <w:r w:rsidRPr="00AC7606">
        <w:t xml:space="preserve">   "Неизменность    места│</w:t>
      </w:r>
    </w:p>
    <w:p w:rsidR="005206D6" w:rsidRPr="00AC7606" w:rsidRDefault="005206D6">
      <w:pPr>
        <w:pStyle w:val="ConsPlusNonformat"/>
      </w:pPr>
      <w:r w:rsidRPr="00AC7606">
        <w:lastRenderedPageBreak/>
        <w:t>│                               │рассмотрения дела"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24" w:history="1">
        <w:r w:rsidRPr="00AC7606">
          <w:t>С</w:t>
        </w:r>
        <w:proofErr w:type="gramEnd"/>
        <w:r w:rsidRPr="00AC7606">
          <w:t>т. 406</w:t>
        </w:r>
      </w:hyperlink>
      <w:r w:rsidRPr="00AC7606">
        <w:t xml:space="preserve">          "Процессуальные│</w:t>
      </w:r>
    </w:p>
    <w:p w:rsidR="005206D6" w:rsidRPr="00AC7606" w:rsidRDefault="005206D6">
      <w:pPr>
        <w:pStyle w:val="ConsPlusNonformat"/>
      </w:pPr>
      <w:r w:rsidRPr="00AC7606">
        <w:t>│                               │последствия   рассмотрения   дел│</w:t>
      </w:r>
    </w:p>
    <w:p w:rsidR="005206D6" w:rsidRPr="00AC7606" w:rsidRDefault="005206D6">
      <w:pPr>
        <w:pStyle w:val="ConsPlusNonformat"/>
      </w:pPr>
      <w:r w:rsidRPr="00AC7606">
        <w:t>│                               │иностранным судом"              │</w:t>
      </w:r>
    </w:p>
    <w:p w:rsidR="005206D6" w:rsidRPr="00AC7606" w:rsidRDefault="005206D6">
      <w:pPr>
        <w:pStyle w:val="ConsPlusNonformat"/>
      </w:pPr>
      <w:r w:rsidRPr="00AC7606">
        <w:t>├───────────────────────────────┼────────────────────────────────┤</w:t>
      </w:r>
    </w:p>
    <w:p w:rsidR="005206D6" w:rsidRPr="00AC7606" w:rsidRDefault="005206D6">
      <w:pPr>
        <w:pStyle w:val="ConsPlusNonformat"/>
      </w:pPr>
      <w:r w:rsidRPr="00AC7606">
        <w:t>│</w:t>
      </w:r>
      <w:hyperlink r:id="rId25" w:history="1">
        <w:r w:rsidRPr="00AC7606">
          <w:t>Ст. 436</w:t>
        </w:r>
      </w:hyperlink>
      <w:r w:rsidRPr="00AC7606">
        <w:t xml:space="preserve">  "Исполнение  судебных</w:t>
      </w:r>
      <w:proofErr w:type="gramStart"/>
      <w:r w:rsidRPr="00AC7606">
        <w:t xml:space="preserve"> │</w:t>
      </w:r>
      <w:hyperlink r:id="rId26" w:history="1">
        <w:r w:rsidRPr="00AC7606">
          <w:t>С</w:t>
        </w:r>
        <w:proofErr w:type="gramEnd"/>
        <w:r w:rsidRPr="00AC7606">
          <w:t>т. 407</w:t>
        </w:r>
      </w:hyperlink>
      <w:r w:rsidRPr="00AC7606">
        <w:t xml:space="preserve"> "Судебные поручения"    │</w:t>
      </w:r>
    </w:p>
    <w:p w:rsidR="005206D6" w:rsidRPr="00AC7606" w:rsidRDefault="005206D6">
      <w:pPr>
        <w:pStyle w:val="ConsPlusNonformat"/>
      </w:pPr>
      <w:r w:rsidRPr="00AC7606">
        <w:t>│поручений иностранных судов  и │                                │</w:t>
      </w:r>
    </w:p>
    <w:p w:rsidR="005206D6" w:rsidRPr="00AC7606" w:rsidRDefault="005206D6">
      <w:pPr>
        <w:pStyle w:val="ConsPlusNonformat"/>
      </w:pPr>
      <w:r w:rsidRPr="00AC7606">
        <w:t xml:space="preserve">│обращение    судов   РСФСР   </w:t>
      </w:r>
      <w:proofErr w:type="gramStart"/>
      <w:r w:rsidRPr="00AC7606">
        <w:t>с</w:t>
      </w:r>
      <w:proofErr w:type="gramEnd"/>
      <w:r w:rsidRPr="00AC7606">
        <w:t xml:space="preserve"> │                                │</w:t>
      </w:r>
    </w:p>
    <w:p w:rsidR="005206D6" w:rsidRPr="00AC7606" w:rsidRDefault="005206D6">
      <w:pPr>
        <w:pStyle w:val="ConsPlusNonformat"/>
      </w:pPr>
      <w:r w:rsidRPr="00AC7606">
        <w:t xml:space="preserve">│поручениями   к    </w:t>
      </w:r>
      <w:proofErr w:type="gramStart"/>
      <w:r w:rsidRPr="00AC7606">
        <w:t>иностранным</w:t>
      </w:r>
      <w:proofErr w:type="gramEnd"/>
      <w:r w:rsidRPr="00AC7606">
        <w:t xml:space="preserve"> │                                │</w:t>
      </w:r>
    </w:p>
    <w:p w:rsidR="005206D6" w:rsidRPr="00AC7606" w:rsidRDefault="005206D6">
      <w:pPr>
        <w:pStyle w:val="ConsPlusNonformat"/>
      </w:pPr>
      <w:r w:rsidRPr="00AC7606">
        <w:t>│судам"                         │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27" w:history="1">
        <w:r w:rsidRPr="00AC7606">
          <w:t>С</w:t>
        </w:r>
        <w:proofErr w:type="gramEnd"/>
        <w:r w:rsidRPr="00AC7606">
          <w:t>т. 408</w:t>
        </w:r>
      </w:hyperlink>
      <w:r w:rsidRPr="00AC7606">
        <w:t xml:space="preserve">  "Признание  документов,│</w:t>
      </w:r>
    </w:p>
    <w:p w:rsidR="005206D6" w:rsidRPr="00AC7606" w:rsidRDefault="005206D6">
      <w:pPr>
        <w:pStyle w:val="ConsPlusNonformat"/>
      </w:pPr>
      <w:r w:rsidRPr="00AC7606">
        <w:t>│                               │выданных,    составленных    или│</w:t>
      </w:r>
    </w:p>
    <w:p w:rsidR="005206D6" w:rsidRPr="00AC7606" w:rsidRDefault="005206D6">
      <w:pPr>
        <w:pStyle w:val="ConsPlusNonformat"/>
      </w:pPr>
      <w:r w:rsidRPr="00AC7606">
        <w:t>│                               │удостоверенных     компетентными│</w:t>
      </w:r>
    </w:p>
    <w:p w:rsidR="005206D6" w:rsidRPr="00AC7606" w:rsidRDefault="005206D6">
      <w:pPr>
        <w:pStyle w:val="ConsPlusNonformat"/>
      </w:pPr>
      <w:r w:rsidRPr="00AC7606">
        <w:t>│                               │органами иностранных государств"│</w:t>
      </w:r>
    </w:p>
    <w:p w:rsidR="005206D6" w:rsidRPr="00AC7606" w:rsidRDefault="005206D6">
      <w:pPr>
        <w:pStyle w:val="ConsPlusNonformat"/>
      </w:pPr>
      <w:r w:rsidRPr="00AC7606">
        <w:t>├───────────────────────────────┼────────────────────────────────┤</w:t>
      </w:r>
    </w:p>
    <w:p w:rsidR="005206D6" w:rsidRPr="00AC7606" w:rsidRDefault="005206D6">
      <w:pPr>
        <w:pStyle w:val="ConsPlusNonformat"/>
      </w:pPr>
      <w:r w:rsidRPr="00AC7606">
        <w:t>│</w:t>
      </w:r>
      <w:hyperlink r:id="rId28" w:history="1">
        <w:r w:rsidRPr="00AC7606">
          <w:t>Ст. 437</w:t>
        </w:r>
      </w:hyperlink>
      <w:r w:rsidRPr="00AC7606">
        <w:t xml:space="preserve">  "Исполнение   решений</w:t>
      </w:r>
      <w:proofErr w:type="gramStart"/>
      <w:r w:rsidRPr="00AC7606">
        <w:t xml:space="preserve"> │</w:t>
      </w:r>
      <w:hyperlink r:id="rId29" w:history="1">
        <w:r w:rsidRPr="00AC7606">
          <w:t>С</w:t>
        </w:r>
        <w:proofErr w:type="gramEnd"/>
        <w:r w:rsidRPr="00AC7606">
          <w:t>т. 409</w:t>
        </w:r>
      </w:hyperlink>
      <w:r w:rsidRPr="00AC7606">
        <w:t xml:space="preserve"> "Признание и  исполнение│</w:t>
      </w:r>
    </w:p>
    <w:p w:rsidR="005206D6" w:rsidRPr="00AC7606" w:rsidRDefault="005206D6">
      <w:pPr>
        <w:pStyle w:val="ConsPlusNonformat"/>
      </w:pPr>
      <w:r w:rsidRPr="00AC7606">
        <w:t>│иностранных       судов      и │решений иностранных судов"      │</w:t>
      </w:r>
    </w:p>
    <w:p w:rsidR="005206D6" w:rsidRPr="00AC7606" w:rsidRDefault="005206D6">
      <w:pPr>
        <w:pStyle w:val="ConsPlusNonformat"/>
      </w:pPr>
      <w:r w:rsidRPr="00AC7606">
        <w:t>│арбитражей"                    │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0" w:history="1">
        <w:r w:rsidRPr="00AC7606">
          <w:t>С</w:t>
        </w:r>
        <w:proofErr w:type="gramEnd"/>
        <w:r w:rsidRPr="00AC7606">
          <w:t>т. 410</w:t>
        </w:r>
      </w:hyperlink>
      <w:r w:rsidRPr="00AC7606">
        <w:t xml:space="preserve">      "Ходатайство      о│</w:t>
      </w:r>
    </w:p>
    <w:p w:rsidR="005206D6" w:rsidRPr="00AC7606" w:rsidRDefault="005206D6">
      <w:pPr>
        <w:pStyle w:val="ConsPlusNonformat"/>
      </w:pPr>
      <w:r w:rsidRPr="00AC7606">
        <w:t xml:space="preserve">│                               │принудительном        </w:t>
      </w:r>
      <w:proofErr w:type="gramStart"/>
      <w:r w:rsidRPr="00AC7606">
        <w:t>исполнении</w:t>
      </w:r>
      <w:proofErr w:type="gramEnd"/>
      <w:r w:rsidRPr="00AC7606">
        <w:t>│</w:t>
      </w:r>
    </w:p>
    <w:p w:rsidR="005206D6" w:rsidRPr="00AC7606" w:rsidRDefault="005206D6">
      <w:pPr>
        <w:pStyle w:val="ConsPlusNonformat"/>
      </w:pPr>
      <w:r w:rsidRPr="00AC7606">
        <w:t>│                               │решения иностранного суда"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1" w:history="1">
        <w:r w:rsidRPr="00AC7606">
          <w:t>С</w:t>
        </w:r>
        <w:proofErr w:type="gramEnd"/>
        <w:r w:rsidRPr="00AC7606">
          <w:t>т. 411</w:t>
        </w:r>
      </w:hyperlink>
      <w:r w:rsidRPr="00AC7606">
        <w:t xml:space="preserve">  "Содержание ходатайства│</w:t>
      </w:r>
    </w:p>
    <w:p w:rsidR="005206D6" w:rsidRPr="00AC7606" w:rsidRDefault="005206D6">
      <w:pPr>
        <w:pStyle w:val="ConsPlusNonformat"/>
      </w:pPr>
      <w:r w:rsidRPr="00AC7606">
        <w:t>│                               │о   принудительном    исполнении│</w:t>
      </w:r>
    </w:p>
    <w:p w:rsidR="005206D6" w:rsidRPr="00AC7606" w:rsidRDefault="005206D6">
      <w:pPr>
        <w:pStyle w:val="ConsPlusNonformat"/>
      </w:pPr>
      <w:r w:rsidRPr="00AC7606">
        <w:t>│                               │решения иностранного суда"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2" w:history="1">
        <w:r w:rsidRPr="00AC7606">
          <w:t>С</w:t>
        </w:r>
        <w:proofErr w:type="gramEnd"/>
        <w:r w:rsidRPr="00AC7606">
          <w:t>т. 412</w:t>
        </w:r>
      </w:hyperlink>
      <w:r w:rsidRPr="00AC7606">
        <w:t xml:space="preserve">  "Отказ в принудительном│</w:t>
      </w:r>
    </w:p>
    <w:p w:rsidR="005206D6" w:rsidRPr="00AC7606" w:rsidRDefault="005206D6">
      <w:pPr>
        <w:pStyle w:val="ConsPlusNonformat"/>
      </w:pPr>
      <w:r w:rsidRPr="00AC7606">
        <w:t>│                               │</w:t>
      </w:r>
      <w:proofErr w:type="gramStart"/>
      <w:r w:rsidRPr="00AC7606">
        <w:t>исполнении</w:t>
      </w:r>
      <w:proofErr w:type="gramEnd"/>
      <w:r w:rsidRPr="00AC7606">
        <w:t xml:space="preserve"> решения  иностранного│</w:t>
      </w:r>
    </w:p>
    <w:p w:rsidR="005206D6" w:rsidRPr="00AC7606" w:rsidRDefault="005206D6">
      <w:pPr>
        <w:pStyle w:val="ConsPlusNonformat"/>
      </w:pPr>
      <w:r w:rsidRPr="00AC7606">
        <w:t>│                               │суда"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3" w:history="1">
        <w:r w:rsidRPr="00AC7606">
          <w:t>С</w:t>
        </w:r>
        <w:proofErr w:type="gramEnd"/>
        <w:r w:rsidRPr="00AC7606">
          <w:t>т. 413</w:t>
        </w:r>
      </w:hyperlink>
      <w:r w:rsidRPr="00AC7606">
        <w:t xml:space="preserve">    "Признание    решений│</w:t>
      </w:r>
    </w:p>
    <w:p w:rsidR="005206D6" w:rsidRPr="00AC7606" w:rsidRDefault="005206D6">
      <w:pPr>
        <w:pStyle w:val="ConsPlusNonformat"/>
      </w:pPr>
      <w:r w:rsidRPr="00AC7606">
        <w:t>│                               │иностранных судов"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4" w:history="1">
        <w:r w:rsidRPr="00AC7606">
          <w:t>С</w:t>
        </w:r>
        <w:proofErr w:type="gramEnd"/>
        <w:r w:rsidRPr="00AC7606">
          <w:t>т. 414</w:t>
        </w:r>
      </w:hyperlink>
      <w:r w:rsidRPr="00AC7606">
        <w:t xml:space="preserve">   "Отказ   в   признании│</w:t>
      </w:r>
    </w:p>
    <w:p w:rsidR="005206D6" w:rsidRPr="00AC7606" w:rsidRDefault="005206D6">
      <w:pPr>
        <w:pStyle w:val="ConsPlusNonformat"/>
      </w:pPr>
      <w:r w:rsidRPr="00AC7606">
        <w:t>│                               │решения иностранного суда"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5" w:history="1">
        <w:r w:rsidRPr="00AC7606">
          <w:t>С</w:t>
        </w:r>
        <w:proofErr w:type="gramEnd"/>
        <w:r w:rsidRPr="00AC7606">
          <w:t>т. 415</w:t>
        </w:r>
      </w:hyperlink>
      <w:r w:rsidRPr="00AC7606">
        <w:t xml:space="preserve">    "Признание    решений│</w:t>
      </w:r>
    </w:p>
    <w:p w:rsidR="005206D6" w:rsidRPr="00AC7606" w:rsidRDefault="005206D6">
      <w:pPr>
        <w:pStyle w:val="ConsPlusNonformat"/>
      </w:pPr>
      <w:r w:rsidRPr="00AC7606">
        <w:t>│                               │иностранных судов,  не требующих│</w:t>
      </w:r>
    </w:p>
    <w:p w:rsidR="005206D6" w:rsidRPr="00AC7606" w:rsidRDefault="005206D6">
      <w:pPr>
        <w:pStyle w:val="ConsPlusNonformat"/>
      </w:pPr>
      <w:r w:rsidRPr="00AC7606">
        <w:t>│                               │дальнейшего производства"       │</w:t>
      </w:r>
    </w:p>
    <w:p w:rsidR="005206D6" w:rsidRPr="00AC7606" w:rsidRDefault="005206D6">
      <w:pPr>
        <w:pStyle w:val="ConsPlusNonformat"/>
      </w:pPr>
      <w:r w:rsidRPr="00AC7606">
        <w:t>├───────────────────────────────┼────────────────────────────────┤</w:t>
      </w:r>
    </w:p>
    <w:p w:rsidR="005206D6" w:rsidRPr="00AC7606" w:rsidRDefault="005206D6">
      <w:pPr>
        <w:pStyle w:val="ConsPlusNonformat"/>
      </w:pPr>
      <w:r w:rsidRPr="00AC7606">
        <w:t>│Нет аналогов</w:t>
      </w:r>
      <w:proofErr w:type="gramStart"/>
      <w:r w:rsidRPr="00AC7606">
        <w:t xml:space="preserve">                   │</w:t>
      </w:r>
      <w:hyperlink r:id="rId36" w:history="1">
        <w:r w:rsidRPr="00AC7606">
          <w:t>С</w:t>
        </w:r>
        <w:proofErr w:type="gramEnd"/>
        <w:r w:rsidRPr="00AC7606">
          <w:t>т. 416</w:t>
        </w:r>
      </w:hyperlink>
      <w:r w:rsidRPr="00AC7606">
        <w:t xml:space="preserve">  "Признание и исполнение│</w:t>
      </w:r>
    </w:p>
    <w:p w:rsidR="005206D6" w:rsidRPr="00AC7606" w:rsidRDefault="005206D6">
      <w:pPr>
        <w:pStyle w:val="ConsPlusNonformat"/>
      </w:pPr>
      <w:r w:rsidRPr="00AC7606">
        <w:t>│                               │решений  иностранных  третейских│</w:t>
      </w:r>
    </w:p>
    <w:p w:rsidR="005206D6" w:rsidRPr="00AC7606" w:rsidRDefault="005206D6">
      <w:pPr>
        <w:pStyle w:val="ConsPlusNonformat"/>
      </w:pPr>
      <w:r w:rsidRPr="00AC7606">
        <w:t>│                               │судов (арбитражей)"</w:t>
      </w:r>
    </w:p>
    <w:p w:rsidR="00AC7606" w:rsidRDefault="00AC7606">
      <w:pPr>
        <w:pStyle w:val="ConsPlusNonformat"/>
        <w:rPr>
          <w:rFonts w:ascii="Calibri" w:hAnsi="Calibri" w:cs="Calibri"/>
        </w:rPr>
      </w:pPr>
      <w:r>
        <w:t>└──────────────────────────────</w:t>
      </w:r>
      <w:r>
        <w:rPr>
          <w:rFonts w:ascii="Arial" w:hAnsi="Arial" w:cs="Arial"/>
        </w:rPr>
        <w:t>┴</w:t>
      </w:r>
      <w:r>
        <w:rPr>
          <w:rFonts w:ascii="Calibri" w:hAnsi="Calibri" w:cs="Calibri"/>
        </w:rPr>
        <w:t>───────------------─────────────────────────┘</w:t>
      </w:r>
    </w:p>
    <w:p w:rsidR="00AC7606" w:rsidRDefault="00AC7606">
      <w:pPr>
        <w:pStyle w:val="ConsPlusNonformat"/>
      </w:pPr>
    </w:p>
    <w:p w:rsidR="005206D6" w:rsidRDefault="005206D6" w:rsidP="005206D6">
      <w:pPr>
        <w:spacing w:after="0" w:line="360" w:lineRule="auto"/>
        <w:ind w:firstLine="709"/>
        <w:jc w:val="both"/>
        <w:rPr>
          <w:rFonts w:ascii="Times New Roman" w:hAnsi="Times New Roman"/>
          <w:sz w:val="28"/>
          <w:szCs w:val="28"/>
        </w:rPr>
      </w:pPr>
    </w:p>
    <w:p w:rsidR="00AC7606" w:rsidRDefault="00AC7606" w:rsidP="005206D6">
      <w:pPr>
        <w:spacing w:after="0" w:line="360" w:lineRule="auto"/>
        <w:ind w:firstLine="709"/>
        <w:jc w:val="both"/>
        <w:rPr>
          <w:rFonts w:ascii="Times New Roman" w:hAnsi="Times New Roman"/>
          <w:sz w:val="28"/>
          <w:szCs w:val="28"/>
        </w:rPr>
      </w:pPr>
    </w:p>
    <w:p w:rsidR="00AC7606" w:rsidRPr="00B55FAB" w:rsidRDefault="00AC7606" w:rsidP="005206D6">
      <w:pPr>
        <w:spacing w:after="0" w:line="360" w:lineRule="auto"/>
        <w:ind w:firstLine="709"/>
        <w:jc w:val="both"/>
        <w:rPr>
          <w:rFonts w:ascii="Times New Roman" w:hAnsi="Times New Roman"/>
          <w:sz w:val="28"/>
          <w:szCs w:val="28"/>
        </w:rPr>
      </w:pPr>
    </w:p>
    <w:p w:rsidR="009F2B0C" w:rsidRDefault="00CA7B46" w:rsidP="00CA7B46">
      <w:pPr>
        <w:spacing w:after="0" w:line="360" w:lineRule="auto"/>
        <w:jc w:val="center"/>
        <w:rPr>
          <w:rFonts w:ascii="Times New Roman" w:hAnsi="Times New Roman"/>
          <w:b/>
          <w:sz w:val="28"/>
          <w:szCs w:val="28"/>
        </w:rPr>
      </w:pPr>
      <w:r>
        <w:rPr>
          <w:rFonts w:ascii="Times New Roman" w:hAnsi="Times New Roman"/>
          <w:b/>
          <w:sz w:val="28"/>
          <w:szCs w:val="28"/>
        </w:rPr>
        <w:t>1.</w:t>
      </w:r>
      <w:r w:rsidR="006F37CB">
        <w:rPr>
          <w:rFonts w:ascii="Times New Roman" w:hAnsi="Times New Roman"/>
          <w:b/>
          <w:sz w:val="28"/>
          <w:szCs w:val="28"/>
        </w:rPr>
        <w:t>2</w:t>
      </w:r>
      <w:r w:rsidR="009F2B0C" w:rsidRPr="009F2B0C">
        <w:rPr>
          <w:rFonts w:ascii="Times New Roman" w:hAnsi="Times New Roman"/>
          <w:b/>
          <w:sz w:val="28"/>
          <w:szCs w:val="28"/>
        </w:rPr>
        <w:t xml:space="preserve">. Правовое регулирование </w:t>
      </w:r>
      <w:r w:rsidR="006F37CB">
        <w:rPr>
          <w:rFonts w:ascii="Times New Roman" w:hAnsi="Times New Roman"/>
          <w:b/>
          <w:sz w:val="28"/>
          <w:szCs w:val="28"/>
        </w:rPr>
        <w:t>производства</w:t>
      </w:r>
      <w:r w:rsidR="009F2B0C" w:rsidRPr="009F2B0C">
        <w:rPr>
          <w:rFonts w:ascii="Times New Roman" w:hAnsi="Times New Roman"/>
          <w:b/>
          <w:sz w:val="28"/>
          <w:szCs w:val="28"/>
        </w:rPr>
        <w:t xml:space="preserve"> по делам с участием иностранных лиц</w:t>
      </w:r>
    </w:p>
    <w:p w:rsidR="00CA7B46" w:rsidRPr="009F2B0C" w:rsidRDefault="00CA7B46" w:rsidP="00C113D5">
      <w:pPr>
        <w:spacing w:after="0" w:line="360" w:lineRule="auto"/>
        <w:ind w:firstLine="709"/>
        <w:jc w:val="center"/>
        <w:rPr>
          <w:rFonts w:ascii="Times New Roman" w:hAnsi="Times New Roman"/>
          <w:b/>
          <w:sz w:val="28"/>
          <w:szCs w:val="28"/>
        </w:rPr>
      </w:pPr>
    </w:p>
    <w:p w:rsidR="00C113D5" w:rsidRPr="00C113D5" w:rsidRDefault="001470EC" w:rsidP="00C113D5">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М</w:t>
      </w:r>
      <w:r w:rsidRPr="00C113D5">
        <w:rPr>
          <w:rFonts w:ascii="Times New Roman" w:hAnsi="Times New Roman"/>
          <w:sz w:val="28"/>
          <w:szCs w:val="28"/>
        </w:rPr>
        <w:t>еждународны</w:t>
      </w:r>
      <w:r>
        <w:rPr>
          <w:rFonts w:ascii="Times New Roman" w:hAnsi="Times New Roman"/>
          <w:sz w:val="28"/>
          <w:szCs w:val="28"/>
        </w:rPr>
        <w:t>е</w:t>
      </w:r>
      <w:r w:rsidRPr="00C113D5">
        <w:rPr>
          <w:rFonts w:ascii="Times New Roman" w:hAnsi="Times New Roman"/>
          <w:sz w:val="28"/>
          <w:szCs w:val="28"/>
        </w:rPr>
        <w:t xml:space="preserve"> договор</w:t>
      </w:r>
      <w:r>
        <w:rPr>
          <w:rFonts w:ascii="Times New Roman" w:hAnsi="Times New Roman"/>
          <w:sz w:val="28"/>
          <w:szCs w:val="28"/>
        </w:rPr>
        <w:t>ы</w:t>
      </w:r>
      <w:r w:rsidRPr="00C113D5">
        <w:rPr>
          <w:rFonts w:ascii="Times New Roman" w:hAnsi="Times New Roman"/>
          <w:sz w:val="28"/>
          <w:szCs w:val="28"/>
        </w:rPr>
        <w:t xml:space="preserve">, в которых участвует Российская </w:t>
      </w:r>
      <w:proofErr w:type="gramStart"/>
      <w:r w:rsidRPr="00C113D5">
        <w:rPr>
          <w:rFonts w:ascii="Times New Roman" w:hAnsi="Times New Roman"/>
          <w:sz w:val="28"/>
          <w:szCs w:val="28"/>
        </w:rPr>
        <w:t>Федерация</w:t>
      </w:r>
      <w:proofErr w:type="gramEnd"/>
      <w:r>
        <w:rPr>
          <w:rFonts w:ascii="Times New Roman" w:hAnsi="Times New Roman"/>
          <w:sz w:val="28"/>
          <w:szCs w:val="28"/>
        </w:rPr>
        <w:t xml:space="preserve"> регулируют п</w:t>
      </w:r>
      <w:r w:rsidR="00C113D5" w:rsidRPr="00C113D5">
        <w:rPr>
          <w:rFonts w:ascii="Times New Roman" w:hAnsi="Times New Roman"/>
          <w:sz w:val="28"/>
          <w:szCs w:val="28"/>
        </w:rPr>
        <w:t xml:space="preserve">роизводство по делам с участием иностранных лиц. </w:t>
      </w:r>
      <w:proofErr w:type="gramStart"/>
      <w:r>
        <w:rPr>
          <w:rFonts w:ascii="Times New Roman" w:hAnsi="Times New Roman"/>
          <w:sz w:val="28"/>
          <w:szCs w:val="28"/>
        </w:rPr>
        <w:t>В частности</w:t>
      </w:r>
      <w:r w:rsidR="00C113D5" w:rsidRPr="00C113D5">
        <w:rPr>
          <w:rFonts w:ascii="Times New Roman" w:hAnsi="Times New Roman"/>
          <w:sz w:val="28"/>
          <w:szCs w:val="28"/>
        </w:rPr>
        <w:t xml:space="preserve">, Российская Федерация является участницей Гаагской конвенции по вопросам гражданского процесса 1954 г. </w:t>
      </w:r>
      <w:r w:rsidR="00E80429">
        <w:rPr>
          <w:rStyle w:val="a6"/>
          <w:rFonts w:ascii="Times New Roman" w:hAnsi="Times New Roman"/>
          <w:sz w:val="28"/>
          <w:szCs w:val="28"/>
        </w:rPr>
        <w:footnoteReference w:id="3"/>
      </w:r>
      <w:r w:rsidR="00C113D5" w:rsidRPr="00C113D5">
        <w:rPr>
          <w:rFonts w:ascii="Times New Roman" w:hAnsi="Times New Roman"/>
          <w:sz w:val="28"/>
          <w:szCs w:val="28"/>
        </w:rPr>
        <w:t xml:space="preserve">, Гаагской конвенции 1961 г., </w:t>
      </w:r>
      <w:r>
        <w:rPr>
          <w:rFonts w:ascii="Times New Roman" w:hAnsi="Times New Roman"/>
          <w:sz w:val="28"/>
          <w:szCs w:val="28"/>
        </w:rPr>
        <w:t xml:space="preserve">которая </w:t>
      </w:r>
      <w:r w:rsidR="00C113D5" w:rsidRPr="00C113D5">
        <w:rPr>
          <w:rFonts w:ascii="Times New Roman" w:hAnsi="Times New Roman"/>
          <w:sz w:val="28"/>
          <w:szCs w:val="28"/>
        </w:rPr>
        <w:t>отменя</w:t>
      </w:r>
      <w:r>
        <w:rPr>
          <w:rFonts w:ascii="Times New Roman" w:hAnsi="Times New Roman"/>
          <w:sz w:val="28"/>
          <w:szCs w:val="28"/>
        </w:rPr>
        <w:t>ет</w:t>
      </w:r>
      <w:r w:rsidR="00C113D5" w:rsidRPr="00C113D5">
        <w:rPr>
          <w:rFonts w:ascii="Times New Roman" w:hAnsi="Times New Roman"/>
          <w:sz w:val="28"/>
          <w:szCs w:val="28"/>
        </w:rPr>
        <w:t xml:space="preserve"> требования легализации иностранных официальных документов, Венских конвенций о дипломатических сношениях 1961 г. и о консульских сношениях 1963 г. </w:t>
      </w:r>
      <w:r w:rsidR="00E80429">
        <w:rPr>
          <w:rStyle w:val="a6"/>
          <w:rFonts w:ascii="Times New Roman" w:hAnsi="Times New Roman"/>
          <w:sz w:val="28"/>
          <w:szCs w:val="28"/>
        </w:rPr>
        <w:footnoteReference w:id="4"/>
      </w:r>
      <w:r w:rsidR="00C113D5" w:rsidRPr="00C113D5">
        <w:rPr>
          <w:rFonts w:ascii="Times New Roman" w:hAnsi="Times New Roman"/>
          <w:sz w:val="28"/>
          <w:szCs w:val="28"/>
        </w:rPr>
        <w:t xml:space="preserve">, Гаагской конвенции о вручении за границей судебных и внесудебных документов по гражданским и коммерческим делам 1965 г. </w:t>
      </w:r>
      <w:r w:rsidR="00E80429">
        <w:rPr>
          <w:rStyle w:val="a6"/>
          <w:rFonts w:ascii="Times New Roman" w:hAnsi="Times New Roman"/>
          <w:sz w:val="28"/>
          <w:szCs w:val="28"/>
        </w:rPr>
        <w:footnoteReference w:id="5"/>
      </w:r>
      <w:r w:rsidR="00C113D5" w:rsidRPr="00C113D5">
        <w:rPr>
          <w:rFonts w:ascii="Times New Roman" w:hAnsi="Times New Roman"/>
          <w:sz w:val="28"/>
          <w:szCs w:val="28"/>
        </w:rPr>
        <w:t>, Минской конвенции стран СНГ о</w:t>
      </w:r>
      <w:proofErr w:type="gramEnd"/>
      <w:r w:rsidR="00C113D5" w:rsidRPr="00C113D5">
        <w:rPr>
          <w:rFonts w:ascii="Times New Roman" w:hAnsi="Times New Roman"/>
          <w:sz w:val="28"/>
          <w:szCs w:val="28"/>
        </w:rPr>
        <w:t xml:space="preserve"> правовой помощи</w:t>
      </w:r>
      <w:r>
        <w:rPr>
          <w:rFonts w:ascii="Times New Roman" w:hAnsi="Times New Roman"/>
          <w:sz w:val="28"/>
          <w:szCs w:val="28"/>
        </w:rPr>
        <w:t xml:space="preserve"> </w:t>
      </w:r>
      <w:r w:rsidR="00C113D5" w:rsidRPr="00C113D5">
        <w:rPr>
          <w:rFonts w:ascii="Times New Roman" w:hAnsi="Times New Roman"/>
          <w:sz w:val="28"/>
          <w:szCs w:val="28"/>
        </w:rPr>
        <w:t xml:space="preserve">и правовых отношениях по гражданским, семейным и уголовным делам 1993 г., а также </w:t>
      </w:r>
      <w:r w:rsidRPr="00C113D5">
        <w:rPr>
          <w:rFonts w:ascii="Times New Roman" w:hAnsi="Times New Roman"/>
          <w:sz w:val="28"/>
          <w:szCs w:val="28"/>
        </w:rPr>
        <w:t xml:space="preserve">двусторонних </w:t>
      </w:r>
      <w:r>
        <w:rPr>
          <w:rFonts w:ascii="Times New Roman" w:hAnsi="Times New Roman"/>
          <w:sz w:val="28"/>
          <w:szCs w:val="28"/>
        </w:rPr>
        <w:t xml:space="preserve">и </w:t>
      </w:r>
      <w:r w:rsidR="00C113D5" w:rsidRPr="00C113D5">
        <w:rPr>
          <w:rFonts w:ascii="Times New Roman" w:hAnsi="Times New Roman"/>
          <w:sz w:val="28"/>
          <w:szCs w:val="28"/>
        </w:rPr>
        <w:t xml:space="preserve">многосторонних договоров о правовой помощи по </w:t>
      </w:r>
      <w:r w:rsidR="00792150" w:rsidRPr="00C113D5">
        <w:rPr>
          <w:rFonts w:ascii="Times New Roman" w:hAnsi="Times New Roman"/>
          <w:sz w:val="28"/>
          <w:szCs w:val="28"/>
        </w:rPr>
        <w:t>уголовным</w:t>
      </w:r>
      <w:r w:rsidR="00792150">
        <w:rPr>
          <w:rFonts w:ascii="Times New Roman" w:hAnsi="Times New Roman"/>
          <w:sz w:val="28"/>
          <w:szCs w:val="28"/>
        </w:rPr>
        <w:t>,</w:t>
      </w:r>
      <w:r w:rsidR="00792150" w:rsidRPr="00C113D5">
        <w:rPr>
          <w:rFonts w:ascii="Times New Roman" w:hAnsi="Times New Roman"/>
          <w:sz w:val="28"/>
          <w:szCs w:val="28"/>
        </w:rPr>
        <w:t xml:space="preserve"> </w:t>
      </w:r>
      <w:r w:rsidR="00C113D5" w:rsidRPr="00C113D5">
        <w:rPr>
          <w:rFonts w:ascii="Times New Roman" w:hAnsi="Times New Roman"/>
          <w:sz w:val="28"/>
          <w:szCs w:val="28"/>
        </w:rPr>
        <w:t>гражданским</w:t>
      </w:r>
      <w:r w:rsidR="00792150">
        <w:rPr>
          <w:rFonts w:ascii="Times New Roman" w:hAnsi="Times New Roman"/>
          <w:sz w:val="28"/>
          <w:szCs w:val="28"/>
        </w:rPr>
        <w:t xml:space="preserve"> и</w:t>
      </w:r>
      <w:r w:rsidR="00C113D5" w:rsidRPr="00C113D5">
        <w:rPr>
          <w:rFonts w:ascii="Times New Roman" w:hAnsi="Times New Roman"/>
          <w:sz w:val="28"/>
          <w:szCs w:val="28"/>
        </w:rPr>
        <w:t xml:space="preserve"> семейным делам.</w:t>
      </w:r>
    </w:p>
    <w:p w:rsidR="00C113D5" w:rsidRPr="00C113D5" w:rsidRDefault="00792150" w:rsidP="00C113D5">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Главным</w:t>
      </w:r>
      <w:r w:rsidR="00C113D5" w:rsidRPr="00C113D5">
        <w:rPr>
          <w:rFonts w:ascii="Times New Roman" w:hAnsi="Times New Roman"/>
          <w:sz w:val="28"/>
          <w:szCs w:val="28"/>
        </w:rPr>
        <w:t xml:space="preserve"> положением </w:t>
      </w:r>
      <w:r>
        <w:rPr>
          <w:rFonts w:ascii="Times New Roman" w:hAnsi="Times New Roman"/>
          <w:sz w:val="28"/>
          <w:szCs w:val="28"/>
        </w:rPr>
        <w:t xml:space="preserve">подобных </w:t>
      </w:r>
      <w:r w:rsidR="00C113D5" w:rsidRPr="00C113D5">
        <w:rPr>
          <w:rFonts w:ascii="Times New Roman" w:hAnsi="Times New Roman"/>
          <w:sz w:val="28"/>
          <w:szCs w:val="28"/>
        </w:rPr>
        <w:t xml:space="preserve">договоров </w:t>
      </w:r>
      <w:r>
        <w:rPr>
          <w:rFonts w:ascii="Times New Roman" w:hAnsi="Times New Roman"/>
          <w:sz w:val="28"/>
          <w:szCs w:val="28"/>
        </w:rPr>
        <w:t>выступает</w:t>
      </w:r>
      <w:r w:rsidR="00C113D5" w:rsidRPr="00C113D5">
        <w:rPr>
          <w:rFonts w:ascii="Times New Roman" w:hAnsi="Times New Roman"/>
          <w:sz w:val="28"/>
          <w:szCs w:val="28"/>
        </w:rPr>
        <w:t xml:space="preserve"> взаимное право организаций государств-участников</w:t>
      </w:r>
      <w:r>
        <w:rPr>
          <w:rFonts w:ascii="Times New Roman" w:hAnsi="Times New Roman"/>
          <w:sz w:val="28"/>
          <w:szCs w:val="28"/>
        </w:rPr>
        <w:t xml:space="preserve"> и </w:t>
      </w:r>
      <w:r w:rsidRPr="00C113D5">
        <w:rPr>
          <w:rFonts w:ascii="Times New Roman" w:hAnsi="Times New Roman"/>
          <w:sz w:val="28"/>
          <w:szCs w:val="28"/>
        </w:rPr>
        <w:t xml:space="preserve">граждан </w:t>
      </w:r>
      <w:r w:rsidR="00C113D5" w:rsidRPr="00C113D5">
        <w:rPr>
          <w:rFonts w:ascii="Times New Roman" w:hAnsi="Times New Roman"/>
          <w:sz w:val="28"/>
          <w:szCs w:val="28"/>
        </w:rPr>
        <w:t xml:space="preserve">свободно и беспрепятственно обращаться в суды, </w:t>
      </w:r>
      <w:r>
        <w:rPr>
          <w:rFonts w:ascii="Times New Roman" w:hAnsi="Times New Roman"/>
          <w:sz w:val="28"/>
          <w:szCs w:val="28"/>
        </w:rPr>
        <w:t xml:space="preserve">к </w:t>
      </w:r>
      <w:r w:rsidR="00C113D5" w:rsidRPr="00C113D5">
        <w:rPr>
          <w:rFonts w:ascii="Times New Roman" w:hAnsi="Times New Roman"/>
          <w:sz w:val="28"/>
          <w:szCs w:val="28"/>
        </w:rPr>
        <w:t>нотари</w:t>
      </w:r>
      <w:r>
        <w:rPr>
          <w:rFonts w:ascii="Times New Roman" w:hAnsi="Times New Roman"/>
          <w:sz w:val="28"/>
          <w:szCs w:val="28"/>
        </w:rPr>
        <w:t>усам</w:t>
      </w:r>
      <w:r w:rsidR="00C113D5" w:rsidRPr="00C113D5">
        <w:rPr>
          <w:rFonts w:ascii="Times New Roman" w:hAnsi="Times New Roman"/>
          <w:sz w:val="28"/>
          <w:szCs w:val="28"/>
        </w:rPr>
        <w:t xml:space="preserve">, </w:t>
      </w:r>
      <w:r w:rsidRPr="00C113D5">
        <w:rPr>
          <w:rFonts w:ascii="Times New Roman" w:hAnsi="Times New Roman"/>
          <w:sz w:val="28"/>
          <w:szCs w:val="28"/>
        </w:rPr>
        <w:t>прокуратуру</w:t>
      </w:r>
      <w:r>
        <w:rPr>
          <w:rFonts w:ascii="Times New Roman" w:hAnsi="Times New Roman"/>
          <w:sz w:val="28"/>
          <w:szCs w:val="28"/>
        </w:rPr>
        <w:t xml:space="preserve"> и</w:t>
      </w:r>
      <w:r w:rsidRPr="00C113D5">
        <w:rPr>
          <w:rFonts w:ascii="Times New Roman" w:hAnsi="Times New Roman"/>
          <w:sz w:val="28"/>
          <w:szCs w:val="28"/>
        </w:rPr>
        <w:t xml:space="preserve"> </w:t>
      </w:r>
      <w:r w:rsidR="00C113D5" w:rsidRPr="00C113D5">
        <w:rPr>
          <w:rFonts w:ascii="Times New Roman" w:hAnsi="Times New Roman"/>
          <w:sz w:val="28"/>
          <w:szCs w:val="28"/>
        </w:rPr>
        <w:t xml:space="preserve">иные учреждения другой договаривающейся стороны, </w:t>
      </w:r>
      <w:r>
        <w:rPr>
          <w:rFonts w:ascii="Times New Roman" w:hAnsi="Times New Roman"/>
          <w:sz w:val="28"/>
          <w:szCs w:val="28"/>
        </w:rPr>
        <w:t>в</w:t>
      </w:r>
      <w:r w:rsidR="00C113D5" w:rsidRPr="00C113D5">
        <w:rPr>
          <w:rFonts w:ascii="Times New Roman" w:hAnsi="Times New Roman"/>
          <w:sz w:val="28"/>
          <w:szCs w:val="28"/>
        </w:rPr>
        <w:t xml:space="preserve"> компетенци</w:t>
      </w:r>
      <w:r>
        <w:rPr>
          <w:rFonts w:ascii="Times New Roman" w:hAnsi="Times New Roman"/>
          <w:sz w:val="28"/>
          <w:szCs w:val="28"/>
        </w:rPr>
        <w:t>ю</w:t>
      </w:r>
      <w:r w:rsidR="00C113D5" w:rsidRPr="00C113D5">
        <w:rPr>
          <w:rFonts w:ascii="Times New Roman" w:hAnsi="Times New Roman"/>
          <w:sz w:val="28"/>
          <w:szCs w:val="28"/>
        </w:rPr>
        <w:t xml:space="preserve"> которых </w:t>
      </w:r>
      <w:r>
        <w:rPr>
          <w:rFonts w:ascii="Times New Roman" w:hAnsi="Times New Roman"/>
          <w:sz w:val="28"/>
          <w:szCs w:val="28"/>
        </w:rPr>
        <w:t>входят</w:t>
      </w:r>
      <w:r w:rsidR="00C113D5" w:rsidRPr="00C113D5">
        <w:rPr>
          <w:rFonts w:ascii="Times New Roman" w:hAnsi="Times New Roman"/>
          <w:sz w:val="28"/>
          <w:szCs w:val="28"/>
        </w:rPr>
        <w:t xml:space="preserve"> </w:t>
      </w:r>
      <w:r w:rsidRPr="00C113D5">
        <w:rPr>
          <w:rFonts w:ascii="Times New Roman" w:hAnsi="Times New Roman"/>
          <w:sz w:val="28"/>
          <w:szCs w:val="28"/>
        </w:rPr>
        <w:t>уголовные</w:t>
      </w:r>
      <w:r>
        <w:rPr>
          <w:rFonts w:ascii="Times New Roman" w:hAnsi="Times New Roman"/>
          <w:sz w:val="28"/>
          <w:szCs w:val="28"/>
        </w:rPr>
        <w:t>,</w:t>
      </w:r>
      <w:r w:rsidRPr="00C113D5">
        <w:rPr>
          <w:rFonts w:ascii="Times New Roman" w:hAnsi="Times New Roman"/>
          <w:sz w:val="28"/>
          <w:szCs w:val="28"/>
        </w:rPr>
        <w:t xml:space="preserve"> </w:t>
      </w:r>
      <w:r w:rsidR="00C113D5" w:rsidRPr="00C113D5">
        <w:rPr>
          <w:rFonts w:ascii="Times New Roman" w:hAnsi="Times New Roman"/>
          <w:sz w:val="28"/>
          <w:szCs w:val="28"/>
        </w:rPr>
        <w:t>гражданские</w:t>
      </w:r>
      <w:r>
        <w:rPr>
          <w:rFonts w:ascii="Times New Roman" w:hAnsi="Times New Roman"/>
          <w:sz w:val="28"/>
          <w:szCs w:val="28"/>
        </w:rPr>
        <w:t xml:space="preserve"> и</w:t>
      </w:r>
      <w:r w:rsidR="00C113D5" w:rsidRPr="00C113D5">
        <w:rPr>
          <w:rFonts w:ascii="Times New Roman" w:hAnsi="Times New Roman"/>
          <w:sz w:val="28"/>
          <w:szCs w:val="28"/>
        </w:rPr>
        <w:t xml:space="preserve"> семейные дела, выступать в них, </w:t>
      </w:r>
      <w:r>
        <w:rPr>
          <w:rFonts w:ascii="Times New Roman" w:hAnsi="Times New Roman"/>
          <w:sz w:val="28"/>
          <w:szCs w:val="28"/>
        </w:rPr>
        <w:t>предъявлять</w:t>
      </w:r>
      <w:r w:rsidR="00C113D5" w:rsidRPr="00C113D5">
        <w:rPr>
          <w:rFonts w:ascii="Times New Roman" w:hAnsi="Times New Roman"/>
          <w:sz w:val="28"/>
          <w:szCs w:val="28"/>
        </w:rPr>
        <w:t xml:space="preserve"> ходатайства, </w:t>
      </w:r>
      <w:r>
        <w:rPr>
          <w:rFonts w:ascii="Times New Roman" w:hAnsi="Times New Roman"/>
          <w:sz w:val="28"/>
          <w:szCs w:val="28"/>
        </w:rPr>
        <w:t>предоставлять</w:t>
      </w:r>
      <w:r w:rsidR="00C113D5" w:rsidRPr="00C113D5">
        <w:rPr>
          <w:rFonts w:ascii="Times New Roman" w:hAnsi="Times New Roman"/>
          <w:sz w:val="28"/>
          <w:szCs w:val="28"/>
        </w:rPr>
        <w:t xml:space="preserve"> иски и осуществлять </w:t>
      </w:r>
      <w:r>
        <w:rPr>
          <w:rFonts w:ascii="Times New Roman" w:hAnsi="Times New Roman"/>
          <w:sz w:val="28"/>
          <w:szCs w:val="28"/>
        </w:rPr>
        <w:t>другие</w:t>
      </w:r>
      <w:r w:rsidR="00C113D5" w:rsidRPr="00C113D5">
        <w:rPr>
          <w:rFonts w:ascii="Times New Roman" w:hAnsi="Times New Roman"/>
          <w:sz w:val="28"/>
          <w:szCs w:val="28"/>
        </w:rPr>
        <w:t xml:space="preserve"> процессуальные действия на </w:t>
      </w:r>
      <w:r>
        <w:rPr>
          <w:rFonts w:ascii="Times New Roman" w:hAnsi="Times New Roman"/>
          <w:sz w:val="28"/>
          <w:szCs w:val="28"/>
        </w:rPr>
        <w:t xml:space="preserve">аналогичных </w:t>
      </w:r>
      <w:r w:rsidR="00C113D5" w:rsidRPr="00C113D5">
        <w:rPr>
          <w:rFonts w:ascii="Times New Roman" w:hAnsi="Times New Roman"/>
          <w:sz w:val="28"/>
          <w:szCs w:val="28"/>
        </w:rPr>
        <w:t xml:space="preserve">условиях, </w:t>
      </w:r>
      <w:r>
        <w:rPr>
          <w:rFonts w:ascii="Times New Roman" w:hAnsi="Times New Roman"/>
          <w:sz w:val="28"/>
          <w:szCs w:val="28"/>
        </w:rPr>
        <w:t>что</w:t>
      </w:r>
      <w:r w:rsidR="00C113D5" w:rsidRPr="00C113D5">
        <w:rPr>
          <w:rFonts w:ascii="Times New Roman" w:hAnsi="Times New Roman"/>
          <w:sz w:val="28"/>
          <w:szCs w:val="28"/>
        </w:rPr>
        <w:t xml:space="preserve"> и собственные граждане (см., например, Договор между Российской Федерацией</w:t>
      </w:r>
      <w:proofErr w:type="gramEnd"/>
      <w:r w:rsidR="00C113D5" w:rsidRPr="00C113D5">
        <w:rPr>
          <w:rFonts w:ascii="Times New Roman" w:hAnsi="Times New Roman"/>
          <w:sz w:val="28"/>
          <w:szCs w:val="28"/>
        </w:rPr>
        <w:t xml:space="preserve"> и Латвийской Республикой о правовой помощи и правовых отношениях по гражданским, семейным и уголовным делам, вступивший в силу 29 марта 1995 г.).</w:t>
      </w:r>
    </w:p>
    <w:p w:rsidR="00C113D5" w:rsidRPr="00C113D5" w:rsidRDefault="00792150" w:rsidP="00C113D5">
      <w:pPr>
        <w:spacing w:after="0" w:line="360" w:lineRule="auto"/>
        <w:ind w:firstLine="709"/>
        <w:jc w:val="both"/>
        <w:rPr>
          <w:rFonts w:ascii="Times New Roman" w:hAnsi="Times New Roman"/>
          <w:sz w:val="28"/>
          <w:szCs w:val="28"/>
        </w:rPr>
      </w:pPr>
      <w:r>
        <w:rPr>
          <w:rFonts w:ascii="Times New Roman" w:hAnsi="Times New Roman"/>
          <w:sz w:val="28"/>
          <w:szCs w:val="28"/>
        </w:rPr>
        <w:t>В отношении</w:t>
      </w:r>
      <w:r w:rsidR="00C113D5" w:rsidRPr="00C113D5">
        <w:rPr>
          <w:rFonts w:ascii="Times New Roman" w:hAnsi="Times New Roman"/>
          <w:sz w:val="28"/>
          <w:szCs w:val="28"/>
        </w:rPr>
        <w:t xml:space="preserve"> иностранных лиц распространяются нормы </w:t>
      </w:r>
      <w:r w:rsidRPr="00C113D5">
        <w:rPr>
          <w:rFonts w:ascii="Times New Roman" w:hAnsi="Times New Roman"/>
          <w:sz w:val="28"/>
          <w:szCs w:val="28"/>
        </w:rPr>
        <w:t>федеральных законов</w:t>
      </w:r>
      <w:r>
        <w:rPr>
          <w:rFonts w:ascii="Times New Roman" w:hAnsi="Times New Roman"/>
          <w:sz w:val="28"/>
          <w:szCs w:val="28"/>
        </w:rPr>
        <w:t>, в том числе</w:t>
      </w:r>
      <w:r w:rsidRPr="00C113D5">
        <w:rPr>
          <w:rFonts w:ascii="Times New Roman" w:hAnsi="Times New Roman"/>
          <w:sz w:val="28"/>
          <w:szCs w:val="28"/>
        </w:rPr>
        <w:t xml:space="preserve"> </w:t>
      </w:r>
      <w:r>
        <w:rPr>
          <w:rFonts w:ascii="Times New Roman" w:hAnsi="Times New Roman"/>
          <w:sz w:val="28"/>
          <w:szCs w:val="28"/>
        </w:rPr>
        <w:t xml:space="preserve">и </w:t>
      </w:r>
      <w:r w:rsidR="00C113D5" w:rsidRPr="00C113D5">
        <w:rPr>
          <w:rFonts w:ascii="Times New Roman" w:hAnsi="Times New Roman"/>
          <w:sz w:val="28"/>
          <w:szCs w:val="28"/>
        </w:rPr>
        <w:t>ГПК РФ, иностранные граждане могут освобожд</w:t>
      </w:r>
      <w:r>
        <w:rPr>
          <w:rFonts w:ascii="Times New Roman" w:hAnsi="Times New Roman"/>
          <w:sz w:val="28"/>
          <w:szCs w:val="28"/>
        </w:rPr>
        <w:t>аться</w:t>
      </w:r>
      <w:r w:rsidR="00C113D5" w:rsidRPr="00C113D5">
        <w:rPr>
          <w:rFonts w:ascii="Times New Roman" w:hAnsi="Times New Roman"/>
          <w:sz w:val="28"/>
          <w:szCs w:val="28"/>
        </w:rPr>
        <w:t xml:space="preserve"> от уплаты судебных расходов, </w:t>
      </w:r>
      <w:r>
        <w:rPr>
          <w:rFonts w:ascii="Times New Roman" w:hAnsi="Times New Roman"/>
          <w:sz w:val="28"/>
          <w:szCs w:val="28"/>
        </w:rPr>
        <w:t>вправе</w:t>
      </w:r>
      <w:r w:rsidR="00C113D5" w:rsidRPr="00C113D5">
        <w:rPr>
          <w:rFonts w:ascii="Times New Roman" w:hAnsi="Times New Roman"/>
          <w:sz w:val="28"/>
          <w:szCs w:val="28"/>
        </w:rPr>
        <w:t xml:space="preserve"> вести дела лично или через </w:t>
      </w:r>
      <w:r w:rsidR="00C113D5" w:rsidRPr="00C113D5">
        <w:rPr>
          <w:rFonts w:ascii="Times New Roman" w:hAnsi="Times New Roman"/>
          <w:sz w:val="28"/>
          <w:szCs w:val="28"/>
        </w:rPr>
        <w:lastRenderedPageBreak/>
        <w:t>представителей и т.д. Федеральным законом от 25 июля 2002 г. N 115-ФЗ "О правовом положении иностранных граждан в Российской Федерации"</w:t>
      </w:r>
      <w:r w:rsidR="00F92015">
        <w:rPr>
          <w:rStyle w:val="a6"/>
          <w:rFonts w:ascii="Times New Roman" w:hAnsi="Times New Roman"/>
          <w:sz w:val="28"/>
          <w:szCs w:val="28"/>
        </w:rPr>
        <w:footnoteReference w:id="6"/>
      </w:r>
      <w:r w:rsidR="00C113D5" w:rsidRPr="00C113D5">
        <w:rPr>
          <w:rFonts w:ascii="Times New Roman" w:hAnsi="Times New Roman"/>
          <w:sz w:val="28"/>
          <w:szCs w:val="28"/>
        </w:rPr>
        <w:t xml:space="preserve"> </w:t>
      </w:r>
      <w:r>
        <w:rPr>
          <w:rFonts w:ascii="Times New Roman" w:hAnsi="Times New Roman"/>
          <w:sz w:val="28"/>
          <w:szCs w:val="28"/>
        </w:rPr>
        <w:t xml:space="preserve">регламентируется </w:t>
      </w:r>
      <w:r w:rsidRPr="00C113D5">
        <w:rPr>
          <w:rFonts w:ascii="Times New Roman" w:hAnsi="Times New Roman"/>
          <w:sz w:val="28"/>
          <w:szCs w:val="28"/>
        </w:rPr>
        <w:t>Правовое положение иностранных граждан</w:t>
      </w:r>
      <w:r>
        <w:rPr>
          <w:rFonts w:ascii="Times New Roman" w:hAnsi="Times New Roman"/>
          <w:sz w:val="28"/>
          <w:szCs w:val="28"/>
        </w:rPr>
        <w:t>.</w:t>
      </w:r>
      <w:r w:rsidRPr="00C113D5">
        <w:rPr>
          <w:rFonts w:ascii="Times New Roman" w:hAnsi="Times New Roman"/>
          <w:sz w:val="28"/>
          <w:szCs w:val="28"/>
        </w:rPr>
        <w:t xml:space="preserve"> </w:t>
      </w:r>
      <w:r>
        <w:rPr>
          <w:rFonts w:ascii="Times New Roman" w:hAnsi="Times New Roman"/>
          <w:sz w:val="28"/>
          <w:szCs w:val="28"/>
        </w:rPr>
        <w:t xml:space="preserve">В соответствии с </w:t>
      </w:r>
      <w:r w:rsidR="00C113D5" w:rsidRPr="00C113D5">
        <w:rPr>
          <w:rFonts w:ascii="Times New Roman" w:hAnsi="Times New Roman"/>
          <w:sz w:val="28"/>
          <w:szCs w:val="28"/>
        </w:rPr>
        <w:t xml:space="preserve">Венской конвенции о консульских сношениях 1963 г. консул может представлять граждан своего государства </w:t>
      </w:r>
      <w:r w:rsidRPr="00C113D5">
        <w:rPr>
          <w:rFonts w:ascii="Times New Roman" w:hAnsi="Times New Roman"/>
          <w:sz w:val="28"/>
          <w:szCs w:val="28"/>
        </w:rPr>
        <w:t>без доверенности</w:t>
      </w:r>
      <w:r>
        <w:rPr>
          <w:rFonts w:ascii="Times New Roman" w:hAnsi="Times New Roman"/>
          <w:sz w:val="28"/>
          <w:szCs w:val="28"/>
        </w:rPr>
        <w:t>, т.е.</w:t>
      </w:r>
      <w:r w:rsidRPr="00C113D5">
        <w:rPr>
          <w:rFonts w:ascii="Times New Roman" w:hAnsi="Times New Roman"/>
          <w:sz w:val="28"/>
          <w:szCs w:val="28"/>
        </w:rPr>
        <w:t xml:space="preserve"> </w:t>
      </w:r>
      <w:r w:rsidR="00C113D5" w:rsidRPr="00C113D5">
        <w:rPr>
          <w:rFonts w:ascii="Times New Roman" w:hAnsi="Times New Roman"/>
          <w:sz w:val="28"/>
          <w:szCs w:val="28"/>
        </w:rPr>
        <w:t>без</w:t>
      </w:r>
      <w:r>
        <w:rPr>
          <w:rFonts w:ascii="Times New Roman" w:hAnsi="Times New Roman"/>
          <w:sz w:val="28"/>
          <w:szCs w:val="28"/>
        </w:rPr>
        <w:t xml:space="preserve"> оформления</w:t>
      </w:r>
      <w:r w:rsidR="00C113D5" w:rsidRPr="00C113D5">
        <w:rPr>
          <w:rFonts w:ascii="Times New Roman" w:hAnsi="Times New Roman"/>
          <w:sz w:val="28"/>
          <w:szCs w:val="28"/>
        </w:rPr>
        <w:t xml:space="preserve"> специальных полномочий.</w:t>
      </w:r>
    </w:p>
    <w:p w:rsidR="00C113D5" w:rsidRPr="00C113D5" w:rsidRDefault="00792150" w:rsidP="00C113D5">
      <w:pPr>
        <w:spacing w:after="0" w:line="360" w:lineRule="auto"/>
        <w:ind w:firstLine="709"/>
        <w:jc w:val="both"/>
        <w:rPr>
          <w:rFonts w:ascii="Times New Roman" w:hAnsi="Times New Roman"/>
          <w:sz w:val="28"/>
          <w:szCs w:val="28"/>
        </w:rPr>
      </w:pPr>
      <w:r>
        <w:rPr>
          <w:rFonts w:ascii="Times New Roman" w:hAnsi="Times New Roman"/>
          <w:sz w:val="28"/>
          <w:szCs w:val="28"/>
        </w:rPr>
        <w:t>Согласно</w:t>
      </w:r>
      <w:r w:rsidR="00C113D5" w:rsidRPr="00C113D5">
        <w:rPr>
          <w:rFonts w:ascii="Times New Roman" w:hAnsi="Times New Roman"/>
          <w:sz w:val="28"/>
          <w:szCs w:val="28"/>
        </w:rPr>
        <w:t xml:space="preserve"> ст. 2 Минской конвенции</w:t>
      </w:r>
      <w:r w:rsidR="00F92015">
        <w:rPr>
          <w:rStyle w:val="a6"/>
          <w:rFonts w:ascii="Times New Roman" w:hAnsi="Times New Roman"/>
          <w:sz w:val="28"/>
          <w:szCs w:val="28"/>
        </w:rPr>
        <w:footnoteReference w:id="7"/>
      </w:r>
      <w:r w:rsidR="00C113D5" w:rsidRPr="00C113D5">
        <w:rPr>
          <w:rFonts w:ascii="Times New Roman" w:hAnsi="Times New Roman"/>
          <w:sz w:val="28"/>
          <w:szCs w:val="28"/>
        </w:rPr>
        <w:t xml:space="preserve"> </w:t>
      </w:r>
      <w:r w:rsidRPr="00C113D5">
        <w:rPr>
          <w:rFonts w:ascii="Times New Roman" w:hAnsi="Times New Roman"/>
          <w:sz w:val="28"/>
          <w:szCs w:val="28"/>
        </w:rPr>
        <w:t xml:space="preserve">освобождаются от уплаты и возмещения судебных и нотариальных пошлин и издержек </w:t>
      </w:r>
      <w:r w:rsidR="00C113D5" w:rsidRPr="00C113D5">
        <w:rPr>
          <w:rFonts w:ascii="Times New Roman" w:hAnsi="Times New Roman"/>
          <w:sz w:val="28"/>
          <w:szCs w:val="28"/>
        </w:rPr>
        <w:t xml:space="preserve">граждане каждой из договаривающихся сторон и лица, проживающие на их территории, а также </w:t>
      </w:r>
      <w:r>
        <w:rPr>
          <w:rFonts w:ascii="Times New Roman" w:hAnsi="Times New Roman"/>
          <w:sz w:val="28"/>
          <w:szCs w:val="28"/>
        </w:rPr>
        <w:t xml:space="preserve">вправе </w:t>
      </w:r>
      <w:r w:rsidR="00C113D5" w:rsidRPr="00C113D5">
        <w:rPr>
          <w:rFonts w:ascii="Times New Roman" w:hAnsi="Times New Roman"/>
          <w:sz w:val="28"/>
          <w:szCs w:val="28"/>
        </w:rPr>
        <w:t>польз</w:t>
      </w:r>
      <w:r>
        <w:rPr>
          <w:rFonts w:ascii="Times New Roman" w:hAnsi="Times New Roman"/>
          <w:sz w:val="28"/>
          <w:szCs w:val="28"/>
        </w:rPr>
        <w:t>оваться</w:t>
      </w:r>
      <w:r w:rsidR="00C113D5" w:rsidRPr="00C113D5">
        <w:rPr>
          <w:rFonts w:ascii="Times New Roman" w:hAnsi="Times New Roman"/>
          <w:sz w:val="28"/>
          <w:szCs w:val="28"/>
        </w:rPr>
        <w:t xml:space="preserve"> бесплатной юридической помощью на </w:t>
      </w:r>
      <w:r>
        <w:rPr>
          <w:rFonts w:ascii="Times New Roman" w:hAnsi="Times New Roman"/>
          <w:sz w:val="28"/>
          <w:szCs w:val="28"/>
        </w:rPr>
        <w:t>аналогичных</w:t>
      </w:r>
      <w:r w:rsidR="00C113D5" w:rsidRPr="00C113D5">
        <w:rPr>
          <w:rFonts w:ascii="Times New Roman" w:hAnsi="Times New Roman"/>
          <w:sz w:val="28"/>
          <w:szCs w:val="28"/>
        </w:rPr>
        <w:t xml:space="preserve"> условиях, </w:t>
      </w:r>
      <w:r>
        <w:rPr>
          <w:rFonts w:ascii="Times New Roman" w:hAnsi="Times New Roman"/>
          <w:sz w:val="28"/>
          <w:szCs w:val="28"/>
        </w:rPr>
        <w:t>как</w:t>
      </w:r>
      <w:r w:rsidR="00C113D5" w:rsidRPr="00C113D5">
        <w:rPr>
          <w:rFonts w:ascii="Times New Roman" w:hAnsi="Times New Roman"/>
          <w:sz w:val="28"/>
          <w:szCs w:val="28"/>
        </w:rPr>
        <w:t xml:space="preserve"> и собственные граждане.</w:t>
      </w:r>
    </w:p>
    <w:p w:rsidR="006F37CB" w:rsidRDefault="00C113D5" w:rsidP="00CA7B46">
      <w:pPr>
        <w:spacing w:after="0" w:line="360" w:lineRule="auto"/>
        <w:ind w:firstLine="709"/>
        <w:jc w:val="both"/>
        <w:rPr>
          <w:rFonts w:ascii="Times New Roman" w:hAnsi="Times New Roman"/>
          <w:b/>
          <w:sz w:val="28"/>
          <w:szCs w:val="28"/>
        </w:rPr>
      </w:pPr>
      <w:r w:rsidRPr="00C113D5">
        <w:rPr>
          <w:rFonts w:ascii="Times New Roman" w:hAnsi="Times New Roman"/>
          <w:sz w:val="28"/>
          <w:szCs w:val="28"/>
        </w:rPr>
        <w:t xml:space="preserve">Возможность ответных ограничений (реторсий), предусмотренных ч. 4 статьи, - исключительная мера, и она не означает предоставления иностранным лицам гражданских процессуальных прав под условием взаимности. </w:t>
      </w:r>
      <w:r w:rsidR="00792150">
        <w:rPr>
          <w:rFonts w:ascii="Times New Roman" w:hAnsi="Times New Roman"/>
          <w:sz w:val="28"/>
          <w:szCs w:val="28"/>
        </w:rPr>
        <w:t>С</w:t>
      </w:r>
      <w:r w:rsidR="00792150" w:rsidRPr="00C113D5">
        <w:rPr>
          <w:rFonts w:ascii="Times New Roman" w:hAnsi="Times New Roman"/>
          <w:sz w:val="28"/>
          <w:szCs w:val="28"/>
        </w:rPr>
        <w:t xml:space="preserve">уды </w:t>
      </w:r>
      <w:r w:rsidRPr="00C113D5">
        <w:rPr>
          <w:rFonts w:ascii="Times New Roman" w:hAnsi="Times New Roman"/>
          <w:sz w:val="28"/>
          <w:szCs w:val="28"/>
        </w:rPr>
        <w:t>Росси</w:t>
      </w:r>
      <w:r w:rsidR="00792150">
        <w:rPr>
          <w:rFonts w:ascii="Times New Roman" w:hAnsi="Times New Roman"/>
          <w:sz w:val="28"/>
          <w:szCs w:val="28"/>
        </w:rPr>
        <w:t>и</w:t>
      </w:r>
      <w:r w:rsidRPr="00C113D5">
        <w:rPr>
          <w:rFonts w:ascii="Times New Roman" w:hAnsi="Times New Roman"/>
          <w:sz w:val="28"/>
          <w:szCs w:val="28"/>
        </w:rPr>
        <w:t xml:space="preserve"> не </w:t>
      </w:r>
      <w:r w:rsidR="00792150">
        <w:rPr>
          <w:rFonts w:ascii="Times New Roman" w:hAnsi="Times New Roman"/>
          <w:sz w:val="28"/>
          <w:szCs w:val="28"/>
        </w:rPr>
        <w:t>в</w:t>
      </w:r>
      <w:r w:rsidRPr="00C113D5">
        <w:rPr>
          <w:rFonts w:ascii="Times New Roman" w:hAnsi="Times New Roman"/>
          <w:sz w:val="28"/>
          <w:szCs w:val="28"/>
        </w:rPr>
        <w:t>прав</w:t>
      </w:r>
      <w:r w:rsidR="00792150">
        <w:rPr>
          <w:rFonts w:ascii="Times New Roman" w:hAnsi="Times New Roman"/>
          <w:sz w:val="28"/>
          <w:szCs w:val="28"/>
        </w:rPr>
        <w:t>е</w:t>
      </w:r>
      <w:r w:rsidRPr="00C113D5">
        <w:rPr>
          <w:rFonts w:ascii="Times New Roman" w:hAnsi="Times New Roman"/>
          <w:sz w:val="28"/>
          <w:szCs w:val="28"/>
        </w:rPr>
        <w:t xml:space="preserve"> требовать от гражданина </w:t>
      </w:r>
      <w:r w:rsidR="00792150" w:rsidRPr="00C113D5">
        <w:rPr>
          <w:rFonts w:ascii="Times New Roman" w:hAnsi="Times New Roman"/>
          <w:sz w:val="28"/>
          <w:szCs w:val="28"/>
        </w:rPr>
        <w:t xml:space="preserve">иностранного </w:t>
      </w:r>
      <w:r w:rsidR="00792150">
        <w:rPr>
          <w:rFonts w:ascii="Times New Roman" w:hAnsi="Times New Roman"/>
          <w:sz w:val="28"/>
          <w:szCs w:val="28"/>
        </w:rPr>
        <w:t xml:space="preserve">государства </w:t>
      </w:r>
      <w:r w:rsidRPr="00C113D5">
        <w:rPr>
          <w:rFonts w:ascii="Times New Roman" w:hAnsi="Times New Roman"/>
          <w:sz w:val="28"/>
          <w:szCs w:val="28"/>
        </w:rPr>
        <w:t xml:space="preserve">подтверждения того, что в </w:t>
      </w:r>
      <w:r w:rsidR="00792150">
        <w:rPr>
          <w:rFonts w:ascii="Times New Roman" w:hAnsi="Times New Roman"/>
          <w:sz w:val="28"/>
          <w:szCs w:val="28"/>
        </w:rPr>
        <w:t>стране</w:t>
      </w:r>
      <w:r w:rsidRPr="00C113D5">
        <w:rPr>
          <w:rFonts w:ascii="Times New Roman" w:hAnsi="Times New Roman"/>
          <w:sz w:val="28"/>
          <w:szCs w:val="28"/>
        </w:rPr>
        <w:t xml:space="preserve">, </w:t>
      </w:r>
      <w:r w:rsidR="00CF65B6">
        <w:rPr>
          <w:rFonts w:ascii="Times New Roman" w:hAnsi="Times New Roman"/>
          <w:sz w:val="28"/>
          <w:szCs w:val="28"/>
        </w:rPr>
        <w:t xml:space="preserve">в которой он имеет </w:t>
      </w:r>
      <w:r w:rsidRPr="00C113D5">
        <w:rPr>
          <w:rFonts w:ascii="Times New Roman" w:hAnsi="Times New Roman"/>
          <w:sz w:val="28"/>
          <w:szCs w:val="28"/>
        </w:rPr>
        <w:t>граждан</w:t>
      </w:r>
      <w:r w:rsidR="00CF65B6">
        <w:rPr>
          <w:rFonts w:ascii="Times New Roman" w:hAnsi="Times New Roman"/>
          <w:sz w:val="28"/>
          <w:szCs w:val="28"/>
        </w:rPr>
        <w:t>ство</w:t>
      </w:r>
      <w:r w:rsidRPr="00C113D5">
        <w:rPr>
          <w:rFonts w:ascii="Times New Roman" w:hAnsi="Times New Roman"/>
          <w:sz w:val="28"/>
          <w:szCs w:val="28"/>
        </w:rPr>
        <w:t xml:space="preserve">, </w:t>
      </w:r>
      <w:r w:rsidR="00CF65B6" w:rsidRPr="00C113D5">
        <w:rPr>
          <w:rFonts w:ascii="Times New Roman" w:hAnsi="Times New Roman"/>
          <w:sz w:val="28"/>
          <w:szCs w:val="28"/>
        </w:rPr>
        <w:t xml:space="preserve">гражданам </w:t>
      </w:r>
      <w:r w:rsidR="00CF65B6">
        <w:rPr>
          <w:rFonts w:ascii="Times New Roman" w:hAnsi="Times New Roman"/>
          <w:sz w:val="28"/>
          <w:szCs w:val="28"/>
        </w:rPr>
        <w:t>Р</w:t>
      </w:r>
      <w:r w:rsidRPr="00C113D5">
        <w:rPr>
          <w:rFonts w:ascii="Times New Roman" w:hAnsi="Times New Roman"/>
          <w:sz w:val="28"/>
          <w:szCs w:val="28"/>
        </w:rPr>
        <w:t>осси</w:t>
      </w:r>
      <w:r w:rsidR="00CF65B6">
        <w:rPr>
          <w:rFonts w:ascii="Times New Roman" w:hAnsi="Times New Roman"/>
          <w:sz w:val="28"/>
          <w:szCs w:val="28"/>
        </w:rPr>
        <w:t>и</w:t>
      </w:r>
      <w:r w:rsidRPr="00C113D5">
        <w:rPr>
          <w:rFonts w:ascii="Times New Roman" w:hAnsi="Times New Roman"/>
          <w:sz w:val="28"/>
          <w:szCs w:val="28"/>
        </w:rPr>
        <w:t xml:space="preserve"> предоставляются процессуальные права </w:t>
      </w:r>
      <w:r w:rsidR="00CF65B6">
        <w:rPr>
          <w:rFonts w:ascii="Times New Roman" w:hAnsi="Times New Roman"/>
          <w:sz w:val="28"/>
          <w:szCs w:val="28"/>
        </w:rPr>
        <w:t>аналогичные правам</w:t>
      </w:r>
      <w:r w:rsidRPr="00C113D5">
        <w:rPr>
          <w:rFonts w:ascii="Times New Roman" w:hAnsi="Times New Roman"/>
          <w:sz w:val="28"/>
          <w:szCs w:val="28"/>
        </w:rPr>
        <w:t xml:space="preserve"> граждан </w:t>
      </w:r>
      <w:r w:rsidR="00CF65B6">
        <w:rPr>
          <w:rFonts w:ascii="Times New Roman" w:hAnsi="Times New Roman"/>
          <w:sz w:val="28"/>
          <w:szCs w:val="28"/>
        </w:rPr>
        <w:t>данного</w:t>
      </w:r>
      <w:r w:rsidRPr="00C113D5">
        <w:rPr>
          <w:rFonts w:ascii="Times New Roman" w:hAnsi="Times New Roman"/>
          <w:sz w:val="28"/>
          <w:szCs w:val="28"/>
        </w:rPr>
        <w:t xml:space="preserve"> государства.</w:t>
      </w:r>
    </w:p>
    <w:p w:rsidR="00631D5D" w:rsidRDefault="00631D5D" w:rsidP="007C2840">
      <w:pPr>
        <w:spacing w:after="0" w:line="360" w:lineRule="auto"/>
        <w:ind w:firstLine="709"/>
        <w:jc w:val="center"/>
        <w:rPr>
          <w:rFonts w:ascii="Times New Roman" w:hAnsi="Times New Roman"/>
          <w:b/>
          <w:sz w:val="28"/>
          <w:szCs w:val="28"/>
        </w:rPr>
      </w:pPr>
    </w:p>
    <w:p w:rsidR="00CA7B46" w:rsidRDefault="00CA7B46" w:rsidP="007C2840">
      <w:pPr>
        <w:spacing w:after="0" w:line="360" w:lineRule="auto"/>
        <w:ind w:firstLine="709"/>
        <w:jc w:val="center"/>
        <w:rPr>
          <w:rFonts w:ascii="Times New Roman" w:hAnsi="Times New Roman"/>
          <w:b/>
          <w:sz w:val="28"/>
          <w:szCs w:val="28"/>
        </w:rPr>
      </w:pPr>
    </w:p>
    <w:p w:rsidR="00CA7B46" w:rsidRDefault="00CA7B46" w:rsidP="007C2840">
      <w:pPr>
        <w:spacing w:after="0" w:line="360" w:lineRule="auto"/>
        <w:ind w:firstLine="709"/>
        <w:jc w:val="center"/>
        <w:rPr>
          <w:rFonts w:ascii="Times New Roman" w:hAnsi="Times New Roman"/>
          <w:b/>
          <w:sz w:val="28"/>
          <w:szCs w:val="28"/>
        </w:rPr>
      </w:pPr>
    </w:p>
    <w:p w:rsidR="00CA7B46" w:rsidRDefault="00CA7B46" w:rsidP="007C2840">
      <w:pPr>
        <w:spacing w:after="0" w:line="360" w:lineRule="auto"/>
        <w:ind w:firstLine="709"/>
        <w:jc w:val="center"/>
        <w:rPr>
          <w:rFonts w:ascii="Times New Roman" w:hAnsi="Times New Roman"/>
          <w:b/>
          <w:sz w:val="28"/>
          <w:szCs w:val="28"/>
        </w:rPr>
      </w:pPr>
    </w:p>
    <w:p w:rsidR="00F56BDB" w:rsidRPr="00F56BDB" w:rsidRDefault="00F56BDB" w:rsidP="00F56BDB">
      <w:pPr>
        <w:spacing w:after="0" w:line="360" w:lineRule="auto"/>
        <w:ind w:firstLine="709"/>
        <w:jc w:val="center"/>
        <w:rPr>
          <w:rFonts w:ascii="Times New Roman" w:hAnsi="Times New Roman"/>
          <w:b/>
          <w:sz w:val="28"/>
          <w:szCs w:val="28"/>
        </w:rPr>
      </w:pPr>
      <w:r w:rsidRPr="00F56BDB">
        <w:rPr>
          <w:rFonts w:ascii="Times New Roman" w:hAnsi="Times New Roman"/>
          <w:b/>
          <w:sz w:val="28"/>
          <w:szCs w:val="28"/>
        </w:rPr>
        <w:t>1.3. Гражданская процессуальная правоспособность и дееспособность иностранных граждан, лиц без гражданства</w:t>
      </w:r>
    </w:p>
    <w:p w:rsidR="00F56BDB" w:rsidRPr="00F56BDB" w:rsidRDefault="00F56BDB" w:rsidP="00F56BDB">
      <w:pPr>
        <w:spacing w:after="0" w:line="360" w:lineRule="auto"/>
        <w:ind w:firstLine="709"/>
        <w:jc w:val="center"/>
        <w:rPr>
          <w:rFonts w:ascii="Times New Roman" w:hAnsi="Times New Roman"/>
          <w:b/>
          <w:sz w:val="28"/>
          <w:szCs w:val="28"/>
        </w:rPr>
      </w:pP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 xml:space="preserve">Правовое положение иностранцев и лиц без гражданства предопределяется размерами их правоспособности и дееспособности, основополагающими частями которых выступают гражданская и гражданско-процессуальная правоспособность и дееспособность </w:t>
      </w:r>
      <w:r w:rsidRPr="00F56BDB">
        <w:rPr>
          <w:rStyle w:val="a6"/>
          <w:rFonts w:ascii="Times New Roman" w:hAnsi="Times New Roman"/>
          <w:sz w:val="28"/>
          <w:szCs w:val="28"/>
        </w:rPr>
        <w:footnoteReference w:id="8"/>
      </w:r>
      <w:r w:rsidRPr="00F56BDB">
        <w:rPr>
          <w:rFonts w:ascii="Times New Roman" w:hAnsi="Times New Roman"/>
          <w:sz w:val="28"/>
          <w:szCs w:val="28"/>
        </w:rPr>
        <w:t xml:space="preserve">. </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 xml:space="preserve">Гражданская процессуальная правоспособность и дееспособность являются необходимым условием для возникновения гражданских процессуальных правоотношений независимо от гражданства их участников. Способность своими действиями осуществлять процессуальные права, выполнять процессуальные обязанности и поручать ведение дела представителю в разных странах может возникать с разного возраста. </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Гражданская процессуальная правоспособность и дееспособность иностранных граждан и лиц без гражданства определяются, в соответствии со ст. 399 ГПК РФ, их личным законом (</w:t>
      </w:r>
      <w:proofErr w:type="spellStart"/>
      <w:r w:rsidRPr="00F56BDB">
        <w:rPr>
          <w:rFonts w:ascii="Times New Roman" w:hAnsi="Times New Roman"/>
          <w:sz w:val="28"/>
          <w:szCs w:val="28"/>
        </w:rPr>
        <w:t>lexpatria</w:t>
      </w:r>
      <w:proofErr w:type="spellEnd"/>
      <w:r w:rsidRPr="00F56BDB">
        <w:rPr>
          <w:rFonts w:ascii="Times New Roman" w:hAnsi="Times New Roman"/>
          <w:sz w:val="28"/>
          <w:szCs w:val="28"/>
        </w:rPr>
        <w:t>), т.е. правом страны, гражданство которой он имеет, или соответственно правом страны, в которой лицо имеет место жительства. Такое правило устанавливает исключение из общего правила (</w:t>
      </w:r>
      <w:proofErr w:type="spellStart"/>
      <w:r w:rsidRPr="00F56BDB">
        <w:rPr>
          <w:rFonts w:ascii="Times New Roman" w:hAnsi="Times New Roman"/>
          <w:sz w:val="28"/>
          <w:szCs w:val="28"/>
        </w:rPr>
        <w:t>lexfori</w:t>
      </w:r>
      <w:proofErr w:type="spellEnd"/>
      <w:r w:rsidRPr="00F56BDB">
        <w:rPr>
          <w:rFonts w:ascii="Times New Roman" w:hAnsi="Times New Roman"/>
          <w:sz w:val="28"/>
          <w:szCs w:val="28"/>
        </w:rPr>
        <w:t xml:space="preserve">) о неприменимости иностранного права в гражданском судопроизводстве  </w:t>
      </w:r>
      <w:r w:rsidRPr="00F56BDB">
        <w:rPr>
          <w:rStyle w:val="a6"/>
          <w:rFonts w:ascii="Times New Roman" w:hAnsi="Times New Roman"/>
          <w:sz w:val="28"/>
          <w:szCs w:val="28"/>
        </w:rPr>
        <w:footnoteReference w:id="9"/>
      </w:r>
      <w:r w:rsidRPr="00F56BDB">
        <w:rPr>
          <w:rFonts w:ascii="Times New Roman" w:hAnsi="Times New Roman"/>
          <w:sz w:val="28"/>
          <w:szCs w:val="28"/>
        </w:rPr>
        <w:t>.</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Гражданская процессуальная дееспособность для иностранных граждан определяется законом страны гражданства, а в отношении лиц без гражданства - законом страны, в которой это лицо имеет место жительства.</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 xml:space="preserve">В то же время судам нет необходимости в каждом случае определять, является ли иностранный гражданин или лицо без гражданства полностью дееспособным в соответствии с личным законом, поскольку его гражданская </w:t>
      </w:r>
      <w:r w:rsidRPr="00F56BDB">
        <w:rPr>
          <w:rFonts w:ascii="Times New Roman" w:hAnsi="Times New Roman"/>
          <w:sz w:val="28"/>
          <w:szCs w:val="28"/>
        </w:rPr>
        <w:lastRenderedPageBreak/>
        <w:t xml:space="preserve">процессуальная дееспособность может быть определена ст. 37 ГПК РФ   (ч. 5 статьи). </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В случае если иностранный гражданин или лицо без гражданства не являются полностью дееспособными по российскому праву, их гражданская процессуальная правоспособность и дееспособность определяются их личным законом, в соответствии с которым они могут обладать гражданской процессуальной право- и дееспособностью.</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Гражданская процессуальная правоспособность и дееспособность иностранных граждан, лиц без гражданства определяются их личным законом.</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Личным законом иностранного гражданина является право страны, гражданство которой гражданин имеет. В случае</w:t>
      </w:r>
      <w:proofErr w:type="gramStart"/>
      <w:r w:rsidRPr="00F56BDB">
        <w:rPr>
          <w:rFonts w:ascii="Times New Roman" w:hAnsi="Times New Roman"/>
          <w:sz w:val="28"/>
          <w:szCs w:val="28"/>
        </w:rPr>
        <w:t>,</w:t>
      </w:r>
      <w:proofErr w:type="gramEnd"/>
      <w:r w:rsidRPr="00F56BDB">
        <w:rPr>
          <w:rFonts w:ascii="Times New Roman" w:hAnsi="Times New Roman"/>
          <w:sz w:val="28"/>
          <w:szCs w:val="28"/>
        </w:rPr>
        <w:t xml:space="preserve"> если гражданин наряду с гражданством Российской Федерации имеет и иностранное гражданство, его личным законом считается российское право. При наличии у гражданина нескольких иностранных гражданств его личным законом считается право страны, в которой гражданин имеет место жительства. </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Нормы статьи не следует путать с нормами об определении материальной право- и дееспособности.</w:t>
      </w:r>
    </w:p>
    <w:p w:rsidR="00F56BDB" w:rsidRPr="00F56BDB" w:rsidRDefault="00F56BDB" w:rsidP="00F56BDB">
      <w:pPr>
        <w:spacing w:after="0" w:line="360" w:lineRule="auto"/>
        <w:ind w:firstLine="709"/>
        <w:jc w:val="both"/>
        <w:rPr>
          <w:rFonts w:ascii="Times New Roman" w:hAnsi="Times New Roman"/>
          <w:sz w:val="28"/>
          <w:szCs w:val="28"/>
        </w:rPr>
      </w:pPr>
      <w:r w:rsidRPr="00F56BDB">
        <w:rPr>
          <w:rFonts w:ascii="Times New Roman" w:hAnsi="Times New Roman"/>
          <w:sz w:val="28"/>
          <w:szCs w:val="28"/>
        </w:rPr>
        <w:t xml:space="preserve">Порядок определения гражданской </w:t>
      </w:r>
      <w:proofErr w:type="spellStart"/>
      <w:r w:rsidRPr="00F56BDB">
        <w:rPr>
          <w:rFonts w:ascii="Times New Roman" w:hAnsi="Times New Roman"/>
          <w:sz w:val="28"/>
          <w:szCs w:val="28"/>
        </w:rPr>
        <w:t>правосубъектности</w:t>
      </w:r>
      <w:proofErr w:type="spellEnd"/>
      <w:r w:rsidRPr="00F56BDB">
        <w:rPr>
          <w:rFonts w:ascii="Times New Roman" w:hAnsi="Times New Roman"/>
          <w:sz w:val="28"/>
          <w:szCs w:val="28"/>
        </w:rPr>
        <w:t xml:space="preserve"> установлен ст. 1195 ГК РФ, в соответствии с которой личным законом физического лица считается право той страны, в которой это лицо имеет гражданство. Если лицо вместе с гражданством России имеет и иностранное гражданство, его личным законом выступает право России. Если иностранный гражданин имеет место жительства в Российской Федерации, его личным законом является российское право. При наличии у лица нескольких иностранных гражданств личным законом считается право страны, в которой это лицо имеет место жительства. Личным законом лица без гражданства считается право страны, в которой это лицо имеет место жительства. Личным законом беженца считается право страны, предоставившей ему убежище.</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sz w:val="28"/>
          <w:szCs w:val="28"/>
        </w:rPr>
        <w:lastRenderedPageBreak/>
        <w:t>В случае</w:t>
      </w:r>
      <w:r w:rsidRPr="00F56BDB">
        <w:rPr>
          <w:rFonts w:ascii="Times New Roman" w:hAnsi="Times New Roman"/>
          <w:noProof/>
          <w:sz w:val="28"/>
          <w:szCs w:val="28"/>
        </w:rPr>
        <w:t>,</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если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иностранный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гражданин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имеет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место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жительства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Российской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Федерации,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российское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без</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имеет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место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жительства.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Гражданская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дееспособность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физического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соответствии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1197</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определяется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Место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жительства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гражданина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или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без</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подтверждается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соответствующим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документом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(паспортом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т.п.).</w:t>
      </w:r>
    </w:p>
    <w:p w:rsidR="00F56BDB" w:rsidRPr="00F56BDB" w:rsidRDefault="00F56BDB" w:rsidP="00F56BDB">
      <w:pPr>
        <w:spacing w:after="0" w:line="360" w:lineRule="auto"/>
        <w:ind w:firstLine="709"/>
        <w:jc w:val="both"/>
        <w:rPr>
          <w:rFonts w:ascii="Times New Roman" w:hAnsi="Times New Roman"/>
          <w:noProof/>
          <w:sz w:val="28"/>
          <w:szCs w:val="28"/>
        </w:rPr>
      </w:pPr>
    </w:p>
    <w:p w:rsidR="00F56BDB" w:rsidRPr="00F56BDB" w:rsidRDefault="00F56BDB" w:rsidP="00F56BDB">
      <w:pPr>
        <w:spacing w:after="0" w:line="360" w:lineRule="auto"/>
        <w:ind w:firstLine="709"/>
        <w:jc w:val="center"/>
        <w:rPr>
          <w:rFonts w:ascii="Times New Roman" w:hAnsi="Times New Roman"/>
          <w:b/>
          <w:noProof/>
          <w:sz w:val="28"/>
          <w:szCs w:val="28"/>
        </w:rPr>
      </w:pPr>
      <w:r w:rsidRPr="00F56BDB">
        <w:rPr>
          <w:rFonts w:ascii="Times New Roman" w:hAnsi="Times New Roman"/>
          <w:b/>
          <w:noProof/>
          <w:sz w:val="28"/>
          <w:szCs w:val="28"/>
        </w:rPr>
        <w:t>1.4.</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Процессуальная</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правоспособность</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иностранной</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организации</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и</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международной</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организации</w:t>
      </w:r>
    </w:p>
    <w:p w:rsidR="00F56BDB" w:rsidRPr="00F56BDB" w:rsidRDefault="00F56BDB" w:rsidP="00F56BDB">
      <w:pPr>
        <w:spacing w:after="0" w:line="360" w:lineRule="auto"/>
        <w:ind w:firstLine="709"/>
        <w:jc w:val="center"/>
        <w:rPr>
          <w:rFonts w:ascii="Times New Roman" w:hAnsi="Times New Roman"/>
          <w:b/>
          <w:noProof/>
          <w:sz w:val="28"/>
          <w:szCs w:val="28"/>
        </w:rPr>
      </w:pP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рамках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возбуждения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дела,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одной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из</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сторон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выступает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иностранное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перед</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возникают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некоторые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дополнительные,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зачастую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довольно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сложные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вопросы,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требуют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своего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разрешения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учета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зарубежного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законодательства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практики.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числу,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случаях,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если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участником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выступает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отдельный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гражданин,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можно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отнести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установление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соответственно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статуса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заинтересованного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участника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дела.</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Национальные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законодательства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международные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конвенции,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соглашения,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договоры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акты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уже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давно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привычно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используют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понятие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относя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числу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зарегистрированные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установленном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порядке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действующие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самостоятельно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под</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фирменным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наименованием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определенных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областях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хозяйственной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жизни.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наглядности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применения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такой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терминологии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можно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обратиться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23</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Минской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конвенции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1993</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19</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Договора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правовой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помощи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Fonts w:ascii="Times New Roman" w:hAnsi="Times New Roman"/>
          <w:noProof/>
          <w:sz w:val="28"/>
          <w:szCs w:val="28"/>
        </w:rPr>
        <w:lastRenderedPageBreak/>
        <w:t>между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Польшей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Style w:val="a6"/>
          <w:rFonts w:ascii="Times New Roman" w:hAnsi="Times New Roman"/>
          <w:noProof/>
          <w:sz w:val="28"/>
          <w:szCs w:val="28"/>
        </w:rPr>
        <w:footnoteReference w:id="10"/>
      </w:r>
      <w:r w:rsidRPr="00F56BDB">
        <w:rPr>
          <w:rFonts w:ascii="Times New Roman" w:hAnsi="Times New Roman"/>
          <w:noProof/>
          <w:sz w:val="28"/>
          <w:szCs w:val="28"/>
        </w:rPr>
        <w:t>,</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22</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аналогичного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Договора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между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Исламской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Республикой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Иран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Style w:val="a6"/>
          <w:rFonts w:ascii="Times New Roman" w:hAnsi="Times New Roman"/>
          <w:noProof/>
          <w:sz w:val="28"/>
          <w:szCs w:val="28"/>
        </w:rPr>
        <w:footnoteReference w:id="11"/>
      </w:r>
      <w:r w:rsidRPr="00F56BDB">
        <w:rPr>
          <w:rFonts w:ascii="Times New Roman" w:hAnsi="Times New Roman"/>
          <w:noProof/>
          <w:sz w:val="28"/>
          <w:szCs w:val="28"/>
        </w:rPr>
        <w:t>.</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Зачастую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выступают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субъектами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споров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вполне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естественно,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что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любой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должен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иметь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убедительные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письменные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доказательства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реального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положения.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proofErr w:type="gramStart"/>
      <w:r w:rsidRPr="00F56BDB">
        <w:rPr>
          <w:rFonts w:ascii="Times New Roman" w:hAnsi="Times New Roman"/>
          <w:noProof/>
          <w:sz w:val="28"/>
          <w:szCs w:val="28"/>
        </w:rPr>
        <w:t>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этой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связи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судов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неплохим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указателем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могут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служить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предписания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9</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июля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1999</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инвестициях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Российской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Федерации"</w:t>
      </w:r>
      <w:r w:rsidRPr="00F56BDB">
        <w:rPr>
          <w:rStyle w:val="a6"/>
          <w:rFonts w:ascii="Times New Roman" w:hAnsi="Times New Roman"/>
          <w:noProof/>
          <w:sz w:val="28"/>
          <w:szCs w:val="28"/>
        </w:rPr>
        <w:footnoteReference w:id="12"/>
      </w:r>
      <w:r w:rsidRPr="00F56BDB">
        <w:rPr>
          <w:rFonts w:ascii="Times New Roman" w:hAnsi="Times New Roman"/>
          <w:noProof/>
          <w:sz w:val="28"/>
          <w:szCs w:val="28"/>
        </w:rPr>
        <w:t>,</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где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2</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20</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требует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государственной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регистрации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коммерческой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иностранными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инвестициями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предоставления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устава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такой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предусмотренных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случаях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договора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кроме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выписки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из</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торгового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реестра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w:t>
      </w:r>
      <w:proofErr w:type="gramEnd"/>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иностранный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инвестор,</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или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документа,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который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подтверждал</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юридический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статус.</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Тем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менее,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неоднозначных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случаях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либо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возникновении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обоснованных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сомнений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(реорганизация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разных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фирм,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расхождение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адресов,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решительные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возражения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другой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стороны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т.п.)</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вправе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потребовать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дополнительные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материалы,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числе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протоколы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собраний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акционеров,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информацию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банкротствах,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акты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аудиторских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проверок.</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участия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гражданских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отношениях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должны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обладать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правоспособностью.</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b/>
          <w:noProof/>
          <w:sz w:val="28"/>
          <w:szCs w:val="28"/>
        </w:rPr>
        <w:t>Процессуальная</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правоспособность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способность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иметь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выполнять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обязанности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поручать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ведение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дела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представителю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или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более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широком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смысле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слова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способность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судебную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защиту.</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b/>
          <w:noProof/>
          <w:sz w:val="28"/>
          <w:szCs w:val="28"/>
        </w:rPr>
        <w:lastRenderedPageBreak/>
        <w:t>Личным</w:t>
      </w:r>
      <w:r w:rsidRPr="00F56BDB">
        <w:rPr>
          <w:rFonts w:ascii="Gungsuh" w:hAnsi="Gungsuh" w:cs="Gungsuh"/>
          <w:b/>
          <w:noProof/>
          <w:vanish/>
          <w:color w:val="FFFFFF"/>
          <w:spacing w:val="-2000"/>
          <w:sz w:val="28"/>
          <w:szCs w:val="28"/>
        </w:rPr>
        <w:t>ᅠ</w:t>
      </w:r>
      <w:r w:rsidRPr="00F56BDB">
        <w:rPr>
          <w:rFonts w:ascii="Times New Roman" w:hAnsi="Times New Roman"/>
          <w:b/>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где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лицо.</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названо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эта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основе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иностранной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определяется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правоспособность.</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где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1202</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используются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различные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выработанные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доктриной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судебной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практикой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разных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одних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странах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исходят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из</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местонахождения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центра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управления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дирекции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административных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органов)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что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именуется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также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критерием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оседлости.</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других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странах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считают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места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осуществления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его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основной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деятельности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центра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эксплуатации.</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третьей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группе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считается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страны,</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где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учреждено,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инкорпорации.</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Иногда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судебной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практике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приходится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прибегать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сочетанию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различных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критериев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определения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юридического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лица.</w:t>
      </w:r>
    </w:p>
    <w:p w:rsidR="00F56BDB" w:rsidRPr="00F56BDB" w:rsidRDefault="00F56BDB" w:rsidP="00F56BDB">
      <w:pPr>
        <w:spacing w:after="0" w:line="360" w:lineRule="auto"/>
        <w:ind w:firstLine="709"/>
        <w:jc w:val="both"/>
        <w:rPr>
          <w:rFonts w:ascii="Times New Roman" w:hAnsi="Times New Roman"/>
          <w:noProof/>
          <w:sz w:val="28"/>
          <w:szCs w:val="28"/>
        </w:rPr>
      </w:pPr>
      <w:r w:rsidRPr="00F56BDB">
        <w:rPr>
          <w:rFonts w:ascii="Times New Roman" w:hAnsi="Times New Roman"/>
          <w:noProof/>
          <w:sz w:val="28"/>
          <w:szCs w:val="28"/>
        </w:rPr>
        <w:t>Иностранная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обладающая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личному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закону</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правоспособностью,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может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территории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быть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признана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правоспособной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соответствии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российским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Исходным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положением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для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этих</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случаев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является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ст.</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36</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ГПК</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РФ,</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согласно</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которой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гражданская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процессуальная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правоспособность</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признается</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равной</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мере</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всеми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гражданами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организациями,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обладающими</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правом</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на</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судебную</w:t>
      </w:r>
      <w:r w:rsidRPr="00F56BDB">
        <w:rPr>
          <w:rFonts w:ascii="Gungsuh" w:hAnsi="Gungsuh" w:cs="Gungsuh"/>
          <w:noProof/>
          <w:vanish/>
          <w:color w:val="FFFFFF"/>
          <w:spacing w:val="-2000"/>
          <w:sz w:val="28"/>
          <w:szCs w:val="28"/>
        </w:rPr>
        <w:t>ᅠ</w:t>
      </w:r>
      <w:r w:rsidRPr="00F56BDB">
        <w:rPr>
          <w:rFonts w:ascii="Times New Roman" w:hAnsi="Times New Roman"/>
          <w:noProof/>
          <w:sz w:val="28"/>
          <w:szCs w:val="28"/>
        </w:rPr>
        <w:t xml:space="preserve"> защиту.</w:t>
      </w:r>
    </w:p>
    <w:p w:rsidR="00C2143F" w:rsidRPr="00B55FAB" w:rsidRDefault="00C2143F" w:rsidP="00DB7DBB">
      <w:pPr>
        <w:spacing w:after="0" w:line="360" w:lineRule="auto"/>
        <w:ind w:firstLine="709"/>
        <w:jc w:val="both"/>
        <w:rPr>
          <w:rFonts w:ascii="Times New Roman" w:hAnsi="Times New Roman"/>
          <w:sz w:val="28"/>
          <w:szCs w:val="28"/>
        </w:rPr>
      </w:pPr>
    </w:p>
    <w:p w:rsidR="00BD6D5D" w:rsidRPr="00BD6D5D" w:rsidRDefault="00BD6D5D" w:rsidP="00BD6D5D">
      <w:pPr>
        <w:spacing w:after="0" w:line="360" w:lineRule="auto"/>
        <w:jc w:val="center"/>
        <w:rPr>
          <w:rFonts w:ascii="Times New Roman" w:hAnsi="Times New Roman"/>
          <w:b/>
          <w:noProof/>
          <w:sz w:val="28"/>
          <w:szCs w:val="28"/>
        </w:rPr>
      </w:pPr>
      <w:r w:rsidRPr="00BD6D5D">
        <w:rPr>
          <w:rFonts w:ascii="Times New Roman" w:hAnsi="Times New Roman"/>
          <w:b/>
          <w:noProof/>
          <w:sz w:val="28"/>
          <w:szCs w:val="28"/>
        </w:rPr>
        <w:lastRenderedPageBreak/>
        <w:t>1.5.</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Иски</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к</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иностранным</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государствам</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и</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международным</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организациям.</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Дипломатический</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иммунитет</w:t>
      </w:r>
    </w:p>
    <w:p w:rsidR="00BD6D5D" w:rsidRPr="00BD6D5D" w:rsidRDefault="00BD6D5D" w:rsidP="00BD6D5D">
      <w:pPr>
        <w:spacing w:after="0" w:line="360" w:lineRule="auto"/>
        <w:ind w:firstLine="709"/>
        <w:jc w:val="center"/>
        <w:rPr>
          <w:rFonts w:ascii="Times New Roman" w:hAnsi="Times New Roman"/>
          <w:b/>
          <w:noProof/>
          <w:sz w:val="28"/>
          <w:szCs w:val="28"/>
        </w:rPr>
      </w:pP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Иностранное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обладающее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иммунитетом,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выступает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особым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участником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процессуальных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иммунитет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выражается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неподсудности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одной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без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согласия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недопустимости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порядке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предварительного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обеспечения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принимать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без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согласия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какие-либо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принудительные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меры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имущества,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недопустимости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без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согласия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принудительного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исполнения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решения,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вынесенного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против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Выражение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уважения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суверенитету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это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только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нераспространение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власти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РФ</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рубежом,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отдельные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ограничения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внутри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дабы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усложнять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без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надобности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странами.</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Благодаря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сложившимся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традициям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последующему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закреплению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многосторонних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двусторонних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договорах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(соглашениях)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отдельные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лица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внутри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исключаются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сферы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действия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власти.</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Из-за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одна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имеет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выступать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судьи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страны,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иностранное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имеют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иммунитет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(неприкосновенность).</w:t>
      </w:r>
    </w:p>
    <w:p w:rsidR="00BD6D5D" w:rsidRPr="00BD6D5D" w:rsidRDefault="00BD6D5D" w:rsidP="00BD6D5D">
      <w:pPr>
        <w:spacing w:after="0" w:line="360" w:lineRule="auto"/>
        <w:ind w:firstLine="709"/>
        <w:jc w:val="both"/>
        <w:rPr>
          <w:rFonts w:ascii="Times New Roman" w:hAnsi="Times New Roman"/>
          <w:noProof/>
          <w:sz w:val="28"/>
          <w:szCs w:val="28"/>
        </w:rPr>
      </w:pPr>
      <w:proofErr w:type="gramStart"/>
      <w:r w:rsidRPr="00BD6D5D">
        <w:rPr>
          <w:rFonts w:ascii="Times New Roman" w:hAnsi="Times New Roman"/>
          <w:noProof/>
          <w:sz w:val="28"/>
          <w:szCs w:val="28"/>
        </w:rPr>
        <w:t>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обратился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Верховный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вышеуказанным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ссылаясь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действиями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посольства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Республики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Узбекистан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связанными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непредоставлением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ответов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многочисленные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обращения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ненаправлением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адрес,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также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удержанием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искового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Министерству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обороны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Республики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Узбекистан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нарушены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свободы.</w:t>
      </w:r>
      <w:proofErr w:type="gramEnd"/>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lastRenderedPageBreak/>
        <w:t>Ознакомившись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представленными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материалами,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нахожу,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подлежит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принятию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производству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Верховного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инстанции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соответствии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134</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ГПК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РФ,</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поскольку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подлежит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разрешению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порядке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судопроизводства.</w:t>
      </w:r>
    </w:p>
    <w:p w:rsidR="00BD6D5D" w:rsidRPr="00BD6D5D" w:rsidRDefault="00BD6D5D" w:rsidP="00BD6D5D">
      <w:pPr>
        <w:spacing w:after="0" w:line="360" w:lineRule="auto"/>
        <w:ind w:firstLine="709"/>
        <w:jc w:val="both"/>
        <w:rPr>
          <w:rFonts w:ascii="Times New Roman" w:hAnsi="Times New Roman"/>
          <w:noProof/>
          <w:sz w:val="28"/>
          <w:szCs w:val="28"/>
        </w:rPr>
      </w:pPr>
      <w:proofErr w:type="gramStart"/>
      <w:r w:rsidRPr="00BD6D5D">
        <w:rPr>
          <w:rFonts w:ascii="Times New Roman" w:hAnsi="Times New Roman"/>
          <w:noProof/>
          <w:sz w:val="28"/>
          <w:szCs w:val="28"/>
        </w:rPr>
        <w:t>Частью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статьи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401</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ГПК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РФ</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предусмотрено,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аккредитованные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дипломатические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представители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иностранных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лица,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указанные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международных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договорах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федеральных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законах,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подлежат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делам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пределах,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общепризнанными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принципами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нормами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международного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международными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договорами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proofErr w:type="gramEnd"/>
    </w:p>
    <w:p w:rsidR="00BD6D5D" w:rsidRPr="00BD6D5D" w:rsidRDefault="00BD6D5D" w:rsidP="00BD6D5D">
      <w:pPr>
        <w:spacing w:after="0" w:line="360" w:lineRule="auto"/>
        <w:ind w:firstLine="709"/>
        <w:jc w:val="both"/>
        <w:rPr>
          <w:rFonts w:ascii="Times New Roman" w:hAnsi="Times New Roman"/>
          <w:noProof/>
          <w:sz w:val="28"/>
          <w:szCs w:val="28"/>
        </w:rPr>
      </w:pPr>
      <w:proofErr w:type="gramStart"/>
      <w:r w:rsidRPr="00BD6D5D">
        <w:rPr>
          <w:rFonts w:ascii="Times New Roman" w:hAnsi="Times New Roman"/>
          <w:noProof/>
          <w:sz w:val="28"/>
          <w:szCs w:val="28"/>
        </w:rPr>
        <w:t>Согласно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конвенции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сношениях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1963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соответствии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была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принята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Консульская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конвенция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Республикой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Узбекистан,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должностные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лица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служащие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подлежат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административных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пребывания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действий,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совершаемых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выполнении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исключением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вытекающих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договора,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заключенного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должностным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лицом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служащим</w:t>
      </w:r>
      <w:proofErr w:type="gramEnd"/>
      <w:r w:rsidRPr="00BD6D5D">
        <w:rPr>
          <w:rFonts w:ascii="Times New Roman" w:hAnsi="Times New Roman"/>
          <w:noProof/>
          <w:sz w:val="28"/>
          <w:szCs w:val="28"/>
        </w:rPr>
        <w:t>,</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они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прямо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косвенно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приняли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себя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обязательств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качестве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агента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представляемого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либо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третьей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стороны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вред,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причиненный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несчастным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случаем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пребывания,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вызванным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дорожным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транспортным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средством,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судном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самолетом.</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Поскольку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законом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предоставлена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возможность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обжалования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указанных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действий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посольства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Республики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Узбекистан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заявление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подлежит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Times New Roman" w:hAnsi="Times New Roman"/>
          <w:noProof/>
          <w:sz w:val="28"/>
          <w:szCs w:val="28"/>
        </w:rPr>
        <w:lastRenderedPageBreak/>
        <w:t>разрешению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порядке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судопроизводства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РФ</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19</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мая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2003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Times New Roman" w:hAnsi="Times New Roman"/>
          <w:noProof/>
          <w:sz w:val="28"/>
          <w:szCs w:val="28"/>
          <w:lang w:val="en-US"/>
        </w:rPr>
        <w:t>N</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ГКПИ2003-543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lang w:val="en-US"/>
        </w:rPr>
        <w:footnoteReference w:id="13"/>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соответствии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международными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договорами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отдельных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случаях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пользуются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Times New Roman" w:hAnsi="Times New Roman"/>
          <w:b/>
          <w:noProof/>
          <w:sz w:val="28"/>
          <w:szCs w:val="28"/>
        </w:rPr>
        <w:t>иммунитетом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дипломатические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представители.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Иммунитет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дипломатического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агента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пребывания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освобождает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аккредитующего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p>
    <w:p w:rsidR="00443B32" w:rsidRPr="00BD6D5D" w:rsidRDefault="00BD6D5D" w:rsidP="00BD6D5D">
      <w:pPr>
        <w:spacing w:after="0" w:line="360" w:lineRule="auto"/>
        <w:ind w:firstLine="709"/>
        <w:jc w:val="both"/>
        <w:rPr>
          <w:rFonts w:ascii="Times New Roman" w:hAnsi="Times New Roman"/>
          <w:sz w:val="28"/>
          <w:szCs w:val="28"/>
        </w:rPr>
      </w:pPr>
      <w:proofErr w:type="gramStart"/>
      <w:r w:rsidRPr="00BD6D5D">
        <w:rPr>
          <w:rFonts w:ascii="Times New Roman" w:hAnsi="Times New Roman"/>
          <w:noProof/>
          <w:sz w:val="28"/>
          <w:szCs w:val="28"/>
        </w:rPr>
        <w:t>Так,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мировым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судьей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Генеральному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консульству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Украины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Санкт-Петербурге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истребовании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денежных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сумм,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уплаченных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легализацию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документов,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связи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отказом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легализации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документов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принял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решение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прекращении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производства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220</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ГПК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РФ,</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учитывая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отсутствие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согласия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украинской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стороны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данного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связанного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исполнениемконсульских</w:t>
      </w:r>
      <w:proofErr w:type="gramEnd"/>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proofErr w:type="gramStart"/>
      <w:r w:rsidRPr="00BD6D5D">
        <w:rPr>
          <w:rFonts w:ascii="Times New Roman" w:hAnsi="Times New Roman"/>
          <w:noProof/>
          <w:sz w:val="28"/>
          <w:szCs w:val="28"/>
        </w:rPr>
        <w:t>действий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Генеральным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консульством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Украины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Санкт-Петербурге,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отсутствие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доказательств,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свидетельствующих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отказе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аккредитующего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иммунитета,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также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факт,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имущество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учреждения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может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быть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объектом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принудительных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мер</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пребывания,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зависимости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какими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такие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меры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принимаются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соответствии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конвенцией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сношениях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24</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апреля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1963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конвенцией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Федерацией</w:t>
      </w:r>
      <w:proofErr w:type="gramEnd"/>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Украиной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15</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января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1993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принятой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развитие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положений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конвенции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консульских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сношениях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24</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апреля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1963</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9,</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30,</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35)</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14"/>
      </w:r>
      <w:r w:rsidRPr="00BD6D5D">
        <w:rPr>
          <w:rFonts w:ascii="Times New Roman" w:hAnsi="Times New Roman"/>
          <w:noProof/>
          <w:sz w:val="28"/>
          <w:szCs w:val="28"/>
        </w:rPr>
        <w:t>.</w:t>
      </w:r>
    </w:p>
    <w:p w:rsidR="00C2143F" w:rsidRPr="00E17328" w:rsidRDefault="00C2143F" w:rsidP="00DB7DBB">
      <w:pPr>
        <w:spacing w:after="0" w:line="360" w:lineRule="auto"/>
        <w:ind w:firstLine="709"/>
        <w:jc w:val="both"/>
        <w:rPr>
          <w:rFonts w:ascii="Times New Roman" w:hAnsi="Times New Roman"/>
          <w:sz w:val="28"/>
          <w:szCs w:val="28"/>
        </w:rPr>
      </w:pPr>
    </w:p>
    <w:p w:rsidR="00CA7B46" w:rsidRPr="00BD6D5D" w:rsidRDefault="00CA7B46" w:rsidP="00BD6D5D">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Pr="00BD6D5D">
        <w:rPr>
          <w:rFonts w:ascii="Times New Roman" w:hAnsi="Times New Roman"/>
          <w:b/>
          <w:sz w:val="28"/>
          <w:szCs w:val="28"/>
        </w:rPr>
        <w:lastRenderedPageBreak/>
        <w:t>ГЛАВА 2. ПОДСУДНОСТЬ ДЕЛ С УЧАСТИЕМ ИНОСТРАННЫХ</w:t>
      </w:r>
    </w:p>
    <w:p w:rsidR="00F3195E" w:rsidRPr="00BD6D5D" w:rsidRDefault="00CA7B46" w:rsidP="00BD6D5D">
      <w:pPr>
        <w:spacing w:after="0" w:line="360" w:lineRule="auto"/>
        <w:jc w:val="center"/>
        <w:rPr>
          <w:rFonts w:ascii="Times New Roman" w:hAnsi="Times New Roman"/>
          <w:b/>
          <w:sz w:val="28"/>
          <w:szCs w:val="28"/>
        </w:rPr>
      </w:pPr>
      <w:r w:rsidRPr="00BD6D5D">
        <w:rPr>
          <w:rFonts w:ascii="Times New Roman" w:hAnsi="Times New Roman"/>
          <w:b/>
          <w:sz w:val="28"/>
          <w:szCs w:val="28"/>
        </w:rPr>
        <w:t>ЛИЦ СУДАМ В РОССИЙСКОЙ ФЕДЕРАЦИИ</w:t>
      </w:r>
    </w:p>
    <w:p w:rsidR="00CA7B46" w:rsidRPr="00BD6D5D" w:rsidRDefault="00CA7B46" w:rsidP="00BD6D5D">
      <w:pPr>
        <w:spacing w:after="0" w:line="360" w:lineRule="auto"/>
        <w:jc w:val="center"/>
        <w:rPr>
          <w:rFonts w:ascii="Times New Roman" w:hAnsi="Times New Roman"/>
          <w:sz w:val="28"/>
          <w:szCs w:val="28"/>
        </w:rPr>
      </w:pPr>
    </w:p>
    <w:p w:rsidR="00BD6D5D" w:rsidRPr="00BD6D5D" w:rsidRDefault="00BD6D5D" w:rsidP="00BD6D5D">
      <w:pPr>
        <w:spacing w:after="0" w:line="360" w:lineRule="auto"/>
        <w:ind w:firstLine="709"/>
        <w:jc w:val="center"/>
        <w:rPr>
          <w:rFonts w:ascii="Times New Roman" w:hAnsi="Times New Roman"/>
          <w:b/>
          <w:noProof/>
          <w:sz w:val="28"/>
          <w:szCs w:val="28"/>
        </w:rPr>
      </w:pPr>
      <w:r w:rsidRPr="00BD6D5D">
        <w:rPr>
          <w:rFonts w:ascii="Times New Roman" w:hAnsi="Times New Roman"/>
          <w:b/>
          <w:noProof/>
          <w:sz w:val="28"/>
          <w:szCs w:val="28"/>
        </w:rPr>
        <w:t>2.1.</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Понятие</w:t>
      </w:r>
      <w:r w:rsidRPr="00BD6D5D">
        <w:rPr>
          <w:rFonts w:ascii="Gungsuh" w:hAnsi="Gungsuh" w:cs="Gungsuh"/>
          <w:b/>
          <w:noProof/>
          <w:vanish/>
          <w:color w:val="FFFFFF"/>
          <w:spacing w:val="-2000"/>
          <w:sz w:val="28"/>
          <w:szCs w:val="28"/>
        </w:rPr>
        <w:t>ᅠ</w:t>
      </w:r>
      <w:r w:rsidRPr="00BD6D5D">
        <w:rPr>
          <w:rFonts w:ascii="Times New Roman" w:hAnsi="Times New Roman"/>
          <w:b/>
          <w:noProof/>
          <w:sz w:val="28"/>
          <w:szCs w:val="28"/>
        </w:rPr>
        <w:t xml:space="preserve"> подсудности</w:t>
      </w:r>
    </w:p>
    <w:p w:rsidR="00BD6D5D" w:rsidRPr="00BD6D5D" w:rsidRDefault="00BD6D5D" w:rsidP="00BD6D5D">
      <w:pPr>
        <w:spacing w:after="0" w:line="360" w:lineRule="auto"/>
        <w:ind w:firstLine="709"/>
        <w:jc w:val="center"/>
        <w:rPr>
          <w:rFonts w:ascii="Times New Roman" w:hAnsi="Times New Roman"/>
          <w:b/>
          <w:noProof/>
          <w:sz w:val="28"/>
          <w:szCs w:val="28"/>
        </w:rPr>
      </w:pP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Обратимся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исследованию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природы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института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достижения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указанной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цели,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прежде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всего,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признаки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института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воспользовавшись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научными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работами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Алексеева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15"/>
      </w:r>
      <w:r w:rsidRPr="00BD6D5D">
        <w:rPr>
          <w:rFonts w:ascii="Times New Roman" w:hAnsi="Times New Roman"/>
          <w:noProof/>
          <w:sz w:val="28"/>
          <w:szCs w:val="28"/>
        </w:rPr>
        <w:t>,</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Шерстюка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16"/>
      </w:r>
      <w:r w:rsidRPr="00BD6D5D">
        <w:rPr>
          <w:rFonts w:ascii="Times New Roman" w:hAnsi="Times New Roman"/>
          <w:noProof/>
          <w:sz w:val="28"/>
          <w:szCs w:val="28"/>
        </w:rPr>
        <w:t>,</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Юкова</w:t>
      </w:r>
      <w:r w:rsidRPr="00BD6D5D">
        <w:rPr>
          <w:rStyle w:val="a6"/>
          <w:rFonts w:ascii="Times New Roman" w:hAnsi="Times New Roman"/>
          <w:noProof/>
          <w:sz w:val="28"/>
          <w:szCs w:val="28"/>
        </w:rPr>
        <w:footnoteReference w:id="17"/>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Вопрос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сущности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науке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процесса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является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предметом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дискуссии,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этом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все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многообразие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научных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позиций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можно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свести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четырем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основным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концепциям.</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Согласно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концепции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определяется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некоторых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сторонников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концепции,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разрешения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круга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вопросов,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составляющих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основные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направления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деятельности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правосудия,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наделяются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комплексом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полномочий,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совокупность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охватывается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"компетенция".</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Так,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Уксусовой,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"устанавливает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объем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(пределы)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относительно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круга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правомочен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качестве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инстанции"</w:t>
      </w:r>
      <w:r w:rsidRPr="00BD6D5D">
        <w:rPr>
          <w:rStyle w:val="a6"/>
          <w:rFonts w:ascii="Times New Roman" w:hAnsi="Times New Roman"/>
          <w:noProof/>
          <w:sz w:val="28"/>
          <w:szCs w:val="28"/>
        </w:rPr>
        <w:footnoteReference w:id="18"/>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lastRenderedPageBreak/>
        <w:t>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время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Осипов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указывал,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обычно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называют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различных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подведомственных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инстанции"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19"/>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указывает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Треушников,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"нормы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определяют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конкретных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внутри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системы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разрешению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20"/>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Анализ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применения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термина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позволяет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сделать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вывод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помощью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определяется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широкий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круг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полномочий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различных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местного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самоуправления,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должностных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лиц,</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также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широком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смысле.</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Однако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столь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широкое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толкование,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нашему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подходит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уяснения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сущности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же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определить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каждого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путем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закрепления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всех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Российской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Федерации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просто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нереально.</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Таким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образом,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основании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исключительно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невозможно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решить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вопрос,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конкретно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вправе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обязан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конкретное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Данное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утверждение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справедливо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следующему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"юрисдикция".</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соответствии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второй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концепцией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понимают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некоторых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сторонников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этой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концепции,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может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использоваться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раскрытия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искусственная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конкретизация,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сужение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термина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определенного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объема.</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Согласно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утверждению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Т.П.</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Ерохиной,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процессе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представляет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собой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"юрисдикционные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полномочия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инстанции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разрешению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подведомственных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Times New Roman" w:hAnsi="Times New Roman"/>
          <w:noProof/>
          <w:sz w:val="28"/>
          <w:szCs w:val="28"/>
        </w:rPr>
        <w:lastRenderedPageBreak/>
        <w:t>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разграничиваются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основе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правил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предусмотренных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законом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исключений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21"/>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мнению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Жуйкова,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"институт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подсудности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следует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использовать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разграничения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предметов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ведения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между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судебными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первой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инстанции,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чтобы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разграничивать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компетенцию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различных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22"/>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известно,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правоприменительная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деятельность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осуществляется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целым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рядом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уполномоченных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которым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относятся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только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общей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арбитражный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третейский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суд),</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частности,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прокуратуры).</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Всякий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юрисдикционный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может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быть</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наделен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широким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объемом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полномочий,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числе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связанных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осуществлением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деятельности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рассмотрению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разрешению</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споров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других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юридических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дел.</w:t>
      </w:r>
    </w:p>
    <w:p w:rsidR="00BD6D5D" w:rsidRPr="00BD6D5D" w:rsidRDefault="00BD6D5D" w:rsidP="00BD6D5D">
      <w:pPr>
        <w:spacing w:after="0" w:line="360" w:lineRule="auto"/>
        <w:ind w:firstLine="709"/>
        <w:jc w:val="both"/>
        <w:rPr>
          <w:rFonts w:ascii="Times New Roman" w:hAnsi="Times New Roman"/>
          <w:noProof/>
          <w:sz w:val="28"/>
          <w:szCs w:val="28"/>
        </w:rPr>
      </w:pPr>
      <w:r w:rsidRPr="00BD6D5D">
        <w:rPr>
          <w:rFonts w:ascii="Times New Roman" w:hAnsi="Times New Roman"/>
          <w:noProof/>
          <w:sz w:val="28"/>
          <w:szCs w:val="28"/>
        </w:rPr>
        <w:t>Так,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К.С.</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Юдельсон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определял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понятие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как</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"правомочия,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предоставленные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иному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либо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организации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направленные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осуществление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правоохранительной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определенной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сфере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правоотношений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(гражданских,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административных,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уголовных)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методами,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свойственными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данному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роду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или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общественности".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Также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он</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указывал,</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что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категория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юрисдикция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"слагается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из</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следующих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элементов: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управомоченного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государством</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властное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осуществление</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правоохранительной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б)</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суммы</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правомочий,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предоставленных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органу</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для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выполнения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правоохранительной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в)</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круга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отношений,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составляющих</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предмет</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правоохранительной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данного</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органа;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г)</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метода</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осуществления</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указанной</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функции"</w:t>
      </w:r>
      <w:r w:rsidRPr="00BD6D5D">
        <w:rPr>
          <w:rFonts w:ascii="Gungsuh" w:hAnsi="Gungsuh" w:cs="Gungsuh"/>
          <w:noProof/>
          <w:vanish/>
          <w:color w:val="FFFFFF"/>
          <w:spacing w:val="-2000"/>
          <w:sz w:val="28"/>
          <w:szCs w:val="28"/>
        </w:rPr>
        <w:t>ᅠ</w:t>
      </w:r>
      <w:r w:rsidRPr="00BD6D5D">
        <w:rPr>
          <w:rFonts w:ascii="Times New Roman" w:hAnsi="Times New Roman"/>
          <w:noProof/>
          <w:sz w:val="28"/>
          <w:szCs w:val="28"/>
        </w:rPr>
        <w:t xml:space="preserve"> </w:t>
      </w:r>
      <w:r w:rsidRPr="00BD6D5D">
        <w:rPr>
          <w:rStyle w:val="a6"/>
          <w:rFonts w:ascii="Times New Roman" w:hAnsi="Times New Roman"/>
          <w:noProof/>
          <w:sz w:val="28"/>
          <w:szCs w:val="28"/>
        </w:rPr>
        <w:footnoteReference w:id="23"/>
      </w:r>
      <w:r w:rsidRPr="00BD6D5D">
        <w:rPr>
          <w:rFonts w:ascii="Times New Roman" w:hAnsi="Times New Roman"/>
          <w:noProof/>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lastRenderedPageBreak/>
        <w:t xml:space="preserve">По мнению М.Ю. Лебедева, юрисдикция - это правомочия, предоставленные на основании федерального закона компетентным государственным или негосударственным органам, осуществляемые в установленном процессуальном или процедурном порядке, по рассмотрению правовых вопросов, подведомственных данному органу, и закреплению своих выводов в соответствующих юридически обязательных актах </w:t>
      </w:r>
      <w:r w:rsidRPr="00BD6D5D">
        <w:rPr>
          <w:rStyle w:val="a6"/>
          <w:rFonts w:ascii="Times New Roman" w:hAnsi="Times New Roman"/>
          <w:sz w:val="28"/>
          <w:szCs w:val="28"/>
        </w:rPr>
        <w:footnoteReference w:id="24"/>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Анализ российского законодательства позволяет сделать вывод, что понятие "юрисдикция" действительно используется для определения полномочий судебных органов, однако оно применяется в широком смысле.</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К примеру, законодатель использует понятие "территориальная юрисдикция" при разграничении территории Российской Федерации на судебные районы, но применяется указанное понятие безотносительно к виду судопроизводства. Как справедливо указывает М.В. Боровский, разграничение территории страны на судебные районы имеет большей частью технический характер </w:t>
      </w:r>
      <w:r w:rsidRPr="00BD6D5D">
        <w:rPr>
          <w:rStyle w:val="a6"/>
          <w:rFonts w:ascii="Times New Roman" w:hAnsi="Times New Roman"/>
          <w:sz w:val="28"/>
          <w:szCs w:val="28"/>
        </w:rPr>
        <w:footnoteReference w:id="25"/>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При таких обстоятельствах весьма сомнительно применять понятие "юрисдикция" для определения подсудности гражданских дел, поскольку в этом случае полностью не раскрывается сущность исследуемого правового явления.</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Третья концепция подразумевает под понятием "подсудность" свойство дела, в силу которого их рассмотрение и разрешение отнесено законом к ведению определенного </w:t>
      </w:r>
      <w:proofErr w:type="spellStart"/>
      <w:r w:rsidRPr="00BD6D5D">
        <w:rPr>
          <w:rFonts w:ascii="Times New Roman" w:hAnsi="Times New Roman"/>
          <w:sz w:val="28"/>
          <w:szCs w:val="28"/>
        </w:rPr>
        <w:t>юрисдикционного</w:t>
      </w:r>
      <w:proofErr w:type="spellEnd"/>
      <w:r w:rsidRPr="00BD6D5D">
        <w:rPr>
          <w:rFonts w:ascii="Times New Roman" w:hAnsi="Times New Roman"/>
          <w:sz w:val="28"/>
          <w:szCs w:val="28"/>
        </w:rPr>
        <w:t xml:space="preserve"> органа.</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Как указывает М.А. Рожкова, "подсудность - это в некотором роде разновидность подведомственности применительно к судам одной судебной системы. И если подведомственность является свойством юридического </w:t>
      </w:r>
      <w:r w:rsidRPr="00BD6D5D">
        <w:rPr>
          <w:rFonts w:ascii="Times New Roman" w:hAnsi="Times New Roman"/>
          <w:sz w:val="28"/>
          <w:szCs w:val="28"/>
        </w:rPr>
        <w:lastRenderedPageBreak/>
        <w:t xml:space="preserve">дела, позволяющим определить ту или иную систему федеральных судов, суд которой будет признаваться компетентным в отношении этого дела, то подсудность является свойством юридического дела, позволяющим определить конкретный суд одной из систем федеральных судов - конкретный арбитражный суд или конкретный суд общей юрисдикции" </w:t>
      </w:r>
      <w:r w:rsidRPr="00BD6D5D">
        <w:rPr>
          <w:rStyle w:val="a6"/>
          <w:rFonts w:ascii="Times New Roman" w:hAnsi="Times New Roman"/>
          <w:sz w:val="28"/>
          <w:szCs w:val="28"/>
        </w:rPr>
        <w:footnoteReference w:id="26"/>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По мнению Г.А. Жилина, "законодатель... в качестве критерия распределения гражданских дел между различными </w:t>
      </w:r>
      <w:proofErr w:type="spellStart"/>
      <w:r w:rsidRPr="00BD6D5D">
        <w:rPr>
          <w:rFonts w:ascii="Times New Roman" w:hAnsi="Times New Roman"/>
          <w:sz w:val="28"/>
          <w:szCs w:val="28"/>
        </w:rPr>
        <w:t>юрисдикционными</w:t>
      </w:r>
      <w:proofErr w:type="spellEnd"/>
      <w:r w:rsidRPr="00BD6D5D">
        <w:rPr>
          <w:rFonts w:ascii="Times New Roman" w:hAnsi="Times New Roman"/>
          <w:sz w:val="28"/>
          <w:szCs w:val="28"/>
        </w:rPr>
        <w:t xml:space="preserve"> органами использует свойство дел, </w:t>
      </w:r>
      <w:proofErr w:type="gramStart"/>
      <w:r w:rsidRPr="00BD6D5D">
        <w:rPr>
          <w:rFonts w:ascii="Times New Roman" w:hAnsi="Times New Roman"/>
          <w:sz w:val="28"/>
          <w:szCs w:val="28"/>
        </w:rPr>
        <w:t>определяемое</w:t>
      </w:r>
      <w:proofErr w:type="gramEnd"/>
      <w:r w:rsidRPr="00BD6D5D">
        <w:rPr>
          <w:rFonts w:ascii="Times New Roman" w:hAnsi="Times New Roman"/>
          <w:sz w:val="28"/>
          <w:szCs w:val="28"/>
        </w:rPr>
        <w:t xml:space="preserve"> прежде всего правовой природой спора или вопроса, требующего разрешения" </w:t>
      </w:r>
      <w:r w:rsidRPr="00BD6D5D">
        <w:rPr>
          <w:rStyle w:val="a6"/>
          <w:rFonts w:ascii="Times New Roman" w:hAnsi="Times New Roman"/>
          <w:sz w:val="28"/>
          <w:szCs w:val="28"/>
        </w:rPr>
        <w:footnoteReference w:id="27"/>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Действительно, понятие "подсудность" неотделимо связано с другим понятием - "дело", без связи с которым оно лишено всякого смысла. Указанное означает, что подсудность - это свойство, характеризующее судебное дело, и в этом его принципиальное отличие от компетенции и юрисдикции.</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Таким образом, подсудность гражданского дела правильнее рассматривать как его свойство, в силу которого оно подлежит разрешению конкретным судебным органом.</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Существует также четвертая концепция, согласно которой подсудность - это относимость подведомственного судам дела к ведению определенного суда </w:t>
      </w:r>
      <w:r w:rsidRPr="00BD6D5D">
        <w:rPr>
          <w:rStyle w:val="a6"/>
          <w:rFonts w:ascii="Times New Roman" w:hAnsi="Times New Roman"/>
          <w:sz w:val="28"/>
          <w:szCs w:val="28"/>
        </w:rPr>
        <w:footnoteReference w:id="28"/>
      </w:r>
      <w:r w:rsidRPr="00BD6D5D">
        <w:rPr>
          <w:rFonts w:ascii="Times New Roman" w:hAnsi="Times New Roman"/>
          <w:sz w:val="28"/>
          <w:szCs w:val="28"/>
        </w:rPr>
        <w:t xml:space="preserve">. Указанная позиция находит свое подтверждение в судебной практике, где под подсудностью также понимается относимость дела, </w:t>
      </w:r>
      <w:r w:rsidRPr="00BD6D5D">
        <w:rPr>
          <w:rFonts w:ascii="Times New Roman" w:hAnsi="Times New Roman"/>
          <w:sz w:val="28"/>
          <w:szCs w:val="28"/>
        </w:rPr>
        <w:lastRenderedPageBreak/>
        <w:t xml:space="preserve">подведомственного судам общей юрисдикции, к ведению определенного суда </w:t>
      </w:r>
      <w:r w:rsidRPr="00BD6D5D">
        <w:rPr>
          <w:rStyle w:val="a6"/>
          <w:rFonts w:ascii="Times New Roman" w:hAnsi="Times New Roman"/>
          <w:sz w:val="28"/>
          <w:szCs w:val="28"/>
        </w:rPr>
        <w:footnoteReference w:id="29"/>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По мнению сторонников данной позиции, именно относимость является тем "мостом", который позволяет связать судебное дело с конкретным судебным органом. Данное определение характеризует подсудность как свойство "дела", применительно к подсудности гражданских дел относимость - это процессуальное свойство гражданского дела.</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Представляется, что в рамках данной полемики поддержки заслуживают, безусловно, третья и четвертая концепции, поскольку их сравнение выявляет отсутствие каких-либо принципиальных различий: и в том и в другом случае речь идет о свойстве дела.</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 xml:space="preserve">Вместе с тем опыт практического применения процессуальных норм, регулирующих подсудность гражданских дел, показывает, что наиболее точно определить подсудность гражданского дела возможно лишь во взаимодействии свойства гражданского дела и юрисдикции суда. Как указывает Г.А. Жилин, "...для более полного проникновения в сущность институтов подведомственности и подсудности в гражданском и арбитражном процессе необходимо принимать во внимание не только свойство дел, но и свойство </w:t>
      </w:r>
      <w:proofErr w:type="spellStart"/>
      <w:r w:rsidRPr="00BD6D5D">
        <w:rPr>
          <w:rFonts w:ascii="Times New Roman" w:hAnsi="Times New Roman"/>
          <w:sz w:val="28"/>
          <w:szCs w:val="28"/>
        </w:rPr>
        <w:t>юрисдикционных</w:t>
      </w:r>
      <w:proofErr w:type="spellEnd"/>
      <w:r w:rsidRPr="00BD6D5D">
        <w:rPr>
          <w:rFonts w:ascii="Times New Roman" w:hAnsi="Times New Roman"/>
          <w:sz w:val="28"/>
          <w:szCs w:val="28"/>
        </w:rPr>
        <w:t xml:space="preserve"> органов, уполномоченных на их разрешение" </w:t>
      </w:r>
      <w:r w:rsidRPr="00BD6D5D">
        <w:rPr>
          <w:rStyle w:val="a6"/>
          <w:rFonts w:ascii="Times New Roman" w:hAnsi="Times New Roman"/>
          <w:sz w:val="28"/>
          <w:szCs w:val="28"/>
        </w:rPr>
        <w:footnoteReference w:id="30"/>
      </w:r>
      <w:r w:rsidRPr="00BD6D5D">
        <w:rPr>
          <w:rFonts w:ascii="Times New Roman" w:hAnsi="Times New Roman"/>
          <w:sz w:val="28"/>
          <w:szCs w:val="28"/>
        </w:rPr>
        <w:t>.</w:t>
      </w:r>
    </w:p>
    <w:p w:rsidR="00BD6D5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sz w:val="28"/>
          <w:szCs w:val="28"/>
        </w:rPr>
        <w:t>Суммируя все перечисленные признаки института подсудности гражданских дел, можно сформулировать его определение.</w:t>
      </w:r>
    </w:p>
    <w:p w:rsidR="008D201D" w:rsidRPr="00BD6D5D" w:rsidRDefault="00BD6D5D" w:rsidP="00BD6D5D">
      <w:pPr>
        <w:spacing w:after="0" w:line="360" w:lineRule="auto"/>
        <w:ind w:firstLine="709"/>
        <w:jc w:val="both"/>
        <w:rPr>
          <w:rFonts w:ascii="Times New Roman" w:hAnsi="Times New Roman"/>
          <w:sz w:val="28"/>
          <w:szCs w:val="28"/>
        </w:rPr>
      </w:pPr>
      <w:r w:rsidRPr="00BD6D5D">
        <w:rPr>
          <w:rFonts w:ascii="Times New Roman" w:hAnsi="Times New Roman"/>
          <w:b/>
          <w:sz w:val="28"/>
          <w:szCs w:val="28"/>
        </w:rPr>
        <w:t>Институт подсудности гражданских дел</w:t>
      </w:r>
      <w:r w:rsidRPr="00BD6D5D">
        <w:rPr>
          <w:rFonts w:ascii="Times New Roman" w:hAnsi="Times New Roman"/>
          <w:sz w:val="28"/>
          <w:szCs w:val="28"/>
        </w:rPr>
        <w:t xml:space="preserve"> - это единый гражданский процессуальный институт, состоящий из законодательно обособленного комплекса гражданских процессуальных норм, регулирующих одно из условий возникновения и развития единого сложного гражданского </w:t>
      </w:r>
      <w:r w:rsidRPr="00BD6D5D">
        <w:rPr>
          <w:rFonts w:ascii="Times New Roman" w:hAnsi="Times New Roman"/>
          <w:sz w:val="28"/>
          <w:szCs w:val="28"/>
        </w:rPr>
        <w:lastRenderedPageBreak/>
        <w:t>процессуального правоотношения и устанавливающих свойства гражданского дела, в силу которых оно относится к подсудности конкретного судебного органа.</w:t>
      </w:r>
    </w:p>
    <w:p w:rsidR="00C7792D" w:rsidRDefault="00C7792D" w:rsidP="00C7792D">
      <w:pPr>
        <w:spacing w:after="0" w:line="360" w:lineRule="auto"/>
        <w:ind w:firstLine="709"/>
        <w:jc w:val="center"/>
        <w:rPr>
          <w:rFonts w:ascii="Times New Roman" w:hAnsi="Times New Roman"/>
          <w:b/>
          <w:sz w:val="28"/>
          <w:szCs w:val="28"/>
        </w:rPr>
      </w:pPr>
    </w:p>
    <w:p w:rsidR="009A58A9" w:rsidRDefault="009A58A9" w:rsidP="009A58A9">
      <w:pPr>
        <w:spacing w:after="0" w:line="360" w:lineRule="auto"/>
        <w:ind w:firstLine="709"/>
        <w:jc w:val="center"/>
        <w:rPr>
          <w:rFonts w:ascii="Times New Roman" w:hAnsi="Times New Roman"/>
          <w:b/>
          <w:sz w:val="28"/>
          <w:szCs w:val="28"/>
        </w:rPr>
      </w:pPr>
      <w:r>
        <w:rPr>
          <w:rFonts w:ascii="Times New Roman" w:hAnsi="Times New Roman"/>
          <w:b/>
          <w:sz w:val="28"/>
          <w:szCs w:val="28"/>
        </w:rPr>
        <w:t>2.2</w:t>
      </w:r>
      <w:r w:rsidRPr="00EC6CE1">
        <w:rPr>
          <w:rFonts w:ascii="Times New Roman" w:hAnsi="Times New Roman"/>
          <w:b/>
          <w:sz w:val="28"/>
          <w:szCs w:val="28"/>
        </w:rPr>
        <w:t>. Правила подсудности</w:t>
      </w:r>
    </w:p>
    <w:p w:rsidR="009A58A9" w:rsidRDefault="009A58A9" w:rsidP="009A58A9">
      <w:pPr>
        <w:spacing w:after="0" w:line="360" w:lineRule="auto"/>
        <w:ind w:firstLine="709"/>
        <w:jc w:val="center"/>
        <w:rPr>
          <w:rFonts w:ascii="Times New Roman" w:hAnsi="Times New Roman"/>
          <w:b/>
          <w:sz w:val="28"/>
          <w:szCs w:val="28"/>
        </w:rPr>
      </w:pPr>
    </w:p>
    <w:p w:rsidR="009A58A9" w:rsidRPr="00F469BA" w:rsidRDefault="009A58A9" w:rsidP="009A58A9">
      <w:pPr>
        <w:spacing w:after="0" w:line="360" w:lineRule="auto"/>
        <w:ind w:firstLine="709"/>
        <w:jc w:val="both"/>
        <w:rPr>
          <w:rFonts w:ascii="Times New Roman" w:hAnsi="Times New Roman"/>
          <w:noProof/>
          <w:sz w:val="28"/>
          <w:szCs w:val="28"/>
        </w:rPr>
      </w:pPr>
      <w:r w:rsidRPr="00F469BA">
        <w:rPr>
          <w:rFonts w:ascii="Times New Roman" w:hAnsi="Times New Roman"/>
          <w:sz w:val="28"/>
          <w:szCs w:val="28"/>
        </w:rPr>
        <w:t xml:space="preserve">Для рассмотрения дел с участием иностранных лиц необходимо определить подсудность спора с учетом иностранного элемента в споре. В первую очередь следует определить государство, к подсудности которого относится спор (Российская Федерация или иное), а затем родовую и территориальную подсудность внутри страны. Комментируемая статья определяет те категории дел с участием иностранных лиц, которые подсудны российским судам. Подсудность дел с участием иностранцев определяется не только положениями </w:t>
      </w:r>
      <w:r>
        <w:rPr>
          <w:rFonts w:ascii="Times New Roman" w:hAnsi="Times New Roman"/>
          <w:sz w:val="28"/>
          <w:szCs w:val="28"/>
        </w:rPr>
        <w:t>ст. 402 ГПК РФ</w:t>
      </w:r>
      <w:r w:rsidRPr="00F469BA">
        <w:rPr>
          <w:rFonts w:ascii="Times New Roman" w:hAnsi="Times New Roman"/>
          <w:sz w:val="28"/>
          <w:szCs w:val="28"/>
        </w:rPr>
        <w:t>, но и другими федеральными законами, а также международными договорами.</w:t>
      </w:r>
    </w:p>
    <w:p w:rsidR="009A58A9" w:rsidRPr="00F469BA" w:rsidRDefault="009A58A9" w:rsidP="009A58A9">
      <w:pPr>
        <w:spacing w:after="0" w:line="360" w:lineRule="auto"/>
        <w:ind w:firstLine="709"/>
        <w:jc w:val="both"/>
        <w:rPr>
          <w:rFonts w:ascii="Times New Roman" w:hAnsi="Times New Roman"/>
          <w:noProof/>
          <w:sz w:val="28"/>
          <w:szCs w:val="28"/>
        </w:rPr>
      </w:pPr>
      <w:r w:rsidRPr="00F469BA">
        <w:rPr>
          <w:rFonts w:ascii="Times New Roman" w:hAnsi="Times New Roman"/>
          <w:noProof/>
          <w:sz w:val="28"/>
          <w:szCs w:val="28"/>
        </w:rPr>
        <w:t>Приоритет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имеют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международные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договоры,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определяющие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положения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подсудности.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противоречия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положениями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федерального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закона)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применению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подлежат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F469BA">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20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Минской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стран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СНГ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общему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правилу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иски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лицам,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имеющим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одной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договаривающихся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предъявляются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независимо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гражданства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этой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договаривающейся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иски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юридическим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лицам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предъявляются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договаривающейся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которой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находится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орган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управления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юридического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лица,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представительство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филиал.</w:t>
      </w:r>
      <w:proofErr w:type="gramEnd"/>
    </w:p>
    <w:p w:rsidR="009A58A9" w:rsidRDefault="009A58A9" w:rsidP="009A58A9">
      <w:pPr>
        <w:spacing w:after="0" w:line="360" w:lineRule="auto"/>
        <w:ind w:firstLine="709"/>
        <w:jc w:val="both"/>
        <w:rPr>
          <w:rFonts w:ascii="Times New Roman" w:hAnsi="Times New Roman"/>
          <w:noProof/>
          <w:sz w:val="28"/>
          <w:szCs w:val="28"/>
        </w:rPr>
      </w:pPr>
      <w:r w:rsidRPr="00F469BA">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деле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участвуют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несколько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ответчиков,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имеющих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территориях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разных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договаривающихся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спор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рассматривается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любого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ответчика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выбору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F469BA">
        <w:rPr>
          <w:rFonts w:ascii="Times New Roman" w:hAnsi="Times New Roman"/>
          <w:noProof/>
          <w:sz w:val="28"/>
          <w:szCs w:val="28"/>
        </w:rPr>
        <w:t>истца.</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lastRenderedPageBreak/>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рассматривают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участием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лиц,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организация-ответчик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находится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гражданин-ответчик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вправе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также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рассматривать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участием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лиц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если: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орган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управления,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филиал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представительство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лица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находится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ответчик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имущество,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находящееся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взыскании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алиментов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установлении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отцовства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истец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возмещении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вреда,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причиненного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увечьем,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повреждением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здоровья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смертью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кормильца,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вред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причинен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истец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возмещении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вреда,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причиненного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имуществу,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действие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обстоятельство,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послужившие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основанием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предъявления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требования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возмещении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вреда,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вытекает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которому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полное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частичное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должно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вытекает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неосновательного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обогащения,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имевшего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8)</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истец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хотя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бы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один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супругов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гражданином;</w:t>
      </w:r>
    </w:p>
    <w:p w:rsidR="009A58A9" w:rsidRPr="00EC6CE1"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lastRenderedPageBreak/>
        <w:t>9)</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защите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чести,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достоинства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деловой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репутации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истец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Default="009A58A9" w:rsidP="009A58A9">
      <w:pPr>
        <w:spacing w:after="0" w:line="360" w:lineRule="auto"/>
        <w:ind w:firstLine="709"/>
        <w:jc w:val="both"/>
        <w:rPr>
          <w:rFonts w:ascii="Times New Roman" w:hAnsi="Times New Roman"/>
          <w:noProof/>
          <w:sz w:val="28"/>
          <w:szCs w:val="28"/>
        </w:rPr>
      </w:pPr>
      <w:r w:rsidRPr="00EC6CE1">
        <w:rPr>
          <w:rFonts w:ascii="Times New Roman" w:hAnsi="Times New Roman"/>
          <w:noProof/>
          <w:sz w:val="28"/>
          <w:szCs w:val="28"/>
        </w:rPr>
        <w:t>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защите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прав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субъекта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персональных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данных,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числе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возмещении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убытков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компенсации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морального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вреда,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истец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EC6CE1">
        <w:rPr>
          <w:rFonts w:ascii="Times New Roman" w:hAnsi="Times New Roman"/>
          <w:noProof/>
          <w:sz w:val="28"/>
          <w:szCs w:val="28"/>
        </w:rPr>
        <w:t>Федерации.</w:t>
      </w:r>
    </w:p>
    <w:p w:rsidR="009A58A9" w:rsidRDefault="009A58A9" w:rsidP="009A58A9">
      <w:pPr>
        <w:spacing w:after="0" w:line="360" w:lineRule="auto"/>
        <w:ind w:firstLine="709"/>
        <w:jc w:val="both"/>
        <w:rPr>
          <w:rFonts w:ascii="Times New Roman" w:hAnsi="Times New Roman"/>
          <w:noProof/>
          <w:sz w:val="28"/>
          <w:szCs w:val="28"/>
        </w:rPr>
      </w:pPr>
    </w:p>
    <w:p w:rsidR="009A58A9" w:rsidRDefault="009A58A9" w:rsidP="009A58A9">
      <w:pPr>
        <w:spacing w:after="0" w:line="360" w:lineRule="auto"/>
        <w:ind w:firstLine="709"/>
        <w:jc w:val="center"/>
        <w:rPr>
          <w:rFonts w:ascii="Times New Roman" w:hAnsi="Times New Roman"/>
          <w:b/>
          <w:noProof/>
          <w:sz w:val="28"/>
          <w:szCs w:val="28"/>
        </w:rPr>
      </w:pPr>
      <w:r>
        <w:rPr>
          <w:rFonts w:ascii="Times New Roman" w:hAnsi="Times New Roman"/>
          <w:b/>
          <w:noProof/>
          <w:sz w:val="28"/>
          <w:szCs w:val="28"/>
        </w:rPr>
        <w:t>2.</w:t>
      </w:r>
      <w:r w:rsidRPr="00A27700">
        <w:rPr>
          <w:rFonts w:ascii="Times New Roman" w:hAnsi="Times New Roman"/>
          <w:b/>
          <w:noProof/>
          <w:sz w:val="28"/>
          <w:szCs w:val="28"/>
        </w:rPr>
        <w:t>3.</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Исключительная</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подсудность</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дел</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с</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участием</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A27700">
        <w:rPr>
          <w:rFonts w:ascii="Times New Roman" w:hAnsi="Times New Roman"/>
          <w:b/>
          <w:noProof/>
          <w:sz w:val="28"/>
          <w:szCs w:val="28"/>
        </w:rPr>
        <w:t>лиц</w:t>
      </w:r>
    </w:p>
    <w:p w:rsidR="009A58A9" w:rsidRPr="00A27700" w:rsidRDefault="009A58A9" w:rsidP="009A58A9">
      <w:pPr>
        <w:spacing w:after="0" w:line="360" w:lineRule="auto"/>
        <w:ind w:firstLine="709"/>
        <w:jc w:val="both"/>
        <w:rPr>
          <w:rFonts w:ascii="Times New Roman" w:hAnsi="Times New Roman"/>
          <w:b/>
          <w:noProof/>
          <w:sz w:val="28"/>
          <w:szCs w:val="28"/>
        </w:rPr>
      </w:pPr>
    </w:p>
    <w:p w:rsidR="009A58A9" w:rsidRDefault="009A58A9" w:rsidP="009A58A9">
      <w:pPr>
        <w:spacing w:after="0" w:line="360" w:lineRule="auto"/>
        <w:ind w:firstLine="709"/>
        <w:jc w:val="both"/>
        <w:rPr>
          <w:rFonts w:ascii="Times New Roman" w:hAnsi="Times New Roman"/>
          <w:noProof/>
          <w:sz w:val="28"/>
          <w:szCs w:val="28"/>
        </w:rPr>
      </w:pPr>
      <w:r w:rsidRPr="00244860">
        <w:rPr>
          <w:rFonts w:ascii="Times New Roman" w:hAnsi="Times New Roman"/>
          <w:noProof/>
          <w:sz w:val="28"/>
          <w:szCs w:val="28"/>
        </w:rPr>
        <w:t>Исключительная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подсудность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дел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участием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лиц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определена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403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486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исключительной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подсудности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относятся:</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праве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недвижимое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имущество,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находящееся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спорам,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возникающим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перевозки,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перевозчики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находятся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иностранными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лицами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супруга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предусмотренные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главами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23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26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РФ.</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рассматривают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особого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производства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если:</w:t>
      </w:r>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заявитель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установлении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факта,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юридическое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значение,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факт,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который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необходимо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установить,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
    <w:p w:rsidR="009A58A9" w:rsidRPr="00013E82" w:rsidRDefault="009A58A9" w:rsidP="009A58A9">
      <w:pPr>
        <w:spacing w:after="0" w:line="360" w:lineRule="auto"/>
        <w:ind w:firstLine="709"/>
        <w:jc w:val="both"/>
        <w:rPr>
          <w:rFonts w:ascii="Times New Roman" w:hAnsi="Times New Roman"/>
          <w:noProof/>
          <w:sz w:val="28"/>
          <w:szCs w:val="28"/>
        </w:rPr>
      </w:pPr>
      <w:proofErr w:type="gramStart"/>
      <w:r w:rsidRPr="00013E82">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отношении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подается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усыновлении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(удочерении),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ограничении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дееспособности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недееспособным,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объявлении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несовершеннолетнего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lastRenderedPageBreak/>
        <w:t>полностью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дееспособным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(эмансипации),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принудительной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госпитализации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психиатрический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стационар,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продлении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срока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принудительной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госпитализации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страдающего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психическим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расстройством,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принудительном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психиатрическом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освидетельствовании,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roofErr w:type="gramEnd"/>
    </w:p>
    <w:p w:rsidR="009A58A9" w:rsidRPr="00013E82" w:rsidRDefault="009A58A9" w:rsidP="009A58A9">
      <w:pPr>
        <w:spacing w:after="0" w:line="360" w:lineRule="auto"/>
        <w:ind w:firstLine="709"/>
        <w:jc w:val="both"/>
        <w:rPr>
          <w:rFonts w:ascii="Times New Roman" w:hAnsi="Times New Roman"/>
          <w:noProof/>
          <w:sz w:val="28"/>
          <w:szCs w:val="28"/>
        </w:rPr>
      </w:pPr>
      <w:proofErr w:type="gramStart"/>
      <w:r w:rsidRPr="00013E82">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лицо,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отношении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подается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безвестно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отсутствующим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объявлении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умершим,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последнее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известное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разрешения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данного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вопроса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зависит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установление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обязанностей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организаций,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roofErr w:type="gramEnd"/>
    </w:p>
    <w:p w:rsidR="009A58A9" w:rsidRPr="00013E82" w:rsidRDefault="009A58A9" w:rsidP="009A58A9">
      <w:pPr>
        <w:spacing w:after="0" w:line="360" w:lineRule="auto"/>
        <w:ind w:firstLine="709"/>
        <w:jc w:val="both"/>
        <w:rPr>
          <w:rFonts w:ascii="Times New Roman" w:hAnsi="Times New Roman"/>
          <w:noProof/>
          <w:sz w:val="28"/>
          <w:szCs w:val="28"/>
        </w:rPr>
      </w:pPr>
      <w:r w:rsidRPr="00013E82">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подано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вещи,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находящейся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бесхозяйной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муниципальной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собственности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бесхозяйную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недвижимую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вещь,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находящуюся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p>
    <w:p w:rsidR="009A58A9" w:rsidRDefault="009A58A9" w:rsidP="009A58A9">
      <w:pPr>
        <w:spacing w:after="0" w:line="360" w:lineRule="auto"/>
        <w:ind w:firstLine="709"/>
        <w:jc w:val="both"/>
        <w:rPr>
          <w:rFonts w:ascii="Times New Roman" w:hAnsi="Times New Roman"/>
          <w:b/>
          <w:noProof/>
          <w:sz w:val="28"/>
          <w:szCs w:val="28"/>
        </w:rPr>
      </w:pPr>
      <w:r w:rsidRPr="00013E82">
        <w:rPr>
          <w:rFonts w:ascii="Times New Roman" w:hAnsi="Times New Roman"/>
          <w:noProof/>
          <w:sz w:val="28"/>
          <w:szCs w:val="28"/>
        </w:rPr>
        <w:t>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подано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недействительными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утраченных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ценной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бумаги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предъявителя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ордерной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ценной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бумаги,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выданных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гражданину,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имеющим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организацией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организации,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находящимся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восстановлении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ним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(вызывное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013E82">
        <w:rPr>
          <w:rFonts w:ascii="Times New Roman" w:hAnsi="Times New Roman"/>
          <w:noProof/>
          <w:sz w:val="28"/>
          <w:szCs w:val="28"/>
        </w:rPr>
        <w:t>производство).</w:t>
      </w:r>
    </w:p>
    <w:p w:rsidR="00030396" w:rsidRDefault="00030396" w:rsidP="00C7792D">
      <w:pPr>
        <w:spacing w:after="0" w:line="360" w:lineRule="auto"/>
        <w:ind w:firstLine="709"/>
        <w:jc w:val="center"/>
        <w:rPr>
          <w:rFonts w:ascii="Times New Roman" w:hAnsi="Times New Roman"/>
          <w:b/>
          <w:sz w:val="28"/>
          <w:szCs w:val="28"/>
        </w:rPr>
      </w:pPr>
    </w:p>
    <w:p w:rsidR="000178BF" w:rsidRDefault="00CA7B46" w:rsidP="00CA7B46">
      <w:pPr>
        <w:spacing w:after="0" w:line="360" w:lineRule="auto"/>
        <w:jc w:val="center"/>
        <w:rPr>
          <w:rFonts w:ascii="Times New Roman" w:hAnsi="Times New Roman"/>
          <w:b/>
          <w:sz w:val="28"/>
          <w:szCs w:val="28"/>
        </w:rPr>
      </w:pPr>
      <w:r>
        <w:rPr>
          <w:rFonts w:ascii="Times New Roman" w:hAnsi="Times New Roman"/>
          <w:b/>
          <w:sz w:val="28"/>
          <w:szCs w:val="28"/>
        </w:rPr>
        <w:t>2.</w:t>
      </w:r>
      <w:r w:rsidR="00030396">
        <w:rPr>
          <w:rFonts w:ascii="Times New Roman" w:hAnsi="Times New Roman"/>
          <w:b/>
          <w:sz w:val="28"/>
          <w:szCs w:val="28"/>
        </w:rPr>
        <w:t>4</w:t>
      </w:r>
      <w:r w:rsidR="00030396" w:rsidRPr="00030396">
        <w:rPr>
          <w:rFonts w:ascii="Times New Roman" w:hAnsi="Times New Roman"/>
          <w:b/>
          <w:sz w:val="28"/>
          <w:szCs w:val="28"/>
        </w:rPr>
        <w:t xml:space="preserve">. </w:t>
      </w:r>
      <w:r w:rsidR="000178BF">
        <w:rPr>
          <w:rFonts w:ascii="Times New Roman" w:hAnsi="Times New Roman"/>
          <w:b/>
          <w:sz w:val="28"/>
          <w:szCs w:val="28"/>
        </w:rPr>
        <w:t>Д</w:t>
      </w:r>
      <w:r w:rsidR="000178BF" w:rsidRPr="000178BF">
        <w:rPr>
          <w:rFonts w:ascii="Times New Roman" w:hAnsi="Times New Roman"/>
          <w:b/>
          <w:sz w:val="28"/>
          <w:szCs w:val="28"/>
        </w:rPr>
        <w:t>оговорная подсудность дел с участием иностранных лиц</w:t>
      </w:r>
    </w:p>
    <w:p w:rsidR="00CA7B46" w:rsidRDefault="00CA7B46" w:rsidP="00C7792D">
      <w:pPr>
        <w:spacing w:after="0" w:line="360" w:lineRule="auto"/>
        <w:ind w:firstLine="709"/>
        <w:jc w:val="center"/>
        <w:rPr>
          <w:rFonts w:ascii="Times New Roman" w:hAnsi="Times New Roman"/>
          <w:b/>
          <w:sz w:val="28"/>
          <w:szCs w:val="28"/>
        </w:rPr>
      </w:pPr>
    </w:p>
    <w:p w:rsidR="008443D6" w:rsidRPr="008443D6" w:rsidRDefault="002035FE" w:rsidP="008443D6">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Статья 404 ГПК РФ</w:t>
      </w:r>
      <w:r w:rsidR="008443D6" w:rsidRPr="008443D6">
        <w:rPr>
          <w:rFonts w:ascii="Times New Roman" w:hAnsi="Times New Roman"/>
          <w:sz w:val="28"/>
          <w:szCs w:val="28"/>
        </w:rPr>
        <w:t>,</w:t>
      </w:r>
      <w:r>
        <w:rPr>
          <w:rFonts w:ascii="Times New Roman" w:hAnsi="Times New Roman"/>
          <w:sz w:val="28"/>
          <w:szCs w:val="28"/>
        </w:rPr>
        <w:t xml:space="preserve"> </w:t>
      </w:r>
      <w:r w:rsidR="008443D6" w:rsidRPr="008443D6">
        <w:rPr>
          <w:rFonts w:ascii="Times New Roman" w:hAnsi="Times New Roman"/>
          <w:sz w:val="28"/>
          <w:szCs w:val="28"/>
        </w:rPr>
        <w:t xml:space="preserve"> регламентирующая автономную международную судебную юрисдикцию (именуемую в этой статье договорной подсудностью дел с участием иностранных лиц), сформулирована несколько иначе, нежели </w:t>
      </w:r>
      <w:r w:rsidR="008443D6" w:rsidRPr="008443D6">
        <w:rPr>
          <w:rFonts w:ascii="Times New Roman" w:hAnsi="Times New Roman"/>
          <w:sz w:val="28"/>
          <w:szCs w:val="28"/>
        </w:rPr>
        <w:lastRenderedPageBreak/>
        <w:t>соответствующая норма АПК РФ</w:t>
      </w:r>
      <w:r w:rsidR="00617736">
        <w:rPr>
          <w:rFonts w:ascii="Times New Roman" w:hAnsi="Times New Roman"/>
          <w:sz w:val="28"/>
          <w:szCs w:val="28"/>
        </w:rPr>
        <w:t xml:space="preserve"> </w:t>
      </w:r>
      <w:r w:rsidR="006A5191">
        <w:rPr>
          <w:rStyle w:val="a6"/>
          <w:rFonts w:ascii="Times New Roman" w:hAnsi="Times New Roman"/>
          <w:sz w:val="28"/>
          <w:szCs w:val="28"/>
        </w:rPr>
        <w:footnoteReference w:id="31"/>
      </w:r>
      <w:r w:rsidR="008443D6" w:rsidRPr="008443D6">
        <w:rPr>
          <w:rFonts w:ascii="Times New Roman" w:hAnsi="Times New Roman"/>
          <w:sz w:val="28"/>
          <w:szCs w:val="28"/>
        </w:rPr>
        <w:t xml:space="preserve"> 2002 г. В соответствии с ГПК РФ по делу с участием иностранного лица стороны вправе договориться об изменении подсудности дела (пророгационное соглашение) до принятия его судом к своему производству.</w:t>
      </w:r>
      <w:proofErr w:type="gramEnd"/>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Следует отметить ряд отличий от норм АПК РФ 2002 г.</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Во-первых, впервые в России на законодательном уровне закреплен термин "пророгационное соглашение" (в АПК РФ этот термин именуется соглашением об определении компетенции арбитражных судов в Российской Федерации).</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Во-вторых, отдельно не оговаривается, что такое соглашение может быть заключено как между российскими и иностранными, так и только между иностранными лицами. Это угадывается по смыслу статьи из нейтральной формулировки "дело с участием иностранного лица".</w:t>
      </w:r>
      <w:r w:rsidRPr="008443D6">
        <w:rPr>
          <w:rFonts w:ascii="Times New Roman" w:hAnsi="Times New Roman"/>
          <w:sz w:val="28"/>
          <w:szCs w:val="28"/>
        </w:rPr>
        <w:cr/>
        <w:t xml:space="preserve">В-третьих, специально оговаривается, что пророгационное соглашение может быть заключено сторонами лишь до принятия дела судом к своему производству. </w:t>
      </w:r>
      <w:proofErr w:type="gramStart"/>
      <w:r w:rsidRPr="008443D6">
        <w:rPr>
          <w:rFonts w:ascii="Times New Roman" w:hAnsi="Times New Roman"/>
          <w:sz w:val="28"/>
          <w:szCs w:val="28"/>
        </w:rPr>
        <w:t>В АПК РФ этот момент отдельно не обозначен, однако он вытекает из ч. 4 ст. 247 АПК РФ, в соответствии с которой, если стороны по делу с "иностранным элементом" обратились в арбитражный суд Российской Федерации с соблюдением норм АПК РФ о юрисдикции, а затем, в уже идущем процессе, заключили соглашение о том, что это дело должно быть подведомственно иностранному суду</w:t>
      </w:r>
      <w:proofErr w:type="gramEnd"/>
      <w:r w:rsidRPr="008443D6">
        <w:rPr>
          <w:rFonts w:ascii="Times New Roman" w:hAnsi="Times New Roman"/>
          <w:sz w:val="28"/>
          <w:szCs w:val="28"/>
        </w:rPr>
        <w:t>, российский арбитражный суд обязан не принять во внимание это соглашение и рассмотреть дело по существу.</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К сожалению, в ГПК РФ, в отличие от АПК РФ, не оговаривается, что суды общей юрисдикции обязаны принимать во внимание иностранные процессуальные нормы, устанавливающие исключительную юрисдикцию иностранных судов по конкретным делам. </w:t>
      </w:r>
      <w:proofErr w:type="gramStart"/>
      <w:r w:rsidRPr="008443D6">
        <w:rPr>
          <w:rFonts w:ascii="Times New Roman" w:hAnsi="Times New Roman"/>
          <w:sz w:val="28"/>
          <w:szCs w:val="28"/>
        </w:rPr>
        <w:t xml:space="preserve">Наоборот, в соответствии с нормами ГПК РФ, в случае, если дело в соответствии с иностранными </w:t>
      </w:r>
      <w:r w:rsidRPr="008443D6">
        <w:rPr>
          <w:rFonts w:ascii="Times New Roman" w:hAnsi="Times New Roman"/>
          <w:sz w:val="28"/>
          <w:szCs w:val="28"/>
        </w:rPr>
        <w:lastRenderedPageBreak/>
        <w:t>процессуальными нормами относится к исключительной компетенции иностранных судов, а стороны заключили пророгационное соглашение, по которому отнесли рассмотрение этого спора к российской юрисдикции, наши суды не имеют права отказать в рассмотрении этого спора, поскольку для этого ГПК РФ не содержит никаких оснований.</w:t>
      </w:r>
      <w:proofErr w:type="gramEnd"/>
      <w:r w:rsidRPr="008443D6">
        <w:rPr>
          <w:rFonts w:ascii="Times New Roman" w:hAnsi="Times New Roman"/>
          <w:sz w:val="28"/>
          <w:szCs w:val="28"/>
        </w:rPr>
        <w:t xml:space="preserve"> Это может привести к разнобою правоприменительной практики между российскими судами общей юрисдикции и арбитражными судами. Кроме того, для самих участников процесса это может иметь такие негативные последствия, как невозможность исполнения российского судебного решения за рубежом.</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В то же время ч. 2 ст. 404 ГПК РФ, носящая отсылочный характер, устанавливает, что пророгационное соглашение не может изменять исключительную подсудность гражданских дел российским судам, установленную ст. ст. 26, 27, 30 и 403 ГПК РФ.</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Гражданский процессуальный кодекс Российской Федерации, как и действовавший ранее АПК РФ 1995 г., не регламентирует вопрос о форме пророгационного соглашения.</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В соответствии с ч. 2 ст. 249 АПК РФ соглашение об определении компетенции должно быть заключено в письменной форме. Какими способами может быть заключено это соглашение: в виде отдельного документа, в виде оговорки в контракте, путем обмена документами посредством электронной, почтовой и иных сре</w:t>
      </w:r>
      <w:proofErr w:type="gramStart"/>
      <w:r w:rsidRPr="008443D6">
        <w:rPr>
          <w:rFonts w:ascii="Times New Roman" w:hAnsi="Times New Roman"/>
          <w:sz w:val="28"/>
          <w:szCs w:val="28"/>
        </w:rPr>
        <w:t>дств св</w:t>
      </w:r>
      <w:proofErr w:type="gramEnd"/>
      <w:r w:rsidRPr="008443D6">
        <w:rPr>
          <w:rFonts w:ascii="Times New Roman" w:hAnsi="Times New Roman"/>
          <w:sz w:val="28"/>
          <w:szCs w:val="28"/>
        </w:rPr>
        <w:t>язи и пр., - этого законодатель, как и прежде, не оговаривает. Судебная практика допускает все эти способы заключения пророгационного соглашения.</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Дискуссионным является вопрос о правовой природе пророгационных соглашений. Одни исследователи считают, что это материально-правовое соглашение, поскольку оно служит конкретизации юридической формы </w:t>
      </w:r>
      <w:r w:rsidRPr="008443D6">
        <w:rPr>
          <w:rFonts w:ascii="Times New Roman" w:hAnsi="Times New Roman"/>
          <w:sz w:val="28"/>
          <w:szCs w:val="28"/>
        </w:rPr>
        <w:lastRenderedPageBreak/>
        <w:t xml:space="preserve">защиты права, а категория защиты права является категорией материального права </w:t>
      </w:r>
      <w:r w:rsidR="006A5191">
        <w:rPr>
          <w:rStyle w:val="a6"/>
          <w:rFonts w:ascii="Times New Roman" w:hAnsi="Times New Roman"/>
          <w:sz w:val="28"/>
          <w:szCs w:val="28"/>
        </w:rPr>
        <w:footnoteReference w:id="32"/>
      </w:r>
      <w:r w:rsidRPr="008443D6">
        <w:rPr>
          <w:rFonts w:ascii="Times New Roman" w:hAnsi="Times New Roman"/>
          <w:sz w:val="28"/>
          <w:szCs w:val="28"/>
        </w:rPr>
        <w:t>.</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С другой стороны, строго формально, пророгационное соглашение - это процессуальный институт, поскольку с его помощью разрешается чисто процессуальный вопрос определения судебной юрисдикции по гражданскому делу. Заключение сторонами пророгационного соглашения - это реализация ими своих процессуальных прав на установление юрисдикции по спору </w:t>
      </w:r>
      <w:r w:rsidR="006A5191">
        <w:rPr>
          <w:rStyle w:val="a6"/>
          <w:rFonts w:ascii="Times New Roman" w:hAnsi="Times New Roman"/>
          <w:sz w:val="28"/>
          <w:szCs w:val="28"/>
        </w:rPr>
        <w:footnoteReference w:id="33"/>
      </w:r>
      <w:r w:rsidRPr="008443D6">
        <w:rPr>
          <w:rFonts w:ascii="Times New Roman" w:hAnsi="Times New Roman"/>
          <w:sz w:val="28"/>
          <w:szCs w:val="28"/>
        </w:rPr>
        <w:t>. Материально-правовой сделкой в чистом виде оно не является, поскольку не влечет за собой возникновения, изменения или прекращения гражданских прав и обязанностей.</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Пожалуй, наиболее оправданной будет точка зрения о том, что пророгационное соглашение имеет двойственную юридическую природу: в процессуальном плане это соглашение представляет собой акт об установлении международной процессуальной юрисдикции, подведомственности и подсудности гражданского дела, а в материально-правовом аспекте пророгационное соглашение - это гражданско-правовая сделка. Наиболее удачно выразил эту точку зрения немецкий ученый Х. </w:t>
      </w:r>
      <w:proofErr w:type="spellStart"/>
      <w:r w:rsidRPr="008443D6">
        <w:rPr>
          <w:rFonts w:ascii="Times New Roman" w:hAnsi="Times New Roman"/>
          <w:sz w:val="28"/>
          <w:szCs w:val="28"/>
        </w:rPr>
        <w:t>Шак</w:t>
      </w:r>
      <w:proofErr w:type="spellEnd"/>
      <w:r w:rsidRPr="008443D6">
        <w:rPr>
          <w:rFonts w:ascii="Times New Roman" w:hAnsi="Times New Roman"/>
          <w:sz w:val="28"/>
          <w:szCs w:val="28"/>
        </w:rPr>
        <w:t>, который указал, что "соглашение о юрисдикции представляет собой договор, вступление которого в силу определяется материальным правом, а допустимость и действие - процессуальным. Для материально-правовой стороны действует право, свойственное договору (</w:t>
      </w:r>
      <w:proofErr w:type="spellStart"/>
      <w:r w:rsidRPr="008443D6">
        <w:rPr>
          <w:rFonts w:ascii="Times New Roman" w:hAnsi="Times New Roman"/>
          <w:sz w:val="28"/>
          <w:szCs w:val="28"/>
        </w:rPr>
        <w:t>lexcausae</w:t>
      </w:r>
      <w:proofErr w:type="spellEnd"/>
      <w:r w:rsidRPr="008443D6">
        <w:rPr>
          <w:rFonts w:ascii="Times New Roman" w:hAnsi="Times New Roman"/>
          <w:sz w:val="28"/>
          <w:szCs w:val="28"/>
        </w:rPr>
        <w:t>), а для процессуальной - закон места судебного разбирательства (</w:t>
      </w:r>
      <w:proofErr w:type="spellStart"/>
      <w:r w:rsidRPr="008443D6">
        <w:rPr>
          <w:rFonts w:ascii="Times New Roman" w:hAnsi="Times New Roman"/>
          <w:sz w:val="28"/>
          <w:szCs w:val="28"/>
        </w:rPr>
        <w:t>lexfori</w:t>
      </w:r>
      <w:proofErr w:type="spellEnd"/>
      <w:r w:rsidRPr="008443D6">
        <w:rPr>
          <w:rFonts w:ascii="Times New Roman" w:hAnsi="Times New Roman"/>
          <w:sz w:val="28"/>
          <w:szCs w:val="28"/>
        </w:rPr>
        <w:t xml:space="preserve">)" </w:t>
      </w:r>
      <w:r w:rsidR="006A5191">
        <w:rPr>
          <w:rStyle w:val="a6"/>
          <w:rFonts w:ascii="Times New Roman" w:hAnsi="Times New Roman"/>
          <w:sz w:val="28"/>
          <w:szCs w:val="28"/>
        </w:rPr>
        <w:footnoteReference w:id="34"/>
      </w:r>
      <w:r w:rsidRPr="008443D6">
        <w:rPr>
          <w:rFonts w:ascii="Times New Roman" w:hAnsi="Times New Roman"/>
          <w:sz w:val="28"/>
          <w:szCs w:val="28"/>
        </w:rPr>
        <w:t xml:space="preserve">. Справедливо отмечается, что на пророгационное соглашение будут распространяться, в частности, положения договорного права о совпадении </w:t>
      </w:r>
      <w:r w:rsidRPr="008443D6">
        <w:rPr>
          <w:rFonts w:ascii="Times New Roman" w:hAnsi="Times New Roman"/>
          <w:sz w:val="28"/>
          <w:szCs w:val="28"/>
        </w:rPr>
        <w:lastRenderedPageBreak/>
        <w:t xml:space="preserve">воли сторон, о моменте заключения договора. В то же время допустимость и действие такого договора будут определяться процессуальным правом </w:t>
      </w:r>
      <w:r w:rsidR="006A5191">
        <w:rPr>
          <w:rStyle w:val="a6"/>
          <w:rFonts w:ascii="Times New Roman" w:hAnsi="Times New Roman"/>
          <w:sz w:val="28"/>
          <w:szCs w:val="28"/>
        </w:rPr>
        <w:footnoteReference w:id="35"/>
      </w:r>
      <w:r w:rsidRPr="008443D6">
        <w:rPr>
          <w:rFonts w:ascii="Times New Roman" w:hAnsi="Times New Roman"/>
          <w:sz w:val="28"/>
          <w:szCs w:val="28"/>
        </w:rPr>
        <w:t>.</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Двойственная природа пророгационных соглашений подтверждается и судебной практикой. В частности, по конкретным делам возникали вопросы о действительности пророгационного соглашения, которые разрешались в соответствии со ст. ст. 166 - 181 ГК РФ, устанавливающими основания недействительности сделок, а также другими общими нормами ГК РФ о сделках.</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Так, российское ЗАО "Коммерсант" заключило с американской компанией "Трейд </w:t>
      </w:r>
      <w:proofErr w:type="spellStart"/>
      <w:r w:rsidRPr="008443D6">
        <w:rPr>
          <w:rFonts w:ascii="Times New Roman" w:hAnsi="Times New Roman"/>
          <w:sz w:val="28"/>
          <w:szCs w:val="28"/>
        </w:rPr>
        <w:t>Лайн</w:t>
      </w:r>
      <w:proofErr w:type="spellEnd"/>
      <w:proofErr w:type="gramStart"/>
      <w:r w:rsidRPr="008443D6">
        <w:rPr>
          <w:rFonts w:ascii="Times New Roman" w:hAnsi="Times New Roman"/>
          <w:sz w:val="28"/>
          <w:szCs w:val="28"/>
        </w:rPr>
        <w:t xml:space="preserve"> К</w:t>
      </w:r>
      <w:proofErr w:type="gramEnd"/>
      <w:r w:rsidRPr="008443D6">
        <w:rPr>
          <w:rFonts w:ascii="Times New Roman" w:hAnsi="Times New Roman"/>
          <w:sz w:val="28"/>
          <w:szCs w:val="28"/>
        </w:rPr>
        <w:t>о" контракт на поставку мясопродуктов. Согласно п. 5 контракта споры, возникающие в связи с его исполнением, подлежали рассмотрению в Торгово-промышленной палате г. Женева (Швейцария). Через 1,5 года представитель российского ЗАО, гражданин Российской Федерации, заключил с американской компанией дополнительное соглашение, изменившее п. 5 контракта. В этом соглашении было установлено, что споры между сторонами подлежат рассмотрению в Арбитражном суде Приморского края.</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ЗАО "Коммерсант" оспорило данное соглашение. Арбитражный суд Приморского края в своем решении от 04.09.1997 справедливо указал, что гражданин Российской Федерации, хотя и являлся представителем ЗАО "Коммерсант", не обладал надлежаще оформленными полномочиями на изменение контрактов. Представляемое ЗАО впоследствии не одобрило изменение пророгационного соглашения. Таким образом, на основании ст. 183 ГК РФ данное изменение не порождает юридических последствий для ЗАО, поскольку заключено неуполномоченным лицом без последующего одобрения представляемого.</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lastRenderedPageBreak/>
        <w:t xml:space="preserve">Федеральный арбитражный суд Дальневосточного округа, рассматривавший данное дело в кассационной инстанции, своим Постановлением от 01.12.1997 оставил решение Арбитражного суда Приморского края без изменения </w:t>
      </w:r>
      <w:r w:rsidR="006A5191">
        <w:rPr>
          <w:rStyle w:val="a6"/>
          <w:rFonts w:ascii="Times New Roman" w:hAnsi="Times New Roman"/>
          <w:sz w:val="28"/>
          <w:szCs w:val="28"/>
        </w:rPr>
        <w:footnoteReference w:id="36"/>
      </w:r>
      <w:r w:rsidRPr="008443D6">
        <w:rPr>
          <w:rFonts w:ascii="Times New Roman" w:hAnsi="Times New Roman"/>
          <w:sz w:val="28"/>
          <w:szCs w:val="28"/>
        </w:rPr>
        <w:t>.</w:t>
      </w:r>
    </w:p>
    <w:p w:rsidR="008443D6" w:rsidRPr="008443D6"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 xml:space="preserve">Таким образом, пророгационное соглашение может быть изменено сторонами. Изменение данного соглашения может быть осуществлено как самими сторонами, так и их представителями, обладающими надлежаще оформленными полномочиями. Если лицо, изменившее соглашение о юрисдикции, не обладало полномочиями на это, а согласие представляемого лица на изменение пророгационного соглашения не получено, то в соответствии со ст. 183 ГК РФ такое изменение не порождает юридических последствий </w:t>
      </w:r>
      <w:proofErr w:type="gramStart"/>
      <w:r w:rsidRPr="008443D6">
        <w:rPr>
          <w:rFonts w:ascii="Times New Roman" w:hAnsi="Times New Roman"/>
          <w:sz w:val="28"/>
          <w:szCs w:val="28"/>
        </w:rPr>
        <w:t>для</w:t>
      </w:r>
      <w:proofErr w:type="gramEnd"/>
      <w:r w:rsidRPr="008443D6">
        <w:rPr>
          <w:rFonts w:ascii="Times New Roman" w:hAnsi="Times New Roman"/>
          <w:sz w:val="28"/>
          <w:szCs w:val="28"/>
        </w:rPr>
        <w:t xml:space="preserve"> представляемого.</w:t>
      </w:r>
    </w:p>
    <w:p w:rsidR="000178BF" w:rsidRDefault="008443D6" w:rsidP="008443D6">
      <w:pPr>
        <w:spacing w:after="0" w:line="360" w:lineRule="auto"/>
        <w:ind w:firstLine="709"/>
        <w:jc w:val="both"/>
        <w:rPr>
          <w:rFonts w:ascii="Times New Roman" w:hAnsi="Times New Roman"/>
          <w:sz w:val="28"/>
          <w:szCs w:val="28"/>
        </w:rPr>
      </w:pPr>
      <w:r w:rsidRPr="008443D6">
        <w:rPr>
          <w:rFonts w:ascii="Times New Roman" w:hAnsi="Times New Roman"/>
          <w:sz w:val="28"/>
          <w:szCs w:val="28"/>
        </w:rPr>
        <w:t>В другом случае арбитражный суд оставил без рассмотрения иск на основании п. 2 ст. 87 Арбитражного процессуального кодекса Российской Федерации 1995 г. в случае цессии тогда, когда основной договор, по которому состоялась уступка права требования, содержал третейскую запись о передаче споров по сделке в международный коммерческий арбитраж.</w:t>
      </w:r>
    </w:p>
    <w:p w:rsidR="009D52D8" w:rsidRPr="009D52D8" w:rsidRDefault="009D52D8" w:rsidP="009D52D8">
      <w:pPr>
        <w:spacing w:after="0" w:line="360" w:lineRule="auto"/>
        <w:ind w:firstLine="709"/>
        <w:jc w:val="both"/>
        <w:rPr>
          <w:rFonts w:ascii="Times New Roman" w:hAnsi="Times New Roman"/>
          <w:sz w:val="28"/>
          <w:szCs w:val="28"/>
        </w:rPr>
      </w:pPr>
      <w:proofErr w:type="gramStart"/>
      <w:r w:rsidRPr="009D52D8">
        <w:rPr>
          <w:rFonts w:ascii="Times New Roman" w:hAnsi="Times New Roman"/>
          <w:sz w:val="28"/>
          <w:szCs w:val="28"/>
        </w:rPr>
        <w:t>Между бельгийской и американской фирмами в 1996 г. был заключен договор уступки права иска, требования и долга, по которому первая фирма передала второй право требования с российского акционерного общества возврата средств, полученных последним от бельгийской фирмы по договору о предоставлении ссуды.</w:t>
      </w:r>
      <w:proofErr w:type="gramEnd"/>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 xml:space="preserve">Американская фирма открыла в России свое представительство и обратилась </w:t>
      </w:r>
      <w:proofErr w:type="gramStart"/>
      <w:r w:rsidRPr="009D52D8">
        <w:rPr>
          <w:rFonts w:ascii="Times New Roman" w:hAnsi="Times New Roman"/>
          <w:sz w:val="28"/>
          <w:szCs w:val="28"/>
        </w:rPr>
        <w:t>в арбитражный суд Российской Федерации с иском к российскому акционерному обществу о взыскании долга по ссуде</w:t>
      </w:r>
      <w:proofErr w:type="gramEnd"/>
      <w:r w:rsidRPr="009D52D8">
        <w:rPr>
          <w:rFonts w:ascii="Times New Roman" w:hAnsi="Times New Roman"/>
          <w:sz w:val="28"/>
          <w:szCs w:val="28"/>
        </w:rPr>
        <w:t>, выданной бельгийской фирмой.</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lastRenderedPageBreak/>
        <w:t>В договоре о предоставлении ссуды стороны предусмотрели, что все возникшие из него споры и разногласия будут разрешаться путем переговоров, а в случае если спорные вопросы не будут урегулированы мирным путем - в Арбитражном институте при Торговой палате города Стокгольма в соответствии с регламентом этого арбитражного института.</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Предъявляя иск в арбитражный суд Российской Федерации, цессионарий считал, что арбитражная оговорка как соглашение сторон является самостоятельным, не зависящим от основного договора условием и имеет не материально-правовой, а процессуальный характер, поэтому не могла быть передана ему по договору цессии.</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Согласно ст. 384 Гражданского кодекса Российской Федерации право первоначального кредитора переходит к новому кредитору в том объеме и на тех условиях, которые существовали к моменту перехода права, если иное не предусмотрено законом или договором.</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Анализ указанной нормы и заключенного между сторонами договора цессии, которым предусмотрена также уступка права на предъявление исков, позволил российскому арбитражному суду сделать следующие выводы:</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предъявление иска в защиту нарушенных прав представляет собой одну из составных частей содержания права требования, перешедшего к новому кредитору;</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сохранение ранее установленного сторонами порядка разрешения споров не ущемляет прав цессионария и позволяет обеспечить надлежащую защиту интересов должника.</w:t>
      </w:r>
    </w:p>
    <w:p w:rsidR="009D52D8" w:rsidRPr="009D52D8" w:rsidRDefault="009D52D8" w:rsidP="009D52D8">
      <w:pPr>
        <w:spacing w:after="0" w:line="360" w:lineRule="auto"/>
        <w:ind w:firstLine="709"/>
        <w:jc w:val="both"/>
        <w:rPr>
          <w:rFonts w:ascii="Times New Roman" w:hAnsi="Times New Roman"/>
          <w:sz w:val="28"/>
          <w:szCs w:val="28"/>
        </w:rPr>
      </w:pPr>
      <w:proofErr w:type="gramStart"/>
      <w:r w:rsidRPr="009D52D8">
        <w:rPr>
          <w:rFonts w:ascii="Times New Roman" w:hAnsi="Times New Roman"/>
          <w:sz w:val="28"/>
          <w:szCs w:val="28"/>
        </w:rPr>
        <w:t>Учитывая это, арбитражный суд сделал обоснованный вывод о том, что к упоминаемым в статье 384 Гражданского кодекса Российской Федерации условиям, на которых права первоначального кредитора переходят к новому кредитору, может быть отнесено также условие об избрании определенного арбитража для разрешения возможных споров между участниками договора.</w:t>
      </w:r>
      <w:proofErr w:type="gramEnd"/>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lastRenderedPageBreak/>
        <w:t xml:space="preserve">Исходя из этого, суд применил п. 2 ст. 87 АПК РФ 1995 г., согласно которому иск оставляется без рассмотрения при соблюдении указанных в этой норме требований. Правомерность указанной позиции была подтверждена Высшим Арбитражным Судом Российской Федерации </w:t>
      </w:r>
      <w:r>
        <w:rPr>
          <w:rStyle w:val="a6"/>
          <w:rFonts w:ascii="Times New Roman" w:hAnsi="Times New Roman"/>
          <w:sz w:val="28"/>
          <w:szCs w:val="28"/>
        </w:rPr>
        <w:footnoteReference w:id="37"/>
      </w:r>
      <w:r w:rsidRPr="009D52D8">
        <w:rPr>
          <w:rFonts w:ascii="Times New Roman" w:hAnsi="Times New Roman"/>
          <w:sz w:val="28"/>
          <w:szCs w:val="28"/>
        </w:rPr>
        <w:t>.</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 xml:space="preserve">В приведенном примере речь шла не </w:t>
      </w:r>
      <w:proofErr w:type="gramStart"/>
      <w:r w:rsidRPr="009D52D8">
        <w:rPr>
          <w:rFonts w:ascii="Times New Roman" w:hAnsi="Times New Roman"/>
          <w:sz w:val="28"/>
          <w:szCs w:val="28"/>
        </w:rPr>
        <w:t>о</w:t>
      </w:r>
      <w:proofErr w:type="gramEnd"/>
      <w:r w:rsidRPr="009D52D8">
        <w:rPr>
          <w:rFonts w:ascii="Times New Roman" w:hAnsi="Times New Roman"/>
          <w:sz w:val="28"/>
          <w:szCs w:val="28"/>
        </w:rPr>
        <w:t xml:space="preserve"> пророгационном, а об арбитражном соглашении. Однако </w:t>
      </w:r>
      <w:proofErr w:type="gramStart"/>
      <w:r w:rsidRPr="009D52D8">
        <w:rPr>
          <w:rFonts w:ascii="Times New Roman" w:hAnsi="Times New Roman"/>
          <w:sz w:val="28"/>
          <w:szCs w:val="28"/>
        </w:rPr>
        <w:t>исходя из единства юридической природы арбитражного соглашения и судебного соглашения о юрисдикции уместно провести</w:t>
      </w:r>
      <w:proofErr w:type="gramEnd"/>
      <w:r w:rsidRPr="009D52D8">
        <w:rPr>
          <w:rFonts w:ascii="Times New Roman" w:hAnsi="Times New Roman"/>
          <w:sz w:val="28"/>
          <w:szCs w:val="28"/>
        </w:rPr>
        <w:t xml:space="preserve"> между правилами о них условную аналогию.</w:t>
      </w:r>
    </w:p>
    <w:p w:rsidR="009D52D8" w:rsidRPr="009D52D8"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 xml:space="preserve">Данная точка зрения оспаривается в науке. Ряд ученых считают, что арбитражное соглашение и пророгационное соглашение имеют разную правовую природу, в том числе потому, что арбитражные соглашения изымают спор из ведения государственных судов, подчиняя его вновь создающемуся третейскому суду, пророгационные же соглашения лишь изменяют подсудность спора уже существующему определенному государственному суду </w:t>
      </w:r>
      <w:r>
        <w:rPr>
          <w:rStyle w:val="a6"/>
          <w:rFonts w:ascii="Times New Roman" w:hAnsi="Times New Roman"/>
          <w:sz w:val="28"/>
          <w:szCs w:val="28"/>
        </w:rPr>
        <w:footnoteReference w:id="38"/>
      </w:r>
      <w:r w:rsidRPr="009D52D8">
        <w:rPr>
          <w:rFonts w:ascii="Times New Roman" w:hAnsi="Times New Roman"/>
          <w:sz w:val="28"/>
          <w:szCs w:val="28"/>
        </w:rPr>
        <w:t>.</w:t>
      </w:r>
    </w:p>
    <w:p w:rsidR="008443D6" w:rsidRPr="008443D6" w:rsidRDefault="009D52D8" w:rsidP="009D52D8">
      <w:pPr>
        <w:spacing w:after="0" w:line="360" w:lineRule="auto"/>
        <w:ind w:firstLine="709"/>
        <w:jc w:val="both"/>
        <w:rPr>
          <w:rFonts w:ascii="Times New Roman" w:hAnsi="Times New Roman"/>
          <w:sz w:val="28"/>
          <w:szCs w:val="28"/>
        </w:rPr>
      </w:pPr>
      <w:r w:rsidRPr="009D52D8">
        <w:rPr>
          <w:rFonts w:ascii="Times New Roman" w:hAnsi="Times New Roman"/>
          <w:sz w:val="28"/>
          <w:szCs w:val="28"/>
        </w:rPr>
        <w:t xml:space="preserve">Думается, что в конечном итоге пророгационные соглашения отличаются от </w:t>
      </w:r>
      <w:proofErr w:type="gramStart"/>
      <w:r w:rsidRPr="009D52D8">
        <w:rPr>
          <w:rFonts w:ascii="Times New Roman" w:hAnsi="Times New Roman"/>
          <w:sz w:val="28"/>
          <w:szCs w:val="28"/>
        </w:rPr>
        <w:t>арбитражных</w:t>
      </w:r>
      <w:proofErr w:type="gramEnd"/>
      <w:r w:rsidRPr="009D52D8">
        <w:rPr>
          <w:rFonts w:ascii="Times New Roman" w:hAnsi="Times New Roman"/>
          <w:sz w:val="28"/>
          <w:szCs w:val="28"/>
        </w:rPr>
        <w:t xml:space="preserve"> лишь двумя критериями. Во-первых, пророгационные соглашения подчиняют спор государственному суду, арбитражные же - третейскому суду. И, во-вторых, в арбитражном соглашении под угрозой его недействительности должен быть указан конкретный третейский суд, которому стороны подчиняют свой спор. В пророгационном же соглашении допустимо указать лишь судебную систему определенного государства. В частности, в соответствии с российским правом юридически действительным будет пророгационное соглашение, в </w:t>
      </w:r>
      <w:r w:rsidRPr="009D52D8">
        <w:rPr>
          <w:rFonts w:ascii="Times New Roman" w:hAnsi="Times New Roman"/>
          <w:sz w:val="28"/>
          <w:szCs w:val="28"/>
        </w:rPr>
        <w:lastRenderedPageBreak/>
        <w:t xml:space="preserve">котором будет указано, что стороны передают свой спор на рассмотрение судов </w:t>
      </w:r>
      <w:proofErr w:type="spellStart"/>
      <w:r w:rsidRPr="009D52D8">
        <w:rPr>
          <w:rFonts w:ascii="Times New Roman" w:hAnsi="Times New Roman"/>
          <w:sz w:val="28"/>
          <w:szCs w:val="28"/>
        </w:rPr>
        <w:t>вРоссийской</w:t>
      </w:r>
      <w:proofErr w:type="spellEnd"/>
      <w:r w:rsidRPr="009D52D8">
        <w:rPr>
          <w:rFonts w:ascii="Times New Roman" w:hAnsi="Times New Roman"/>
          <w:sz w:val="28"/>
          <w:szCs w:val="28"/>
        </w:rPr>
        <w:t xml:space="preserve"> Федерации или же судов какого-либо иного государства.</w:t>
      </w:r>
    </w:p>
    <w:p w:rsidR="005C0A4A" w:rsidRDefault="005C0A4A" w:rsidP="00C7792D">
      <w:pPr>
        <w:spacing w:after="0" w:line="360" w:lineRule="auto"/>
        <w:ind w:firstLine="709"/>
        <w:jc w:val="center"/>
        <w:rPr>
          <w:rFonts w:ascii="Times New Roman" w:hAnsi="Times New Roman"/>
          <w:b/>
          <w:sz w:val="28"/>
          <w:szCs w:val="28"/>
        </w:rPr>
      </w:pPr>
    </w:p>
    <w:p w:rsidR="009A58A9" w:rsidRDefault="009A58A9" w:rsidP="009A58A9">
      <w:pPr>
        <w:spacing w:after="0" w:line="360" w:lineRule="auto"/>
        <w:ind w:firstLine="709"/>
        <w:jc w:val="center"/>
        <w:rPr>
          <w:rFonts w:ascii="Times New Roman" w:hAnsi="Times New Roman"/>
          <w:b/>
          <w:noProof/>
          <w:sz w:val="28"/>
          <w:szCs w:val="28"/>
        </w:rPr>
      </w:pPr>
      <w:r>
        <w:rPr>
          <w:rFonts w:ascii="Times New Roman" w:hAnsi="Times New Roman"/>
          <w:b/>
          <w:noProof/>
          <w:sz w:val="28"/>
          <w:szCs w:val="28"/>
        </w:rPr>
        <w:t>2.5</w:t>
      </w:r>
      <w:r w:rsidRPr="00C15066">
        <w:rPr>
          <w:rFonts w:ascii="Times New Roman" w:hAnsi="Times New Roman"/>
          <w:b/>
          <w:noProof/>
          <w:sz w:val="28"/>
          <w:szCs w:val="28"/>
        </w:rPr>
        <w:t>.</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Неизменность</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места</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рассмотрения</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дела.</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Процессуальные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последствия</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рассмотрения</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дел</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иностранным</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EA013C">
        <w:rPr>
          <w:rFonts w:ascii="Times New Roman" w:hAnsi="Times New Roman"/>
          <w:b/>
          <w:noProof/>
          <w:sz w:val="28"/>
          <w:szCs w:val="28"/>
        </w:rPr>
        <w:t>судом</w:t>
      </w:r>
    </w:p>
    <w:p w:rsidR="009A58A9" w:rsidRDefault="009A58A9" w:rsidP="009A58A9">
      <w:pPr>
        <w:spacing w:after="0" w:line="360" w:lineRule="auto"/>
        <w:ind w:firstLine="709"/>
        <w:jc w:val="center"/>
        <w:rPr>
          <w:rFonts w:ascii="Times New Roman" w:hAnsi="Times New Roman"/>
          <w:b/>
          <w:noProof/>
          <w:sz w:val="28"/>
          <w:szCs w:val="28"/>
        </w:rPr>
      </w:pPr>
    </w:p>
    <w:p w:rsidR="009A58A9" w:rsidRDefault="009A58A9" w:rsidP="009A58A9">
      <w:pPr>
        <w:spacing w:after="0" w:line="360" w:lineRule="auto"/>
        <w:ind w:firstLine="709"/>
        <w:jc w:val="both"/>
        <w:rPr>
          <w:rFonts w:ascii="Times New Roman" w:hAnsi="Times New Roman"/>
          <w:noProof/>
          <w:sz w:val="28"/>
          <w:szCs w:val="28"/>
        </w:rPr>
      </w:pPr>
      <w:r w:rsidRPr="006D51BB">
        <w:rPr>
          <w:rFonts w:ascii="Times New Roman" w:hAnsi="Times New Roman"/>
          <w:noProof/>
          <w:sz w:val="28"/>
          <w:szCs w:val="28"/>
        </w:rPr>
        <w:t>Правило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405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ранее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было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предусмотрено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D51BB">
        <w:rPr>
          <w:rFonts w:ascii="Times New Roman" w:hAnsi="Times New Roman"/>
          <w:noProof/>
          <w:sz w:val="28"/>
          <w:szCs w:val="28"/>
        </w:rPr>
        <w:t>РСФСР.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250096" w:rsidRDefault="009A58A9" w:rsidP="009A58A9">
      <w:pPr>
        <w:spacing w:after="0" w:line="360" w:lineRule="auto"/>
        <w:ind w:firstLine="709"/>
        <w:jc w:val="both"/>
        <w:rPr>
          <w:rFonts w:ascii="Times New Roman" w:hAnsi="Times New Roman"/>
          <w:noProof/>
          <w:sz w:val="28"/>
          <w:szCs w:val="28"/>
        </w:rPr>
      </w:pPr>
      <w:r w:rsidRPr="00250096">
        <w:rPr>
          <w:rFonts w:ascii="Times New Roman" w:hAnsi="Times New Roman"/>
          <w:noProof/>
          <w:sz w:val="28"/>
          <w:szCs w:val="28"/>
        </w:rPr>
        <w:t>Статья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содержит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абсолютно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императивное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предписание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российскому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суду,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принявшему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производству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участием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лица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точным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соблюдением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правил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подсудности,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довести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процесс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вынесения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окончательного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Этому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способны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помешать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изменения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гражданства,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места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места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любой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вообще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никакие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обнаруженные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обстоятельства.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Аналогичны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содержанию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33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также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247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39</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РФ.</w:t>
      </w:r>
    </w:p>
    <w:p w:rsidR="009A58A9" w:rsidRPr="00250096" w:rsidRDefault="009A58A9" w:rsidP="009A58A9">
      <w:pPr>
        <w:spacing w:after="0" w:line="360" w:lineRule="auto"/>
        <w:ind w:firstLine="709"/>
        <w:jc w:val="both"/>
        <w:rPr>
          <w:rFonts w:ascii="Times New Roman" w:hAnsi="Times New Roman"/>
          <w:noProof/>
          <w:sz w:val="28"/>
          <w:szCs w:val="28"/>
        </w:rPr>
      </w:pPr>
      <w:r w:rsidRPr="00250096">
        <w:rPr>
          <w:rFonts w:ascii="Times New Roman" w:hAnsi="Times New Roman"/>
          <w:noProof/>
          <w:sz w:val="28"/>
          <w:szCs w:val="28"/>
        </w:rPr>
        <w:t>Можно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достаточной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уверенностью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утверждать,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такого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рода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категорические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запреты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парализуют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попытки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лица-ответчика,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например,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довольно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простым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действием,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изменение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места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добиться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передачи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спора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рассмотрение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более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удобного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зарубежного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все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указанное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внешне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безграничное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запрещение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изменения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международной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подсудности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настораживает.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нашем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законодательстве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уж</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процессуальных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конструкций,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имеющих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исключений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поддающихся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расширительному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толкованию.</w:t>
      </w:r>
    </w:p>
    <w:p w:rsidR="009A58A9" w:rsidRDefault="009A58A9" w:rsidP="009A58A9">
      <w:pPr>
        <w:spacing w:after="0" w:line="360" w:lineRule="auto"/>
        <w:ind w:firstLine="709"/>
        <w:jc w:val="both"/>
        <w:rPr>
          <w:rFonts w:ascii="Times New Roman" w:hAnsi="Times New Roman"/>
          <w:noProof/>
          <w:sz w:val="28"/>
          <w:szCs w:val="28"/>
        </w:rPr>
      </w:pPr>
      <w:r w:rsidRPr="00250096">
        <w:rPr>
          <w:rFonts w:ascii="Times New Roman" w:hAnsi="Times New Roman"/>
          <w:noProof/>
          <w:sz w:val="28"/>
          <w:szCs w:val="28"/>
        </w:rPr>
        <w:t>Распространение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участвующих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судебном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деле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лиц</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национального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процессуального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режима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означает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допустимость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применения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таких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производствах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33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Обозначены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возможные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мотивы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передачи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гражданского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рассмотрение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другому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суду.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должен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быть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российский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50096">
        <w:rPr>
          <w:rFonts w:ascii="Times New Roman" w:hAnsi="Times New Roman"/>
          <w:noProof/>
          <w:sz w:val="28"/>
          <w:szCs w:val="28"/>
        </w:rPr>
        <w:t>России.</w:t>
      </w:r>
    </w:p>
    <w:p w:rsidR="009A58A9" w:rsidRPr="0024074E" w:rsidRDefault="009A58A9" w:rsidP="009A58A9">
      <w:pPr>
        <w:spacing w:after="0" w:line="360" w:lineRule="auto"/>
        <w:ind w:firstLine="709"/>
        <w:jc w:val="both"/>
        <w:rPr>
          <w:rFonts w:ascii="Times New Roman" w:hAnsi="Times New Roman"/>
          <w:noProof/>
          <w:sz w:val="28"/>
          <w:szCs w:val="28"/>
        </w:rPr>
      </w:pP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российском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законодательстве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процессуальные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последствия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спору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lastRenderedPageBreak/>
        <w:t>лицами,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предмете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регулируются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252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406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252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арбитражный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оставляет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производстве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находится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спору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лицами,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предмете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условии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относится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исключительной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компетенции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арбитражного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24074E">
        <w:rPr>
          <w:rFonts w:ascii="Times New Roman" w:hAnsi="Times New Roman"/>
          <w:noProof/>
          <w:sz w:val="28"/>
          <w:szCs w:val="28"/>
        </w:rPr>
        <w:t>Арбитражный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прекращает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производство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имеется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вступившее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законную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силу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принятое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спору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лицами,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предмете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условии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относится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исключительной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компетенции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арбитражного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указанное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подлежит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признанию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приведению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proofErr w:type="gramEnd"/>
    </w:p>
    <w:p w:rsidR="009A58A9" w:rsidRPr="0024074E" w:rsidRDefault="009A58A9" w:rsidP="009A58A9">
      <w:pPr>
        <w:spacing w:after="0" w:line="360" w:lineRule="auto"/>
        <w:ind w:firstLine="709"/>
        <w:jc w:val="both"/>
        <w:rPr>
          <w:rFonts w:ascii="Times New Roman" w:hAnsi="Times New Roman"/>
          <w:noProof/>
          <w:sz w:val="28"/>
          <w:szCs w:val="28"/>
        </w:rPr>
      </w:pPr>
      <w:r w:rsidRPr="0024074E">
        <w:rPr>
          <w:rFonts w:ascii="Times New Roman" w:hAnsi="Times New Roman"/>
          <w:noProof/>
          <w:sz w:val="28"/>
          <w:szCs w:val="28"/>
        </w:rPr>
        <w:t>Несколько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касающиеся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процессуальных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последствий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закреплены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406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24074E">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требованиям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общей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юрисдикции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отказывает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принятии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искового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заявления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производству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прекращает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производство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имеется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спору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сторонами,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предмете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принятое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которым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имеется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международный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договор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предусматривающий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взаимное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proofErr w:type="gramEnd"/>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возвращает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исковое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оставляет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подлежит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признанию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исполнению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было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возбуждено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спору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сторонами,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предмете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основаниям.</w:t>
      </w:r>
    </w:p>
    <w:p w:rsidR="009A58A9" w:rsidRDefault="009A58A9" w:rsidP="009A58A9">
      <w:pPr>
        <w:spacing w:after="0" w:line="360" w:lineRule="auto"/>
        <w:ind w:firstLine="709"/>
        <w:jc w:val="both"/>
        <w:rPr>
          <w:rFonts w:ascii="Times New Roman" w:hAnsi="Times New Roman"/>
          <w:noProof/>
          <w:sz w:val="28"/>
          <w:szCs w:val="28"/>
        </w:rPr>
      </w:pPr>
      <w:r w:rsidRPr="0024074E">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анализа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вышеприведенного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текста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разграничивают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ситуации,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когда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судебное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уже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вынесено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когда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тождественное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еще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находится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рассмотрении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первом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российские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общей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юрисдикции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отказывают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принятии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искового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заявления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производству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прекращают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lastRenderedPageBreak/>
        <w:t>производство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соответствующим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государством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имеется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наличии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международный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договор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предусматривающий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взаимное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406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Часть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252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регламентирует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подобную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ситуацию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24074E">
        <w:rPr>
          <w:rFonts w:ascii="Times New Roman" w:hAnsi="Times New Roman"/>
          <w:noProof/>
          <w:sz w:val="28"/>
          <w:szCs w:val="28"/>
        </w:rPr>
        <w:t>иначе.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24074E" w:rsidRDefault="0024074E" w:rsidP="00C7792D">
      <w:pPr>
        <w:spacing w:after="0" w:line="360" w:lineRule="auto"/>
        <w:ind w:firstLine="709"/>
        <w:jc w:val="center"/>
        <w:rPr>
          <w:rFonts w:ascii="Times New Roman" w:hAnsi="Times New Roman"/>
          <w:b/>
          <w:sz w:val="28"/>
          <w:szCs w:val="28"/>
        </w:rPr>
      </w:pPr>
    </w:p>
    <w:p w:rsidR="00443B32" w:rsidRDefault="00CA7B46" w:rsidP="00892D9C">
      <w:pPr>
        <w:spacing w:after="0" w:line="360" w:lineRule="auto"/>
        <w:jc w:val="center"/>
        <w:rPr>
          <w:rFonts w:ascii="Times New Roman" w:hAnsi="Times New Roman"/>
          <w:b/>
          <w:sz w:val="28"/>
          <w:szCs w:val="28"/>
        </w:rPr>
      </w:pPr>
      <w:r>
        <w:rPr>
          <w:rFonts w:ascii="Times New Roman" w:hAnsi="Times New Roman"/>
          <w:b/>
          <w:sz w:val="28"/>
          <w:szCs w:val="28"/>
        </w:rPr>
        <w:t>2.</w:t>
      </w:r>
      <w:r w:rsidR="00CD5760">
        <w:rPr>
          <w:rFonts w:ascii="Times New Roman" w:hAnsi="Times New Roman"/>
          <w:b/>
          <w:sz w:val="28"/>
          <w:szCs w:val="28"/>
        </w:rPr>
        <w:t>6</w:t>
      </w:r>
      <w:r w:rsidR="00EE7764" w:rsidRPr="00EE7764">
        <w:rPr>
          <w:rFonts w:ascii="Times New Roman" w:hAnsi="Times New Roman"/>
          <w:b/>
          <w:sz w:val="28"/>
          <w:szCs w:val="28"/>
        </w:rPr>
        <w:t xml:space="preserve">. </w:t>
      </w:r>
      <w:r w:rsidR="0058302C">
        <w:rPr>
          <w:rFonts w:ascii="Times New Roman" w:hAnsi="Times New Roman"/>
          <w:b/>
          <w:sz w:val="28"/>
          <w:szCs w:val="28"/>
        </w:rPr>
        <w:t>Судебные поручения</w:t>
      </w:r>
    </w:p>
    <w:p w:rsidR="00CA7B46" w:rsidRDefault="00CA7B46" w:rsidP="0058302C">
      <w:pPr>
        <w:spacing w:after="0" w:line="360" w:lineRule="auto"/>
        <w:ind w:firstLine="709"/>
        <w:jc w:val="center"/>
        <w:rPr>
          <w:rFonts w:ascii="Times New Roman" w:hAnsi="Times New Roman"/>
          <w:b/>
          <w:sz w:val="28"/>
          <w:szCs w:val="28"/>
        </w:rPr>
      </w:pP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Выполнение поручений иностранных учреждений юстиции образует основу понятия "правовая помощь"</w:t>
      </w:r>
      <w:r>
        <w:rPr>
          <w:rStyle w:val="a6"/>
          <w:rFonts w:ascii="Times New Roman" w:hAnsi="Times New Roman"/>
          <w:sz w:val="28"/>
          <w:szCs w:val="28"/>
        </w:rPr>
        <w:footnoteReference w:id="39"/>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Таким образом, суды Российской Федерации могут обращаться к иностранным судам с поручениями о выполнении отдельных процессуальных действий (допросе свидетелей, вручении судебных повесток и т.д.) и, в свою очередь, исполняют поручения иностранных судов. ГПК РФ и АПК РФ не связывают исполнение таких поручений по гражданским делам только с наличием у Российской Федерации международного договора на этот счет с соответствующим государством, так как поручения в Российской Федерации могут быть исполнены и при отсутствии договора. </w:t>
      </w:r>
      <w:proofErr w:type="gramStart"/>
      <w:r w:rsidRPr="001B615A">
        <w:rPr>
          <w:rFonts w:ascii="Times New Roman" w:hAnsi="Times New Roman"/>
          <w:sz w:val="28"/>
          <w:szCs w:val="28"/>
        </w:rPr>
        <w:t>В соответствии с Постановлением Президиума Верховного Совета СССР от 21 июня 1988 г. N 9132-XI "О мерах по выполнению международных договоров СССР о правовой помощи по гражданским, семейным и уголовным делам" при поступлении в суд иностранного судебного поручения от государства, не связанного с Российской Федерацией соответствующими обязательствами по международному договору, поручение следует исполнить.</w:t>
      </w:r>
      <w:proofErr w:type="gramEnd"/>
      <w:r w:rsidRPr="001B615A">
        <w:rPr>
          <w:rFonts w:ascii="Times New Roman" w:hAnsi="Times New Roman"/>
          <w:sz w:val="28"/>
          <w:szCs w:val="28"/>
        </w:rPr>
        <w:t xml:space="preserve"> Исключения составляют случаи, указанные в ч. 2 ст. 407 ГПК РФ: если исполнение поручений может нанести ущерб суверенитету РФ или угрожает безопасности РФ; если исполнение поручения не входит в компетенцию </w:t>
      </w:r>
      <w:r w:rsidRPr="001B615A">
        <w:rPr>
          <w:rFonts w:ascii="Times New Roman" w:hAnsi="Times New Roman"/>
          <w:sz w:val="28"/>
          <w:szCs w:val="28"/>
        </w:rPr>
        <w:lastRenderedPageBreak/>
        <w:t>суда. Часть 2 ст. 256 АПК РФ к основаниям для отказа также относит случай, когда не установлена подлинность документа, содержащего поручение о выполнении отдельных процессуальных действий. В других случаях отказ в оказании правовой помощи рассматривается как нарушение н</w:t>
      </w:r>
      <w:r>
        <w:rPr>
          <w:rFonts w:ascii="Times New Roman" w:hAnsi="Times New Roman"/>
          <w:sz w:val="28"/>
          <w:szCs w:val="28"/>
        </w:rPr>
        <w:t xml:space="preserve">ачал международной вежливости. </w:t>
      </w:r>
      <w:r>
        <w:rPr>
          <w:rStyle w:val="a6"/>
          <w:rFonts w:ascii="Times New Roman" w:hAnsi="Times New Roman"/>
          <w:sz w:val="28"/>
          <w:szCs w:val="28"/>
        </w:rPr>
        <w:footnoteReference w:id="40"/>
      </w:r>
    </w:p>
    <w:p w:rsidR="001B615A" w:rsidRPr="001B615A" w:rsidRDefault="001B615A" w:rsidP="001B615A">
      <w:pPr>
        <w:spacing w:after="0" w:line="360" w:lineRule="auto"/>
        <w:ind w:firstLine="709"/>
        <w:jc w:val="both"/>
        <w:rPr>
          <w:rFonts w:ascii="Times New Roman" w:hAnsi="Times New Roman"/>
          <w:sz w:val="28"/>
          <w:szCs w:val="28"/>
        </w:rPr>
      </w:pPr>
      <w:proofErr w:type="gramStart"/>
      <w:r w:rsidRPr="001B615A">
        <w:rPr>
          <w:rFonts w:ascii="Times New Roman" w:hAnsi="Times New Roman"/>
          <w:sz w:val="28"/>
          <w:szCs w:val="28"/>
        </w:rPr>
        <w:t xml:space="preserve">В договорах о правовой помощи и правовых отношениях по гражданским, семейным и уголовным делам под правовой помощью, как правило, понимается выполнение процессуальных действий, предусмотренных законодательством запрашиваемой Договаривающейся Стороны, в частности, допрос сторон, свидетелей, экспертов, проведение экспертиз, судебного осмотра, передача вещественных доказательств, признание и исполнение судебных решений, вручение и пересылка документов и т.д. </w:t>
      </w:r>
      <w:r w:rsidR="00B8311F">
        <w:rPr>
          <w:rStyle w:val="a6"/>
          <w:rFonts w:ascii="Times New Roman" w:hAnsi="Times New Roman"/>
          <w:sz w:val="28"/>
          <w:szCs w:val="28"/>
        </w:rPr>
        <w:footnoteReference w:id="41"/>
      </w:r>
      <w:proofErr w:type="gramEnd"/>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В процессуальной теории определение понятия "правовая помощь" никогда не было предметом острых дискуссий и, как правило, означает содействие, оказываемое судами и другими учреждениями юстиции одного государства судам и иным учреждениям других госуда</w:t>
      </w:r>
      <w:proofErr w:type="gramStart"/>
      <w:r w:rsidRPr="001B615A">
        <w:rPr>
          <w:rFonts w:ascii="Times New Roman" w:hAnsi="Times New Roman"/>
          <w:sz w:val="28"/>
          <w:szCs w:val="28"/>
        </w:rPr>
        <w:t>рств в св</w:t>
      </w:r>
      <w:proofErr w:type="gramEnd"/>
      <w:r w:rsidRPr="001B615A">
        <w:rPr>
          <w:rFonts w:ascii="Times New Roman" w:hAnsi="Times New Roman"/>
          <w:sz w:val="28"/>
          <w:szCs w:val="28"/>
        </w:rPr>
        <w:t>язи с рассмотрени</w:t>
      </w:r>
      <w:r w:rsidR="00B8311F">
        <w:rPr>
          <w:rFonts w:ascii="Times New Roman" w:hAnsi="Times New Roman"/>
          <w:sz w:val="28"/>
          <w:szCs w:val="28"/>
        </w:rPr>
        <w:t xml:space="preserve">ем гражданских и уголовных дел </w:t>
      </w:r>
      <w:r w:rsidR="00B8311F">
        <w:rPr>
          <w:rStyle w:val="a6"/>
          <w:rFonts w:ascii="Times New Roman" w:hAnsi="Times New Roman"/>
          <w:sz w:val="28"/>
          <w:szCs w:val="28"/>
        </w:rPr>
        <w:footnoteReference w:id="42"/>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Сегодня, как и ранее, дискуссионным оказывается порядок обращения за правовой помощью, т.е. направлений судебных поручений.</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При обращении суда одного государства к суду другого государства могут применяться четыре исторически сложившихся порядка.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Первый - непосредственное обращение суда одного государства к суду другого государства.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lastRenderedPageBreak/>
        <w:t>Второй - дипломатический. Он заключается в том, что суд одного государства обращается к своему министерству иностранных дел, которое через свое посольство или консульство обращается в министерство иностранных дел другого государства, которое, в свою очередь, направляет поручение в соответствующий суд с просьбой о его исполнении.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Третий - выполнение судебных поручений специальным уполномоченным одного государства, назначенным судом другого государства. </w:t>
      </w:r>
      <w:proofErr w:type="gramStart"/>
      <w:r w:rsidRPr="001B615A">
        <w:rPr>
          <w:rFonts w:ascii="Times New Roman" w:hAnsi="Times New Roman"/>
          <w:sz w:val="28"/>
          <w:szCs w:val="28"/>
        </w:rPr>
        <w:t>Этот порядок состоит в следующем: если суду одного государства надо допросить свидетеля, проживающего в другом государстве, то первый суд назначает кого-либо из граждан второго государства, предварительно с ним договорившись, своим уполномоченным, который и вызывает свидетеля, допрашивает его и направляет материалы допроса в тот суд, который назначил его для совершения таких действий.</w:t>
      </w:r>
      <w:proofErr w:type="gramEnd"/>
      <w:r w:rsidRPr="001B615A">
        <w:rPr>
          <w:rFonts w:ascii="Times New Roman" w:hAnsi="Times New Roman"/>
          <w:sz w:val="28"/>
          <w:szCs w:val="28"/>
        </w:rPr>
        <w:t xml:space="preserve"> Но этот уполномоченный не имеет </w:t>
      </w:r>
      <w:proofErr w:type="gramStart"/>
      <w:r w:rsidRPr="001B615A">
        <w:rPr>
          <w:rFonts w:ascii="Times New Roman" w:hAnsi="Times New Roman"/>
          <w:sz w:val="28"/>
          <w:szCs w:val="28"/>
        </w:rPr>
        <w:t>права</w:t>
      </w:r>
      <w:proofErr w:type="gramEnd"/>
      <w:r w:rsidRPr="001B615A">
        <w:rPr>
          <w:rFonts w:ascii="Times New Roman" w:hAnsi="Times New Roman"/>
          <w:sz w:val="28"/>
          <w:szCs w:val="28"/>
        </w:rPr>
        <w:t xml:space="preserve"> совершать </w:t>
      </w:r>
      <w:proofErr w:type="gramStart"/>
      <w:r w:rsidRPr="001B615A">
        <w:rPr>
          <w:rFonts w:ascii="Times New Roman" w:hAnsi="Times New Roman"/>
          <w:sz w:val="28"/>
          <w:szCs w:val="28"/>
        </w:rPr>
        <w:t>какие</w:t>
      </w:r>
      <w:proofErr w:type="gramEnd"/>
      <w:r w:rsidRPr="001B615A">
        <w:rPr>
          <w:rFonts w:ascii="Times New Roman" w:hAnsi="Times New Roman"/>
          <w:sz w:val="28"/>
          <w:szCs w:val="28"/>
        </w:rPr>
        <w:t xml:space="preserve"> бы то ни было принудительные меры, обеспечивающие явку свидетеля.</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Четвертый - выполнение судебных поручений путем передачи их центральным органам юстиции. Суд одной страны направляет поручение центральному органу юстиции своей страны, который, в свою очередь, передает его центральному органу юстиции другой страны </w:t>
      </w:r>
      <w:r w:rsidR="00B8311F">
        <w:rPr>
          <w:rStyle w:val="a6"/>
          <w:rFonts w:ascii="Times New Roman" w:hAnsi="Times New Roman"/>
          <w:sz w:val="28"/>
          <w:szCs w:val="28"/>
        </w:rPr>
        <w:footnoteReference w:id="43"/>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Определяя преимущественный способ исполнения судебного поручения, необходимо проследить эволюцию процедуры обращения за правовой помощью в другое государство, которая, бесспорно, имеет тенденцию к упрощению, что также можно сказать и о некоторых других институтах международного гражданского процесса.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Изучение действовавших и действующих порядков вручения судебных поручений показало, что в нашей стране до 1972 г. направление судебных поручений производилось через Верховный Суд, а позже через </w:t>
      </w:r>
      <w:r w:rsidRPr="001B615A">
        <w:rPr>
          <w:rFonts w:ascii="Times New Roman" w:hAnsi="Times New Roman"/>
          <w:sz w:val="28"/>
          <w:szCs w:val="28"/>
        </w:rPr>
        <w:lastRenderedPageBreak/>
        <w:t>Министерство юстиции. Порядок вручения поручения путем пересылки непосредственно через центральные учреждения юстиции был установлен и Конвенцией стран СНГ 1993 г. о правовой помощи и правовых отношениях по гражданским, семейным и уголовным делам, двусторонними договорами о правовой помощи.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Так, Н.А. Васильчикова приходит к выводу, что первый порядок является более эффективным, чем второй. Рассматривая подробно эту проблему, она указала, что восстановление прежнего порядка направления поручений позволит сократить сроки выполнения судебных поручений, </w:t>
      </w:r>
      <w:proofErr w:type="gramStart"/>
      <w:r w:rsidRPr="001B615A">
        <w:rPr>
          <w:rFonts w:ascii="Times New Roman" w:hAnsi="Times New Roman"/>
          <w:sz w:val="28"/>
          <w:szCs w:val="28"/>
        </w:rPr>
        <w:t>а</w:t>
      </w:r>
      <w:proofErr w:type="gramEnd"/>
      <w:r w:rsidRPr="001B615A">
        <w:rPr>
          <w:rFonts w:ascii="Times New Roman" w:hAnsi="Times New Roman"/>
          <w:sz w:val="28"/>
          <w:szCs w:val="28"/>
        </w:rPr>
        <w:t xml:space="preserve"> следовательно, и сроки рассмотрения дел в судах </w:t>
      </w:r>
      <w:r w:rsidR="00B8311F">
        <w:rPr>
          <w:rStyle w:val="a6"/>
          <w:rFonts w:ascii="Times New Roman" w:hAnsi="Times New Roman"/>
          <w:sz w:val="28"/>
          <w:szCs w:val="28"/>
        </w:rPr>
        <w:footnoteReference w:id="44"/>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В Российской Федерации передача судебных поручений осуществлялась долгое время, как правило, дипломатическим путем. Такой порядок установился в 1966 г., когда СССР присоединился к Гаагской конвенции по вопросам международного гражданского процесса 1954 г. и сделал заявление о том, что документы и поручения должны направляться в нашу страну дипломатическим порядком через Министерство иностранных дел.</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Но дипломатический порядок является громоздким и сложным механизмом по следующим причинам. </w:t>
      </w:r>
      <w:proofErr w:type="gramStart"/>
      <w:r w:rsidRPr="001B615A">
        <w:rPr>
          <w:rFonts w:ascii="Times New Roman" w:hAnsi="Times New Roman"/>
          <w:sz w:val="28"/>
          <w:szCs w:val="28"/>
        </w:rPr>
        <w:t>Кроме того что поручение суда одного государства через министерство иностранных дел и соответствующее посольство этого государства направляется в министерство иностранных дел государства, на территории которого предполагалось совершение процессуального действия, необходимо соблюдение другого порядка, согласно которому между запрашивающим судебным органом или непосредственными исполнителями судебных поручений и министерством иностранных дел в соответствии с требованиями внутреннего права должны действовать промежуточные контрольные инстанции, например</w:t>
      </w:r>
      <w:proofErr w:type="gramEnd"/>
      <w:r w:rsidRPr="001B615A">
        <w:rPr>
          <w:rFonts w:ascii="Times New Roman" w:hAnsi="Times New Roman"/>
          <w:sz w:val="28"/>
          <w:szCs w:val="28"/>
        </w:rPr>
        <w:t xml:space="preserve"> в лице </w:t>
      </w:r>
      <w:r w:rsidRPr="001B615A">
        <w:rPr>
          <w:rFonts w:ascii="Times New Roman" w:hAnsi="Times New Roman"/>
          <w:sz w:val="28"/>
          <w:szCs w:val="28"/>
        </w:rPr>
        <w:lastRenderedPageBreak/>
        <w:t>судебных или правительственных учреждений, для обеспечения надзора за тем, чтобы направляемое за границу поручение или исполнение поручения иностранного суда не наносило ущерб безопасности государства, не вступало в противоречие с его публичным порядком и соответствовало нор</w:t>
      </w:r>
      <w:r w:rsidR="00CC218C">
        <w:rPr>
          <w:rFonts w:ascii="Times New Roman" w:hAnsi="Times New Roman"/>
          <w:sz w:val="28"/>
          <w:szCs w:val="28"/>
        </w:rPr>
        <w:t xml:space="preserve">мам международных соглашений </w:t>
      </w:r>
      <w:r w:rsidR="00CC218C">
        <w:rPr>
          <w:rStyle w:val="a6"/>
          <w:rFonts w:ascii="Times New Roman" w:hAnsi="Times New Roman"/>
          <w:sz w:val="28"/>
          <w:szCs w:val="28"/>
        </w:rPr>
        <w:footnoteReference w:id="45"/>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Л. Ефремов приводит следующий аргумент для определения наиболее благоприятного порядка направления судебных поручений. Он отмечает, что для передачи поручения через Министерство юстиции РФ требуется около 4 месяцев, при оказании правовой помощи в дипломатическом порядке - до 6 месяцев </w:t>
      </w:r>
      <w:r w:rsidR="00CC218C">
        <w:rPr>
          <w:rStyle w:val="a6"/>
          <w:rFonts w:ascii="Times New Roman" w:hAnsi="Times New Roman"/>
          <w:sz w:val="28"/>
          <w:szCs w:val="28"/>
        </w:rPr>
        <w:footnoteReference w:id="46"/>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proofErr w:type="gramStart"/>
      <w:r w:rsidRPr="001B615A">
        <w:rPr>
          <w:rFonts w:ascii="Times New Roman" w:hAnsi="Times New Roman"/>
          <w:sz w:val="28"/>
          <w:szCs w:val="28"/>
        </w:rPr>
        <w:t>В связи с тем, что дипломатический порядок по своей процедуре зарекомендовал себя как более сложный и занимающий больше времени, а порядок передачи через центральные органы юстиции как более упрощенный, Россия 12 февраля 2001 г. присоединилась к Гаагской конвенции о вручении за границей судебных и внесудебных документов по гражданским или торговым делам от 15 ноября 1965 г.</w:t>
      </w:r>
      <w:proofErr w:type="gramEnd"/>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Какие же положения Конвенции 1965 г. </w:t>
      </w:r>
      <w:proofErr w:type="gramStart"/>
      <w:r w:rsidRPr="001B615A">
        <w:rPr>
          <w:rFonts w:ascii="Times New Roman" w:hAnsi="Times New Roman"/>
          <w:sz w:val="28"/>
          <w:szCs w:val="28"/>
        </w:rPr>
        <w:t>имеют</w:t>
      </w:r>
      <w:proofErr w:type="gramEnd"/>
      <w:r w:rsidRPr="001B615A">
        <w:rPr>
          <w:rFonts w:ascii="Times New Roman" w:hAnsi="Times New Roman"/>
          <w:sz w:val="28"/>
          <w:szCs w:val="28"/>
        </w:rPr>
        <w:t xml:space="preserve"> в конечном счете важное значение для более быстрого и правильного рассмотрения гражданских дел?</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Положительным следует считать то, что в связи с присоединением России к Конвенции 1965 г. были устранены дипломатические и консульские посредники, а правила сношения по вопросам оказания правовой помощи с государствами-участниками определяют тот центральный орган, в который должны направляться судебные поручения. В России таким органом осталось Министерство юстиции РФ. Также на центральные учреждения, через </w:t>
      </w:r>
      <w:r w:rsidRPr="001B615A">
        <w:rPr>
          <w:rFonts w:ascii="Times New Roman" w:hAnsi="Times New Roman"/>
          <w:sz w:val="28"/>
          <w:szCs w:val="28"/>
        </w:rPr>
        <w:lastRenderedPageBreak/>
        <w:t xml:space="preserve">которые сносятся между собой компетентные учреждения, может быть указано прямо в международном договоре </w:t>
      </w:r>
      <w:r w:rsidR="00B66384">
        <w:rPr>
          <w:rStyle w:val="a6"/>
          <w:rFonts w:ascii="Times New Roman" w:hAnsi="Times New Roman"/>
          <w:sz w:val="28"/>
          <w:szCs w:val="28"/>
        </w:rPr>
        <w:footnoteReference w:id="47"/>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Единственным минусом направления судебных поручений через Министерство юстиции РФ является то, что субъекты РФ направляют судебные поручения через свои территориальные органы юстиции в федеральное Министерство юстиции, а оттуда, в свою очередь, поручения также передаются территориальным органам. В целях </w:t>
      </w:r>
      <w:proofErr w:type="gramStart"/>
      <w:r w:rsidRPr="001B615A">
        <w:rPr>
          <w:rFonts w:ascii="Times New Roman" w:hAnsi="Times New Roman"/>
          <w:sz w:val="28"/>
          <w:szCs w:val="28"/>
        </w:rPr>
        <w:t>сокращения сроков передачи судебных поручений иностранных судов</w:t>
      </w:r>
      <w:proofErr w:type="gramEnd"/>
      <w:r w:rsidRPr="001B615A">
        <w:rPr>
          <w:rFonts w:ascii="Times New Roman" w:hAnsi="Times New Roman"/>
          <w:sz w:val="28"/>
          <w:szCs w:val="28"/>
        </w:rPr>
        <w:t xml:space="preserve"> следует упростить эту систему до сношения территориальных органов непосредственно с центральным органом юстиции государства, в которое направляется судебное поручение.</w:t>
      </w:r>
    </w:p>
    <w:p w:rsidR="001B615A" w:rsidRPr="001B615A" w:rsidRDefault="001B615A" w:rsidP="001B615A">
      <w:pPr>
        <w:spacing w:after="0" w:line="360" w:lineRule="auto"/>
        <w:ind w:firstLine="709"/>
        <w:jc w:val="both"/>
        <w:rPr>
          <w:rFonts w:ascii="Times New Roman" w:hAnsi="Times New Roman"/>
          <w:sz w:val="28"/>
          <w:szCs w:val="28"/>
        </w:rPr>
      </w:pPr>
      <w:proofErr w:type="gramStart"/>
      <w:r w:rsidRPr="001B615A">
        <w:rPr>
          <w:rFonts w:ascii="Times New Roman" w:hAnsi="Times New Roman"/>
          <w:sz w:val="28"/>
          <w:szCs w:val="28"/>
        </w:rPr>
        <w:t>Кроме пересылки судебных документов почтой непосредственно лицам, находящимся за границей, Конвенция, в случае если государство места вручения не заявит возражений, не препятствует вручению судебных документов по усмотрению должностных лиц, судебных чиновников или других компетентных лиц непосредственно соответствующими работниками государства места вручения, а также праву участника судебного процесса организовать вручение судебного документа непосредственно должностными лицами, судебными чиновниками или другими компетентными лицами</w:t>
      </w:r>
      <w:proofErr w:type="gramEnd"/>
      <w:r w:rsidRPr="001B615A">
        <w:rPr>
          <w:rFonts w:ascii="Times New Roman" w:hAnsi="Times New Roman"/>
          <w:sz w:val="28"/>
          <w:szCs w:val="28"/>
        </w:rPr>
        <w:t xml:space="preserve"> государства места вручения.</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Н.И. </w:t>
      </w:r>
      <w:proofErr w:type="spellStart"/>
      <w:r w:rsidRPr="001B615A">
        <w:rPr>
          <w:rFonts w:ascii="Times New Roman" w:hAnsi="Times New Roman"/>
          <w:sz w:val="28"/>
          <w:szCs w:val="28"/>
        </w:rPr>
        <w:t>Марышева</w:t>
      </w:r>
      <w:proofErr w:type="spellEnd"/>
      <w:r w:rsidRPr="001B615A">
        <w:rPr>
          <w:rFonts w:ascii="Times New Roman" w:hAnsi="Times New Roman"/>
          <w:sz w:val="28"/>
          <w:szCs w:val="28"/>
        </w:rPr>
        <w:t xml:space="preserve">, комментируя данные положения, указывает: "Организация вручения судебных документов каждому участнику судебного процесса непосредственно должностными лицами государства места вручения соответствует порядку, принятому в странах общего права. В </w:t>
      </w:r>
      <w:r w:rsidRPr="001B615A">
        <w:rPr>
          <w:rFonts w:ascii="Times New Roman" w:hAnsi="Times New Roman"/>
          <w:sz w:val="28"/>
          <w:szCs w:val="28"/>
        </w:rPr>
        <w:lastRenderedPageBreak/>
        <w:t xml:space="preserve">российской практике, как и в практике многих европейских стран, данный способ вручения обычно не применяется" </w:t>
      </w:r>
      <w:r w:rsidR="00B66384">
        <w:rPr>
          <w:rStyle w:val="a6"/>
          <w:rFonts w:ascii="Times New Roman" w:hAnsi="Times New Roman"/>
          <w:sz w:val="28"/>
          <w:szCs w:val="28"/>
        </w:rPr>
        <w:footnoteReference w:id="48"/>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В настоящее время непосредственное сношение предусмотрено только ст. 5 Соглашения о порядке разрешения споров, связанных с осуществлением хозяйственной деятельности (заключено в г. Киеве 20 марта 1992 г.), согласно которой при оказании правовой помощи компетентные суды и другие органы государств - участников СНГ сносятся друг с другом непосредственно.</w:t>
      </w:r>
    </w:p>
    <w:p w:rsidR="001B615A" w:rsidRPr="001B615A" w:rsidRDefault="001B615A" w:rsidP="001B615A">
      <w:pPr>
        <w:spacing w:after="0" w:line="360" w:lineRule="auto"/>
        <w:ind w:firstLine="709"/>
        <w:jc w:val="both"/>
        <w:rPr>
          <w:rFonts w:ascii="Times New Roman" w:hAnsi="Times New Roman"/>
          <w:sz w:val="28"/>
          <w:szCs w:val="28"/>
        </w:rPr>
      </w:pPr>
      <w:proofErr w:type="gramStart"/>
      <w:r w:rsidRPr="001B615A">
        <w:rPr>
          <w:rFonts w:ascii="Times New Roman" w:hAnsi="Times New Roman"/>
          <w:sz w:val="28"/>
          <w:szCs w:val="28"/>
        </w:rPr>
        <w:t xml:space="preserve">За такой порядок вручения судебных документов высказывается Н.А. Васильчикова, считая возможным, в дополнение к централизованному порядку, использовать и порядок применения непосредственных сношений российских судов с иностранными по вопросу выполнения судебных поручений </w:t>
      </w:r>
      <w:r w:rsidR="00B66384">
        <w:rPr>
          <w:rStyle w:val="a6"/>
          <w:rFonts w:ascii="Times New Roman" w:hAnsi="Times New Roman"/>
          <w:sz w:val="28"/>
          <w:szCs w:val="28"/>
        </w:rPr>
        <w:footnoteReference w:id="49"/>
      </w:r>
      <w:r w:rsidRPr="001B615A">
        <w:rPr>
          <w:rFonts w:ascii="Times New Roman" w:hAnsi="Times New Roman"/>
          <w:sz w:val="28"/>
          <w:szCs w:val="28"/>
        </w:rPr>
        <w:t>. Кроме того, как представляется, скоординировать работу нижестоящих судов с Судебным департаментом при Верховном Суде РФ как составляющих единую часть системы государственных судов несколько проще в силу тождественности их</w:t>
      </w:r>
      <w:proofErr w:type="gramEnd"/>
      <w:r w:rsidRPr="001B615A">
        <w:rPr>
          <w:rFonts w:ascii="Times New Roman" w:hAnsi="Times New Roman"/>
          <w:sz w:val="28"/>
          <w:szCs w:val="28"/>
        </w:rPr>
        <w:t xml:space="preserve"> функций и задач в гражданском судопроизводстве.</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Какова же роль Верховного Суда РФ как высшего звена единой судебной системы в решении этой актуальной проблемы?</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Несмотря на рост количества дел с участием иностранных лиц, до настоящего времени в Российской Федерации ни в процессуальном законодательстве, ни в постановлениях Верховного Суда РФ нет никаких разъяснений по вопросам оказания правовой помощи.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Проведенное исследование позволяет сделать вывод о том, что до сих пор в этом направлении не проводится работа в системе судов общей юрисдикции, возглавляемой Верховным Судом РФ. На наш взгляд, </w:t>
      </w:r>
      <w:r w:rsidRPr="001B615A">
        <w:rPr>
          <w:rFonts w:ascii="Times New Roman" w:hAnsi="Times New Roman"/>
          <w:sz w:val="28"/>
          <w:szCs w:val="28"/>
        </w:rPr>
        <w:lastRenderedPageBreak/>
        <w:t>необходимо активное участие Верховного Суда РФ, который может сделать большой вклад в разработку вопроса оказания правовой помощи и других процессуальных механизмов, если исполнительным органом по направлению судебных поручений (по международным конвенциям "центральный орган") назначить Судебный департамент при Верховном Суде РФ.</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Такие процессуальные действия, как допросы лиц, участвующих в деле, вручение и пересылка документов, извещения о рассмотрении дела, предусмотрены всеми договорами о правовой помощи.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После вынесения соответствующего определения суд направляет судебное поручение, которое оформляет в соответствии с требованиями международной конвенции. Так, в Конвенции о вручении за границей судебных и внесудебных документов по гражданским или торговым делам в качестве приложения содержится образец бланка запроса о вручении за границей судебных или внесудебных документов; в ст. 7 Конвенции о правовой помощи и правовых отношениях по гражданским, семейным и уголовным делам (заключена в г. Минске 22 января 1993 г.) устанавливаются содержание и форма поручения об оказании правовой помощи; в ст. 7 двусторонних соглашений о правовой помощи </w:t>
      </w:r>
      <w:proofErr w:type="gramStart"/>
      <w:r w:rsidRPr="001B615A">
        <w:rPr>
          <w:rFonts w:ascii="Times New Roman" w:hAnsi="Times New Roman"/>
          <w:sz w:val="28"/>
          <w:szCs w:val="28"/>
        </w:rPr>
        <w:t>также, как</w:t>
      </w:r>
      <w:proofErr w:type="gramEnd"/>
      <w:r w:rsidRPr="001B615A">
        <w:rPr>
          <w:rFonts w:ascii="Times New Roman" w:hAnsi="Times New Roman"/>
          <w:sz w:val="28"/>
          <w:szCs w:val="28"/>
        </w:rPr>
        <w:t xml:space="preserve"> правило, содержатся правила оформления судебного поручения.</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Поскольку международные конвенции, соглашения, договоры устанавливают реквизиты оформления судебного поручения, то, казалось бы, необходимости в закреплении таких реквизитов в ГПК РФ нет. Хотя, на </w:t>
      </w:r>
      <w:proofErr w:type="spellStart"/>
      <w:r w:rsidR="00B66384">
        <w:rPr>
          <w:rFonts w:ascii="Times New Roman" w:hAnsi="Times New Roman"/>
          <w:sz w:val="28"/>
          <w:szCs w:val="28"/>
        </w:rPr>
        <w:t>мой</w:t>
      </w:r>
      <w:r w:rsidRPr="001B615A">
        <w:rPr>
          <w:rFonts w:ascii="Times New Roman" w:hAnsi="Times New Roman"/>
          <w:sz w:val="28"/>
          <w:szCs w:val="28"/>
        </w:rPr>
        <w:t>взгляд</w:t>
      </w:r>
      <w:proofErr w:type="spellEnd"/>
      <w:r w:rsidRPr="001B615A">
        <w:rPr>
          <w:rFonts w:ascii="Times New Roman" w:hAnsi="Times New Roman"/>
          <w:sz w:val="28"/>
          <w:szCs w:val="28"/>
        </w:rPr>
        <w:t>, статья о содержании и форме судебного поручения все же должна быть в ГПК РФ. Базируется данный вывод на объективном моменте. Как указывалось выше, в теории существует мнение о том, что может сложиться ситуация, при которой вопрос об оказании правовой помощи встанет между государствами, не имеющими соответствующего заключенного договора.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lastRenderedPageBreak/>
        <w:t xml:space="preserve">В этом случае могут возникнуть неразрешимые противоречия, которые приведут к </w:t>
      </w:r>
      <w:proofErr w:type="gramStart"/>
      <w:r w:rsidRPr="001B615A">
        <w:rPr>
          <w:rFonts w:ascii="Times New Roman" w:hAnsi="Times New Roman"/>
          <w:sz w:val="28"/>
          <w:szCs w:val="28"/>
        </w:rPr>
        <w:t>сутяжничеству</w:t>
      </w:r>
      <w:proofErr w:type="gramEnd"/>
      <w:r w:rsidRPr="001B615A">
        <w:rPr>
          <w:rFonts w:ascii="Times New Roman" w:hAnsi="Times New Roman"/>
          <w:sz w:val="28"/>
          <w:szCs w:val="28"/>
        </w:rPr>
        <w:t>, что, в конечном счете, отразится на правильном и своевременном рассмотрении и разрешении дела.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Другая сложность, связанная с оформлением и исполнением поручения, - язык, на котором должно быть составлено поручение.</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Ранее в научной литературе отмечалось, что судебные поручения и относящиеся к ним основные документы должны быть переведены на официальный язык государства, к которому обращена просьба </w:t>
      </w:r>
      <w:r w:rsidR="00B66384">
        <w:rPr>
          <w:rStyle w:val="a6"/>
          <w:rFonts w:ascii="Times New Roman" w:hAnsi="Times New Roman"/>
          <w:sz w:val="28"/>
          <w:szCs w:val="28"/>
        </w:rPr>
        <w:footnoteReference w:id="50"/>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Сегодня, после присоединения России в 2001 г. к Гаагской конвенции 1965 г., обобщение в этом вопросе стало невозможным. В соответствии с положением ст. 7 указанной Конвенции бланки заполняются либо на языке запрашиваемого государства, либо на французском или английском языке.</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Обычным правилом выступает требование об изложении документа на языке запрашиваемой страны или приложении заверенного перевода на государственном языке этой страны. Если же документы для вручения изложены на иностранном языке, то они передаются получателю при условии, что он соглашается их принять </w:t>
      </w:r>
      <w:r w:rsidR="00B66384">
        <w:rPr>
          <w:rStyle w:val="a6"/>
          <w:rFonts w:ascii="Times New Roman" w:hAnsi="Times New Roman"/>
          <w:sz w:val="28"/>
          <w:szCs w:val="28"/>
        </w:rPr>
        <w:footnoteReference w:id="51"/>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Поэтому вполне возможна ситуация, когда, например, российский суд получает судебное поручение на французском или английском языке. Ни один из этих языков не является государственным языком РФ. </w:t>
      </w:r>
      <w:proofErr w:type="gramStart"/>
      <w:r w:rsidRPr="001B615A">
        <w:rPr>
          <w:rFonts w:ascii="Times New Roman" w:hAnsi="Times New Roman"/>
          <w:sz w:val="28"/>
          <w:szCs w:val="28"/>
        </w:rPr>
        <w:t xml:space="preserve">Во избежание таких сложностей Конвенция 1965 г. предоставляет право центральным компетентным органам государств </w:t>
      </w:r>
      <w:r w:rsidR="00271CB8">
        <w:rPr>
          <w:rFonts w:ascii="Times New Roman" w:hAnsi="Times New Roman"/>
          <w:sz w:val="28"/>
          <w:szCs w:val="28"/>
        </w:rPr>
        <w:t>–</w:t>
      </w:r>
      <w:r w:rsidRPr="001B615A">
        <w:rPr>
          <w:rFonts w:ascii="Times New Roman" w:hAnsi="Times New Roman"/>
          <w:sz w:val="28"/>
          <w:szCs w:val="28"/>
        </w:rPr>
        <w:t xml:space="preserve"> участников Конвенции потребовать, чтобы документ был составлен или переведен на официальный язык или на один из официальных языков запрашиваемой страны, в случае если </w:t>
      </w:r>
      <w:r w:rsidRPr="001B615A">
        <w:rPr>
          <w:rFonts w:ascii="Times New Roman" w:hAnsi="Times New Roman"/>
          <w:sz w:val="28"/>
          <w:szCs w:val="28"/>
        </w:rPr>
        <w:lastRenderedPageBreak/>
        <w:t>центральный компетентный орган запрашиваемого государства осуществляет или организует осуществление вручения или доставки документа в порядке, предписанном законодательством запрашиваемого государства относительно вручения или доставки совершенных</w:t>
      </w:r>
      <w:proofErr w:type="gramEnd"/>
      <w:r w:rsidRPr="001B615A">
        <w:rPr>
          <w:rFonts w:ascii="Times New Roman" w:hAnsi="Times New Roman"/>
          <w:sz w:val="28"/>
          <w:szCs w:val="28"/>
        </w:rPr>
        <w:t xml:space="preserve"> в этом государстве документов, которые направляются лицам, находящимся на его территории.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Наряду с тем следует отметить серьезный недостаток - сроки будут увеличиваться, если направленное судебное поручение будет возвращено с целью </w:t>
      </w:r>
      <w:proofErr w:type="gramStart"/>
      <w:r w:rsidRPr="001B615A">
        <w:rPr>
          <w:rFonts w:ascii="Times New Roman" w:hAnsi="Times New Roman"/>
          <w:sz w:val="28"/>
          <w:szCs w:val="28"/>
        </w:rPr>
        <w:t>получить</w:t>
      </w:r>
      <w:proofErr w:type="gramEnd"/>
      <w:r w:rsidRPr="001B615A">
        <w:rPr>
          <w:rFonts w:ascii="Times New Roman" w:hAnsi="Times New Roman"/>
          <w:sz w:val="28"/>
          <w:szCs w:val="28"/>
        </w:rPr>
        <w:t xml:space="preserve"> судебное поручение на одном из официальных языков запрашиваемого государства.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На наш взгляд, документы должны всегда составляться на языке государства, в которое было направлено судебное поручение. В случае</w:t>
      </w:r>
      <w:proofErr w:type="gramStart"/>
      <w:r w:rsidRPr="001B615A">
        <w:rPr>
          <w:rFonts w:ascii="Times New Roman" w:hAnsi="Times New Roman"/>
          <w:sz w:val="28"/>
          <w:szCs w:val="28"/>
        </w:rPr>
        <w:t>,</w:t>
      </w:r>
      <w:proofErr w:type="gramEnd"/>
      <w:r w:rsidRPr="001B615A">
        <w:rPr>
          <w:rFonts w:ascii="Times New Roman" w:hAnsi="Times New Roman"/>
          <w:sz w:val="28"/>
          <w:szCs w:val="28"/>
        </w:rPr>
        <w:t xml:space="preserve"> если документ все же приходит на иностранном языке, то он при получении должен переводиться на язык государства, которым было получено поручение. При этом судебные расходы по переводу предлагается распределять по общим правилам распределения судебных расходов.</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Для урегулирования данного вопроса в целом, для единообразного исполнения в международных договорах, а также в национальном процессуальном законодательстве следует предусмотреть следующее:</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1. Все судебные поручения должны составляться на официальном языке или на одном из официальных языков запрашиваемого государства.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2. Все документы, получаемые при выполнении процессуальных действий с целью оказания правовой помощи, соответствующий компетентный орган запрашиваемого государства не должен переводить на официальный язык или на один из официальных языков запрашивающего государства, а направлять их </w:t>
      </w:r>
      <w:proofErr w:type="gramStart"/>
      <w:r w:rsidRPr="001B615A">
        <w:rPr>
          <w:rFonts w:ascii="Times New Roman" w:hAnsi="Times New Roman"/>
          <w:sz w:val="28"/>
          <w:szCs w:val="28"/>
        </w:rPr>
        <w:t>исполненными</w:t>
      </w:r>
      <w:proofErr w:type="gramEnd"/>
      <w:r w:rsidRPr="001B615A">
        <w:rPr>
          <w:rFonts w:ascii="Times New Roman" w:hAnsi="Times New Roman"/>
          <w:sz w:val="28"/>
          <w:szCs w:val="28"/>
        </w:rPr>
        <w:t>, как правило, на основе процессуального права исполняющей стороны.</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Непосредственное исполнение поручений иностранных судов производится в порядке, установленном российским правом, если иное не предусмотрено международным договором РФ. </w:t>
      </w:r>
      <w:proofErr w:type="gramStart"/>
      <w:r w:rsidRPr="001B615A">
        <w:rPr>
          <w:rFonts w:ascii="Times New Roman" w:hAnsi="Times New Roman"/>
          <w:sz w:val="28"/>
          <w:szCs w:val="28"/>
        </w:rPr>
        <w:t xml:space="preserve">Следует согласиться с Н.Г. </w:t>
      </w:r>
      <w:r w:rsidRPr="001B615A">
        <w:rPr>
          <w:rFonts w:ascii="Times New Roman" w:hAnsi="Times New Roman"/>
          <w:sz w:val="28"/>
          <w:szCs w:val="28"/>
        </w:rPr>
        <w:lastRenderedPageBreak/>
        <w:t xml:space="preserve">Елисеевым, который указывает на то, что ч. 3 ст. 407 ГПК РФ устанавливает принцип, согласно которому поручение исполняется по процессуальным правилам того государства, на территории которого должны быть совершены соответствующие процессуальные действия, но возможность применения иностранного права не исключается, если это предусмотрено международным договором РФ или федеральным законом </w:t>
      </w:r>
      <w:r w:rsidR="00271CB8">
        <w:rPr>
          <w:rStyle w:val="a6"/>
          <w:rFonts w:ascii="Times New Roman" w:hAnsi="Times New Roman"/>
          <w:sz w:val="28"/>
          <w:szCs w:val="28"/>
        </w:rPr>
        <w:footnoteReference w:id="52"/>
      </w:r>
      <w:r w:rsidRPr="001B615A">
        <w:rPr>
          <w:rFonts w:ascii="Times New Roman" w:hAnsi="Times New Roman"/>
          <w:sz w:val="28"/>
          <w:szCs w:val="28"/>
        </w:rPr>
        <w:t>. В качестве одного из примеров можно привести</w:t>
      </w:r>
      <w:proofErr w:type="gramEnd"/>
      <w:r w:rsidRPr="001B615A">
        <w:rPr>
          <w:rFonts w:ascii="Times New Roman" w:hAnsi="Times New Roman"/>
          <w:sz w:val="28"/>
          <w:szCs w:val="28"/>
        </w:rPr>
        <w:t xml:space="preserve"> норму, закрепленную в ст. 7 Договора между РФ и КНР о правовой помощи по гражданским и уголовным делам, которая устанавливает, что запрашиваемое учреждение при оказании правовой помощи применяет законодательство своей страны. Однако может также применить процессуальные нормы другой Договаривающейся Стороны, если только они не противоречат основным принципам законодательства запрашиваемой Договаривающейся Стороны.</w:t>
      </w:r>
    </w:p>
    <w:p w:rsidR="001B615A" w:rsidRPr="001B615A" w:rsidRDefault="001B615A" w:rsidP="001B615A">
      <w:pPr>
        <w:spacing w:after="0" w:line="360" w:lineRule="auto"/>
        <w:ind w:firstLine="709"/>
        <w:jc w:val="both"/>
        <w:rPr>
          <w:rFonts w:ascii="Times New Roman" w:hAnsi="Times New Roman"/>
          <w:sz w:val="28"/>
          <w:szCs w:val="28"/>
        </w:rPr>
      </w:pPr>
      <w:proofErr w:type="gramStart"/>
      <w:r w:rsidRPr="001B615A">
        <w:rPr>
          <w:rFonts w:ascii="Times New Roman" w:hAnsi="Times New Roman"/>
          <w:sz w:val="28"/>
          <w:szCs w:val="28"/>
        </w:rPr>
        <w:t>Учитывая установленную гражданским процессуальным законодательством РФ норму об исполнении поручения на основе законодательства своей страны, а также предоставленного иностранным лицам принципа национального режима, который предполагает, что к отношениям, возникающим с их участием, применяются те же нормы и правила, которые действуют в делах, лишенных иностранного элемента, следует уделить внимание еще одному спорному вопросу - применению мер принуждения при осуществлении процессуальных действий, указанных</w:t>
      </w:r>
      <w:proofErr w:type="gramEnd"/>
      <w:r w:rsidRPr="001B615A">
        <w:rPr>
          <w:rFonts w:ascii="Times New Roman" w:hAnsi="Times New Roman"/>
          <w:sz w:val="28"/>
          <w:szCs w:val="28"/>
        </w:rPr>
        <w:t xml:space="preserve"> в поручении </w:t>
      </w:r>
      <w:r w:rsidR="00271CB8">
        <w:rPr>
          <w:rStyle w:val="a6"/>
          <w:rFonts w:ascii="Times New Roman" w:hAnsi="Times New Roman"/>
          <w:sz w:val="28"/>
          <w:szCs w:val="28"/>
        </w:rPr>
        <w:footnoteReference w:id="53"/>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Все процессуальные действия (например, опрос сторон и других лиц, участвующих в деле, допрос свидетелей, экспертов) производятся судьей </w:t>
      </w:r>
      <w:r w:rsidRPr="001B615A">
        <w:rPr>
          <w:rFonts w:ascii="Times New Roman" w:hAnsi="Times New Roman"/>
          <w:sz w:val="28"/>
          <w:szCs w:val="28"/>
        </w:rPr>
        <w:lastRenderedPageBreak/>
        <w:t>единолично с участием секретаря в судебном заседании в соответствии с нормами ГПК РФ.</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Но зачастую некоторые лица (стороны, свидетели) забывают о своих обязанностях и не соблюдают порядок, предусмотренный гражданским процессуальным законодательством. В таких случаях, на наш взгляд, необходимо применять меры принуждения. В ГПК РФ упоминаются следующие меры принуждения: привод, удаление из зала судебного заседания, штраф.</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Так, при исполнении судебных поручений по процессуальному законодательству государства, в которое такое поручение направлено, должны применяться меры принуждения, предусмотренные законодательством государства исполнения судебного поручения. Соответственно, при направлении судебного поручения в суд РФ с просьбой допросить свидетеля и при его неявке в судебное заседание без уважительных причин по вторичному вызову последний может быть подвергнут принудительному приводу.</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Следует, правда, оговориться, что применение мер принуждения судом государства, исполняющим поручение, возможно, если иное не установлено международным договором. Но если рассуждать логически, то таких ограничений в договорах быть не должно. На тот случай, если иностранный суд не согласен с процедурой исполнения поручения страны, его исполняющей, он может </w:t>
      </w:r>
      <w:proofErr w:type="gramStart"/>
      <w:r w:rsidRPr="001B615A">
        <w:rPr>
          <w:rFonts w:ascii="Times New Roman" w:hAnsi="Times New Roman"/>
          <w:sz w:val="28"/>
          <w:szCs w:val="28"/>
        </w:rPr>
        <w:t>выразить просьбу</w:t>
      </w:r>
      <w:proofErr w:type="gramEnd"/>
      <w:r w:rsidRPr="001B615A">
        <w:rPr>
          <w:rFonts w:ascii="Times New Roman" w:hAnsi="Times New Roman"/>
          <w:sz w:val="28"/>
          <w:szCs w:val="28"/>
        </w:rPr>
        <w:t xml:space="preserve"> о применении при исполнении судебного поручения процессуальных норм иностранного происхождения. Такое возможно при отсутствии противоречия между ними и процессуальными норм</w:t>
      </w:r>
      <w:r w:rsidR="00C862A7">
        <w:rPr>
          <w:rFonts w:ascii="Times New Roman" w:hAnsi="Times New Roman"/>
          <w:sz w:val="28"/>
          <w:szCs w:val="28"/>
        </w:rPr>
        <w:t xml:space="preserve">ами национальной системы права </w:t>
      </w:r>
      <w:r w:rsidR="00C862A7">
        <w:rPr>
          <w:rStyle w:val="a6"/>
          <w:rFonts w:ascii="Times New Roman" w:hAnsi="Times New Roman"/>
          <w:sz w:val="28"/>
          <w:szCs w:val="28"/>
        </w:rPr>
        <w:footnoteReference w:id="54"/>
      </w:r>
      <w:r w:rsidRPr="001B615A">
        <w:rPr>
          <w:rFonts w:ascii="Times New Roman" w:hAnsi="Times New Roman"/>
          <w:sz w:val="28"/>
          <w:szCs w:val="28"/>
        </w:rPr>
        <w:t>.</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Серьезный интерес при изучении проблем, связанных с направлением и исполнением судебных поручений, представляют также сроки исполнения </w:t>
      </w:r>
      <w:r w:rsidRPr="001B615A">
        <w:rPr>
          <w:rFonts w:ascii="Times New Roman" w:hAnsi="Times New Roman"/>
          <w:sz w:val="28"/>
          <w:szCs w:val="28"/>
        </w:rPr>
        <w:lastRenderedPageBreak/>
        <w:t>поручения и связанные с ними процессуальные последствия для рассмотрения гражданского дела.</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При направлении судебного поручения в суд иностранного государства сроки рассмотрения дела на практике автоматически увеличиваются, но, несмотря на это, ГПК РФ для таких категорий дел процессуальные сроки не увеличивает. В связи с тем, что исполнение судебного поручения иностранного государства занимает, как правило, не менее шести месяцев, суд должен назначать дату судебного заседания с учетом этого времени.</w:t>
      </w:r>
    </w:p>
    <w:p w:rsidR="001B615A"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 xml:space="preserve">Так, Главное управление Министерства юстиции Российской Федерации по Саратовской области 20 ноября 2003 г. получило извещение о дне судебного разбирательства от </w:t>
      </w:r>
      <w:proofErr w:type="spellStart"/>
      <w:r w:rsidRPr="001B615A">
        <w:rPr>
          <w:rFonts w:ascii="Times New Roman" w:hAnsi="Times New Roman"/>
          <w:sz w:val="28"/>
          <w:szCs w:val="28"/>
        </w:rPr>
        <w:t>Броварского</w:t>
      </w:r>
      <w:proofErr w:type="spellEnd"/>
      <w:r w:rsidRPr="001B615A">
        <w:rPr>
          <w:rFonts w:ascii="Times New Roman" w:hAnsi="Times New Roman"/>
          <w:sz w:val="28"/>
          <w:szCs w:val="28"/>
        </w:rPr>
        <w:t xml:space="preserve"> городского суда Киевской области, содержащего просьбу о вручении ответчику извещения о том, что 29 июня 2004 г. состоится рассмотрение дела. И далее: "В случае</w:t>
      </w:r>
      <w:proofErr w:type="gramStart"/>
      <w:r w:rsidRPr="001B615A">
        <w:rPr>
          <w:rFonts w:ascii="Times New Roman" w:hAnsi="Times New Roman"/>
          <w:sz w:val="28"/>
          <w:szCs w:val="28"/>
        </w:rPr>
        <w:t>,</w:t>
      </w:r>
      <w:proofErr w:type="gramEnd"/>
      <w:r w:rsidRPr="001B615A">
        <w:rPr>
          <w:rFonts w:ascii="Times New Roman" w:hAnsi="Times New Roman"/>
          <w:sz w:val="28"/>
          <w:szCs w:val="28"/>
        </w:rPr>
        <w:t xml:space="preserve"> если настоящее извещение не успеет прибыть своевременно, суд учтет это и рассмотрит дело в день резервной даты судебного заседания 29 июля 2004 года" </w:t>
      </w:r>
      <w:r w:rsidR="00C862A7">
        <w:rPr>
          <w:rStyle w:val="a6"/>
          <w:rFonts w:ascii="Times New Roman" w:hAnsi="Times New Roman"/>
          <w:sz w:val="28"/>
          <w:szCs w:val="28"/>
        </w:rPr>
        <w:footnoteReference w:id="55"/>
      </w:r>
      <w:r w:rsidRPr="001B615A">
        <w:rPr>
          <w:rFonts w:ascii="Times New Roman" w:hAnsi="Times New Roman"/>
          <w:sz w:val="28"/>
          <w:szCs w:val="28"/>
        </w:rPr>
        <w:t>. То есть в данном случае суд назначил дату судебного заседания с учетом 7 (8) месяцев, которые понадобятся для извещения ответчика о времени и месте судебного заседания.</w:t>
      </w:r>
    </w:p>
    <w:p w:rsidR="00EE7764" w:rsidRPr="001B615A" w:rsidRDefault="001B615A" w:rsidP="001B615A">
      <w:pPr>
        <w:spacing w:after="0" w:line="360" w:lineRule="auto"/>
        <w:ind w:firstLine="709"/>
        <w:jc w:val="both"/>
        <w:rPr>
          <w:rFonts w:ascii="Times New Roman" w:hAnsi="Times New Roman"/>
          <w:sz w:val="28"/>
          <w:szCs w:val="28"/>
        </w:rPr>
      </w:pPr>
      <w:r w:rsidRPr="001B615A">
        <w:rPr>
          <w:rFonts w:ascii="Times New Roman" w:hAnsi="Times New Roman"/>
          <w:sz w:val="28"/>
          <w:szCs w:val="28"/>
        </w:rPr>
        <w:t>Однако в соответствии со ст. 154 ГПК РФ гражданские дела рассматриваются и разрешаются судом до истечения двух месяцев со дня поступления заявления в суд, а мировым судьей - до истечения месяца со дня принятия заявления к производству.</w:t>
      </w:r>
    </w:p>
    <w:p w:rsidR="0058302C" w:rsidRPr="0058302C" w:rsidRDefault="0058302C" w:rsidP="0058302C">
      <w:pPr>
        <w:spacing w:after="0" w:line="360" w:lineRule="auto"/>
        <w:ind w:firstLine="709"/>
        <w:jc w:val="both"/>
        <w:rPr>
          <w:rFonts w:ascii="Times New Roman" w:hAnsi="Times New Roman"/>
          <w:b/>
          <w:sz w:val="28"/>
          <w:szCs w:val="28"/>
        </w:rPr>
      </w:pPr>
    </w:p>
    <w:p w:rsidR="005D5F1A" w:rsidRPr="00D0503E" w:rsidRDefault="005D5F1A" w:rsidP="007C2840">
      <w:pPr>
        <w:spacing w:after="0" w:line="360" w:lineRule="auto"/>
        <w:ind w:firstLine="709"/>
        <w:jc w:val="both"/>
        <w:rPr>
          <w:rFonts w:ascii="Times New Roman" w:hAnsi="Times New Roman"/>
          <w:sz w:val="28"/>
          <w:szCs w:val="28"/>
        </w:rPr>
      </w:pPr>
    </w:p>
    <w:p w:rsidR="005D5F1A" w:rsidRDefault="005D5F1A" w:rsidP="007C2840">
      <w:pPr>
        <w:spacing w:after="0" w:line="360" w:lineRule="auto"/>
        <w:ind w:firstLine="709"/>
        <w:jc w:val="both"/>
        <w:rPr>
          <w:rFonts w:ascii="Times New Roman" w:hAnsi="Times New Roman"/>
          <w:sz w:val="28"/>
          <w:szCs w:val="28"/>
        </w:rPr>
      </w:pPr>
    </w:p>
    <w:p w:rsidR="009A58A9" w:rsidRDefault="009A58A9" w:rsidP="009A58A9">
      <w:pPr>
        <w:spacing w:after="0" w:line="240" w:lineRule="auto"/>
        <w:jc w:val="center"/>
        <w:rPr>
          <w:rFonts w:ascii="Times New Roman" w:hAnsi="Times New Roman"/>
          <w:b/>
          <w:noProof/>
          <w:sz w:val="28"/>
          <w:szCs w:val="28"/>
        </w:rPr>
      </w:pPr>
      <w:r>
        <w:rPr>
          <w:rFonts w:ascii="Times New Roman" w:hAnsi="Times New Roman"/>
          <w:sz w:val="28"/>
          <w:szCs w:val="28"/>
        </w:rPr>
        <w:br w:type="page"/>
      </w:r>
      <w:r w:rsidRPr="001C00AA">
        <w:rPr>
          <w:rFonts w:ascii="Times New Roman" w:hAnsi="Times New Roman"/>
          <w:b/>
          <w:noProof/>
          <w:sz w:val="28"/>
          <w:szCs w:val="28"/>
        </w:rPr>
        <w:lastRenderedPageBreak/>
        <w:t>Г</w:t>
      </w:r>
      <w:r>
        <w:rPr>
          <w:rFonts w:ascii="Times New Roman" w:hAnsi="Times New Roman"/>
          <w:b/>
          <w:noProof/>
          <w:sz w:val="28"/>
          <w:szCs w:val="28"/>
        </w:rPr>
        <w:t>ЛАВА</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3.</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П</w:t>
      </w:r>
      <w:r>
        <w:rPr>
          <w:rFonts w:ascii="Times New Roman" w:hAnsi="Times New Roman"/>
          <w:b/>
          <w:noProof/>
          <w:sz w:val="28"/>
          <w:szCs w:val="28"/>
        </w:rPr>
        <w:t>РИЗНАНИЕ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И</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ИСПОЛНЕНИЕ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РЕШЕНИЙ</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СУДОВ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И</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ТРЕТЕЙСКИХ</w:t>
      </w: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СУДОВ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(АРБИТРАЖЕЙ)</w:t>
      </w:r>
    </w:p>
    <w:p w:rsidR="009A58A9" w:rsidRDefault="009A58A9" w:rsidP="009A58A9">
      <w:pPr>
        <w:spacing w:after="0" w:line="360" w:lineRule="auto"/>
        <w:jc w:val="center"/>
        <w:rPr>
          <w:rFonts w:ascii="Times New Roman" w:hAnsi="Times New Roman"/>
          <w:b/>
          <w:noProof/>
          <w:sz w:val="28"/>
          <w:szCs w:val="28"/>
        </w:rPr>
      </w:pP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3.</w:t>
      </w:r>
      <w:r w:rsidRPr="001C00AA">
        <w:rPr>
          <w:rFonts w:ascii="Times New Roman" w:hAnsi="Times New Roman"/>
          <w:b/>
          <w:noProof/>
          <w:sz w:val="28"/>
          <w:szCs w:val="28"/>
        </w:rPr>
        <w:t>1.</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Признание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и</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исполнение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решений</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1C00AA">
        <w:rPr>
          <w:rFonts w:ascii="Times New Roman" w:hAnsi="Times New Roman"/>
          <w:b/>
          <w:noProof/>
          <w:sz w:val="28"/>
          <w:szCs w:val="28"/>
        </w:rPr>
        <w:t>судов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России</w:t>
      </w:r>
    </w:p>
    <w:p w:rsidR="009A58A9" w:rsidRDefault="009A58A9" w:rsidP="009A58A9">
      <w:pPr>
        <w:spacing w:after="0" w:line="360" w:lineRule="auto"/>
        <w:jc w:val="center"/>
        <w:rPr>
          <w:rFonts w:ascii="Times New Roman" w:hAnsi="Times New Roman"/>
          <w:b/>
          <w:noProof/>
          <w:sz w:val="28"/>
          <w:szCs w:val="28"/>
        </w:rPr>
      </w:pP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Исходя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принципа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суверенности,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имеют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юридическую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силу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Исключением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само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своей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подлежит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принудительному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исполнению.</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Волкова,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первоначально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вопросы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следовательно,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регламентировались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двухсторонних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договорах,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заключавшихся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отдельными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дальнейшем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глобализация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внешней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торговли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сделала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необходимой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многостороннюю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унификацию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правового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регулирования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области.</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результате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глобализации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появились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свет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1958</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(Нью-Йоркская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56"/>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Европейская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1961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(Женевская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w:t>
      </w:r>
      <w:r>
        <w:rPr>
          <w:rStyle w:val="a6"/>
          <w:rFonts w:ascii="Times New Roman" w:hAnsi="Times New Roman"/>
          <w:noProof/>
          <w:sz w:val="28"/>
          <w:szCs w:val="28"/>
          <w:lang w:val="en-US"/>
        </w:rPr>
        <w:footnoteReference w:id="57"/>
      </w:r>
      <w:r w:rsidRPr="001C00AA">
        <w:rPr>
          <w:rFonts w:ascii="Times New Roman" w:hAnsi="Times New Roman"/>
          <w:noProof/>
          <w:sz w:val="28"/>
          <w:szCs w:val="28"/>
        </w:rPr>
        <w:t>.</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каждое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договаривающееся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обязательные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приводит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процессуальными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нормами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испрашивается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этих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lastRenderedPageBreak/>
        <w:t>условиях,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изложенных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которым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вышеупомянутые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должны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существенно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более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обременительные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условия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более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высокие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пошлины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сборы,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которые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существуют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внутренних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Россинского,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считать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вынесенное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испрашивается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учитывать,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континентальных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системах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понимается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негосударственных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юрисдикционных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органов.</w:t>
      </w:r>
    </w:p>
    <w:p w:rsidR="009A58A9" w:rsidRPr="001C00AA" w:rsidRDefault="009A58A9" w:rsidP="009A58A9">
      <w:pPr>
        <w:spacing w:after="0" w:line="360" w:lineRule="auto"/>
        <w:ind w:firstLine="709"/>
        <w:jc w:val="both"/>
        <w:rPr>
          <w:rFonts w:ascii="Times New Roman" w:hAnsi="Times New Roman"/>
          <w:noProof/>
          <w:sz w:val="28"/>
          <w:szCs w:val="28"/>
        </w:rPr>
      </w:pPr>
      <w:proofErr w:type="gramStart"/>
      <w:r w:rsidRPr="001C00AA">
        <w:rPr>
          <w:rFonts w:ascii="Times New Roman" w:hAnsi="Times New Roman"/>
          <w:noProof/>
          <w:sz w:val="28"/>
          <w:szCs w:val="28"/>
        </w:rPr>
        <w:t>Учитывая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специфику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системы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именно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наличие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органов,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созданных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действующих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коммерческом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w:t>
      </w:r>
      <w:r>
        <w:rPr>
          <w:rStyle w:val="a6"/>
          <w:rFonts w:ascii="Times New Roman" w:hAnsi="Times New Roman"/>
          <w:noProof/>
          <w:sz w:val="28"/>
          <w:szCs w:val="28"/>
        </w:rPr>
        <w:footnoteReference w:id="58"/>
      </w:r>
      <w:r w:rsidRPr="001C00AA">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Волкова,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отнести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третейские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созданные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конкретного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вопроса,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постоянно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действующие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арбитражные</w:t>
      </w:r>
      <w:proofErr w:type="gramEnd"/>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институты,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например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коммерческий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Морская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комиссия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ТПП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РФ.</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добровольно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приняв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себя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обязательства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все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споры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негосударственном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соглашаются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добровольно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подчиниться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Поэтому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добровольном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вынесенного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влечет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процедуру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lastRenderedPageBreak/>
        <w:t>принудительном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процедуру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рассматривать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государственный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контроль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решениями.</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Взаимодействие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(третейских)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государственной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процедуры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ходе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экономических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споров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настоящее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время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одной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наименее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разработанных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науке.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Комаров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считает,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невозможно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устанавливать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контроль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деятельностью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арбитражей.</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исходя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реалий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сегодняшнего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дня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действующего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процессуального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законодательства,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фактически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проверяет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(осуществляет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контроль)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такими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решениями.</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результате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отсутствия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четкого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законодательного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определения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компетентного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рассматривающего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вопросы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коммерческих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вопросы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рассматриваются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альтернативно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общей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юрисдикции,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зависимости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обращения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лица,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ходатайствующего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приведении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Существует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еще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одна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проблема,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связанная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аспектом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Муранова,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отсутствует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развернутая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база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оснований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оспаривания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арбитражей.</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автором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нельзя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согласиться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следующим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Во-первых,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наделен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апелляционного,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кассационного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надзорного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контроля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следовательно,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наделен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отмены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Точно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исходя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принципа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взаимности,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наделены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отношении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Разработка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утверждение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развернутой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базы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оснований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оспаривания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противоречила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lastRenderedPageBreak/>
        <w:t>нормам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положениям,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закрепленным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конвенциях.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Во-вторых,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412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законодателем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основания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отказа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принудительном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Исходя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имея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отменить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может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принудительное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своей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условиях,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закрепленных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закреплено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шесть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базисных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условий,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имеющих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расширительного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толкования.</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означает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подтверждение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гражданских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обязанностей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такой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отечественного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известны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различные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методы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подходы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практике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наибольший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интерес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вызывают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вопросы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одной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акта,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вынесенного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конкретного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акта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юрисдикционного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органа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ограничено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пределами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этого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допустимость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судебного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определяется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законодательством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конкретной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страны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соглашениями,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которых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участвует.</w:t>
      </w:r>
    </w:p>
    <w:p w:rsidR="009A58A9" w:rsidRPr="001C00AA"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производстве"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порядок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арбитражей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определяется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соответствующими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договорами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законом.</w:t>
      </w:r>
    </w:p>
    <w:p w:rsidR="009A58A9" w:rsidRDefault="009A58A9" w:rsidP="009A58A9">
      <w:pPr>
        <w:spacing w:after="0" w:line="360" w:lineRule="auto"/>
        <w:ind w:firstLine="709"/>
        <w:jc w:val="both"/>
        <w:rPr>
          <w:rFonts w:ascii="Times New Roman" w:hAnsi="Times New Roman"/>
          <w:noProof/>
          <w:sz w:val="28"/>
          <w:szCs w:val="28"/>
        </w:rPr>
      </w:pPr>
      <w:r w:rsidRPr="001C00AA">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образом,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законодатель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разных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статьях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производстве"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прямо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указал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группы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источников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применяемых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совершении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первую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очередь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lastRenderedPageBreak/>
        <w:t>Федеральный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производстве".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Следовательно,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совершении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действий,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вытекает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норм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применяются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правила,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установленные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Федеральным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законом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исполнительном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1C00AA">
        <w:rPr>
          <w:rFonts w:ascii="Times New Roman" w:hAnsi="Times New Roman"/>
          <w:noProof/>
          <w:sz w:val="28"/>
          <w:szCs w:val="28"/>
        </w:rPr>
        <w:t>производстве".</w:t>
      </w: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3.</w:t>
      </w:r>
      <w:r w:rsidRPr="00485471">
        <w:rPr>
          <w:rFonts w:ascii="Times New Roman" w:hAnsi="Times New Roman"/>
          <w:b/>
          <w:noProof/>
          <w:sz w:val="28"/>
          <w:szCs w:val="28"/>
        </w:rPr>
        <w:t>2.</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Ходатайство</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о</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принудительном</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исполнении</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решения</w:t>
      </w:r>
    </w:p>
    <w:p w:rsidR="009A58A9" w:rsidRDefault="009A58A9" w:rsidP="009A58A9">
      <w:pPr>
        <w:spacing w:after="0" w:line="360" w:lineRule="auto"/>
        <w:jc w:val="center"/>
        <w:rPr>
          <w:rFonts w:ascii="Times New Roman" w:hAnsi="Times New Roman"/>
          <w:b/>
          <w:noProof/>
          <w:sz w:val="28"/>
          <w:szCs w:val="28"/>
        </w:rPr>
      </w:pP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иностранного</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485471">
        <w:rPr>
          <w:rFonts w:ascii="Times New Roman" w:hAnsi="Times New Roman"/>
          <w:b/>
          <w:noProof/>
          <w:sz w:val="28"/>
          <w:szCs w:val="28"/>
        </w:rPr>
        <w:t>суда</w:t>
      </w:r>
    </w:p>
    <w:p w:rsidR="009A58A9" w:rsidRPr="00485471" w:rsidRDefault="009A58A9" w:rsidP="009A58A9">
      <w:pPr>
        <w:spacing w:after="0" w:line="360" w:lineRule="auto"/>
        <w:jc w:val="center"/>
        <w:rPr>
          <w:rFonts w:ascii="Times New Roman" w:hAnsi="Times New Roman"/>
          <w:b/>
          <w:noProof/>
          <w:sz w:val="28"/>
          <w:szCs w:val="28"/>
        </w:rPr>
      </w:pPr>
    </w:p>
    <w:p w:rsidR="009A58A9" w:rsidRPr="006F75B9" w:rsidRDefault="009A58A9" w:rsidP="009A58A9">
      <w:pPr>
        <w:spacing w:after="0" w:line="360" w:lineRule="auto"/>
        <w:ind w:firstLine="709"/>
        <w:jc w:val="both"/>
        <w:rPr>
          <w:rFonts w:ascii="Times New Roman" w:hAnsi="Times New Roman"/>
          <w:noProof/>
          <w:sz w:val="28"/>
          <w:szCs w:val="28"/>
        </w:rPr>
      </w:pPr>
      <w:r w:rsidRPr="006F75B9">
        <w:rPr>
          <w:rFonts w:ascii="Times New Roman" w:hAnsi="Times New Roman"/>
          <w:noProof/>
          <w:sz w:val="28"/>
          <w:szCs w:val="28"/>
        </w:rPr>
        <w:t>Важен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вопрос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разрешении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рассматриваются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1993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54)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двусторонним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договорам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правовой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помощи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которой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осуществлено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рассматривающий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разрешении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ограничивается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установлением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условия,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предусмотренные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Конвенцией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(договором),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соблюдены.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существу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образом,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пересматривается.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Порядок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законодательству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осуществлено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исполнение.</w:t>
      </w:r>
    </w:p>
    <w:p w:rsidR="009A58A9" w:rsidRPr="006F75B9" w:rsidRDefault="009A58A9" w:rsidP="009A58A9">
      <w:pPr>
        <w:spacing w:after="0" w:line="360" w:lineRule="auto"/>
        <w:ind w:firstLine="709"/>
        <w:jc w:val="both"/>
        <w:rPr>
          <w:rFonts w:ascii="Times New Roman" w:hAnsi="Times New Roman"/>
          <w:noProof/>
          <w:sz w:val="28"/>
          <w:szCs w:val="28"/>
        </w:rPr>
      </w:pP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российском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законодательстве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порядок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исходя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принципа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выдачи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экзекватуры.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410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необходимы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подача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взыскателем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устанавливает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реквизиты)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компетентным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6F75B9">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субъектов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звена":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верховный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республики,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краевой,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города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федерального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значения,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автономной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автономного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округа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неизвестно,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имущества.</w:t>
      </w:r>
      <w:proofErr w:type="gramEnd"/>
    </w:p>
    <w:p w:rsidR="009A58A9" w:rsidRPr="006F75B9" w:rsidRDefault="009A58A9" w:rsidP="009A58A9">
      <w:pPr>
        <w:spacing w:after="0" w:line="360" w:lineRule="auto"/>
        <w:ind w:firstLine="709"/>
        <w:jc w:val="both"/>
        <w:rPr>
          <w:rFonts w:ascii="Times New Roman" w:hAnsi="Times New Roman"/>
          <w:noProof/>
          <w:sz w:val="28"/>
          <w:szCs w:val="28"/>
        </w:rPr>
      </w:pPr>
      <w:r w:rsidRPr="006F75B9">
        <w:rPr>
          <w:rFonts w:ascii="Times New Roman" w:hAnsi="Times New Roman"/>
          <w:noProof/>
          <w:sz w:val="28"/>
          <w:szCs w:val="28"/>
        </w:rPr>
        <w:lastRenderedPageBreak/>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обратился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просьбой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переносе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времени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просьба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признана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уважительной,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переносит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время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извещает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Выслушав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объяснения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представленные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доказательства,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выносит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отказе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Копии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направляются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взыскателю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течение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трех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дней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дня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вынесения.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может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обжаловано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вышестоящий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сроки,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которые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установлены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p>
    <w:p w:rsidR="009A58A9" w:rsidRPr="006F75B9" w:rsidRDefault="009A58A9" w:rsidP="009A58A9">
      <w:pPr>
        <w:spacing w:after="0" w:line="360" w:lineRule="auto"/>
        <w:ind w:firstLine="709"/>
        <w:jc w:val="both"/>
        <w:rPr>
          <w:rFonts w:ascii="Times New Roman" w:hAnsi="Times New Roman"/>
          <w:noProof/>
          <w:sz w:val="28"/>
          <w:szCs w:val="28"/>
        </w:rPr>
      </w:pPr>
      <w:r w:rsidRPr="006F75B9">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видно,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требует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извещения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6F75B9">
        <w:rPr>
          <w:rFonts w:ascii="Times New Roman" w:hAnsi="Times New Roman"/>
          <w:noProof/>
          <w:sz w:val="28"/>
          <w:szCs w:val="28"/>
        </w:rPr>
        <w:t>Однако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Верховный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разъяснил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Постановлении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Президиума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Верховного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19</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января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2005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N</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22пв04),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положения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статьи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411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могут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истолкованы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образом,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чтобы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исключалась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обязанность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уведомить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взыскателя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времени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заседания,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поскольку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заседании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соблюдаться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принцип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равноправия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закрепленный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международным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договором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законодательством"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59"/>
      </w:r>
      <w:r w:rsidRPr="006F75B9">
        <w:rPr>
          <w:rFonts w:ascii="Times New Roman" w:hAnsi="Times New Roman"/>
          <w:noProof/>
          <w:sz w:val="28"/>
          <w:szCs w:val="28"/>
        </w:rPr>
        <w:t>.</w:t>
      </w:r>
      <w:proofErr w:type="gramEnd"/>
    </w:p>
    <w:p w:rsidR="009A58A9" w:rsidRPr="006F75B9" w:rsidRDefault="009A58A9" w:rsidP="009A58A9">
      <w:pPr>
        <w:spacing w:after="0" w:line="360" w:lineRule="auto"/>
        <w:ind w:firstLine="709"/>
        <w:jc w:val="both"/>
        <w:rPr>
          <w:rFonts w:ascii="Times New Roman" w:hAnsi="Times New Roman"/>
          <w:noProof/>
          <w:sz w:val="28"/>
          <w:szCs w:val="28"/>
        </w:rPr>
      </w:pPr>
      <w:r w:rsidRPr="006F75B9">
        <w:rPr>
          <w:rFonts w:ascii="Times New Roman" w:hAnsi="Times New Roman"/>
          <w:noProof/>
          <w:sz w:val="28"/>
          <w:szCs w:val="28"/>
        </w:rPr>
        <w:t>Речь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шла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разрешении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сектора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Рышканьмун.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Кишинэу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Республики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Молдова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пользу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денежной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суммы.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Ивановский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рассматривавший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известил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времени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месте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заседания,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поэтому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смогла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подать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заявление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восстановлении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пропущенного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уважительной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причине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срока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предъявления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коллегия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делам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lastRenderedPageBreak/>
        <w:t>Верховного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подана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жалоба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оставила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обстоятельство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внимания.</w:t>
      </w:r>
    </w:p>
    <w:p w:rsidR="009A58A9" w:rsidRPr="006F75B9" w:rsidRDefault="009A58A9" w:rsidP="009A58A9">
      <w:pPr>
        <w:spacing w:after="0" w:line="360" w:lineRule="auto"/>
        <w:ind w:firstLine="709"/>
        <w:jc w:val="both"/>
        <w:rPr>
          <w:rFonts w:ascii="Times New Roman" w:hAnsi="Times New Roman"/>
          <w:noProof/>
          <w:sz w:val="28"/>
          <w:szCs w:val="28"/>
        </w:rPr>
      </w:pPr>
      <w:proofErr w:type="gramStart"/>
      <w:r w:rsidRPr="006F75B9">
        <w:rPr>
          <w:rFonts w:ascii="Times New Roman" w:hAnsi="Times New Roman"/>
          <w:noProof/>
          <w:sz w:val="28"/>
          <w:szCs w:val="28"/>
        </w:rPr>
        <w:t>Отменяя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обоих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отказе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Верховный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сослался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1993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Молдавия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участницы),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предусмотрено,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договаривающихся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имеют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право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свободно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беспрепятственно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обращаться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могут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выступать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подавать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предъявлять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осуществлять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процессуальные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действия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тех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условиях,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данной</w:t>
      </w:r>
      <w:proofErr w:type="gramEnd"/>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договаривающейся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сослался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закреплены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конституционные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принципы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осуществления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правосудия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основе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состязательности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равноправия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известив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взыскателя,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нарушил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принцип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равноправия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повлекло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существенное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нарушение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процессуальных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прав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Л.</w:t>
      </w:r>
    </w:p>
    <w:p w:rsidR="009A58A9" w:rsidRPr="006F75B9" w:rsidRDefault="009A58A9" w:rsidP="009A58A9">
      <w:pPr>
        <w:spacing w:after="0" w:line="360" w:lineRule="auto"/>
        <w:ind w:firstLine="709"/>
        <w:jc w:val="both"/>
        <w:rPr>
          <w:rFonts w:ascii="Times New Roman" w:hAnsi="Times New Roman"/>
          <w:noProof/>
          <w:sz w:val="28"/>
          <w:szCs w:val="28"/>
        </w:rPr>
      </w:pPr>
      <w:r w:rsidRPr="006F75B9">
        <w:rPr>
          <w:rFonts w:ascii="Times New Roman" w:hAnsi="Times New Roman"/>
          <w:noProof/>
          <w:sz w:val="28"/>
          <w:szCs w:val="28"/>
        </w:rPr>
        <w:t>Верховный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обращает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внимание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недопустимость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рассмотрении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обсуждения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существу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рассматривая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взыскателей,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ограничиваться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установлением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предусмотренные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договоре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основания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отказа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отсутствуют.</w:t>
      </w:r>
    </w:p>
    <w:p w:rsidR="009A58A9" w:rsidRPr="006F75B9" w:rsidRDefault="009A58A9" w:rsidP="009A58A9">
      <w:pPr>
        <w:spacing w:after="0" w:line="360" w:lineRule="auto"/>
        <w:ind w:firstLine="709"/>
        <w:jc w:val="both"/>
        <w:rPr>
          <w:rFonts w:ascii="Times New Roman" w:hAnsi="Times New Roman"/>
          <w:noProof/>
          <w:sz w:val="28"/>
          <w:szCs w:val="28"/>
        </w:rPr>
      </w:pPr>
      <w:proofErr w:type="gramStart"/>
      <w:r w:rsidRPr="006F75B9">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Судебная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коллегия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делам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Верховного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делу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N</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82-Г05-11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60"/>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изменила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августа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2005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которым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было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разрешено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Казахстана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18</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апреля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1999</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пользу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Казахстана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заявившей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алиментов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сына1997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w:t>
      </w:r>
      <w:proofErr w:type="gramEnd"/>
      <w:r w:rsidRPr="006F75B9">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размере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всех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видов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дохода,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необлагаемого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минимума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доходов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ежемесячно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начиная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lastRenderedPageBreak/>
        <w:t>сентября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2004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достижения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сыном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совершеннолетия.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Коллегия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указала,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резолютивной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постановлено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взыскивать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должника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алименты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размере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необлагаемого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минимума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доходов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Однако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разрешении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принудительного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заявлено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ходатайство,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указания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содержится.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Следовательно,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фактически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изменил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конвенцией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1993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которой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участвуют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Россия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Казахстан,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наделен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таким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полномочием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отношении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учетом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этого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Коллегия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изменила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определение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областного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августа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2005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исключив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резолютивной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части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указание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взыскании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алиментов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Ж.</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начиная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сентября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2004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размере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менее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необлагаемого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минимума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доходов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6F75B9">
        <w:rPr>
          <w:rFonts w:ascii="Times New Roman" w:hAnsi="Times New Roman"/>
          <w:noProof/>
          <w:sz w:val="28"/>
          <w:szCs w:val="28"/>
        </w:rPr>
        <w:t>граждан.</w:t>
      </w:r>
    </w:p>
    <w:p w:rsidR="00632B56" w:rsidRPr="00784B52" w:rsidRDefault="00632B56" w:rsidP="009A58A9">
      <w:pPr>
        <w:spacing w:after="0" w:line="360" w:lineRule="auto"/>
        <w:ind w:firstLine="709"/>
        <w:jc w:val="both"/>
        <w:rPr>
          <w:rFonts w:ascii="Times New Roman" w:hAnsi="Times New Roman"/>
          <w:sz w:val="28"/>
          <w:szCs w:val="28"/>
        </w:rPr>
      </w:pPr>
    </w:p>
    <w:p w:rsidR="00632B56" w:rsidRDefault="00892D9C" w:rsidP="00892D9C">
      <w:pPr>
        <w:spacing w:after="0" w:line="360" w:lineRule="auto"/>
        <w:jc w:val="center"/>
        <w:rPr>
          <w:rFonts w:ascii="Times New Roman" w:hAnsi="Times New Roman"/>
          <w:b/>
          <w:sz w:val="28"/>
          <w:szCs w:val="28"/>
        </w:rPr>
      </w:pPr>
      <w:r>
        <w:rPr>
          <w:rFonts w:ascii="Times New Roman" w:hAnsi="Times New Roman"/>
          <w:b/>
          <w:sz w:val="28"/>
          <w:szCs w:val="28"/>
        </w:rPr>
        <w:t>3.</w:t>
      </w:r>
      <w:r w:rsidR="00DE0A53" w:rsidRPr="00861A10">
        <w:rPr>
          <w:rFonts w:ascii="Times New Roman" w:hAnsi="Times New Roman"/>
          <w:b/>
          <w:sz w:val="28"/>
          <w:szCs w:val="28"/>
        </w:rPr>
        <w:t xml:space="preserve">3. </w:t>
      </w:r>
      <w:r w:rsidR="00D72294" w:rsidRPr="00D72294">
        <w:rPr>
          <w:rFonts w:ascii="Times New Roman" w:hAnsi="Times New Roman"/>
          <w:b/>
          <w:sz w:val="28"/>
          <w:szCs w:val="28"/>
        </w:rPr>
        <w:t>Отказ в принудительном исполнении решения иностранного суда.  Отказ в признании решения иностранного суда</w:t>
      </w:r>
    </w:p>
    <w:p w:rsidR="00892D9C" w:rsidRPr="00861A10" w:rsidRDefault="00892D9C" w:rsidP="00861A10">
      <w:pPr>
        <w:spacing w:after="0" w:line="360" w:lineRule="auto"/>
        <w:ind w:firstLine="709"/>
        <w:jc w:val="center"/>
        <w:rPr>
          <w:rFonts w:ascii="Times New Roman" w:hAnsi="Times New Roman"/>
          <w:b/>
          <w:sz w:val="28"/>
          <w:szCs w:val="28"/>
        </w:rPr>
      </w:pP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В признании решений иностранных судов и в выдаче разрешения на принудительное исполнение может быть отказано в случаях, если:</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 xml:space="preserve">а) в соответствии с законодательством государства, подписавшего Конвенцию о правовой помощи и правовых отношениях по гражданским, семейным и уголовным делам, на территории которого вынесено решение, оно не вступило в законную </w:t>
      </w:r>
      <w:proofErr w:type="gramStart"/>
      <w:r w:rsidRPr="00861A10">
        <w:rPr>
          <w:rFonts w:ascii="Times New Roman" w:hAnsi="Times New Roman"/>
          <w:sz w:val="28"/>
          <w:szCs w:val="28"/>
        </w:rPr>
        <w:t>силу</w:t>
      </w:r>
      <w:proofErr w:type="gramEnd"/>
      <w:r w:rsidRPr="00861A10">
        <w:rPr>
          <w:rFonts w:ascii="Times New Roman" w:hAnsi="Times New Roman"/>
          <w:sz w:val="28"/>
          <w:szCs w:val="28"/>
        </w:rPr>
        <w:t xml:space="preserve"> и не подлежит исполнению, за исключением случаев, когда решение подлежит исполнению до вступления в законную силу;</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б) ответчик не принял участия в процессе вследствие того, что ему или его уполномоченному не был своевременно и надлежаще вручен вызов в суд;</w:t>
      </w:r>
    </w:p>
    <w:p w:rsidR="00861A10" w:rsidRPr="00861A10" w:rsidRDefault="00861A10" w:rsidP="00861A10">
      <w:pPr>
        <w:spacing w:after="0" w:line="360" w:lineRule="auto"/>
        <w:ind w:firstLine="709"/>
        <w:jc w:val="both"/>
        <w:rPr>
          <w:rFonts w:ascii="Times New Roman" w:hAnsi="Times New Roman"/>
          <w:sz w:val="28"/>
          <w:szCs w:val="28"/>
        </w:rPr>
      </w:pPr>
      <w:proofErr w:type="gramStart"/>
      <w:r w:rsidRPr="00861A10">
        <w:rPr>
          <w:rFonts w:ascii="Times New Roman" w:hAnsi="Times New Roman"/>
          <w:sz w:val="28"/>
          <w:szCs w:val="28"/>
        </w:rPr>
        <w:t xml:space="preserve">в) по делу между теми же сторонами, о том же предмете и по тому же основанию на территории Российской Федерации, где должно быть признано </w:t>
      </w:r>
      <w:r w:rsidRPr="00861A10">
        <w:rPr>
          <w:rFonts w:ascii="Times New Roman" w:hAnsi="Times New Roman"/>
          <w:sz w:val="28"/>
          <w:szCs w:val="28"/>
        </w:rPr>
        <w:lastRenderedPageBreak/>
        <w:t>и исполнено решение, было уже ранее вынесено вступившее в законную силу решение или имеется признанное решение суда третьего государства либо если судом Российской Федерации было ранее возбуждено производство по данному делу;</w:t>
      </w:r>
      <w:proofErr w:type="gramEnd"/>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г) согласно положениям Конвенции о правовой помощи и правовых отношениях по гражданским, семейным и уголовным делам, а в случаях, не предусмотренных ею, согласно законодательству Российской Федерации, на территории которой решение должно быть признано и исполнено, дело относится к исключительной компетенции ее учреждения;</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д) отсутствует документ, подтверждающий соглашение сторон по делу договорной подсудности;</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е) истек срок давности принудительного исполнения, предусмотренный законодательством Российской Федерации, суд которой исполняет поручения (ст. 55 Конвенции о правовой помощи и правовых отношениях по гражданским, семейным и уголовным делам).</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 xml:space="preserve">В предмет доказывания по делам об исполнении решений иностранных судов входит установление обстоятельств, которые перечислены в комментируемой статье или международных договорах как основание для отказа в признании и исполнении решения иностранного суда. Бремя доказывания указанных обстоятельств возлагается на должника. </w:t>
      </w:r>
      <w:proofErr w:type="gramStart"/>
      <w:r w:rsidRPr="00861A10">
        <w:rPr>
          <w:rFonts w:ascii="Times New Roman" w:hAnsi="Times New Roman"/>
          <w:sz w:val="28"/>
          <w:szCs w:val="28"/>
        </w:rPr>
        <w:t>Если же должником представлены доказательства добровольного исполнения решения иностранного суда, а также другие доказательства, являющиеся, по его мнению, основанием к отказу в удовлетворении ходатайства взыскателя о принудительном исполнении иностранного судебного решения, суд обязан в силу ст. 67 ГПК РФ дать правовую оценку этим доказательствам и, соответственно, отразить в определении мотивы, по которым эти доказательства были им отвергнуты.</w:t>
      </w:r>
      <w:proofErr w:type="gramEnd"/>
      <w:r w:rsidRPr="00861A10">
        <w:rPr>
          <w:rFonts w:ascii="Times New Roman" w:hAnsi="Times New Roman"/>
          <w:sz w:val="28"/>
          <w:szCs w:val="28"/>
        </w:rPr>
        <w:t xml:space="preserve"> Невыполнение данного требования - основание отмены определения о разрешении принудительного исполнения </w:t>
      </w:r>
      <w:r w:rsidRPr="00861A10">
        <w:rPr>
          <w:rFonts w:ascii="Times New Roman" w:hAnsi="Times New Roman"/>
          <w:sz w:val="28"/>
          <w:szCs w:val="28"/>
        </w:rPr>
        <w:lastRenderedPageBreak/>
        <w:t>на территории Российской Федерации решения иностранного суда РФ и направления</w:t>
      </w:r>
      <w:r w:rsidR="00E634A5">
        <w:rPr>
          <w:rFonts w:ascii="Times New Roman" w:hAnsi="Times New Roman"/>
          <w:sz w:val="28"/>
          <w:szCs w:val="28"/>
        </w:rPr>
        <w:t xml:space="preserve"> дела на новое рассмотрение </w:t>
      </w:r>
      <w:r w:rsidR="00E634A5">
        <w:rPr>
          <w:rStyle w:val="a6"/>
          <w:rFonts w:ascii="Times New Roman" w:hAnsi="Times New Roman"/>
          <w:sz w:val="28"/>
          <w:szCs w:val="28"/>
        </w:rPr>
        <w:footnoteReference w:id="61"/>
      </w:r>
      <w:r w:rsidRPr="00861A10">
        <w:rPr>
          <w:rFonts w:ascii="Times New Roman" w:hAnsi="Times New Roman"/>
          <w:sz w:val="28"/>
          <w:szCs w:val="28"/>
        </w:rPr>
        <w:t>.</w:t>
      </w:r>
    </w:p>
    <w:p w:rsidR="00861A10" w:rsidRPr="00861A10" w:rsidRDefault="00861A10" w:rsidP="00861A10">
      <w:pPr>
        <w:spacing w:after="0" w:line="360" w:lineRule="auto"/>
        <w:ind w:firstLine="709"/>
        <w:jc w:val="both"/>
        <w:rPr>
          <w:rFonts w:ascii="Times New Roman" w:hAnsi="Times New Roman"/>
          <w:sz w:val="28"/>
          <w:szCs w:val="28"/>
        </w:rPr>
      </w:pPr>
      <w:r w:rsidRPr="00861A10">
        <w:rPr>
          <w:rFonts w:ascii="Times New Roman" w:hAnsi="Times New Roman"/>
          <w:sz w:val="28"/>
          <w:szCs w:val="28"/>
        </w:rPr>
        <w:t xml:space="preserve">Копии определения суда, вынесенного в соответствии с ч. 4 ст. 411 ГПК РФ, заверяются по общим правилам оформления подобного рода документов. </w:t>
      </w:r>
    </w:p>
    <w:p w:rsidR="00D72294" w:rsidRPr="00D72294" w:rsidRDefault="00D72294" w:rsidP="00D72294">
      <w:pPr>
        <w:spacing w:after="0" w:line="360" w:lineRule="auto"/>
        <w:ind w:firstLine="709"/>
        <w:jc w:val="both"/>
        <w:rPr>
          <w:rFonts w:ascii="Times New Roman" w:hAnsi="Times New Roman"/>
          <w:sz w:val="28"/>
          <w:szCs w:val="28"/>
        </w:rPr>
      </w:pPr>
      <w:proofErr w:type="gramStart"/>
      <w:r w:rsidRPr="00892D9C">
        <w:rPr>
          <w:rFonts w:ascii="Times New Roman" w:hAnsi="Times New Roman"/>
          <w:sz w:val="28"/>
          <w:szCs w:val="28"/>
        </w:rPr>
        <w:t>Между тем следует отметить схожесть оснований для отказа в признании и приведении в исполнение решений иностранных судов и</w:t>
      </w:r>
      <w:r w:rsidRPr="00D72294">
        <w:rPr>
          <w:rFonts w:ascii="Times New Roman" w:hAnsi="Times New Roman"/>
          <w:sz w:val="28"/>
          <w:szCs w:val="28"/>
        </w:rPr>
        <w:t xml:space="preserve"> иностранных арбитражных (третейских) судов, предусмотренных в ст. ст. 239, 244 АПК РФ и ст. ст. 412, 417 ГПК РФ, одним из которых является противоречие решения иностранного суда публичному порядку Российской Федерации, чему учеными уделяется достат</w:t>
      </w:r>
      <w:r>
        <w:rPr>
          <w:rFonts w:ascii="Times New Roman" w:hAnsi="Times New Roman"/>
          <w:sz w:val="28"/>
          <w:szCs w:val="28"/>
        </w:rPr>
        <w:t xml:space="preserve">очное внимание в литературе </w:t>
      </w:r>
      <w:r>
        <w:rPr>
          <w:rStyle w:val="a6"/>
          <w:rFonts w:ascii="Times New Roman" w:hAnsi="Times New Roman"/>
          <w:sz w:val="28"/>
          <w:szCs w:val="28"/>
        </w:rPr>
        <w:footnoteReference w:id="62"/>
      </w:r>
      <w:r w:rsidRPr="00D72294">
        <w:rPr>
          <w:rFonts w:ascii="Times New Roman" w:hAnsi="Times New Roman"/>
          <w:sz w:val="28"/>
          <w:szCs w:val="28"/>
        </w:rPr>
        <w:t>.</w:t>
      </w:r>
      <w:proofErr w:type="gramEnd"/>
    </w:p>
    <w:p w:rsidR="00D72294" w:rsidRPr="00D72294" w:rsidRDefault="00D72294" w:rsidP="00D72294">
      <w:pPr>
        <w:spacing w:after="0" w:line="360" w:lineRule="auto"/>
        <w:ind w:firstLine="709"/>
        <w:jc w:val="both"/>
        <w:rPr>
          <w:rFonts w:ascii="Times New Roman" w:hAnsi="Times New Roman"/>
          <w:sz w:val="28"/>
          <w:szCs w:val="28"/>
        </w:rPr>
      </w:pPr>
      <w:r w:rsidRPr="00D72294">
        <w:rPr>
          <w:rFonts w:ascii="Times New Roman" w:hAnsi="Times New Roman"/>
          <w:sz w:val="28"/>
          <w:szCs w:val="28"/>
        </w:rPr>
        <w:t xml:space="preserve">При отсутствии предусмотренных законом оснований для отказа судом в признании и приведении в исполнение решений иностранных судов и </w:t>
      </w:r>
      <w:r w:rsidRPr="00D72294">
        <w:rPr>
          <w:rFonts w:ascii="Times New Roman" w:hAnsi="Times New Roman"/>
          <w:sz w:val="28"/>
          <w:szCs w:val="28"/>
        </w:rPr>
        <w:lastRenderedPageBreak/>
        <w:t>иностранных арбитражных (третейских) судов государственным судом выносится определение, на основании которого выдается исполнительный лист (ст. 246 АПК РФ, ст. 410 ГПК РФ) для последующего его предъявления судебному приставу-исполнителю.</w:t>
      </w:r>
    </w:p>
    <w:p w:rsidR="00D72294" w:rsidRPr="00D72294" w:rsidRDefault="00D72294" w:rsidP="00D72294">
      <w:pPr>
        <w:spacing w:after="0" w:line="360" w:lineRule="auto"/>
        <w:ind w:firstLine="709"/>
        <w:jc w:val="both"/>
        <w:rPr>
          <w:rFonts w:ascii="Times New Roman" w:hAnsi="Times New Roman"/>
          <w:sz w:val="28"/>
          <w:szCs w:val="28"/>
        </w:rPr>
      </w:pPr>
      <w:r w:rsidRPr="00D72294">
        <w:rPr>
          <w:rFonts w:ascii="Times New Roman" w:hAnsi="Times New Roman"/>
          <w:sz w:val="28"/>
          <w:szCs w:val="28"/>
        </w:rPr>
        <w:t xml:space="preserve">Следовательно, государственными судами при рассмотрении вопроса о признании и приведении в исполнение решений иностранных судов и иностранных арбитражных (третейских) судов также осуществляется предварительный судебный </w:t>
      </w:r>
      <w:proofErr w:type="gramStart"/>
      <w:r w:rsidRPr="00D72294">
        <w:rPr>
          <w:rFonts w:ascii="Times New Roman" w:hAnsi="Times New Roman"/>
          <w:sz w:val="28"/>
          <w:szCs w:val="28"/>
        </w:rPr>
        <w:t>контроль за</w:t>
      </w:r>
      <w:proofErr w:type="gramEnd"/>
      <w:r w:rsidRPr="00D72294">
        <w:rPr>
          <w:rFonts w:ascii="Times New Roman" w:hAnsi="Times New Roman"/>
          <w:sz w:val="28"/>
          <w:szCs w:val="28"/>
        </w:rPr>
        <w:t xml:space="preserve"> принудительным исполнением решений указанных судов.</w:t>
      </w:r>
    </w:p>
    <w:p w:rsidR="00632B56" w:rsidRDefault="00D72294" w:rsidP="00D72294">
      <w:pPr>
        <w:spacing w:after="0" w:line="360" w:lineRule="auto"/>
        <w:ind w:firstLine="709"/>
        <w:jc w:val="both"/>
        <w:rPr>
          <w:rFonts w:ascii="Times New Roman" w:hAnsi="Times New Roman"/>
          <w:sz w:val="28"/>
          <w:szCs w:val="28"/>
        </w:rPr>
      </w:pPr>
      <w:proofErr w:type="gramStart"/>
      <w:r w:rsidRPr="00D72294">
        <w:rPr>
          <w:rFonts w:ascii="Times New Roman" w:hAnsi="Times New Roman"/>
          <w:sz w:val="28"/>
          <w:szCs w:val="28"/>
        </w:rPr>
        <w:t>Таким образом, в ходе взаимодействия судебного пристава-исполнителя и суда последним осуществляется предварительный судебный контроль, который реализуется различными способами, для которых характерно то, что действия суда производятся как раз в тот момент, когда, как отмечалось в литературе, еще ничего не произошло, т.е. самого исполнительного производства еще нет, а действия суда по осуществлению контроля исполнительного производства и действий судебного пристава-исполнителя уже</w:t>
      </w:r>
      <w:proofErr w:type="gramEnd"/>
      <w:r w:rsidRPr="00D72294">
        <w:rPr>
          <w:rFonts w:ascii="Times New Roman" w:hAnsi="Times New Roman"/>
          <w:sz w:val="28"/>
          <w:szCs w:val="28"/>
        </w:rPr>
        <w:t xml:space="preserve"> производятся.</w:t>
      </w:r>
    </w:p>
    <w:p w:rsidR="00892D9C" w:rsidRPr="003750E5" w:rsidRDefault="00892D9C" w:rsidP="00D72294">
      <w:pPr>
        <w:spacing w:after="0" w:line="360" w:lineRule="auto"/>
        <w:ind w:firstLine="709"/>
        <w:jc w:val="both"/>
        <w:rPr>
          <w:rFonts w:ascii="Times New Roman" w:hAnsi="Times New Roman"/>
          <w:sz w:val="28"/>
          <w:szCs w:val="28"/>
        </w:rPr>
      </w:pP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3.</w:t>
      </w:r>
      <w:r w:rsidRPr="00504AF1">
        <w:rPr>
          <w:rFonts w:ascii="Times New Roman" w:hAnsi="Times New Roman"/>
          <w:b/>
          <w:noProof/>
          <w:sz w:val="28"/>
          <w:szCs w:val="28"/>
        </w:rPr>
        <w:t>4.</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Признание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решений</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судов,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не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504AF1">
        <w:rPr>
          <w:rFonts w:ascii="Times New Roman" w:hAnsi="Times New Roman"/>
          <w:b/>
          <w:noProof/>
          <w:sz w:val="28"/>
          <w:szCs w:val="28"/>
        </w:rPr>
        <w:t>тре</w:t>
      </w:r>
      <w:r>
        <w:rPr>
          <w:rFonts w:ascii="Times New Roman" w:hAnsi="Times New Roman"/>
          <w:b/>
          <w:noProof/>
          <w:sz w:val="28"/>
          <w:szCs w:val="28"/>
        </w:rPr>
        <w:t>бующих</w:t>
      </w: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дальнейшего</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производства</w:t>
      </w:r>
    </w:p>
    <w:p w:rsidR="009A58A9" w:rsidRPr="00504AF1" w:rsidRDefault="009A58A9" w:rsidP="009A58A9">
      <w:pPr>
        <w:spacing w:after="0" w:line="360" w:lineRule="auto"/>
        <w:ind w:firstLine="709"/>
        <w:jc w:val="center"/>
        <w:rPr>
          <w:rFonts w:ascii="Times New Roman" w:hAnsi="Times New Roman"/>
          <w:b/>
          <w:noProof/>
          <w:sz w:val="28"/>
          <w:szCs w:val="28"/>
        </w:rPr>
      </w:pPr>
    </w:p>
    <w:p w:rsidR="009A58A9" w:rsidRPr="00784B52" w:rsidRDefault="009A58A9" w:rsidP="009A58A9">
      <w:pPr>
        <w:spacing w:after="0" w:line="360" w:lineRule="auto"/>
        <w:ind w:firstLine="709"/>
        <w:jc w:val="both"/>
        <w:rPr>
          <w:rFonts w:ascii="Times New Roman" w:hAnsi="Times New Roman"/>
          <w:noProof/>
          <w:sz w:val="28"/>
          <w:szCs w:val="28"/>
        </w:rPr>
      </w:pPr>
      <w:r w:rsidRPr="003A3C91">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415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названы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некоторые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категории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искам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требующие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дальнейшего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производства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Эти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признаются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отсутствии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возражений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предусмотренным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5</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412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3A3C91">
        <w:rPr>
          <w:rFonts w:ascii="Times New Roman" w:hAnsi="Times New Roman"/>
          <w:noProof/>
          <w:sz w:val="28"/>
          <w:szCs w:val="28"/>
        </w:rPr>
        <w:t>РФ.</w:t>
      </w:r>
    </w:p>
    <w:p w:rsidR="009A58A9" w:rsidRPr="00B55036" w:rsidRDefault="009A58A9" w:rsidP="009A58A9">
      <w:pPr>
        <w:spacing w:after="0" w:line="360" w:lineRule="auto"/>
        <w:ind w:firstLine="709"/>
        <w:jc w:val="both"/>
        <w:rPr>
          <w:rFonts w:ascii="Times New Roman" w:hAnsi="Times New Roman"/>
          <w:noProof/>
          <w:sz w:val="28"/>
          <w:szCs w:val="28"/>
        </w:rPr>
      </w:pPr>
      <w:r w:rsidRPr="00B5503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признаются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требующие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вследствие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своего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содержания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дальнейшего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производства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судов:</w:t>
      </w:r>
    </w:p>
    <w:p w:rsidR="009A58A9" w:rsidRPr="00B55036" w:rsidRDefault="009A58A9" w:rsidP="009A58A9">
      <w:pPr>
        <w:spacing w:after="0" w:line="360" w:lineRule="auto"/>
        <w:ind w:firstLine="709"/>
        <w:jc w:val="both"/>
        <w:rPr>
          <w:rFonts w:ascii="Times New Roman" w:hAnsi="Times New Roman"/>
          <w:noProof/>
          <w:sz w:val="28"/>
          <w:szCs w:val="28"/>
        </w:rPr>
      </w:pPr>
      <w:r w:rsidRPr="00B55036">
        <w:rPr>
          <w:rFonts w:ascii="Times New Roman" w:hAnsi="Times New Roman"/>
          <w:noProof/>
          <w:sz w:val="28"/>
          <w:szCs w:val="28"/>
        </w:rPr>
        <w:t>относительно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статуса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принял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решение;</w:t>
      </w:r>
    </w:p>
    <w:p w:rsidR="009A58A9" w:rsidRPr="00B55036" w:rsidRDefault="009A58A9" w:rsidP="009A58A9">
      <w:pPr>
        <w:spacing w:after="0" w:line="360" w:lineRule="auto"/>
        <w:ind w:firstLine="709"/>
        <w:jc w:val="both"/>
        <w:rPr>
          <w:rFonts w:ascii="Times New Roman" w:hAnsi="Times New Roman"/>
          <w:noProof/>
          <w:sz w:val="28"/>
          <w:szCs w:val="28"/>
        </w:rPr>
      </w:pPr>
      <w:r w:rsidRPr="00B55036">
        <w:rPr>
          <w:rFonts w:ascii="Times New Roman" w:hAnsi="Times New Roman"/>
          <w:noProof/>
          <w:sz w:val="28"/>
          <w:szCs w:val="28"/>
        </w:rPr>
        <w:lastRenderedPageBreak/>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недействительным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российским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гражданином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гражданином,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момент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хотя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бы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один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супругов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проживал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вне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пределов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Федерации;</w:t>
      </w:r>
    </w:p>
    <w:p w:rsidR="009A58A9" w:rsidRPr="00B55036" w:rsidRDefault="009A58A9" w:rsidP="009A58A9">
      <w:pPr>
        <w:spacing w:after="0" w:line="360" w:lineRule="auto"/>
        <w:ind w:firstLine="709"/>
        <w:jc w:val="both"/>
        <w:rPr>
          <w:rFonts w:ascii="Times New Roman" w:hAnsi="Times New Roman"/>
          <w:noProof/>
          <w:sz w:val="28"/>
          <w:szCs w:val="28"/>
        </w:rPr>
      </w:pPr>
      <w:r w:rsidRPr="00B55036">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недействительным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российскими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оба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супруга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момент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рассмотрения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проживали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вне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пределов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Федерации;</w:t>
      </w:r>
    </w:p>
    <w:p w:rsidR="009A58A9" w:rsidRPr="00784B52" w:rsidRDefault="009A58A9" w:rsidP="009A58A9">
      <w:pPr>
        <w:spacing w:after="0" w:line="360" w:lineRule="auto"/>
        <w:ind w:firstLine="709"/>
        <w:jc w:val="both"/>
        <w:rPr>
          <w:rFonts w:ascii="Times New Roman" w:hAnsi="Times New Roman"/>
          <w:noProof/>
          <w:sz w:val="28"/>
          <w:szCs w:val="28"/>
        </w:rPr>
      </w:pPr>
      <w:r w:rsidRPr="00B55036">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других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предусмотренных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федеральным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законом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B55036">
        <w:rPr>
          <w:rFonts w:ascii="Times New Roman" w:hAnsi="Times New Roman"/>
          <w:noProof/>
          <w:sz w:val="28"/>
          <w:szCs w:val="28"/>
        </w:rPr>
        <w:t>случаях.</w:t>
      </w:r>
    </w:p>
    <w:p w:rsidR="009A58A9" w:rsidRPr="004C6090" w:rsidRDefault="009A58A9" w:rsidP="009A58A9">
      <w:pPr>
        <w:spacing w:after="0" w:line="360" w:lineRule="auto"/>
        <w:ind w:firstLine="709"/>
        <w:jc w:val="both"/>
        <w:rPr>
          <w:rFonts w:ascii="Times New Roman" w:hAnsi="Times New Roman"/>
          <w:noProof/>
          <w:sz w:val="28"/>
          <w:szCs w:val="28"/>
        </w:rPr>
      </w:pPr>
      <w:proofErr w:type="gramStart"/>
      <w:r w:rsidRPr="004C6090">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Определением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Верховного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27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апреля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2010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lang w:val="en-US"/>
        </w:rPr>
        <w:t>N</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44-Г10-18</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63"/>
      </w:r>
      <w:r w:rsidR="00A80DE2">
        <w:rPr>
          <w:rFonts w:ascii="Times New Roman" w:hAnsi="Times New Roman"/>
          <w:noProof/>
          <w:sz w:val="28"/>
          <w:szCs w:val="28"/>
        </w:rPr>
        <w:t xml:space="preserve"> </w:t>
      </w:r>
      <w:r w:rsidRPr="004C6090">
        <w:rPr>
          <w:rFonts w:ascii="Times New Roman" w:hAnsi="Times New Roman"/>
          <w:noProof/>
          <w:sz w:val="28"/>
          <w:szCs w:val="28"/>
        </w:rPr>
        <w:t>было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отказано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принятии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возражений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относительно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которым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наложен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временный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арест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акции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доли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участия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компаниях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активах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компаний;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отказано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правомерно,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заявитель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вправе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заявлять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возражения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относительно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указанного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суда.</w:t>
      </w:r>
      <w:proofErr w:type="gramEnd"/>
    </w:p>
    <w:p w:rsidR="009A58A9" w:rsidRPr="004C6090" w:rsidRDefault="009A58A9" w:rsidP="009A58A9">
      <w:pPr>
        <w:spacing w:after="0" w:line="360" w:lineRule="auto"/>
        <w:ind w:firstLine="709"/>
        <w:jc w:val="both"/>
        <w:rPr>
          <w:rFonts w:ascii="Times New Roman" w:hAnsi="Times New Roman"/>
          <w:noProof/>
          <w:sz w:val="28"/>
          <w:szCs w:val="28"/>
        </w:rPr>
      </w:pP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число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определяющих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статус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принял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относительно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правосубъектности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могут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входить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гражданина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недееспособным,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ограниченно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дееспособным,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безвестно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отсутствующим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объявлении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умершим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др.</w:t>
      </w:r>
    </w:p>
    <w:p w:rsidR="009A58A9" w:rsidRPr="004C6090" w:rsidRDefault="009A58A9" w:rsidP="009A58A9">
      <w:pPr>
        <w:spacing w:after="0" w:line="360" w:lineRule="auto"/>
        <w:ind w:firstLine="709"/>
        <w:jc w:val="both"/>
        <w:rPr>
          <w:rFonts w:ascii="Times New Roman" w:hAnsi="Times New Roman"/>
          <w:noProof/>
          <w:sz w:val="28"/>
          <w:szCs w:val="28"/>
        </w:rPr>
      </w:pPr>
      <w:r w:rsidRPr="004C6090">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предусмотренных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абз.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комментируемой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статьи,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конкретизируется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нормами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4C6090">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160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лицами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совершенное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пределами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соблюдением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законодательства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соответствующего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компетенции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органов,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lastRenderedPageBreak/>
        <w:t>принимавших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подлежащего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применению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действительным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Федерации.</w:t>
      </w:r>
      <w:proofErr w:type="gramEnd"/>
    </w:p>
    <w:p w:rsidR="009A58A9" w:rsidRPr="004C6090" w:rsidRDefault="009A58A9" w:rsidP="009A58A9">
      <w:pPr>
        <w:spacing w:after="0" w:line="360" w:lineRule="auto"/>
        <w:ind w:firstLine="709"/>
        <w:jc w:val="both"/>
        <w:rPr>
          <w:rFonts w:ascii="Times New Roman" w:hAnsi="Times New Roman"/>
          <w:noProof/>
          <w:sz w:val="28"/>
          <w:szCs w:val="28"/>
        </w:rPr>
      </w:pPr>
      <w:r w:rsidRPr="004C6090">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другим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категориям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дел,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предус</w:t>
      </w:r>
      <w:r>
        <w:rPr>
          <w:rFonts w:ascii="Times New Roman" w:hAnsi="Times New Roman"/>
          <w:noProof/>
          <w:sz w:val="28"/>
          <w:szCs w:val="28"/>
        </w:rPr>
        <w:t>мотренных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федеральными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законами,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относятся,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например,</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дела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соответствии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4</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160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совершенное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пределами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территории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соблюдением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законодательства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соответствующего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компетенции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органов,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принимавших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подлежащего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применению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действительным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Федерации.</w:t>
      </w:r>
    </w:p>
    <w:p w:rsidR="009A58A9" w:rsidRDefault="009A58A9" w:rsidP="009A58A9">
      <w:pPr>
        <w:spacing w:after="0" w:line="360" w:lineRule="auto"/>
        <w:ind w:firstLine="709"/>
        <w:jc w:val="both"/>
        <w:rPr>
          <w:rFonts w:ascii="Times New Roman" w:hAnsi="Times New Roman"/>
          <w:noProof/>
          <w:sz w:val="28"/>
          <w:szCs w:val="28"/>
        </w:rPr>
      </w:pPr>
      <w:r w:rsidRPr="004C6090">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требующих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дальнейшего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производства,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означает,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правовые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последствия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принятых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возникают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без</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выполнения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каких-либо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формальностей.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означает,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признается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такая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юридическая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российских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органов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загса)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Наличие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основания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считать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супругов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разведенными.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требуется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государственная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регистрация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произведенного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органах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загса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установленном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государственной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регистрации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актов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гражданского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состояния.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Лицо,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которого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расторгнут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может,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ссылаясь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вступить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России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новый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C6090">
        <w:rPr>
          <w:rFonts w:ascii="Times New Roman" w:hAnsi="Times New Roman"/>
          <w:noProof/>
          <w:sz w:val="28"/>
          <w:szCs w:val="28"/>
        </w:rPr>
        <w:t>брак.</w:t>
      </w:r>
    </w:p>
    <w:p w:rsidR="009A58A9" w:rsidRDefault="009A58A9" w:rsidP="009A58A9">
      <w:pPr>
        <w:spacing w:after="0" w:line="360" w:lineRule="auto"/>
        <w:ind w:firstLine="709"/>
        <w:jc w:val="both"/>
        <w:rPr>
          <w:rFonts w:ascii="Times New Roman" w:hAnsi="Times New Roman"/>
          <w:noProof/>
          <w:sz w:val="28"/>
          <w:szCs w:val="28"/>
        </w:rPr>
      </w:pPr>
    </w:p>
    <w:p w:rsidR="009A58A9" w:rsidRDefault="009A58A9" w:rsidP="009A58A9">
      <w:pPr>
        <w:spacing w:after="0" w:line="360" w:lineRule="auto"/>
        <w:jc w:val="center"/>
        <w:rPr>
          <w:rFonts w:ascii="Times New Roman" w:hAnsi="Times New Roman"/>
          <w:b/>
          <w:noProof/>
          <w:sz w:val="28"/>
          <w:szCs w:val="28"/>
        </w:rPr>
      </w:pPr>
      <w:r>
        <w:rPr>
          <w:rFonts w:ascii="Times New Roman" w:hAnsi="Times New Roman"/>
          <w:b/>
          <w:noProof/>
          <w:sz w:val="28"/>
          <w:szCs w:val="28"/>
        </w:rPr>
        <w:t>3.</w:t>
      </w:r>
      <w:r w:rsidRPr="002D5BF3">
        <w:rPr>
          <w:rFonts w:ascii="Times New Roman" w:hAnsi="Times New Roman"/>
          <w:b/>
          <w:noProof/>
          <w:sz w:val="28"/>
          <w:szCs w:val="28"/>
        </w:rPr>
        <w:t>5.</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Признание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и</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исполнение</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решений</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иностранных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третейских</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судов</w:t>
      </w:r>
      <w:r w:rsidRPr="009A6A6E">
        <w:rPr>
          <w:rFonts w:ascii="Gungsuh" w:hAnsi="Gungsuh" w:cs="Gungsuh"/>
          <w:b/>
          <w:noProof/>
          <w:vanish/>
          <w:color w:val="FFFFFF"/>
          <w:spacing w:val="-2000"/>
          <w:sz w:val="2"/>
          <w:szCs w:val="28"/>
        </w:rPr>
        <w:t>ᅠ</w:t>
      </w:r>
      <w:r>
        <w:rPr>
          <w:rFonts w:ascii="Times New Roman" w:hAnsi="Times New Roman"/>
          <w:b/>
          <w:noProof/>
          <w:sz w:val="28"/>
          <w:szCs w:val="28"/>
        </w:rPr>
        <w:t xml:space="preserve"> </w:t>
      </w:r>
      <w:r w:rsidRPr="002D5BF3">
        <w:rPr>
          <w:rFonts w:ascii="Times New Roman" w:hAnsi="Times New Roman"/>
          <w:b/>
          <w:noProof/>
          <w:sz w:val="28"/>
          <w:szCs w:val="28"/>
        </w:rPr>
        <w:t>(арбитражей)</w:t>
      </w:r>
    </w:p>
    <w:p w:rsidR="009A58A9" w:rsidRPr="002D5BF3" w:rsidRDefault="009A58A9" w:rsidP="009A58A9">
      <w:pPr>
        <w:spacing w:after="0" w:line="360" w:lineRule="auto"/>
        <w:ind w:firstLine="709"/>
        <w:jc w:val="center"/>
        <w:rPr>
          <w:rFonts w:ascii="Times New Roman" w:hAnsi="Times New Roman"/>
          <w:b/>
          <w:noProof/>
          <w:sz w:val="28"/>
          <w:szCs w:val="28"/>
        </w:rPr>
      </w:pPr>
    </w:p>
    <w:p w:rsidR="009A58A9" w:rsidRPr="0089499B"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lastRenderedPageBreak/>
        <w:t>Ни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Федеральный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судах"</w:t>
      </w:r>
      <w:r>
        <w:rPr>
          <w:rStyle w:val="a6"/>
          <w:rFonts w:ascii="Times New Roman" w:hAnsi="Times New Roman"/>
          <w:noProof/>
          <w:sz w:val="28"/>
          <w:szCs w:val="28"/>
        </w:rPr>
        <w:footnoteReference w:id="64"/>
      </w:r>
      <w:r w:rsidRPr="0089499B">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июля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1993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коммерческом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65"/>
      </w:r>
      <w:r w:rsidRPr="0089499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содержит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которая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бы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определяла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порядок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принудительного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(арбитража).</w:t>
      </w:r>
    </w:p>
    <w:p w:rsidR="009A58A9" w:rsidRPr="0089499B"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t>Порядок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регулируется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особым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образом.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Предусматривается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применение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определенными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исключениями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Прежде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всего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связывается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наличием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договора,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предусматривающего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такое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409</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здесь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неприменима.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Кроме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установлен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несколько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перечень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прилагаемых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документов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оснований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отказа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Указанные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положения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воспроизводят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предписания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IV</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V</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Нью-Йоркской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конвенции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приведении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июня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1958</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w:t>
      </w:r>
      <w:r>
        <w:rPr>
          <w:rStyle w:val="a6"/>
          <w:rFonts w:ascii="Times New Roman" w:hAnsi="Times New Roman"/>
          <w:noProof/>
          <w:sz w:val="28"/>
          <w:szCs w:val="28"/>
        </w:rPr>
        <w:footnoteReference w:id="66"/>
      </w:r>
    </w:p>
    <w:p w:rsidR="009A58A9" w:rsidRPr="0089499B"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t>Более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ясными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выглядят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правила,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имеет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самостоятельного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значения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рассматривается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промежуточный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этап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пути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принудительному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Необходимое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содержание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соответствующего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регулирует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lastRenderedPageBreak/>
        <w:t>411,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перечень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прилагаемых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документов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Ходатайство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надлежит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подавать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определяемый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правилам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413,</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есть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надлежащим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среднего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звена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жительства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месту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нахождения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заявителя.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Статья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410</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неприменима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силу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отсылочной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нормы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416</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Подача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ходатайства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приложением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необходимых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документов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создает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презумпцию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исполнимости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последующей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процедуре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активную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роль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играет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сторона,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оспаривающая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основаниям,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предусмотренным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417</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p>
    <w:p w:rsidR="009A58A9"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обязательного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окончательного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характера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является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необходимым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важным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элементом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любого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соглашения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передаче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спора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данный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принцип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получил</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свое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закрепление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различных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договорах,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регулирующих</w:t>
      </w:r>
    </w:p>
    <w:p w:rsidR="009A58A9" w:rsidRPr="0089499B" w:rsidRDefault="009A58A9" w:rsidP="009A58A9">
      <w:pPr>
        <w:spacing w:after="0" w:line="360" w:lineRule="auto"/>
        <w:jc w:val="both"/>
        <w:rPr>
          <w:rFonts w:ascii="Times New Roman" w:hAnsi="Times New Roman"/>
          <w:noProof/>
          <w:sz w:val="28"/>
          <w:szCs w:val="28"/>
        </w:rPr>
      </w:pP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арбитражное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судопроизводство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67"/>
      </w:r>
      <w:r w:rsidRPr="0089499B">
        <w:rPr>
          <w:rFonts w:ascii="Times New Roman" w:hAnsi="Times New Roman"/>
          <w:noProof/>
          <w:sz w:val="28"/>
          <w:szCs w:val="28"/>
        </w:rPr>
        <w:t>.</w:t>
      </w:r>
    </w:p>
    <w:p w:rsidR="009A58A9" w:rsidRPr="0089499B" w:rsidRDefault="009A58A9" w:rsidP="009A58A9">
      <w:pPr>
        <w:spacing w:after="0" w:line="360" w:lineRule="auto"/>
        <w:ind w:firstLine="709"/>
        <w:jc w:val="both"/>
        <w:rPr>
          <w:rFonts w:ascii="Times New Roman" w:hAnsi="Times New Roman"/>
          <w:noProof/>
          <w:sz w:val="28"/>
          <w:szCs w:val="28"/>
        </w:rPr>
      </w:pPr>
      <w:proofErr w:type="gramStart"/>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качестве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положительного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примера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сотрудничества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затронутой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сфере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можно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привести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заключение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Федерацией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Республикой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Беларусь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Соглашения</w:t>
      </w:r>
      <w:r>
        <w:rPr>
          <w:rStyle w:val="a6"/>
          <w:rFonts w:ascii="Times New Roman" w:hAnsi="Times New Roman"/>
          <w:noProof/>
          <w:sz w:val="28"/>
          <w:szCs w:val="28"/>
        </w:rPr>
        <w:footnoteReference w:id="68"/>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взаимного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актов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хозяйственных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Республики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Беларусь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2001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1</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Соглашения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акты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компетентных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сторон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нуждаются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специальной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процедуре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исполняются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таком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же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порядке,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что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акты</w:t>
      </w:r>
      <w:proofErr w:type="gramEnd"/>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своего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государства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основании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исполнительных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документов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принявших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89499B">
        <w:rPr>
          <w:rFonts w:ascii="Times New Roman" w:hAnsi="Times New Roman"/>
          <w:noProof/>
          <w:sz w:val="28"/>
          <w:szCs w:val="28"/>
        </w:rPr>
        <w:t>Вместе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согласно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государств,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принятые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спорам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делам,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возникающим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lastRenderedPageBreak/>
        <w:t>осуществлении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предпринимательской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экономической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деятельности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коммерческих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принятые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территориях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государств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спорам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делам,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возникающим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осуществлении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предпринимательской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экономической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деятельности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приводятся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proofErr w:type="gramEnd"/>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судами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случае,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если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приведение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таких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предусмотрено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договором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Федерации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Федеральным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законом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исполнительном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производстве".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этой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связи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указанное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положение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момента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введения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действие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2002</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применяется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части,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противоречащей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АПК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p>
    <w:p w:rsidR="009A58A9" w:rsidRPr="0089499B"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этом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ссылаются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принципы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вежливости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взаимности,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рассматривая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их</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общепризнанные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принципы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потому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как</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составную</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часть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национальной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правовой</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системы.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тем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ссылке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принцип</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взаимности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суды</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считают</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необходимым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проверять,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соблюдается</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ли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он</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государстве,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котором</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было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вынесено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решение</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иностранного</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суда.</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Недоказанность</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взаимности</w:t>
      </w:r>
      <w:r w:rsidRPr="009A6A6E">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оценивается</w:t>
      </w:r>
      <w:r w:rsidRPr="009A6A6E">
        <w:rPr>
          <w:rFonts w:ascii="Gungsuh" w:hAnsi="Gungsuh" w:cs="Gungsuh"/>
          <w:vanish/>
          <w:color w:val="FFFFFF"/>
          <w:spacing w:val="-2000"/>
          <w:sz w:val="2"/>
          <w:szCs w:val="28"/>
        </w:rPr>
        <w:t>ᅠ</w:t>
      </w:r>
      <w:r>
        <w:rPr>
          <w:rFonts w:ascii="Times New Roman" w:hAnsi="Times New Roman"/>
          <w:sz w:val="28"/>
          <w:szCs w:val="28"/>
        </w:rPr>
        <w:t xml:space="preserve"> </w:t>
      </w:r>
      <w:r w:rsidRPr="0089499B">
        <w:rPr>
          <w:rFonts w:ascii="Times New Roman" w:hAnsi="Times New Roman"/>
          <w:noProof/>
          <w:sz w:val="28"/>
          <w:szCs w:val="28"/>
        </w:rPr>
        <w:t>российскими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качестве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отказа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Приведем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несколько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примеров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судебной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практики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69"/>
      </w:r>
      <w:r w:rsidRPr="0089499B">
        <w:rPr>
          <w:rFonts w:ascii="Times New Roman" w:hAnsi="Times New Roman"/>
          <w:noProof/>
          <w:sz w:val="28"/>
          <w:szCs w:val="28"/>
        </w:rPr>
        <w:t>.</w:t>
      </w:r>
    </w:p>
    <w:p w:rsidR="009A58A9" w:rsidRDefault="009A58A9" w:rsidP="009A58A9">
      <w:pPr>
        <w:spacing w:after="0" w:line="360" w:lineRule="auto"/>
        <w:ind w:firstLine="709"/>
        <w:jc w:val="both"/>
        <w:rPr>
          <w:rFonts w:ascii="Times New Roman" w:hAnsi="Times New Roman"/>
          <w:noProof/>
          <w:sz w:val="28"/>
          <w:szCs w:val="28"/>
        </w:rPr>
      </w:pPr>
      <w:r w:rsidRPr="0089499B">
        <w:rPr>
          <w:rFonts w:ascii="Times New Roman" w:hAnsi="Times New Roman"/>
          <w:noProof/>
          <w:sz w:val="28"/>
          <w:szCs w:val="28"/>
        </w:rPr>
        <w:t>Неоправданно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установление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серьезных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различий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подходах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регулированию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(или)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приведения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89499B">
        <w:rPr>
          <w:rFonts w:ascii="Times New Roman" w:hAnsi="Times New Roman"/>
          <w:noProof/>
          <w:sz w:val="28"/>
          <w:szCs w:val="28"/>
        </w:rPr>
        <w:t>Понятно,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обусловлено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существованием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системы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государственных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системы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юрисдикции,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относящихся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друг</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другу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меньшей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мере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lastRenderedPageBreak/>
        <w:t>прохладно,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законодатель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пошел</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поводу,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ведь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это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чтобы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оправдывать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возникшие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итоге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сложности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как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российских,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так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участников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End"/>
    </w:p>
    <w:p w:rsidR="009A58A9" w:rsidRPr="0089499B" w:rsidRDefault="009A58A9" w:rsidP="009A58A9">
      <w:pPr>
        <w:spacing w:after="0" w:line="360" w:lineRule="auto"/>
        <w:jc w:val="both"/>
        <w:rPr>
          <w:rFonts w:ascii="Times New Roman" w:hAnsi="Times New Roman"/>
          <w:noProof/>
          <w:sz w:val="28"/>
          <w:szCs w:val="28"/>
        </w:rPr>
      </w:pPr>
      <w:r w:rsidRPr="0089499B">
        <w:rPr>
          <w:rFonts w:ascii="Times New Roman" w:hAnsi="Times New Roman"/>
          <w:noProof/>
          <w:sz w:val="28"/>
          <w:szCs w:val="28"/>
        </w:rPr>
        <w:t>гражданского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торгового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оборота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Pr>
          <w:rStyle w:val="a6"/>
          <w:rFonts w:ascii="Times New Roman" w:hAnsi="Times New Roman"/>
          <w:noProof/>
          <w:sz w:val="28"/>
          <w:szCs w:val="28"/>
        </w:rPr>
        <w:footnoteReference w:id="70"/>
      </w:r>
      <w:r w:rsidRPr="0089499B">
        <w:rPr>
          <w:rFonts w:ascii="Times New Roman" w:hAnsi="Times New Roman"/>
          <w:noProof/>
          <w:sz w:val="28"/>
          <w:szCs w:val="28"/>
        </w:rPr>
        <w:t>.</w:t>
      </w:r>
    </w:p>
    <w:p w:rsidR="009A58A9" w:rsidRPr="003750E5" w:rsidRDefault="009A58A9" w:rsidP="009A58A9">
      <w:pPr>
        <w:spacing w:after="0" w:line="360" w:lineRule="auto"/>
        <w:ind w:firstLine="709"/>
        <w:jc w:val="both"/>
        <w:rPr>
          <w:rFonts w:ascii="Times New Roman" w:hAnsi="Times New Roman"/>
          <w:noProof/>
          <w:sz w:val="28"/>
          <w:szCs w:val="28"/>
        </w:rPr>
      </w:pPr>
      <w:proofErr w:type="gramStart"/>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заключение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отме</w:t>
      </w:r>
      <w:r>
        <w:rPr>
          <w:rFonts w:ascii="Times New Roman" w:hAnsi="Times New Roman"/>
          <w:noProof/>
          <w:sz w:val="28"/>
          <w:szCs w:val="28"/>
        </w:rPr>
        <w:t>чу</w:t>
      </w:r>
      <w:r w:rsidRPr="0089499B">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что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настоящее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время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принудительное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третейских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(арбитражей)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территории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является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проблематичным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отсутствии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международного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договора,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предусматривающего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такое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поскольку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законодательстве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отсутствует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норма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которая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бы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обязывала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признавать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приводить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основе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принципа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89499B">
        <w:rPr>
          <w:rFonts w:ascii="Times New Roman" w:hAnsi="Times New Roman"/>
          <w:noProof/>
          <w:sz w:val="28"/>
          <w:szCs w:val="28"/>
        </w:rPr>
        <w:t>взаимности.</w:t>
      </w:r>
      <w:proofErr w:type="gramEnd"/>
    </w:p>
    <w:p w:rsidR="009A58A9" w:rsidRPr="00892D9C" w:rsidRDefault="00892D9C" w:rsidP="009A58A9">
      <w:pPr>
        <w:spacing w:after="0" w:line="360" w:lineRule="auto"/>
        <w:jc w:val="center"/>
        <w:rPr>
          <w:rFonts w:ascii="Times New Roman" w:hAnsi="Times New Roman"/>
          <w:b/>
          <w:noProof/>
          <w:sz w:val="28"/>
          <w:szCs w:val="28"/>
        </w:rPr>
      </w:pPr>
      <w:r>
        <w:rPr>
          <w:rFonts w:ascii="Times New Roman" w:hAnsi="Times New Roman"/>
          <w:sz w:val="28"/>
          <w:szCs w:val="28"/>
        </w:rPr>
        <w:br w:type="page"/>
      </w:r>
      <w:r w:rsidR="009A58A9" w:rsidRPr="00892D9C">
        <w:rPr>
          <w:rFonts w:ascii="Times New Roman" w:hAnsi="Times New Roman"/>
          <w:b/>
          <w:noProof/>
          <w:sz w:val="28"/>
          <w:szCs w:val="28"/>
        </w:rPr>
        <w:lastRenderedPageBreak/>
        <w:t>ЗАКЛЮЧЕНИЕ</w:t>
      </w:r>
    </w:p>
    <w:p w:rsidR="009A58A9" w:rsidRPr="0011458B" w:rsidRDefault="009A58A9" w:rsidP="009A58A9">
      <w:pPr>
        <w:spacing w:after="0" w:line="360" w:lineRule="auto"/>
        <w:jc w:val="center"/>
        <w:rPr>
          <w:rFonts w:ascii="Times New Roman" w:hAnsi="Times New Roman"/>
          <w:b/>
          <w:noProof/>
          <w:sz w:val="28"/>
          <w:szCs w:val="28"/>
        </w:rPr>
      </w:pP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заключение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представляется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целесообразным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систематизировать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основные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выводы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предложения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совершенствованию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процессуального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законодательства,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договоров,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шла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речь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настоящем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исследовании: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1)</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Предлагается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включить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статью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применении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формулировку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1.</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применении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устанавливает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соответствии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официальным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толкованием,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практикой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применения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доктриной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соответствующем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целях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установления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может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обратиться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установленном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порядке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содействием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разъяснением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Министерство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юстиции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Судебный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департамент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Верховном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консульские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учреждения,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дипломатические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представительства.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Лица,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участвующие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могут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представлять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документы,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подтверждающие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они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ссылаются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обоснование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своих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требований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возражений,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образом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содействовать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установлении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Если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несмотря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принятые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меры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соответствии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настоящей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статьей,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течение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трех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месяцев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установлено,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применяет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соответствующие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2)</w:t>
      </w: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совершенствовании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договоров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семейным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включить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статью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процессуальной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дееспособности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без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1.</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Гражданская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процессуальная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дееспособность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физического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определяется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личным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Личным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является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страны,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гражданство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имеет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наличии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нескольких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гражданств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личным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считается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имеет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жительство.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Личным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без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считается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имеет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постоянное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жительства,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отсутствии-закон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обычного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места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пребывания».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3)</w:t>
      </w: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Т</w:t>
      </w:r>
      <w:r w:rsidRPr="007804D9">
        <w:rPr>
          <w:rFonts w:ascii="Times New Roman" w:hAnsi="Times New Roman"/>
          <w:noProof/>
          <w:sz w:val="28"/>
          <w:szCs w:val="28"/>
        </w:rPr>
        <w:t>олько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адвокаты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могут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оказывать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квалифицированную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юридическую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предоставление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гарантируется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Конституцией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(ст.48).</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связи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предлагается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закрепить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правило,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«адвокатской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монополии»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представительство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участием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4)</w:t>
      </w: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Действующее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законодательство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регулирует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вопрос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объеме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правомочий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представителя,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указанном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доверенности,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оформленной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границей,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связи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предлагается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дополнить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ст.54</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частью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второй,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сформулировав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«Объем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полномочий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представителя,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указанный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доверенности,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оформленной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границей,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должен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противоречить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объему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полномочий,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предусмотренных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настоящей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статьей».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5)</w:t>
      </w: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Обосновывается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необходимость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внесения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изменений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ст.407</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исполняют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переданные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установленном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порядке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производстве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отдельных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процессуальных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действий,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исключением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случаев,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когда: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lastRenderedPageBreak/>
        <w:t>1.</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явно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противоречит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основам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правопорядка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(публичному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порядку)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2.Исполнение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входит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компетенцию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случае,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если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входит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компетенцию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пересылает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компетентному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органу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уведомляет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учреждение,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исходит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6)</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централизованному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порядку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предусмотреть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порядок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непосредственных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сношений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вопросам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выполнения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судебных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поручений.</w:t>
      </w:r>
    </w:p>
    <w:p w:rsidR="009A58A9" w:rsidRDefault="009A58A9" w:rsidP="009A58A9">
      <w:pPr>
        <w:spacing w:after="0" w:line="360" w:lineRule="auto"/>
        <w:ind w:firstLine="709"/>
        <w:jc w:val="both"/>
        <w:rPr>
          <w:rFonts w:ascii="Times New Roman" w:hAnsi="Times New Roman"/>
          <w:noProof/>
          <w:sz w:val="28"/>
          <w:szCs w:val="28"/>
        </w:rPr>
      </w:pP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целью:</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порядок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непосредственных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сношений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закрепить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договорах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законодательном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порядке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перечень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судебных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поручений,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могут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исполняться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путем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непосредственных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сношений.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7)</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приведении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должны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относиться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подведомственности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юрисдикции.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связи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ст.32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нуждается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изменении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должна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быть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изложена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«Арбитражные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рассматривают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приведении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арбитражных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третейских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коммерческих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арбитражей,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принятые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территории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спорам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возникающим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осуществлении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предпринимательской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экономической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деятельности».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8)</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Отношения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другими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государствами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строит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основе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соблюдения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общепризнанных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принципов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одним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является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принцип</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взаимности.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Исходя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обосновывается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вывод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закреплении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процессуальном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законодательстве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принципа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lastRenderedPageBreak/>
        <w:t>взаимности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как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основания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арбитражных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p>
    <w:p w:rsidR="009A58A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9)</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Статьи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международных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договоров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семейным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должны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быть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изложены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Start"/>
      <w:r w:rsidRPr="007804D9">
        <w:rPr>
          <w:rFonts w:ascii="Times New Roman" w:hAnsi="Times New Roman"/>
          <w:noProof/>
          <w:sz w:val="28"/>
          <w:szCs w:val="28"/>
        </w:rPr>
        <w:t>«Каждая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Договаривающихся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Сторон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исполняет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вынесенные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территории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других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Договаривающихся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Сторон: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roofErr w:type="gramEnd"/>
    </w:p>
    <w:p w:rsidR="009A58A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учреждений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юстиции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семейным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включая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утвержденные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мировые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соглашения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обеспечении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иска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таким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приговоры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части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возмещения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ущерба».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Внести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изменения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409</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изложив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Под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понимаются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исключением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экономическим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спорам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других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связанных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осуществлением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предпринимательской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деятельности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экономической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деятельности,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приговоры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части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возмещения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ущерба,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причиненного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преступлением,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том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числе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утверждении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мирового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соглашения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обеспечении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иска».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10)</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вопроса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требующих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принудительного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четко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субъектов,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имеющих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заявлять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возражения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против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отнести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стороны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участвующих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предусмотреть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обязательное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извещение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поступлении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судебного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связи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содержание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ст.413</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ГПК</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РФ</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внести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изменения: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Пункт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изложить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следующей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редакции: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lastRenderedPageBreak/>
        <w:t>извещает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стороны</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других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участвующих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поступлении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которые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могут</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течение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месячного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срока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заявить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Верховный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республики,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краевой,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областной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автономного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округа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месту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своего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жительства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возражения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против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пункте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3</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слова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«заинтересованного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заменить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словами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«сторон</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других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лиц,</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участвующих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11)</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совершенствовании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договоров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семейным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необходимо: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изменить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формулировки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статей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уголовным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возмещении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ущерба,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причиненного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преступлением»,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поскольку</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это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неправильно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понятийной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точки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зрения;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б)</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предусмотреть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сроки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рассмотрения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ходатайств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разрешении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принудительного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решений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судов;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7804D9" w:rsidRDefault="009A58A9" w:rsidP="009A58A9">
      <w:pPr>
        <w:spacing w:after="0" w:line="360" w:lineRule="auto"/>
        <w:ind w:firstLine="709"/>
        <w:jc w:val="both"/>
        <w:rPr>
          <w:rFonts w:ascii="Times New Roman" w:hAnsi="Times New Roman"/>
          <w:noProof/>
          <w:sz w:val="28"/>
          <w:szCs w:val="28"/>
        </w:rPr>
      </w:pP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объем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правовой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помощи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включить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признание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исполнение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мировых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соглашений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определений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вопросам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обеспечения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иска.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p>
    <w:p w:rsidR="009A58A9" w:rsidRPr="001B0A49" w:rsidRDefault="009A58A9" w:rsidP="009A58A9">
      <w:pPr>
        <w:spacing w:after="0" w:line="360" w:lineRule="auto"/>
        <w:ind w:firstLine="709"/>
        <w:jc w:val="both"/>
        <w:rPr>
          <w:rFonts w:ascii="Times New Roman" w:hAnsi="Times New Roman"/>
          <w:noProof/>
          <w:sz w:val="28"/>
          <w:szCs w:val="28"/>
        </w:rPr>
      </w:pPr>
      <w:r>
        <w:rPr>
          <w:rFonts w:ascii="Times New Roman" w:hAnsi="Times New Roman"/>
          <w:noProof/>
          <w:sz w:val="28"/>
          <w:szCs w:val="28"/>
        </w:rPr>
        <w:t>12)</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Предлагается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принять</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Постановление</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Пленума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Верховного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Российской</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Федерации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некоторых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вопросах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применения</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судами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норм</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иностранного</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права</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при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рассмотрении</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гражданских</w:t>
      </w:r>
      <w:r w:rsidRPr="00471134">
        <w:rPr>
          <w:rFonts w:ascii="Gungsuh" w:hAnsi="Gungsuh" w:cs="Gungsuh"/>
          <w:noProof/>
          <w:vanish/>
          <w:color w:val="FFFFFF"/>
          <w:spacing w:val="-2000"/>
          <w:sz w:val="2"/>
          <w:szCs w:val="28"/>
        </w:rPr>
        <w:t>ᅠ</w:t>
      </w:r>
      <w:r>
        <w:rPr>
          <w:rFonts w:ascii="Times New Roman" w:hAnsi="Times New Roman"/>
          <w:noProof/>
          <w:sz w:val="28"/>
          <w:szCs w:val="28"/>
        </w:rPr>
        <w:t xml:space="preserve"> </w:t>
      </w:r>
      <w:r w:rsidRPr="007804D9">
        <w:rPr>
          <w:rFonts w:ascii="Times New Roman" w:hAnsi="Times New Roman"/>
          <w:noProof/>
          <w:sz w:val="28"/>
          <w:szCs w:val="28"/>
        </w:rPr>
        <w:t>дел».</w:t>
      </w:r>
    </w:p>
    <w:p w:rsidR="00AD3353" w:rsidRPr="001B0A49" w:rsidRDefault="00AD3353" w:rsidP="009A58A9">
      <w:pPr>
        <w:spacing w:after="0" w:line="36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FD2F41" w:rsidRPr="00E65E15" w:rsidTr="00E65E15">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FD2F41" w:rsidRPr="00E65E15" w:rsidRDefault="005F28FB" w:rsidP="00E65E15">
            <w:pPr>
              <w:spacing w:after="0" w:line="360" w:lineRule="auto"/>
              <w:textAlignment w:val="baseline"/>
              <w:rPr>
                <w:rFonts w:ascii="Arial" w:eastAsia="Times New Roman" w:hAnsi="Arial"/>
                <w:color w:val="444444"/>
                <w:sz w:val="21"/>
                <w:szCs w:val="21"/>
              </w:rPr>
            </w:pPr>
            <w:hyperlink r:id="rId37" w:history="1">
              <w:r w:rsidR="00FD2F41" w:rsidRPr="00E65E15">
                <w:rPr>
                  <w:rStyle w:val="ac"/>
                  <w:rFonts w:eastAsia="Times New Roman"/>
                  <w:sz w:val="21"/>
                  <w:szCs w:val="21"/>
                  <w:lang w:eastAsia="ru-RU"/>
                </w:rPr>
                <w:t>Вернуться в библиотеку по экономике и праву: учебники, дипломы, диссертации</w:t>
              </w:r>
            </w:hyperlink>
          </w:p>
          <w:p w:rsidR="00FD2F41" w:rsidRPr="00E65E15" w:rsidRDefault="005F28FB" w:rsidP="00E65E15">
            <w:pPr>
              <w:spacing w:after="0" w:line="360" w:lineRule="auto"/>
              <w:textAlignment w:val="baseline"/>
              <w:rPr>
                <w:rFonts w:ascii="Arial" w:eastAsia="Times New Roman" w:hAnsi="Arial"/>
                <w:color w:val="444444"/>
                <w:sz w:val="21"/>
                <w:szCs w:val="21"/>
              </w:rPr>
            </w:pPr>
            <w:hyperlink r:id="rId38" w:history="1">
              <w:proofErr w:type="spellStart"/>
              <w:r w:rsidR="00FD2F41" w:rsidRPr="00E65E15">
                <w:rPr>
                  <w:rStyle w:val="ac"/>
                  <w:rFonts w:eastAsia="Times New Roman"/>
                  <w:sz w:val="21"/>
                  <w:szCs w:val="21"/>
                  <w:lang w:eastAsia="ru-RU"/>
                </w:rPr>
                <w:t>Рерайт</w:t>
              </w:r>
              <w:proofErr w:type="spellEnd"/>
              <w:r w:rsidR="00FD2F41" w:rsidRPr="00E65E15">
                <w:rPr>
                  <w:rStyle w:val="ac"/>
                  <w:rFonts w:eastAsia="Times New Roman"/>
                  <w:sz w:val="21"/>
                  <w:szCs w:val="21"/>
                  <w:lang w:eastAsia="ru-RU"/>
                </w:rPr>
                <w:t xml:space="preserve"> текстов и </w:t>
              </w:r>
              <w:proofErr w:type="spellStart"/>
              <w:r w:rsidR="00FD2F41" w:rsidRPr="00E65E15">
                <w:rPr>
                  <w:rStyle w:val="ac"/>
                  <w:rFonts w:eastAsia="Times New Roman"/>
                  <w:sz w:val="21"/>
                  <w:szCs w:val="21"/>
                  <w:lang w:eastAsia="ru-RU"/>
                </w:rPr>
                <w:t>уникализация</w:t>
              </w:r>
              <w:proofErr w:type="spellEnd"/>
              <w:r w:rsidR="00FD2F41" w:rsidRPr="00E65E15">
                <w:rPr>
                  <w:rStyle w:val="ac"/>
                  <w:rFonts w:eastAsia="Times New Roman"/>
                  <w:sz w:val="21"/>
                  <w:szCs w:val="21"/>
                  <w:lang w:eastAsia="ru-RU"/>
                </w:rPr>
                <w:t xml:space="preserve"> 90 %</w:t>
              </w:r>
            </w:hyperlink>
          </w:p>
          <w:p w:rsidR="00FD2F41" w:rsidRPr="00E65E15" w:rsidRDefault="005F28FB" w:rsidP="00E65E15">
            <w:pPr>
              <w:spacing w:after="0" w:line="360" w:lineRule="auto"/>
              <w:textAlignment w:val="baseline"/>
              <w:rPr>
                <w:rFonts w:ascii="Arial" w:eastAsia="Times New Roman" w:hAnsi="Arial"/>
                <w:color w:val="444444"/>
                <w:sz w:val="21"/>
                <w:szCs w:val="21"/>
              </w:rPr>
            </w:pPr>
            <w:hyperlink r:id="rId39" w:history="1">
              <w:r w:rsidR="00FD2F41" w:rsidRPr="00E65E15">
                <w:rPr>
                  <w:rStyle w:val="ac"/>
                  <w:rFonts w:eastAsia="Times New Roman"/>
                  <w:sz w:val="21"/>
                  <w:szCs w:val="21"/>
                  <w:lang w:eastAsia="ru-RU"/>
                </w:rPr>
                <w:t>Написание по заказу контрольных, дипломов, диссертаций.</w:t>
              </w:r>
              <w:proofErr w:type="gramStart"/>
              <w:r w:rsidR="00FD2F41" w:rsidRPr="00E65E15">
                <w:rPr>
                  <w:rStyle w:val="ac"/>
                  <w:rFonts w:eastAsia="Times New Roman"/>
                  <w:sz w:val="21"/>
                  <w:szCs w:val="21"/>
                  <w:lang w:eastAsia="ru-RU"/>
                </w:rPr>
                <w:t xml:space="preserve"> .</w:t>
              </w:r>
              <w:proofErr w:type="gramEnd"/>
              <w:r w:rsidR="00FD2F41" w:rsidRPr="00E65E15">
                <w:rPr>
                  <w:rStyle w:val="ac"/>
                  <w:rFonts w:eastAsia="Times New Roman"/>
                  <w:sz w:val="21"/>
                  <w:szCs w:val="21"/>
                  <w:lang w:eastAsia="ru-RU"/>
                </w:rPr>
                <w:t xml:space="preserve"> .</w:t>
              </w:r>
            </w:hyperlink>
          </w:p>
        </w:tc>
      </w:tr>
    </w:tbl>
    <w:p w:rsidR="003C4B58" w:rsidRDefault="003C4B58" w:rsidP="003C4B58">
      <w:pPr>
        <w:jc w:val="center"/>
      </w:pPr>
    </w:p>
    <w:tbl>
      <w:tblPr>
        <w:tblStyle w:val="ad"/>
        <w:tblW w:w="0" w:type="auto"/>
        <w:tblInd w:w="0" w:type="dxa"/>
        <w:tblLook w:val="04A0" w:firstRow="1" w:lastRow="0" w:firstColumn="1" w:lastColumn="0" w:noHBand="0" w:noVBand="1"/>
      </w:tblPr>
      <w:tblGrid>
        <w:gridCol w:w="2987"/>
        <w:gridCol w:w="6584"/>
      </w:tblGrid>
      <w:tr w:rsidR="003C4B58" w:rsidTr="003C4B58">
        <w:tc>
          <w:tcPr>
            <w:tcW w:w="3227" w:type="dxa"/>
            <w:tcBorders>
              <w:top w:val="single" w:sz="4" w:space="0" w:color="auto"/>
              <w:left w:val="single" w:sz="4" w:space="0" w:color="auto"/>
              <w:bottom w:val="single" w:sz="4" w:space="0" w:color="auto"/>
              <w:right w:val="single" w:sz="4" w:space="0" w:color="auto"/>
            </w:tcBorders>
          </w:tcPr>
          <w:p w:rsidR="003C4B58" w:rsidRDefault="003C4B58">
            <w:pPr>
              <w:spacing w:after="0" w:line="480" w:lineRule="auto"/>
              <w:jc w:val="center"/>
              <w:rPr>
                <w:rFonts w:cstheme="minorBidi"/>
              </w:rPr>
            </w:pPr>
          </w:p>
          <w:p w:rsidR="003C4B58" w:rsidRDefault="005F28FB">
            <w:pPr>
              <w:spacing w:after="0" w:line="480" w:lineRule="auto"/>
              <w:jc w:val="center"/>
              <w:rPr>
                <w:rFonts w:cstheme="minorBidi"/>
                <w:lang w:val="en-US"/>
              </w:rPr>
            </w:pPr>
            <w:hyperlink r:id="rId40" w:history="1">
              <w:r w:rsidR="003C4B58">
                <w:rPr>
                  <w:rStyle w:val="ac"/>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C4B58" w:rsidRDefault="003C4B58">
            <w:pPr>
              <w:spacing w:after="0" w:line="480" w:lineRule="auto"/>
              <w:jc w:val="center"/>
              <w:rPr>
                <w:rFonts w:cstheme="minorBidi"/>
                <w:lang w:val="en-US"/>
              </w:rPr>
            </w:pPr>
            <w:r>
              <w:rPr>
                <w:rFonts w:cstheme="minorBidi"/>
                <w:noProof/>
                <w:lang w:eastAsia="ru-RU"/>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3C4B58" w:rsidRDefault="003C4B58" w:rsidP="003C4B58">
      <w:pPr>
        <w:spacing w:line="480" w:lineRule="auto"/>
        <w:jc w:val="center"/>
        <w:rPr>
          <w:rFonts w:ascii="Arial Black" w:hAnsi="Arial Black" w:cstheme="minorBidi"/>
          <w:b/>
          <w:sz w:val="16"/>
          <w:szCs w:val="16"/>
        </w:rPr>
      </w:pPr>
    </w:p>
    <w:tbl>
      <w:tblPr>
        <w:tblStyle w:val="ad"/>
        <w:tblW w:w="0" w:type="auto"/>
        <w:tblInd w:w="0" w:type="dxa"/>
        <w:tblLook w:val="04A0" w:firstRow="1" w:lastRow="0" w:firstColumn="1" w:lastColumn="0" w:noHBand="0" w:noVBand="1"/>
      </w:tblPr>
      <w:tblGrid>
        <w:gridCol w:w="4734"/>
        <w:gridCol w:w="4837"/>
      </w:tblGrid>
      <w:tr w:rsidR="003C4B58" w:rsidTr="003C4B58">
        <w:tc>
          <w:tcPr>
            <w:tcW w:w="4952" w:type="dxa"/>
            <w:tcBorders>
              <w:top w:val="single" w:sz="4" w:space="0" w:color="auto"/>
              <w:left w:val="single" w:sz="4" w:space="0" w:color="auto"/>
              <w:bottom w:val="single" w:sz="4" w:space="0" w:color="auto"/>
              <w:right w:val="single" w:sz="4" w:space="0" w:color="auto"/>
            </w:tcBorders>
          </w:tcPr>
          <w:p w:rsidR="003C4B58" w:rsidRDefault="003C4B58">
            <w:pPr>
              <w:spacing w:after="0" w:line="480" w:lineRule="auto"/>
              <w:jc w:val="center"/>
              <w:rPr>
                <w:rFonts w:cstheme="minorBidi"/>
              </w:rPr>
            </w:pPr>
          </w:p>
          <w:p w:rsidR="003C4B58" w:rsidRDefault="005F28FB">
            <w:pPr>
              <w:spacing w:after="0" w:line="480" w:lineRule="auto"/>
              <w:jc w:val="center"/>
              <w:rPr>
                <w:rFonts w:cstheme="minorBidi"/>
              </w:rPr>
            </w:pPr>
            <w:hyperlink r:id="rId42" w:history="1">
              <w:r w:rsidR="003C4B58">
                <w:rPr>
                  <w:rStyle w:val="ac"/>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C4B58" w:rsidRDefault="003C4B58">
            <w:pPr>
              <w:spacing w:after="0" w:line="480" w:lineRule="auto"/>
              <w:jc w:val="center"/>
              <w:rPr>
                <w:rFonts w:cstheme="minorBidi"/>
              </w:rPr>
            </w:pPr>
            <w:r>
              <w:rPr>
                <w:rFonts w:cstheme="minorBidi"/>
                <w:noProof/>
                <w:lang w:eastAsia="ru-RU"/>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3C4B58" w:rsidRDefault="003C4B58" w:rsidP="003C4B58">
      <w:pPr>
        <w:spacing w:line="480" w:lineRule="auto"/>
        <w:jc w:val="center"/>
        <w:rPr>
          <w:rFonts w:asciiTheme="minorHAnsi" w:hAnsiTheme="minorHAnsi" w:cstheme="minorBidi"/>
          <w:sz w:val="16"/>
          <w:szCs w:val="16"/>
        </w:rPr>
      </w:pPr>
    </w:p>
    <w:tbl>
      <w:tblPr>
        <w:tblStyle w:val="ad"/>
        <w:tblW w:w="0" w:type="auto"/>
        <w:jc w:val="center"/>
        <w:tblInd w:w="0" w:type="dxa"/>
        <w:tblLook w:val="04A0" w:firstRow="1" w:lastRow="0" w:firstColumn="1" w:lastColumn="0" w:noHBand="0" w:noVBand="1"/>
      </w:tblPr>
      <w:tblGrid>
        <w:gridCol w:w="3594"/>
        <w:gridCol w:w="3402"/>
      </w:tblGrid>
      <w:tr w:rsidR="003C4B58" w:rsidTr="003C4B58">
        <w:trPr>
          <w:jc w:val="center"/>
        </w:trPr>
        <w:tc>
          <w:tcPr>
            <w:tcW w:w="3594" w:type="dxa"/>
            <w:tcBorders>
              <w:top w:val="single" w:sz="4" w:space="0" w:color="auto"/>
              <w:left w:val="single" w:sz="4" w:space="0" w:color="auto"/>
              <w:bottom w:val="single" w:sz="4" w:space="0" w:color="auto"/>
              <w:right w:val="single" w:sz="4" w:space="0" w:color="auto"/>
            </w:tcBorders>
          </w:tcPr>
          <w:p w:rsidR="003C4B58" w:rsidRDefault="003C4B58">
            <w:pPr>
              <w:spacing w:after="0" w:line="480" w:lineRule="auto"/>
              <w:jc w:val="center"/>
              <w:rPr>
                <w:rFonts w:cstheme="minorBidi"/>
              </w:rPr>
            </w:pPr>
          </w:p>
          <w:p w:rsidR="003C4B58" w:rsidRDefault="005F28FB">
            <w:pPr>
              <w:spacing w:after="0" w:line="480" w:lineRule="auto"/>
              <w:jc w:val="center"/>
              <w:rPr>
                <w:rFonts w:ascii="Arial Black" w:hAnsi="Arial Black" w:cs="Arial"/>
                <w:b/>
                <w:sz w:val="28"/>
                <w:szCs w:val="28"/>
              </w:rPr>
            </w:pPr>
            <w:hyperlink r:id="rId44" w:history="1">
              <w:r w:rsidR="003C4B58">
                <w:rPr>
                  <w:rStyle w:val="ac"/>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3C4B58" w:rsidRDefault="003C4B58">
            <w:pPr>
              <w:spacing w:after="0" w:line="480" w:lineRule="auto"/>
              <w:jc w:val="center"/>
              <w:rPr>
                <w:rFonts w:ascii="Arial Black" w:hAnsi="Arial Black" w:cs="Arial"/>
                <w:b/>
                <w:sz w:val="28"/>
                <w:szCs w:val="28"/>
              </w:rPr>
            </w:pPr>
            <w:r>
              <w:rPr>
                <w:rFonts w:cstheme="minorBidi"/>
                <w:noProof/>
                <w:lang w:eastAsia="ru-RU"/>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3C4B58" w:rsidRDefault="003C4B58" w:rsidP="003C4B58">
      <w:pPr>
        <w:spacing w:line="480" w:lineRule="auto"/>
        <w:jc w:val="center"/>
        <w:rPr>
          <w:rFonts w:ascii="Arial Black" w:hAnsi="Arial Black" w:cs="Arial"/>
          <w:b/>
          <w:sz w:val="16"/>
          <w:szCs w:val="16"/>
          <w:lang w:val="en-US"/>
        </w:rPr>
      </w:pPr>
    </w:p>
    <w:tbl>
      <w:tblPr>
        <w:tblStyle w:val="ad"/>
        <w:tblW w:w="0" w:type="auto"/>
        <w:tblInd w:w="0" w:type="dxa"/>
        <w:tblLook w:val="04A0" w:firstRow="1" w:lastRow="0" w:firstColumn="1" w:lastColumn="0" w:noHBand="0" w:noVBand="1"/>
      </w:tblPr>
      <w:tblGrid>
        <w:gridCol w:w="3368"/>
        <w:gridCol w:w="6203"/>
      </w:tblGrid>
      <w:tr w:rsidR="003C4B58" w:rsidTr="003C4B58">
        <w:tc>
          <w:tcPr>
            <w:tcW w:w="3652" w:type="dxa"/>
            <w:tcBorders>
              <w:top w:val="single" w:sz="4" w:space="0" w:color="auto"/>
              <w:left w:val="single" w:sz="4" w:space="0" w:color="auto"/>
              <w:bottom w:val="single" w:sz="4" w:space="0" w:color="auto"/>
              <w:right w:val="single" w:sz="4" w:space="0" w:color="auto"/>
            </w:tcBorders>
          </w:tcPr>
          <w:p w:rsidR="003C4B58" w:rsidRDefault="003C4B58">
            <w:pPr>
              <w:spacing w:after="0" w:line="480" w:lineRule="auto"/>
              <w:jc w:val="center"/>
              <w:rPr>
                <w:rFonts w:cstheme="minorBidi"/>
              </w:rPr>
            </w:pPr>
          </w:p>
          <w:p w:rsidR="003C4B58" w:rsidRDefault="005F28FB">
            <w:pPr>
              <w:spacing w:after="0" w:line="480" w:lineRule="auto"/>
              <w:jc w:val="center"/>
              <w:rPr>
                <w:rFonts w:cstheme="minorBidi"/>
                <w:lang w:val="en-US"/>
              </w:rPr>
            </w:pPr>
            <w:hyperlink r:id="rId46" w:history="1">
              <w:r w:rsidR="003C4B58">
                <w:rPr>
                  <w:rStyle w:val="ac"/>
                  <w:rFonts w:ascii="Arial Black" w:hAnsi="Arial Black" w:cs="Arial"/>
                  <w:b/>
                  <w:sz w:val="28"/>
                  <w:szCs w:val="28"/>
                  <w:lang w:val="en-US" w:eastAsia="ru-RU"/>
                </w:rPr>
                <w:t>IT-</w:t>
              </w:r>
              <w:proofErr w:type="spellStart"/>
              <w:r w:rsidR="003C4B58">
                <w:rPr>
                  <w:rStyle w:val="ac"/>
                  <w:rFonts w:ascii="Arial Black" w:hAnsi="Arial Black" w:cs="Arial"/>
                  <w:b/>
                  <w:sz w:val="28"/>
                  <w:szCs w:val="28"/>
                  <w:lang w:val="en-US" w:eastAsia="ru-RU"/>
                </w:rPr>
                <w:t>специалисты</w:t>
              </w:r>
              <w:proofErr w:type="spellEnd"/>
              <w:r w:rsidR="003C4B58">
                <w:rPr>
                  <w:rStyle w:val="ac"/>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C4B58" w:rsidRDefault="003C4B58">
            <w:pPr>
              <w:spacing w:after="0" w:line="480" w:lineRule="auto"/>
              <w:jc w:val="center"/>
              <w:rPr>
                <w:rFonts w:cstheme="minorBidi"/>
                <w:lang w:val="en-US"/>
              </w:rPr>
            </w:pPr>
            <w:r>
              <w:rPr>
                <w:rFonts w:cstheme="minorBidi"/>
                <w:noProof/>
                <w:lang w:eastAsia="ru-RU"/>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3C4B58" w:rsidRDefault="003C4B58" w:rsidP="003C4B58">
      <w:pPr>
        <w:rPr>
          <w:rFonts w:asciiTheme="minorHAnsi" w:hAnsiTheme="minorHAnsi" w:cstheme="minorBidi"/>
          <w:sz w:val="16"/>
          <w:szCs w:val="16"/>
        </w:rPr>
      </w:pPr>
    </w:p>
    <w:tbl>
      <w:tblPr>
        <w:tblStyle w:val="2"/>
        <w:tblW w:w="0" w:type="auto"/>
        <w:tblInd w:w="0" w:type="dxa"/>
        <w:tblLook w:val="04A0" w:firstRow="1" w:lastRow="0" w:firstColumn="1" w:lastColumn="0" w:noHBand="0" w:noVBand="1"/>
      </w:tblPr>
      <w:tblGrid>
        <w:gridCol w:w="3722"/>
        <w:gridCol w:w="5849"/>
      </w:tblGrid>
      <w:tr w:rsidR="003C4B58" w:rsidTr="003C4B58">
        <w:tc>
          <w:tcPr>
            <w:tcW w:w="3936" w:type="dxa"/>
            <w:tcBorders>
              <w:top w:val="single" w:sz="4" w:space="0" w:color="auto"/>
              <w:left w:val="single" w:sz="4" w:space="0" w:color="auto"/>
              <w:bottom w:val="single" w:sz="4" w:space="0" w:color="auto"/>
              <w:right w:val="single" w:sz="4" w:space="0" w:color="auto"/>
            </w:tcBorders>
          </w:tcPr>
          <w:p w:rsidR="003C4B58" w:rsidRDefault="003C4B58">
            <w:pPr>
              <w:spacing w:after="0" w:line="240" w:lineRule="auto"/>
              <w:jc w:val="center"/>
              <w:rPr>
                <w:rFonts w:ascii="Times New Roman CYR" w:eastAsia="Calibri" w:hAnsi="Times New Roman CYR" w:cs="Times New Roman CYR"/>
                <w:sz w:val="24"/>
                <w:szCs w:val="24"/>
              </w:rPr>
            </w:pPr>
          </w:p>
          <w:p w:rsidR="003C4B58" w:rsidRDefault="005F28FB">
            <w:pPr>
              <w:spacing w:after="0" w:line="240" w:lineRule="auto"/>
              <w:jc w:val="center"/>
              <w:rPr>
                <w:rFonts w:ascii="Calibri" w:eastAsia="Calibri" w:hAnsi="Calibri" w:cs="Times New Roman"/>
              </w:rPr>
            </w:pPr>
            <w:hyperlink r:id="rId48" w:history="1">
              <w:r w:rsidR="003C4B58">
                <w:rPr>
                  <w:rStyle w:val="ac"/>
                  <w:rFonts w:ascii="Arial Black" w:eastAsia="Calibri" w:hAnsi="Arial Black"/>
                  <w:b/>
                  <w:sz w:val="28"/>
                  <w:szCs w:val="28"/>
                  <w:lang w:val="en-US" w:eastAsia="ru-RU"/>
                </w:rPr>
                <w:t xml:space="preserve">ФИТНЕС </w:t>
              </w:r>
              <w:proofErr w:type="spellStart"/>
              <w:r w:rsidR="003C4B58">
                <w:rPr>
                  <w:rStyle w:val="ac"/>
                  <w:rFonts w:ascii="Arial Black" w:eastAsia="Calibri" w:hAnsi="Arial Black"/>
                  <w:b/>
                  <w:sz w:val="28"/>
                  <w:szCs w:val="28"/>
                  <w:lang w:val="en-US" w:eastAsia="ru-RU"/>
                </w:rPr>
                <w:t>на</w:t>
              </w:r>
              <w:proofErr w:type="spellEnd"/>
              <w:r w:rsidR="003C4B58">
                <w:rPr>
                  <w:rStyle w:val="ac"/>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C4B58" w:rsidRDefault="003C4B58">
            <w:pPr>
              <w:spacing w:after="0" w:line="240" w:lineRule="auto"/>
              <w:jc w:val="center"/>
              <w:rPr>
                <w:rFonts w:ascii="Calibri" w:eastAsia="Calibri" w:hAnsi="Calibri" w:cs="Times New Roman"/>
              </w:rPr>
            </w:pPr>
            <w:r>
              <w:rPr>
                <w:noProof/>
                <w:lang w:eastAsia="ru-RU"/>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9949A7" w:rsidRPr="001B0A49" w:rsidRDefault="009949A7" w:rsidP="001B0A49">
      <w:pPr>
        <w:spacing w:after="0" w:line="360" w:lineRule="auto"/>
        <w:ind w:firstLine="709"/>
        <w:jc w:val="center"/>
        <w:rPr>
          <w:rFonts w:ascii="Times New Roman" w:hAnsi="Times New Roman"/>
          <w:b/>
          <w:sz w:val="28"/>
          <w:szCs w:val="28"/>
        </w:rPr>
      </w:pPr>
      <w:bookmarkStart w:id="0" w:name="_GoBack"/>
      <w:bookmarkEnd w:id="0"/>
    </w:p>
    <w:sectPr w:rsidR="009949A7" w:rsidRPr="001B0A49" w:rsidSect="00CC03E7">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8FB" w:rsidRDefault="005F28FB" w:rsidP="00FA552B">
      <w:pPr>
        <w:spacing w:after="0" w:line="240" w:lineRule="auto"/>
      </w:pPr>
      <w:r>
        <w:separator/>
      </w:r>
    </w:p>
  </w:endnote>
  <w:endnote w:type="continuationSeparator" w:id="0">
    <w:p w:rsidR="005F28FB" w:rsidRDefault="005F28FB" w:rsidP="00FA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F5" w:rsidRDefault="000657F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3E7" w:rsidRDefault="00CC03E7">
    <w:pPr>
      <w:pStyle w:val="a9"/>
      <w:jc w:val="right"/>
    </w:pPr>
    <w:r>
      <w:fldChar w:fldCharType="begin"/>
    </w:r>
    <w:r>
      <w:instrText>PAGE   \* MERGEFORMAT</w:instrText>
    </w:r>
    <w:r>
      <w:fldChar w:fldCharType="separate"/>
    </w:r>
    <w:r w:rsidR="00C338D3">
      <w:rPr>
        <w:noProof/>
      </w:rPr>
      <w:t>80</w:t>
    </w:r>
    <w:r>
      <w:fldChar w:fldCharType="end"/>
    </w:r>
  </w:p>
  <w:p w:rsidR="000657F5" w:rsidRPr="000657F5" w:rsidRDefault="000657F5" w:rsidP="000657F5">
    <w:pPr>
      <w:widowControl w:val="0"/>
      <w:autoSpaceDE w:val="0"/>
      <w:autoSpaceDN w:val="0"/>
      <w:adjustRightInd w:val="0"/>
      <w:spacing w:after="0" w:line="240" w:lineRule="auto"/>
      <w:jc w:val="center"/>
      <w:rPr>
        <w:rFonts w:asciiTheme="minorHAnsi" w:eastAsiaTheme="minorEastAsia" w:hAnsiTheme="minorHAnsi" w:cstheme="minorBidi"/>
        <w:lang w:eastAsia="ru-RU"/>
      </w:rPr>
    </w:pPr>
    <w:r w:rsidRPr="000657F5">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0657F5">
        <w:rPr>
          <w:rFonts w:ascii="Times New Roman CYR" w:eastAsia="Times New Roman" w:hAnsi="Times New Roman CYR" w:cs="Times New Roman CYR"/>
          <w:b/>
          <w:color w:val="FF0000"/>
          <w:sz w:val="20"/>
          <w:szCs w:val="20"/>
          <w:u w:val="single"/>
          <w:lang w:val="en-US" w:eastAsia="ru-RU"/>
        </w:rPr>
        <w:t>http</w:t>
      </w:r>
      <w:r w:rsidRPr="000657F5">
        <w:rPr>
          <w:rFonts w:ascii="Times New Roman CYR" w:eastAsia="Times New Roman" w:hAnsi="Times New Roman CYR" w:cs="Times New Roman CYR"/>
          <w:b/>
          <w:color w:val="FF0000"/>
          <w:sz w:val="20"/>
          <w:szCs w:val="20"/>
          <w:u w:val="single"/>
          <w:lang w:eastAsia="ru-RU"/>
        </w:rPr>
        <w:t>://учебники.информ2000.рф/</w:t>
      </w:r>
      <w:r w:rsidRPr="000657F5">
        <w:rPr>
          <w:rFonts w:ascii="Times New Roman CYR" w:eastAsia="Times New Roman" w:hAnsi="Times New Roman CYR" w:cs="Times New Roman CYR"/>
          <w:b/>
          <w:color w:val="FF0000"/>
          <w:sz w:val="20"/>
          <w:szCs w:val="20"/>
          <w:u w:val="single"/>
          <w:lang w:val="en-US" w:eastAsia="ru-RU"/>
        </w:rPr>
        <w:t>diplom</w:t>
      </w:r>
      <w:r w:rsidRPr="000657F5">
        <w:rPr>
          <w:rFonts w:ascii="Times New Roman CYR" w:eastAsia="Times New Roman" w:hAnsi="Times New Roman CYR" w:cs="Times New Roman CYR"/>
          <w:b/>
          <w:color w:val="FF0000"/>
          <w:sz w:val="20"/>
          <w:szCs w:val="20"/>
          <w:u w:val="single"/>
          <w:lang w:eastAsia="ru-RU"/>
        </w:rPr>
        <w:t>.</w:t>
      </w:r>
      <w:proofErr w:type="spellStart"/>
      <w:r w:rsidRPr="000657F5">
        <w:rPr>
          <w:rFonts w:ascii="Times New Roman CYR" w:eastAsia="Times New Roman" w:hAnsi="Times New Roman CYR" w:cs="Times New Roman CYR"/>
          <w:b/>
          <w:color w:val="FF0000"/>
          <w:sz w:val="20"/>
          <w:szCs w:val="20"/>
          <w:u w:val="single"/>
          <w:lang w:val="en-US" w:eastAsia="ru-RU"/>
        </w:rPr>
        <w:t>shtml</w:t>
      </w:r>
      <w:proofErr w:type="spellEnd"/>
    </w:hyperlink>
  </w:p>
  <w:p w:rsidR="00CC03E7" w:rsidRDefault="00CC03E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F5" w:rsidRDefault="000657F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8FB" w:rsidRDefault="005F28FB" w:rsidP="00FA552B">
      <w:pPr>
        <w:spacing w:after="0" w:line="240" w:lineRule="auto"/>
      </w:pPr>
      <w:r>
        <w:separator/>
      </w:r>
    </w:p>
  </w:footnote>
  <w:footnote w:type="continuationSeparator" w:id="0">
    <w:p w:rsidR="005F28FB" w:rsidRDefault="005F28FB" w:rsidP="00FA552B">
      <w:pPr>
        <w:spacing w:after="0" w:line="240" w:lineRule="auto"/>
      </w:pPr>
      <w:r>
        <w:continuationSeparator/>
      </w:r>
    </w:p>
  </w:footnote>
  <w:footnote w:id="1">
    <w:p w:rsidR="00C51FA0" w:rsidRPr="0011458B" w:rsidRDefault="00C51FA0" w:rsidP="00E50E00">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Гражданский процессуальный кодекс Российской Федерации от 14.11.2002 N 138-ФЗ (ред. от 02.04.2014) // Собрание законодательства РФ", 18.11.2002, N 46, ст. 4532,</w:t>
      </w:r>
    </w:p>
  </w:footnote>
  <w:footnote w:id="2">
    <w:p w:rsidR="00C51FA0" w:rsidRPr="0011458B" w:rsidRDefault="00C51FA0" w:rsidP="00E50E00">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Гражданский процессуальный кодекс РСФСР (утв. ВС РСФСР 11.06.1964) (ред. от 25.07.2002, с изм. от 18.07.2003) // Ведомости ВС РСФСР, 1964, N 24, ст. 407. </w:t>
      </w:r>
    </w:p>
  </w:footnote>
  <w:footnote w:id="3">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Сборник международных договоров о взаимной правовой помощи по гражданским и уголовным делам. М., 1988.</w:t>
      </w:r>
    </w:p>
  </w:footnote>
  <w:footnote w:id="4">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Сборник международных договоров СССР. </w:t>
      </w:r>
      <w:proofErr w:type="spellStart"/>
      <w:r w:rsidRPr="0011458B">
        <w:rPr>
          <w:rFonts w:ascii="Times New Roman" w:hAnsi="Times New Roman"/>
        </w:rPr>
        <w:t>Вып</w:t>
      </w:r>
      <w:proofErr w:type="spellEnd"/>
      <w:r w:rsidRPr="0011458B">
        <w:rPr>
          <w:rFonts w:ascii="Times New Roman" w:hAnsi="Times New Roman"/>
        </w:rPr>
        <w:t>. XLV. М., 1991. С. 124.</w:t>
      </w:r>
    </w:p>
  </w:footnote>
  <w:footnote w:id="5">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Вестник ВАС РФ. 2000. N 10 (спец. приложение).</w:t>
      </w:r>
    </w:p>
  </w:footnote>
  <w:footnote w:id="6">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Федеральный закон от 25.07.2002 N 115-ФЗ (ред. от 28.12.2013) "О правовом положении иностранных граждан в Российской Федерации" (с изм. и доп., вступ. в силу с 10.01.2014) // Собрание законодательства РФ", 29.07.2002, N 30, ст. 3032,</w:t>
      </w:r>
    </w:p>
  </w:footnote>
  <w:footnote w:id="7">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Конвенция о правовой помощи и правовых отношениях по гражданским, семейным и уголовным делам (Заключена в г. Минске 22.01.1993) (вступила в силу 19.05.1994, для Российской Федерации 10.12.1994)(с изм. от 28.03.1997) // Бюллетень международных договоров, </w:t>
      </w:r>
      <w:r w:rsidRPr="0011458B">
        <w:rPr>
          <w:rFonts w:ascii="Times New Roman" w:hAnsi="Times New Roman"/>
          <w:lang w:val="en-US"/>
        </w:rPr>
        <w:t>N</w:t>
      </w:r>
      <w:r w:rsidRPr="0011458B">
        <w:rPr>
          <w:rFonts w:ascii="Times New Roman" w:hAnsi="Times New Roman"/>
        </w:rPr>
        <w:t xml:space="preserve"> 2, 1995.</w:t>
      </w:r>
    </w:p>
  </w:footnote>
  <w:footnote w:id="8">
    <w:p w:rsidR="00F56BDB" w:rsidRPr="0011458B" w:rsidRDefault="00F56BDB" w:rsidP="00F56BDB">
      <w:pPr>
        <w:pStyle w:val="a4"/>
        <w:spacing w:line="360" w:lineRule="auto"/>
        <w:ind w:firstLine="709"/>
        <w:jc w:val="both"/>
      </w:pPr>
      <w:r w:rsidRPr="0011458B">
        <w:rPr>
          <w:rStyle w:val="a6"/>
        </w:rPr>
        <w:footnoteRef/>
      </w:r>
      <w:proofErr w:type="spellStart"/>
      <w:r w:rsidRPr="0011458B">
        <w:t>Кобец</w:t>
      </w:r>
      <w:proofErr w:type="spellEnd"/>
      <w:r w:rsidRPr="0011458B">
        <w:t xml:space="preserve"> П.Н. Особенности конституционно-правового статуса иностранных граждан и лиц без гражданства в Российской Федерации на современном этапе развития общества // Конституционное и муниципальное право, N 1, 2004.</w:t>
      </w:r>
    </w:p>
  </w:footnote>
  <w:footnote w:id="9">
    <w:p w:rsidR="00F56BDB" w:rsidRPr="0011458B" w:rsidRDefault="00F56BDB" w:rsidP="00F56BDB">
      <w:pPr>
        <w:pStyle w:val="a4"/>
        <w:spacing w:line="360" w:lineRule="auto"/>
        <w:ind w:firstLine="709"/>
        <w:jc w:val="both"/>
      </w:pPr>
      <w:r w:rsidRPr="0011458B">
        <w:rPr>
          <w:rStyle w:val="a6"/>
        </w:rPr>
        <w:footnoteRef/>
      </w:r>
      <w:r w:rsidRPr="0011458B">
        <w:t xml:space="preserve"> Гражданский процесс: Учебник / Н.П. Антипов, В.А. </w:t>
      </w:r>
      <w:proofErr w:type="spellStart"/>
      <w:r w:rsidRPr="0011458B">
        <w:t>Бабаков</w:t>
      </w:r>
      <w:proofErr w:type="spellEnd"/>
      <w:r w:rsidRPr="0011458B">
        <w:t>, И.А. Волкова и др.; под ред. А.Г. Коваленко, А.А. Мохова, П.М. Филиппова. М.: КОНТРАКТ, ИНФРА-М, 2014. 448 с.</w:t>
      </w:r>
    </w:p>
  </w:footnote>
  <w:footnote w:id="10">
    <w:p w:rsidR="00F56BDB" w:rsidRPr="0011458B" w:rsidRDefault="00F56BDB" w:rsidP="00F56BDB">
      <w:pPr>
        <w:pStyle w:val="a4"/>
        <w:spacing w:line="360" w:lineRule="auto"/>
        <w:ind w:firstLine="709"/>
        <w:jc w:val="both"/>
      </w:pPr>
      <w:r w:rsidRPr="0011458B">
        <w:rPr>
          <w:rStyle w:val="a6"/>
        </w:rPr>
        <w:footnoteRef/>
      </w:r>
      <w:r w:rsidRPr="0011458B">
        <w:t xml:space="preserve"> СЗ РФ. 2002. N 7. Ст. 634.</w:t>
      </w:r>
    </w:p>
  </w:footnote>
  <w:footnote w:id="11">
    <w:p w:rsidR="00F56BDB" w:rsidRPr="0011458B" w:rsidRDefault="00F56BDB" w:rsidP="00F56BDB">
      <w:pPr>
        <w:pStyle w:val="a4"/>
        <w:spacing w:line="360" w:lineRule="auto"/>
        <w:ind w:firstLine="709"/>
        <w:jc w:val="both"/>
      </w:pPr>
      <w:r w:rsidRPr="0011458B">
        <w:rPr>
          <w:rStyle w:val="a6"/>
        </w:rPr>
        <w:footnoteRef/>
      </w:r>
      <w:r w:rsidRPr="0011458B">
        <w:t xml:space="preserve"> Там же. N 47. Ст. 4579.</w:t>
      </w:r>
    </w:p>
  </w:footnote>
  <w:footnote w:id="12">
    <w:p w:rsidR="00F56BDB" w:rsidRPr="0011458B" w:rsidRDefault="00F56BDB" w:rsidP="00F56BDB">
      <w:pPr>
        <w:pStyle w:val="a4"/>
        <w:spacing w:line="360" w:lineRule="auto"/>
        <w:ind w:firstLine="709"/>
        <w:jc w:val="both"/>
      </w:pPr>
      <w:r w:rsidRPr="0011458B">
        <w:rPr>
          <w:rStyle w:val="a6"/>
        </w:rPr>
        <w:footnoteRef/>
      </w:r>
      <w:r w:rsidRPr="0011458B">
        <w:t>Федеральный закон от 09.07.1999 N 160-ФЗ (ред. от 06.12.2011) "Об иностранных инвестициях в  Российской Федерации" (с изм. и доп., вступающими в силу с 18.12.2011) // "Собрание законодательства РФ", 12.07.1999, N 28, ст. 3493,</w:t>
      </w:r>
    </w:p>
  </w:footnote>
  <w:footnote w:id="13">
    <w:p w:rsidR="00BD6D5D" w:rsidRPr="00BD6D5D" w:rsidRDefault="00BD6D5D" w:rsidP="00BD6D5D">
      <w:pPr>
        <w:pStyle w:val="a4"/>
        <w:spacing w:line="360" w:lineRule="auto"/>
        <w:ind w:firstLine="709"/>
        <w:jc w:val="both"/>
        <w:rPr>
          <w:rFonts w:ascii="Times New Roman" w:hAnsi="Times New Roman"/>
        </w:rPr>
      </w:pPr>
      <w:r w:rsidRPr="00BD6D5D">
        <w:rPr>
          <w:rStyle w:val="a6"/>
          <w:rFonts w:ascii="Times New Roman" w:hAnsi="Times New Roman"/>
        </w:rPr>
        <w:footnoteRef/>
      </w:r>
      <w:r w:rsidRPr="00BD6D5D">
        <w:rPr>
          <w:rFonts w:ascii="Times New Roman" w:hAnsi="Times New Roman"/>
        </w:rPr>
        <w:t>Определение Верховного Суда РФ от 19.05.2003 N ГКПИ2003-543</w:t>
      </w:r>
      <w:proofErr w:type="gramStart"/>
      <w:r w:rsidRPr="00BD6D5D">
        <w:rPr>
          <w:rFonts w:ascii="Times New Roman" w:hAnsi="Times New Roman"/>
        </w:rPr>
        <w:t xml:space="preserve"> В</w:t>
      </w:r>
      <w:proofErr w:type="gramEnd"/>
      <w:r w:rsidRPr="00BD6D5D">
        <w:rPr>
          <w:rFonts w:ascii="Times New Roman" w:hAnsi="Times New Roman"/>
        </w:rPr>
        <w:t xml:space="preserve"> принятии искового заявления к посольству Республики Узбекистан в Российской Федерации о нарушении прав отказано, поскольку консульские должностные лица и консульские служащие не подлежат юрисдикции судебных или административных органов государства пребывания в отношении действий, совершаемых ими при выполнении консульских функций. Данное определение вступило в законную силу. Документ  опубликован не был</w:t>
      </w:r>
    </w:p>
  </w:footnote>
  <w:footnote w:id="14">
    <w:p w:rsidR="00BD6D5D" w:rsidRPr="0011458B" w:rsidRDefault="00BD6D5D" w:rsidP="00BD6D5D">
      <w:pPr>
        <w:pStyle w:val="a4"/>
        <w:spacing w:line="360" w:lineRule="auto"/>
        <w:ind w:firstLine="709"/>
        <w:jc w:val="both"/>
      </w:pPr>
      <w:r w:rsidRPr="00BD6D5D">
        <w:rPr>
          <w:rStyle w:val="a6"/>
          <w:rFonts w:ascii="Times New Roman" w:hAnsi="Times New Roman"/>
        </w:rPr>
        <w:footnoteRef/>
      </w:r>
      <w:r w:rsidRPr="00BD6D5D">
        <w:rPr>
          <w:rFonts w:ascii="Times New Roman" w:hAnsi="Times New Roman"/>
        </w:rPr>
        <w:t xml:space="preserve"> Постановление Президиума Верховного Суда РФ от 1 августа 2007 г. N 13пв-06.</w:t>
      </w:r>
    </w:p>
  </w:footnote>
  <w:footnote w:id="15">
    <w:p w:rsidR="00BD6D5D" w:rsidRPr="00BD6D5D" w:rsidRDefault="00BD6D5D" w:rsidP="00BD6D5D">
      <w:pPr>
        <w:pStyle w:val="a4"/>
        <w:spacing w:line="360" w:lineRule="auto"/>
        <w:ind w:firstLine="709"/>
        <w:jc w:val="both"/>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Алексеев С.С. Проблемы теории права: основные вопросы общей теории социалистического права: Курс лекций: В 2 т. / Науч. ред. Р.К. Русинов; отв. за </w:t>
      </w:r>
      <w:proofErr w:type="spellStart"/>
      <w:r w:rsidRPr="00BD6D5D">
        <w:rPr>
          <w:rFonts w:ascii="Times New Roman" w:hAnsi="Times New Roman"/>
        </w:rPr>
        <w:t>вып</w:t>
      </w:r>
      <w:proofErr w:type="spellEnd"/>
      <w:r w:rsidRPr="00BD6D5D">
        <w:rPr>
          <w:rFonts w:ascii="Times New Roman" w:hAnsi="Times New Roman"/>
        </w:rPr>
        <w:t xml:space="preserve">. В.М. Семенов. Свердловск: Изд-во </w:t>
      </w:r>
      <w:proofErr w:type="spellStart"/>
      <w:r w:rsidRPr="00BD6D5D">
        <w:rPr>
          <w:rFonts w:ascii="Times New Roman" w:hAnsi="Times New Roman"/>
        </w:rPr>
        <w:t>Свердл</w:t>
      </w:r>
      <w:proofErr w:type="spellEnd"/>
      <w:r w:rsidRPr="00BD6D5D">
        <w:rPr>
          <w:rFonts w:ascii="Times New Roman" w:hAnsi="Times New Roman"/>
        </w:rPr>
        <w:t xml:space="preserve">. </w:t>
      </w:r>
      <w:proofErr w:type="spellStart"/>
      <w:r w:rsidRPr="00BD6D5D">
        <w:rPr>
          <w:rFonts w:ascii="Times New Roman" w:hAnsi="Times New Roman"/>
        </w:rPr>
        <w:t>юрид</w:t>
      </w:r>
      <w:proofErr w:type="spellEnd"/>
      <w:r w:rsidRPr="00BD6D5D">
        <w:rPr>
          <w:rFonts w:ascii="Times New Roman" w:hAnsi="Times New Roman"/>
        </w:rPr>
        <w:t>. ин-та, 1972. Т. 1.</w:t>
      </w:r>
    </w:p>
  </w:footnote>
  <w:footnote w:id="16">
    <w:p w:rsidR="00BD6D5D" w:rsidRPr="00BD6D5D" w:rsidRDefault="00BD6D5D" w:rsidP="00BD6D5D">
      <w:pPr>
        <w:pStyle w:val="a4"/>
        <w:spacing w:line="360" w:lineRule="auto"/>
        <w:ind w:firstLine="709"/>
        <w:jc w:val="both"/>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Шерстюк В.М. Система советского гражданского процессуального права (вопросы теории). М.: Изд-во </w:t>
      </w:r>
      <w:proofErr w:type="spellStart"/>
      <w:r w:rsidRPr="00BD6D5D">
        <w:rPr>
          <w:rFonts w:ascii="Times New Roman" w:hAnsi="Times New Roman"/>
        </w:rPr>
        <w:t>Моск</w:t>
      </w:r>
      <w:proofErr w:type="spellEnd"/>
      <w:r w:rsidRPr="00BD6D5D">
        <w:rPr>
          <w:rFonts w:ascii="Times New Roman" w:hAnsi="Times New Roman"/>
        </w:rPr>
        <w:t>. ун-та, 1989.</w:t>
      </w:r>
    </w:p>
  </w:footnote>
  <w:footnote w:id="17">
    <w:p w:rsidR="00BD6D5D" w:rsidRPr="00BD6D5D" w:rsidRDefault="00BD6D5D" w:rsidP="00BD6D5D">
      <w:pPr>
        <w:pStyle w:val="a4"/>
        <w:spacing w:line="360" w:lineRule="auto"/>
        <w:ind w:firstLine="709"/>
        <w:jc w:val="both"/>
        <w:rPr>
          <w:rFonts w:ascii="Times New Roman" w:hAnsi="Times New Roman"/>
        </w:rPr>
      </w:pPr>
      <w:r w:rsidRPr="00BD6D5D">
        <w:rPr>
          <w:rStyle w:val="a6"/>
          <w:rFonts w:ascii="Times New Roman" w:hAnsi="Times New Roman"/>
        </w:rPr>
        <w:footnoteRef/>
      </w:r>
      <w:proofErr w:type="spellStart"/>
      <w:r w:rsidRPr="00BD6D5D">
        <w:rPr>
          <w:rFonts w:ascii="Times New Roman" w:hAnsi="Times New Roman"/>
        </w:rPr>
        <w:t>Юков</w:t>
      </w:r>
      <w:proofErr w:type="spellEnd"/>
      <w:r w:rsidRPr="00BD6D5D">
        <w:rPr>
          <w:rFonts w:ascii="Times New Roman" w:hAnsi="Times New Roman"/>
        </w:rPr>
        <w:t xml:space="preserve"> М.К. К вопросу о критериях выделения институтов в гражданском процессуальном праве // Проблемы действия и совершенствования советского гражданского процессуального законодательства. Свердловск, 1982.</w:t>
      </w:r>
    </w:p>
  </w:footnote>
  <w:footnote w:id="18">
    <w:p w:rsidR="00BD6D5D" w:rsidRPr="00BD6D5D" w:rsidRDefault="00BD6D5D" w:rsidP="00BD6D5D">
      <w:pPr>
        <w:pStyle w:val="a4"/>
        <w:spacing w:line="360" w:lineRule="auto"/>
        <w:ind w:firstLine="709"/>
        <w:jc w:val="both"/>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Гражданское процессуальное право: Учебник / С.А. Алехина и др.; под ред. М.С. </w:t>
      </w:r>
      <w:proofErr w:type="spellStart"/>
      <w:r w:rsidRPr="00BD6D5D">
        <w:rPr>
          <w:rFonts w:ascii="Times New Roman" w:hAnsi="Times New Roman"/>
        </w:rPr>
        <w:t>Шакарян</w:t>
      </w:r>
      <w:proofErr w:type="spellEnd"/>
      <w:r w:rsidRPr="00BD6D5D">
        <w:rPr>
          <w:rFonts w:ascii="Times New Roman" w:hAnsi="Times New Roman"/>
        </w:rPr>
        <w:t>. М.: ТК "</w:t>
      </w:r>
      <w:proofErr w:type="spellStart"/>
      <w:r w:rsidRPr="00BD6D5D">
        <w:rPr>
          <w:rFonts w:ascii="Times New Roman" w:hAnsi="Times New Roman"/>
        </w:rPr>
        <w:t>Велби</w:t>
      </w:r>
      <w:proofErr w:type="spellEnd"/>
      <w:r w:rsidRPr="00BD6D5D">
        <w:rPr>
          <w:rFonts w:ascii="Times New Roman" w:hAnsi="Times New Roman"/>
        </w:rPr>
        <w:t xml:space="preserve">"; Изд-во "Проспект", 2013. С. 133 (автор главы - Е.Е. </w:t>
      </w:r>
      <w:proofErr w:type="spellStart"/>
      <w:r w:rsidRPr="00BD6D5D">
        <w:rPr>
          <w:rFonts w:ascii="Times New Roman" w:hAnsi="Times New Roman"/>
        </w:rPr>
        <w:t>Уксусова</w:t>
      </w:r>
      <w:proofErr w:type="spellEnd"/>
      <w:r w:rsidRPr="00BD6D5D">
        <w:rPr>
          <w:rFonts w:ascii="Times New Roman" w:hAnsi="Times New Roman"/>
        </w:rPr>
        <w:t>).</w:t>
      </w:r>
    </w:p>
  </w:footnote>
  <w:footnote w:id="19">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Осипов Ю.К. Подведомственность и подсудность гражданских дел. М.: </w:t>
      </w:r>
      <w:proofErr w:type="spellStart"/>
      <w:r w:rsidRPr="00BD6D5D">
        <w:rPr>
          <w:rFonts w:ascii="Times New Roman" w:hAnsi="Times New Roman"/>
        </w:rPr>
        <w:t>Госюриздат</w:t>
      </w:r>
      <w:proofErr w:type="spellEnd"/>
      <w:r w:rsidRPr="00BD6D5D">
        <w:rPr>
          <w:rFonts w:ascii="Times New Roman" w:hAnsi="Times New Roman"/>
        </w:rPr>
        <w:t>, 1962. С. 92.</w:t>
      </w:r>
    </w:p>
  </w:footnote>
  <w:footnote w:id="20">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Гражданский процесс: Учебник</w:t>
      </w:r>
      <w:proofErr w:type="gramStart"/>
      <w:r w:rsidRPr="00BD6D5D">
        <w:rPr>
          <w:rFonts w:ascii="Times New Roman" w:hAnsi="Times New Roman"/>
        </w:rPr>
        <w:t xml:space="preserve"> / П</w:t>
      </w:r>
      <w:proofErr w:type="gramEnd"/>
      <w:r w:rsidRPr="00BD6D5D">
        <w:rPr>
          <w:rFonts w:ascii="Times New Roman" w:hAnsi="Times New Roman"/>
        </w:rPr>
        <w:t xml:space="preserve">од ред. М.К. </w:t>
      </w:r>
      <w:proofErr w:type="spellStart"/>
      <w:r w:rsidRPr="00BD6D5D">
        <w:rPr>
          <w:rFonts w:ascii="Times New Roman" w:hAnsi="Times New Roman"/>
        </w:rPr>
        <w:t>Треушникова</w:t>
      </w:r>
      <w:proofErr w:type="spellEnd"/>
      <w:r w:rsidRPr="00BD6D5D">
        <w:rPr>
          <w:rFonts w:ascii="Times New Roman" w:hAnsi="Times New Roman"/>
        </w:rPr>
        <w:t xml:space="preserve">. 3-е изд., </w:t>
      </w:r>
      <w:proofErr w:type="spellStart"/>
      <w:r w:rsidRPr="00BD6D5D">
        <w:rPr>
          <w:rFonts w:ascii="Times New Roman" w:hAnsi="Times New Roman"/>
        </w:rPr>
        <w:t>перераб</w:t>
      </w:r>
      <w:proofErr w:type="spellEnd"/>
      <w:r w:rsidRPr="00BD6D5D">
        <w:rPr>
          <w:rFonts w:ascii="Times New Roman" w:hAnsi="Times New Roman"/>
        </w:rPr>
        <w:t xml:space="preserve">. и доп. М.: Городец, 2014. С. 99 (автор главы - М.К. </w:t>
      </w:r>
      <w:proofErr w:type="spellStart"/>
      <w:r w:rsidRPr="00BD6D5D">
        <w:rPr>
          <w:rFonts w:ascii="Times New Roman" w:hAnsi="Times New Roman"/>
        </w:rPr>
        <w:t>Треушников</w:t>
      </w:r>
      <w:proofErr w:type="spellEnd"/>
      <w:r w:rsidRPr="00BD6D5D">
        <w:rPr>
          <w:rFonts w:ascii="Times New Roman" w:hAnsi="Times New Roman"/>
        </w:rPr>
        <w:t>).</w:t>
      </w:r>
    </w:p>
  </w:footnote>
  <w:footnote w:id="21">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Ерохина Т.П. </w:t>
      </w:r>
      <w:proofErr w:type="spellStart"/>
      <w:r w:rsidRPr="00BD6D5D">
        <w:rPr>
          <w:rFonts w:ascii="Times New Roman" w:hAnsi="Times New Roman"/>
        </w:rPr>
        <w:t>Указ</w:t>
      </w:r>
      <w:proofErr w:type="gramStart"/>
      <w:r w:rsidRPr="00BD6D5D">
        <w:rPr>
          <w:rFonts w:ascii="Times New Roman" w:hAnsi="Times New Roman"/>
        </w:rPr>
        <w:t>.с</w:t>
      </w:r>
      <w:proofErr w:type="gramEnd"/>
      <w:r w:rsidRPr="00BD6D5D">
        <w:rPr>
          <w:rFonts w:ascii="Times New Roman" w:hAnsi="Times New Roman"/>
        </w:rPr>
        <w:t>оч</w:t>
      </w:r>
      <w:proofErr w:type="spellEnd"/>
      <w:r w:rsidRPr="00BD6D5D">
        <w:rPr>
          <w:rFonts w:ascii="Times New Roman" w:hAnsi="Times New Roman"/>
        </w:rPr>
        <w:t>. С. 48.</w:t>
      </w:r>
    </w:p>
  </w:footnote>
  <w:footnote w:id="22">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Жуйков В.М. Теоретические и практические проблемы конституционного права на судебную защиту: </w:t>
      </w:r>
      <w:proofErr w:type="spellStart"/>
      <w:r w:rsidRPr="00BD6D5D">
        <w:rPr>
          <w:rFonts w:ascii="Times New Roman" w:hAnsi="Times New Roman"/>
        </w:rPr>
        <w:t>Автореф</w:t>
      </w:r>
      <w:proofErr w:type="spellEnd"/>
      <w:r w:rsidRPr="00BD6D5D">
        <w:rPr>
          <w:rFonts w:ascii="Times New Roman" w:hAnsi="Times New Roman"/>
        </w:rPr>
        <w:t xml:space="preserve">. </w:t>
      </w:r>
      <w:proofErr w:type="spellStart"/>
      <w:r w:rsidRPr="00BD6D5D">
        <w:rPr>
          <w:rFonts w:ascii="Times New Roman" w:hAnsi="Times New Roman"/>
        </w:rPr>
        <w:t>дис</w:t>
      </w:r>
      <w:proofErr w:type="spellEnd"/>
      <w:r w:rsidRPr="00BD6D5D">
        <w:rPr>
          <w:rFonts w:ascii="Times New Roman" w:hAnsi="Times New Roman"/>
        </w:rPr>
        <w:t xml:space="preserve">. ... </w:t>
      </w:r>
      <w:proofErr w:type="spellStart"/>
      <w:r w:rsidRPr="00BD6D5D">
        <w:rPr>
          <w:rFonts w:ascii="Times New Roman" w:hAnsi="Times New Roman"/>
        </w:rPr>
        <w:t>д.ю.н</w:t>
      </w:r>
      <w:proofErr w:type="spellEnd"/>
      <w:r w:rsidRPr="00BD6D5D">
        <w:rPr>
          <w:rFonts w:ascii="Times New Roman" w:hAnsi="Times New Roman"/>
        </w:rPr>
        <w:t>. М., 1997. С. 7.</w:t>
      </w:r>
    </w:p>
  </w:footnote>
  <w:footnote w:id="23">
    <w:p w:rsidR="00BD6D5D" w:rsidRPr="0011458B" w:rsidRDefault="00BD6D5D" w:rsidP="00BD6D5D">
      <w:pPr>
        <w:pStyle w:val="a4"/>
        <w:spacing w:line="360" w:lineRule="auto"/>
        <w:ind w:firstLine="709"/>
      </w:pPr>
      <w:r w:rsidRPr="00BD6D5D">
        <w:rPr>
          <w:rStyle w:val="a6"/>
          <w:rFonts w:ascii="Times New Roman" w:hAnsi="Times New Roman"/>
        </w:rPr>
        <w:footnoteRef/>
      </w:r>
      <w:r w:rsidRPr="00BD6D5D">
        <w:rPr>
          <w:rFonts w:ascii="Times New Roman" w:hAnsi="Times New Roman"/>
        </w:rPr>
        <w:t xml:space="preserve"> Юдельсон К.С. Гражданская юрисдикция и вопросы ее дальнейшего совершенствования // Демократия и право развитого социалистического общества: Мат-</w:t>
      </w:r>
      <w:proofErr w:type="spellStart"/>
      <w:r w:rsidRPr="00BD6D5D">
        <w:rPr>
          <w:rFonts w:ascii="Times New Roman" w:hAnsi="Times New Roman"/>
        </w:rPr>
        <w:t>лы</w:t>
      </w:r>
      <w:proofErr w:type="spellEnd"/>
      <w:r w:rsidRPr="00BD6D5D">
        <w:rPr>
          <w:rFonts w:ascii="Times New Roman" w:hAnsi="Times New Roman"/>
        </w:rPr>
        <w:t xml:space="preserve"> Всесоюзной научной конференции (21 - 23 ноября 1973 г.). М.: Изд-во </w:t>
      </w:r>
      <w:proofErr w:type="spellStart"/>
      <w:r w:rsidRPr="00BD6D5D">
        <w:rPr>
          <w:rFonts w:ascii="Times New Roman" w:hAnsi="Times New Roman"/>
        </w:rPr>
        <w:t>Моск</w:t>
      </w:r>
      <w:proofErr w:type="spellEnd"/>
      <w:r w:rsidRPr="00BD6D5D">
        <w:rPr>
          <w:rFonts w:ascii="Times New Roman" w:hAnsi="Times New Roman"/>
        </w:rPr>
        <w:t>. ун-та, 1975. С. 289.</w:t>
      </w:r>
    </w:p>
  </w:footnote>
  <w:footnote w:id="24">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Лебедев М.Ю. Развитие института юрисдикции и его проявление в третейском суде: </w:t>
      </w:r>
      <w:proofErr w:type="spellStart"/>
      <w:proofErr w:type="gramStart"/>
      <w:r w:rsidRPr="00BD6D5D">
        <w:rPr>
          <w:rFonts w:ascii="Times New Roman" w:hAnsi="Times New Roman"/>
        </w:rPr>
        <w:t>Дис</w:t>
      </w:r>
      <w:proofErr w:type="spellEnd"/>
      <w:r w:rsidRPr="00BD6D5D">
        <w:rPr>
          <w:rFonts w:ascii="Times New Roman" w:hAnsi="Times New Roman"/>
        </w:rPr>
        <w:t xml:space="preserve">. ... </w:t>
      </w:r>
      <w:proofErr w:type="spellStart"/>
      <w:r w:rsidRPr="00BD6D5D">
        <w:rPr>
          <w:rFonts w:ascii="Times New Roman" w:hAnsi="Times New Roman"/>
        </w:rPr>
        <w:t>к</w:t>
      </w:r>
      <w:proofErr w:type="gramEnd"/>
      <w:r w:rsidRPr="00BD6D5D">
        <w:rPr>
          <w:rFonts w:ascii="Times New Roman" w:hAnsi="Times New Roman"/>
        </w:rPr>
        <w:t>.ю.н</w:t>
      </w:r>
      <w:proofErr w:type="spellEnd"/>
      <w:r w:rsidRPr="00BD6D5D">
        <w:rPr>
          <w:rFonts w:ascii="Times New Roman" w:hAnsi="Times New Roman"/>
        </w:rPr>
        <w:t>. Саратов, 2005. С. 27.</w:t>
      </w:r>
    </w:p>
  </w:footnote>
  <w:footnote w:id="25">
    <w:p w:rsidR="00BD6D5D" w:rsidRPr="0011458B" w:rsidRDefault="00BD6D5D" w:rsidP="00BD6D5D">
      <w:pPr>
        <w:pStyle w:val="a4"/>
        <w:spacing w:line="360" w:lineRule="auto"/>
        <w:ind w:firstLine="709"/>
      </w:pPr>
      <w:r w:rsidRPr="00BD6D5D">
        <w:rPr>
          <w:rStyle w:val="a6"/>
          <w:rFonts w:ascii="Times New Roman" w:hAnsi="Times New Roman"/>
        </w:rPr>
        <w:footnoteRef/>
      </w:r>
      <w:proofErr w:type="gramStart"/>
      <w:r w:rsidRPr="00BD6D5D">
        <w:rPr>
          <w:rFonts w:ascii="Times New Roman" w:hAnsi="Times New Roman"/>
        </w:rPr>
        <w:t>Боровский</w:t>
      </w:r>
      <w:proofErr w:type="gramEnd"/>
      <w:r w:rsidRPr="00BD6D5D">
        <w:rPr>
          <w:rFonts w:ascii="Times New Roman" w:hAnsi="Times New Roman"/>
        </w:rPr>
        <w:t xml:space="preserve"> М.В. Суды общей юрисдикции в Российской Федерации: проблемы и перспективы: </w:t>
      </w:r>
      <w:proofErr w:type="spellStart"/>
      <w:proofErr w:type="gramStart"/>
      <w:r w:rsidRPr="00BD6D5D">
        <w:rPr>
          <w:rFonts w:ascii="Times New Roman" w:hAnsi="Times New Roman"/>
        </w:rPr>
        <w:t>Дис</w:t>
      </w:r>
      <w:proofErr w:type="spellEnd"/>
      <w:r w:rsidRPr="00BD6D5D">
        <w:rPr>
          <w:rFonts w:ascii="Times New Roman" w:hAnsi="Times New Roman"/>
        </w:rPr>
        <w:t xml:space="preserve">. ... </w:t>
      </w:r>
      <w:proofErr w:type="spellStart"/>
      <w:r w:rsidRPr="00BD6D5D">
        <w:rPr>
          <w:rFonts w:ascii="Times New Roman" w:hAnsi="Times New Roman"/>
        </w:rPr>
        <w:t>к</w:t>
      </w:r>
      <w:proofErr w:type="gramEnd"/>
      <w:r w:rsidRPr="00BD6D5D">
        <w:rPr>
          <w:rFonts w:ascii="Times New Roman" w:hAnsi="Times New Roman"/>
        </w:rPr>
        <w:t>.ю.н</w:t>
      </w:r>
      <w:proofErr w:type="spellEnd"/>
      <w:r w:rsidRPr="00BD6D5D">
        <w:rPr>
          <w:rFonts w:ascii="Times New Roman" w:hAnsi="Times New Roman"/>
        </w:rPr>
        <w:t>.: 12.00.11. М., 2000. С. 19.</w:t>
      </w:r>
    </w:p>
  </w:footnote>
  <w:footnote w:id="26">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Елисеев Н.Г., Рожкова М.А., Скворцов О.Ю. Договорное право: соглашения о подсудности, международной подсудности, примирительной процедуре, арбитражное (третейское) и мировое соглашения / Под </w:t>
      </w:r>
      <w:proofErr w:type="spellStart"/>
      <w:r w:rsidRPr="00BD6D5D">
        <w:rPr>
          <w:rFonts w:ascii="Times New Roman" w:hAnsi="Times New Roman"/>
        </w:rPr>
        <w:t>общ</w:t>
      </w:r>
      <w:proofErr w:type="gramStart"/>
      <w:r w:rsidRPr="00BD6D5D">
        <w:rPr>
          <w:rFonts w:ascii="Times New Roman" w:hAnsi="Times New Roman"/>
        </w:rPr>
        <w:t>.р</w:t>
      </w:r>
      <w:proofErr w:type="gramEnd"/>
      <w:r w:rsidRPr="00BD6D5D">
        <w:rPr>
          <w:rFonts w:ascii="Times New Roman" w:hAnsi="Times New Roman"/>
        </w:rPr>
        <w:t>ед</w:t>
      </w:r>
      <w:proofErr w:type="spellEnd"/>
      <w:r w:rsidRPr="00BD6D5D">
        <w:rPr>
          <w:rFonts w:ascii="Times New Roman" w:hAnsi="Times New Roman"/>
        </w:rPr>
        <w:t>. М.А. Рожковой. М.: Статут, 2008. С. 14.</w:t>
      </w:r>
    </w:p>
  </w:footnote>
  <w:footnote w:id="27">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Жилин Г.А. Правосудие по гражданским делам: актуальные вопросы: Монография. М.: Проспект, 2010. С. 397.</w:t>
      </w:r>
    </w:p>
  </w:footnote>
  <w:footnote w:id="28">
    <w:p w:rsidR="00BD6D5D" w:rsidRPr="0011458B" w:rsidRDefault="00BD6D5D" w:rsidP="00BD6D5D">
      <w:pPr>
        <w:pStyle w:val="a4"/>
        <w:spacing w:line="360" w:lineRule="auto"/>
        <w:ind w:firstLine="709"/>
      </w:pPr>
      <w:r w:rsidRPr="00BD6D5D">
        <w:rPr>
          <w:rStyle w:val="a6"/>
          <w:rFonts w:ascii="Times New Roman" w:hAnsi="Times New Roman"/>
        </w:rPr>
        <w:footnoteRef/>
      </w:r>
      <w:r w:rsidRPr="00BD6D5D">
        <w:rPr>
          <w:rFonts w:ascii="Times New Roman" w:hAnsi="Times New Roman"/>
        </w:rPr>
        <w:t xml:space="preserve"> Гражданский процесс: Учебник для студентов вузов, обучающихся по направлению 521400 "Юриспруденция" и по специальности 021100 "Юриспруденция" / Д.Б. Абушенко и др.; отв. ред. В.В. Ярков. 6-е изд., </w:t>
      </w:r>
      <w:proofErr w:type="spellStart"/>
      <w:r w:rsidRPr="00BD6D5D">
        <w:rPr>
          <w:rFonts w:ascii="Times New Roman" w:hAnsi="Times New Roman"/>
        </w:rPr>
        <w:t>перераб</w:t>
      </w:r>
      <w:proofErr w:type="spellEnd"/>
      <w:r w:rsidRPr="00BD6D5D">
        <w:rPr>
          <w:rFonts w:ascii="Times New Roman" w:hAnsi="Times New Roman"/>
        </w:rPr>
        <w:t xml:space="preserve">. и доп. М.: </w:t>
      </w:r>
      <w:proofErr w:type="spellStart"/>
      <w:r w:rsidRPr="00BD6D5D">
        <w:rPr>
          <w:rFonts w:ascii="Times New Roman" w:hAnsi="Times New Roman"/>
        </w:rPr>
        <w:t>ВолтерсКлувер</w:t>
      </w:r>
      <w:proofErr w:type="spellEnd"/>
      <w:r w:rsidRPr="00BD6D5D">
        <w:rPr>
          <w:rFonts w:ascii="Times New Roman" w:hAnsi="Times New Roman"/>
        </w:rPr>
        <w:t>, 2006. С. 166 (автор главы - Д.Б. Абушенко).</w:t>
      </w:r>
    </w:p>
  </w:footnote>
  <w:footnote w:id="29">
    <w:p w:rsidR="00BD6D5D" w:rsidRPr="00BD6D5D" w:rsidRDefault="00BD6D5D" w:rsidP="00BD6D5D">
      <w:pPr>
        <w:pStyle w:val="a4"/>
        <w:spacing w:line="360" w:lineRule="auto"/>
        <w:ind w:firstLine="709"/>
        <w:rPr>
          <w:rFonts w:ascii="Times New Roman" w:hAnsi="Times New Roman"/>
        </w:rPr>
      </w:pPr>
      <w:r w:rsidRPr="00BD6D5D">
        <w:rPr>
          <w:rStyle w:val="a6"/>
          <w:rFonts w:ascii="Times New Roman" w:hAnsi="Times New Roman"/>
        </w:rPr>
        <w:footnoteRef/>
      </w:r>
      <w:r w:rsidRPr="00BD6D5D">
        <w:rPr>
          <w:rFonts w:ascii="Times New Roman" w:hAnsi="Times New Roman"/>
        </w:rPr>
        <w:t xml:space="preserve"> Обобщение практики применения районными (городскими) судами правил подведомственности и подсудности за 2008 год.</w:t>
      </w:r>
    </w:p>
  </w:footnote>
  <w:footnote w:id="30">
    <w:p w:rsidR="00BD6D5D" w:rsidRPr="0011458B" w:rsidRDefault="00BD6D5D" w:rsidP="00BD6D5D">
      <w:pPr>
        <w:pStyle w:val="a4"/>
        <w:spacing w:line="360" w:lineRule="auto"/>
        <w:ind w:firstLine="709"/>
      </w:pPr>
      <w:r w:rsidRPr="00BD6D5D">
        <w:rPr>
          <w:rStyle w:val="a6"/>
          <w:rFonts w:ascii="Times New Roman" w:hAnsi="Times New Roman"/>
        </w:rPr>
        <w:footnoteRef/>
      </w:r>
      <w:r w:rsidRPr="00BD6D5D">
        <w:rPr>
          <w:rFonts w:ascii="Times New Roman" w:hAnsi="Times New Roman"/>
        </w:rPr>
        <w:t xml:space="preserve"> Жилин Г.А. </w:t>
      </w:r>
      <w:proofErr w:type="spellStart"/>
      <w:r w:rsidRPr="00BD6D5D">
        <w:rPr>
          <w:rFonts w:ascii="Times New Roman" w:hAnsi="Times New Roman"/>
        </w:rPr>
        <w:t>Указ</w:t>
      </w:r>
      <w:proofErr w:type="gramStart"/>
      <w:r w:rsidRPr="00BD6D5D">
        <w:rPr>
          <w:rFonts w:ascii="Times New Roman" w:hAnsi="Times New Roman"/>
        </w:rPr>
        <w:t>.с</w:t>
      </w:r>
      <w:proofErr w:type="gramEnd"/>
      <w:r w:rsidRPr="00BD6D5D">
        <w:rPr>
          <w:rFonts w:ascii="Times New Roman" w:hAnsi="Times New Roman"/>
        </w:rPr>
        <w:t>оч</w:t>
      </w:r>
      <w:proofErr w:type="spellEnd"/>
      <w:r w:rsidRPr="00BD6D5D">
        <w:rPr>
          <w:rFonts w:ascii="Times New Roman" w:hAnsi="Times New Roman"/>
        </w:rPr>
        <w:t>. С. 398.</w:t>
      </w:r>
    </w:p>
  </w:footnote>
  <w:footnote w:id="31">
    <w:p w:rsidR="00C51FA0" w:rsidRPr="0011458B" w:rsidRDefault="00C51FA0" w:rsidP="00617736">
      <w:pPr>
        <w:spacing w:after="0" w:line="360" w:lineRule="auto"/>
        <w:ind w:firstLine="709"/>
        <w:jc w:val="both"/>
        <w:rPr>
          <w:rFonts w:ascii="Times New Roman" w:hAnsi="Times New Roman"/>
        </w:rPr>
      </w:pPr>
      <w:r w:rsidRPr="00617736">
        <w:rPr>
          <w:rStyle w:val="a6"/>
          <w:rFonts w:ascii="Times New Roman" w:hAnsi="Times New Roman"/>
          <w:sz w:val="20"/>
          <w:szCs w:val="20"/>
        </w:rPr>
        <w:footnoteRef/>
      </w:r>
      <w:r w:rsidRPr="00617736">
        <w:rPr>
          <w:rFonts w:ascii="Times New Roman" w:eastAsia="Times New Roman" w:hAnsi="Times New Roman"/>
          <w:sz w:val="20"/>
          <w:szCs w:val="20"/>
          <w:lang w:eastAsia="ru-RU"/>
        </w:rPr>
        <w:t>Арбитражный процессуальный кодекс Российской Федерации" от 24.07.2002 N 95-ФЗ</w:t>
      </w:r>
      <w:r>
        <w:rPr>
          <w:rFonts w:ascii="Times New Roman" w:eastAsia="Times New Roman" w:hAnsi="Times New Roman"/>
          <w:sz w:val="20"/>
          <w:szCs w:val="20"/>
          <w:lang w:eastAsia="ru-RU"/>
        </w:rPr>
        <w:t xml:space="preserve"> </w:t>
      </w:r>
      <w:r w:rsidRPr="00617736">
        <w:rPr>
          <w:rFonts w:ascii="Times New Roman" w:eastAsia="Times New Roman" w:hAnsi="Times New Roman"/>
          <w:sz w:val="20"/>
          <w:szCs w:val="20"/>
          <w:lang w:eastAsia="ru-RU"/>
        </w:rPr>
        <w:t xml:space="preserve">(ред. от 02.11.2013) // </w:t>
      </w:r>
      <w:r w:rsidRPr="00617736">
        <w:rPr>
          <w:rFonts w:ascii="Times New Roman" w:hAnsi="Times New Roman"/>
          <w:sz w:val="20"/>
          <w:szCs w:val="20"/>
        </w:rPr>
        <w:t>Российская газета, N 137, 27.07.2002.</w:t>
      </w:r>
    </w:p>
  </w:footnote>
  <w:footnote w:id="32">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Рожкова М. Материальные и процессуальные соглашения, поименованные в Арбитражном процессуальном кодексе Российской Федерации // Хозяйство и право. 2004. N 1. С. 14.</w:t>
      </w:r>
    </w:p>
  </w:footnote>
  <w:footnote w:id="33">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Тимохов</w:t>
      </w:r>
      <w:proofErr w:type="spellEnd"/>
      <w:r w:rsidRPr="0011458B">
        <w:rPr>
          <w:rFonts w:ascii="Times New Roman" w:hAnsi="Times New Roman"/>
        </w:rPr>
        <w:t xml:space="preserve"> Ю.А. Иностранное право в судебной практике. М.: </w:t>
      </w:r>
      <w:proofErr w:type="spellStart"/>
      <w:r w:rsidRPr="0011458B">
        <w:rPr>
          <w:rFonts w:ascii="Times New Roman" w:hAnsi="Times New Roman"/>
        </w:rPr>
        <w:t>ВолтерсКлувер</w:t>
      </w:r>
      <w:proofErr w:type="spellEnd"/>
      <w:r w:rsidRPr="0011458B">
        <w:rPr>
          <w:rFonts w:ascii="Times New Roman" w:hAnsi="Times New Roman"/>
        </w:rPr>
        <w:t>, 2004. С. 33.</w:t>
      </w:r>
    </w:p>
  </w:footnote>
  <w:footnote w:id="34">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Шак</w:t>
      </w:r>
      <w:proofErr w:type="spellEnd"/>
      <w:r w:rsidRPr="0011458B">
        <w:rPr>
          <w:rFonts w:ascii="Times New Roman" w:hAnsi="Times New Roman"/>
        </w:rPr>
        <w:t xml:space="preserve"> Х. Международное гражданское процессуальное право: Пер. </w:t>
      </w:r>
      <w:proofErr w:type="gramStart"/>
      <w:r w:rsidRPr="0011458B">
        <w:rPr>
          <w:rFonts w:ascii="Times New Roman" w:hAnsi="Times New Roman"/>
        </w:rPr>
        <w:t>с</w:t>
      </w:r>
      <w:proofErr w:type="gramEnd"/>
      <w:r w:rsidRPr="0011458B">
        <w:rPr>
          <w:rFonts w:ascii="Times New Roman" w:hAnsi="Times New Roman"/>
        </w:rPr>
        <w:t xml:space="preserve"> нем. М.: БЕК, 20</w:t>
      </w:r>
      <w:r>
        <w:rPr>
          <w:rFonts w:ascii="Times New Roman" w:hAnsi="Times New Roman"/>
        </w:rPr>
        <w:t>1</w:t>
      </w:r>
      <w:r w:rsidRPr="0011458B">
        <w:rPr>
          <w:rFonts w:ascii="Times New Roman" w:hAnsi="Times New Roman"/>
        </w:rPr>
        <w:t>1. С. 208.</w:t>
      </w:r>
    </w:p>
  </w:footnote>
  <w:footnote w:id="35">
    <w:p w:rsidR="00C51FA0" w:rsidRPr="0011458B" w:rsidRDefault="00C51FA0" w:rsidP="0011458B">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Ходыкин</w:t>
      </w:r>
      <w:proofErr w:type="spellEnd"/>
      <w:r w:rsidRPr="0011458B">
        <w:rPr>
          <w:rFonts w:ascii="Times New Roman" w:hAnsi="Times New Roman"/>
        </w:rPr>
        <w:t xml:space="preserve"> Р.М. Пророгационные условия внешнеэкономических сделок // Вестник ВАС РФ. 2002. N 6. С. 134.</w:t>
      </w:r>
    </w:p>
  </w:footnote>
  <w:footnote w:id="36">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Архив Федерального арбитражного суда Дальневосточного округа. Дело N Ф0З-А51/97-1/1173.</w:t>
      </w:r>
    </w:p>
  </w:footnote>
  <w:footnote w:id="37">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Информационное письмо Президиума ВАС РФ от 16.02.1998 N 29 // Вестник ВАС РФ. 1998. N 4.</w:t>
      </w:r>
    </w:p>
  </w:footnote>
  <w:footnote w:id="38">
    <w:p w:rsidR="00C51FA0" w:rsidRPr="0011458B" w:rsidRDefault="00C51FA0" w:rsidP="00CE57F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Лебедев С.Н. Международный торговый арбитраж. М.: Международные отношения, 1965. С. 31; Минаков А.И. Арбитражные соглашения и практика рассмотрения внешнеэкономических споров. М.: </w:t>
      </w:r>
      <w:proofErr w:type="spellStart"/>
      <w:r w:rsidRPr="0011458B">
        <w:rPr>
          <w:rFonts w:ascii="Times New Roman" w:hAnsi="Times New Roman"/>
        </w:rPr>
        <w:t>Юрид</w:t>
      </w:r>
      <w:proofErr w:type="spellEnd"/>
      <w:r w:rsidRPr="0011458B">
        <w:rPr>
          <w:rFonts w:ascii="Times New Roman" w:hAnsi="Times New Roman"/>
        </w:rPr>
        <w:t>. лит</w:t>
      </w:r>
      <w:proofErr w:type="gramStart"/>
      <w:r w:rsidRPr="0011458B">
        <w:rPr>
          <w:rFonts w:ascii="Times New Roman" w:hAnsi="Times New Roman"/>
        </w:rPr>
        <w:t xml:space="preserve">., </w:t>
      </w:r>
      <w:proofErr w:type="gramEnd"/>
      <w:r w:rsidRPr="0011458B">
        <w:rPr>
          <w:rFonts w:ascii="Times New Roman" w:hAnsi="Times New Roman"/>
        </w:rPr>
        <w:t xml:space="preserve">1985. С. 12; </w:t>
      </w:r>
      <w:proofErr w:type="spellStart"/>
      <w:r w:rsidRPr="0011458B">
        <w:rPr>
          <w:rFonts w:ascii="Times New Roman" w:hAnsi="Times New Roman"/>
        </w:rPr>
        <w:t>Ходыкин</w:t>
      </w:r>
      <w:proofErr w:type="spellEnd"/>
      <w:r w:rsidRPr="0011458B">
        <w:rPr>
          <w:rFonts w:ascii="Times New Roman" w:hAnsi="Times New Roman"/>
        </w:rPr>
        <w:t xml:space="preserve"> Р.М. Пророгационные условия внешнеэкономических сделок // Вестник ВАС РФ. 2002. N 6. С. 133.</w:t>
      </w:r>
    </w:p>
  </w:footnote>
  <w:footnote w:id="39">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Звеков</w:t>
      </w:r>
      <w:proofErr w:type="spellEnd"/>
      <w:r w:rsidRPr="0011458B">
        <w:rPr>
          <w:rFonts w:ascii="Times New Roman" w:hAnsi="Times New Roman"/>
        </w:rPr>
        <w:t xml:space="preserve"> В.П. Международное частное право. М.,  2014. С. 448.</w:t>
      </w:r>
    </w:p>
  </w:footnote>
  <w:footnote w:id="40">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w:t>
      </w:r>
      <w:proofErr w:type="spellStart"/>
      <w:r w:rsidRPr="0011458B">
        <w:rPr>
          <w:rFonts w:ascii="Times New Roman" w:hAnsi="Times New Roman"/>
        </w:rPr>
        <w:t>Звеков</w:t>
      </w:r>
      <w:proofErr w:type="spellEnd"/>
      <w:r w:rsidRPr="0011458B">
        <w:rPr>
          <w:rFonts w:ascii="Times New Roman" w:hAnsi="Times New Roman"/>
        </w:rPr>
        <w:t xml:space="preserve"> В.П. </w:t>
      </w:r>
      <w:proofErr w:type="spellStart"/>
      <w:r w:rsidRPr="0011458B">
        <w:rPr>
          <w:rFonts w:ascii="Times New Roman" w:hAnsi="Times New Roman"/>
        </w:rPr>
        <w:t>Указ</w:t>
      </w:r>
      <w:proofErr w:type="gramStart"/>
      <w:r w:rsidRPr="0011458B">
        <w:rPr>
          <w:rFonts w:ascii="Times New Roman" w:hAnsi="Times New Roman"/>
        </w:rPr>
        <w:t>.с</w:t>
      </w:r>
      <w:proofErr w:type="gramEnd"/>
      <w:r w:rsidRPr="0011458B">
        <w:rPr>
          <w:rFonts w:ascii="Times New Roman" w:hAnsi="Times New Roman"/>
        </w:rPr>
        <w:t>оч</w:t>
      </w:r>
      <w:proofErr w:type="spellEnd"/>
      <w:r w:rsidRPr="0011458B">
        <w:rPr>
          <w:rFonts w:ascii="Times New Roman" w:hAnsi="Times New Roman"/>
        </w:rPr>
        <w:t>. С. 447.</w:t>
      </w:r>
    </w:p>
  </w:footnote>
  <w:footnote w:id="41">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Далее - договоры. </w:t>
      </w:r>
      <w:proofErr w:type="gramStart"/>
      <w:r w:rsidRPr="0011458B">
        <w:rPr>
          <w:rFonts w:ascii="Times New Roman" w:hAnsi="Times New Roman"/>
        </w:rPr>
        <w:t>Опубликованы в Сборнике международных договоров о взаимной помощи по гражданским и уголовным делам.</w:t>
      </w:r>
      <w:proofErr w:type="gramEnd"/>
      <w:r w:rsidRPr="0011458B">
        <w:rPr>
          <w:rFonts w:ascii="Times New Roman" w:hAnsi="Times New Roman"/>
        </w:rPr>
        <w:t xml:space="preserve"> М., 1988; </w:t>
      </w:r>
      <w:proofErr w:type="gramStart"/>
      <w:r w:rsidRPr="0011458B">
        <w:rPr>
          <w:rFonts w:ascii="Times New Roman" w:hAnsi="Times New Roman"/>
        </w:rPr>
        <w:t>Сборнике</w:t>
      </w:r>
      <w:proofErr w:type="gramEnd"/>
      <w:r w:rsidRPr="0011458B">
        <w:rPr>
          <w:rFonts w:ascii="Times New Roman" w:hAnsi="Times New Roman"/>
        </w:rPr>
        <w:t xml:space="preserve"> международных договоров Российской Федерации по оказанию правовой помощи. М., 1996.</w:t>
      </w:r>
    </w:p>
  </w:footnote>
  <w:footnote w:id="42">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Процессуальное право: Энциклопедический словарь</w:t>
      </w:r>
      <w:proofErr w:type="gramStart"/>
      <w:r w:rsidRPr="0011458B">
        <w:rPr>
          <w:rFonts w:ascii="Times New Roman" w:hAnsi="Times New Roman"/>
        </w:rPr>
        <w:t xml:space="preserve"> / П</w:t>
      </w:r>
      <w:proofErr w:type="gramEnd"/>
      <w:r w:rsidRPr="0011458B">
        <w:rPr>
          <w:rFonts w:ascii="Times New Roman" w:hAnsi="Times New Roman"/>
        </w:rPr>
        <w:t xml:space="preserve">од ред. Т.Е. </w:t>
      </w:r>
      <w:proofErr w:type="spellStart"/>
      <w:r w:rsidRPr="0011458B">
        <w:rPr>
          <w:rFonts w:ascii="Times New Roman" w:hAnsi="Times New Roman"/>
        </w:rPr>
        <w:t>Абовой</w:t>
      </w:r>
      <w:proofErr w:type="spellEnd"/>
      <w:r w:rsidRPr="0011458B">
        <w:rPr>
          <w:rFonts w:ascii="Times New Roman" w:hAnsi="Times New Roman"/>
        </w:rPr>
        <w:t xml:space="preserve">, П.А. </w:t>
      </w:r>
      <w:proofErr w:type="spellStart"/>
      <w:r w:rsidRPr="0011458B">
        <w:rPr>
          <w:rFonts w:ascii="Times New Roman" w:hAnsi="Times New Roman"/>
        </w:rPr>
        <w:t>Лупинской</w:t>
      </w:r>
      <w:proofErr w:type="spellEnd"/>
      <w:r w:rsidRPr="0011458B">
        <w:rPr>
          <w:rFonts w:ascii="Times New Roman" w:hAnsi="Times New Roman"/>
        </w:rPr>
        <w:t xml:space="preserve">, Т.Г. Морщаковой, Н.Г. </w:t>
      </w:r>
      <w:proofErr w:type="spellStart"/>
      <w:r>
        <w:rPr>
          <w:rFonts w:ascii="Times New Roman" w:hAnsi="Times New Roman"/>
        </w:rPr>
        <w:t>Салищевой</w:t>
      </w:r>
      <w:proofErr w:type="spellEnd"/>
      <w:r>
        <w:rPr>
          <w:rFonts w:ascii="Times New Roman" w:hAnsi="Times New Roman"/>
        </w:rPr>
        <w:t xml:space="preserve">, М.С. </w:t>
      </w:r>
      <w:proofErr w:type="spellStart"/>
      <w:r>
        <w:rPr>
          <w:rFonts w:ascii="Times New Roman" w:hAnsi="Times New Roman"/>
        </w:rPr>
        <w:t>Шакарян</w:t>
      </w:r>
      <w:proofErr w:type="spellEnd"/>
      <w:r>
        <w:rPr>
          <w:rFonts w:ascii="Times New Roman" w:hAnsi="Times New Roman"/>
        </w:rPr>
        <w:t>. М., 201</w:t>
      </w:r>
      <w:r w:rsidRPr="0011458B">
        <w:rPr>
          <w:rFonts w:ascii="Times New Roman" w:hAnsi="Times New Roman"/>
        </w:rPr>
        <w:t>3. С. 373.</w:t>
      </w:r>
    </w:p>
  </w:footnote>
  <w:footnote w:id="43">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Богуславский М.М. Между</w:t>
      </w:r>
      <w:r>
        <w:rPr>
          <w:rFonts w:ascii="Times New Roman" w:hAnsi="Times New Roman"/>
        </w:rPr>
        <w:t>народное частное право. М., 2014</w:t>
      </w:r>
      <w:r w:rsidRPr="0011458B">
        <w:rPr>
          <w:rFonts w:ascii="Times New Roman" w:hAnsi="Times New Roman"/>
        </w:rPr>
        <w:t>. С. 369 - 370.</w:t>
      </w:r>
    </w:p>
  </w:footnote>
  <w:footnote w:id="44">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Васильчикова Н.А. Права иностранных граждан в гражданском судопроизводстве: </w:t>
      </w:r>
      <w:proofErr w:type="spellStart"/>
      <w:r w:rsidRPr="0011458B">
        <w:rPr>
          <w:rFonts w:ascii="Times New Roman" w:hAnsi="Times New Roman"/>
        </w:rPr>
        <w:t>Автореф</w:t>
      </w:r>
      <w:proofErr w:type="spellEnd"/>
      <w:r w:rsidRPr="0011458B">
        <w:rPr>
          <w:rFonts w:ascii="Times New Roman" w:hAnsi="Times New Roman"/>
        </w:rPr>
        <w:t xml:space="preserve">. </w:t>
      </w:r>
      <w:proofErr w:type="spellStart"/>
      <w:r w:rsidRPr="0011458B">
        <w:rPr>
          <w:rFonts w:ascii="Times New Roman" w:hAnsi="Times New Roman"/>
        </w:rPr>
        <w:t>дис</w:t>
      </w:r>
      <w:proofErr w:type="spellEnd"/>
      <w:r w:rsidRPr="0011458B">
        <w:rPr>
          <w:rFonts w:ascii="Times New Roman" w:hAnsi="Times New Roman"/>
        </w:rPr>
        <w:t xml:space="preserve">. ... канд. </w:t>
      </w:r>
      <w:proofErr w:type="spellStart"/>
      <w:r w:rsidRPr="0011458B">
        <w:rPr>
          <w:rFonts w:ascii="Times New Roman" w:hAnsi="Times New Roman"/>
        </w:rPr>
        <w:t>юрид</w:t>
      </w:r>
      <w:proofErr w:type="spellEnd"/>
      <w:r w:rsidRPr="0011458B">
        <w:rPr>
          <w:rFonts w:ascii="Times New Roman" w:hAnsi="Times New Roman"/>
        </w:rPr>
        <w:t>. наук. СПб</w:t>
      </w:r>
      <w:proofErr w:type="gramStart"/>
      <w:r w:rsidRPr="0011458B">
        <w:rPr>
          <w:rFonts w:ascii="Times New Roman" w:hAnsi="Times New Roman"/>
        </w:rPr>
        <w:t xml:space="preserve">., </w:t>
      </w:r>
      <w:proofErr w:type="gramEnd"/>
      <w:r w:rsidRPr="0011458B">
        <w:rPr>
          <w:rFonts w:ascii="Times New Roman" w:hAnsi="Times New Roman"/>
        </w:rPr>
        <w:t>1996. С. 13.</w:t>
      </w:r>
    </w:p>
  </w:footnote>
  <w:footnote w:id="45">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Комментарий к Гражданскому процессуальному кодексу Российской Федерации</w:t>
      </w:r>
      <w:proofErr w:type="gramStart"/>
      <w:r w:rsidRPr="0011458B">
        <w:rPr>
          <w:rFonts w:ascii="Times New Roman" w:hAnsi="Times New Roman"/>
        </w:rPr>
        <w:t xml:space="preserve"> / П</w:t>
      </w:r>
      <w:proofErr w:type="gramEnd"/>
      <w:r w:rsidRPr="0011458B">
        <w:rPr>
          <w:rFonts w:ascii="Times New Roman" w:hAnsi="Times New Roman"/>
        </w:rPr>
        <w:t xml:space="preserve">од ред. М.А. </w:t>
      </w:r>
      <w:proofErr w:type="spellStart"/>
      <w:r w:rsidRPr="0011458B">
        <w:rPr>
          <w:rFonts w:ascii="Times New Roman" w:hAnsi="Times New Roman"/>
        </w:rPr>
        <w:t>Викут</w:t>
      </w:r>
      <w:proofErr w:type="spellEnd"/>
      <w:r w:rsidRPr="0011458B">
        <w:rPr>
          <w:rFonts w:ascii="Times New Roman" w:hAnsi="Times New Roman"/>
        </w:rPr>
        <w:t>. М., 2013. С. 735 (автор комментария - Н.Г. Елисеев).</w:t>
      </w:r>
    </w:p>
  </w:footnote>
  <w:footnote w:id="46">
    <w:p w:rsidR="00C51FA0" w:rsidRPr="0011458B" w:rsidRDefault="00C51FA0" w:rsidP="00916144">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Ефремов Л. О некоторых вопросах применения международных договоров о взаимном оказании правовой помощи в работе арбитражных судов // Хозяйство и право. 1998. N 3. С. 97.</w:t>
      </w:r>
    </w:p>
  </w:footnote>
  <w:footnote w:id="47">
    <w:p w:rsidR="00C51FA0" w:rsidRPr="0011458B" w:rsidRDefault="00C51FA0" w:rsidP="00916144">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Договор между Российской Федерацией и Китайской Народной Республикой о правовой помощи по гражданским и уголовным делам (подписан в г. Пекине 19 июня 1992 г.). Ст. 2 // Специальное приложение к Вестнику ВАС РФ. 1999. N 3.</w:t>
      </w:r>
    </w:p>
  </w:footnote>
  <w:footnote w:id="48">
    <w:p w:rsidR="00C51FA0" w:rsidRPr="0011458B" w:rsidRDefault="00C51FA0" w:rsidP="00C353CA">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Марышева</w:t>
      </w:r>
      <w:proofErr w:type="spellEnd"/>
      <w:r w:rsidRPr="0011458B">
        <w:rPr>
          <w:rFonts w:ascii="Times New Roman" w:hAnsi="Times New Roman"/>
        </w:rPr>
        <w:t xml:space="preserve"> Н.И. Присоединение России к Гаагским конвенциям 1965 и 1970 годов по вопросам гражданского процесса // Журнал российского права. 2001. N 6. С. 69.</w:t>
      </w:r>
    </w:p>
  </w:footnote>
  <w:footnote w:id="49">
    <w:p w:rsidR="00C51FA0" w:rsidRPr="0011458B" w:rsidRDefault="00C51FA0" w:rsidP="0011458B">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Васильчикова Н.А. </w:t>
      </w:r>
      <w:proofErr w:type="spellStart"/>
      <w:r w:rsidRPr="0011458B">
        <w:rPr>
          <w:rFonts w:ascii="Times New Roman" w:hAnsi="Times New Roman"/>
        </w:rPr>
        <w:t>Указ</w:t>
      </w:r>
      <w:proofErr w:type="gramStart"/>
      <w:r w:rsidRPr="0011458B">
        <w:rPr>
          <w:rFonts w:ascii="Times New Roman" w:hAnsi="Times New Roman"/>
        </w:rPr>
        <w:t>.с</w:t>
      </w:r>
      <w:proofErr w:type="gramEnd"/>
      <w:r w:rsidRPr="0011458B">
        <w:rPr>
          <w:rFonts w:ascii="Times New Roman" w:hAnsi="Times New Roman"/>
        </w:rPr>
        <w:t>оч</w:t>
      </w:r>
      <w:proofErr w:type="spellEnd"/>
      <w:r w:rsidRPr="0011458B">
        <w:rPr>
          <w:rFonts w:ascii="Times New Roman" w:hAnsi="Times New Roman"/>
        </w:rPr>
        <w:t>. С. 14.</w:t>
      </w:r>
    </w:p>
  </w:footnote>
  <w:footnote w:id="50">
    <w:p w:rsidR="00C51FA0" w:rsidRPr="0011458B" w:rsidRDefault="00C51FA0" w:rsidP="00C353CA">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Аверин Д.Д. Процессуальные вопросы сотрудничества органов юстиции социалистических государств. Исполнение решений и поручений иностранных судов. Лекция для студентов очного и вечернего обучения. М., 1963. С. 36.</w:t>
      </w:r>
    </w:p>
  </w:footnote>
  <w:footnote w:id="51">
    <w:p w:rsidR="00C51FA0" w:rsidRPr="0011458B" w:rsidRDefault="00C51FA0" w:rsidP="00680AE0">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Ануфриева Л.П. Международное частное право. Т. 3. Трансграничные банкротства. Международный коммерческий арбитраж. Международный гражданский процесс. М., 2011. С. 375.</w:t>
      </w:r>
    </w:p>
  </w:footnote>
  <w:footnote w:id="52">
    <w:p w:rsidR="00C51FA0" w:rsidRPr="0011458B" w:rsidRDefault="00C51FA0" w:rsidP="00680AE0">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Комментарий к Гражданскому процессуальному кодексу Российской Федерации. С. 737 (автор комментария - Н.Г. Елисеев).</w:t>
      </w:r>
    </w:p>
  </w:footnote>
  <w:footnote w:id="53">
    <w:p w:rsidR="00C51FA0" w:rsidRPr="0011458B" w:rsidRDefault="00C51FA0" w:rsidP="00F31126">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Комментарий к Арбитражному процессуальному кодексу Российской Федерации (постатейный) / Под ред. М.С. </w:t>
      </w:r>
      <w:proofErr w:type="spellStart"/>
      <w:r w:rsidRPr="0011458B">
        <w:rPr>
          <w:rFonts w:ascii="Times New Roman" w:hAnsi="Times New Roman"/>
        </w:rPr>
        <w:t>Шакарян</w:t>
      </w:r>
      <w:proofErr w:type="spellEnd"/>
      <w:r w:rsidRPr="0011458B">
        <w:rPr>
          <w:rFonts w:ascii="Times New Roman" w:hAnsi="Times New Roman"/>
        </w:rPr>
        <w:t xml:space="preserve">. М., 2013. С. 586 (автор комментария - А.Г. </w:t>
      </w:r>
      <w:proofErr w:type="spellStart"/>
      <w:r w:rsidRPr="0011458B">
        <w:rPr>
          <w:rFonts w:ascii="Times New Roman" w:hAnsi="Times New Roman"/>
        </w:rPr>
        <w:t>Светланов</w:t>
      </w:r>
      <w:proofErr w:type="spellEnd"/>
      <w:r w:rsidRPr="0011458B">
        <w:rPr>
          <w:rFonts w:ascii="Times New Roman" w:hAnsi="Times New Roman"/>
        </w:rPr>
        <w:t>).</w:t>
      </w:r>
    </w:p>
  </w:footnote>
  <w:footnote w:id="54">
    <w:p w:rsidR="00C51FA0" w:rsidRPr="0011458B" w:rsidRDefault="00C51FA0" w:rsidP="00F31126">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Комментарий к Гражданскому процессуальному кодексу РФ</w:t>
      </w:r>
      <w:proofErr w:type="gramStart"/>
      <w:r w:rsidRPr="0011458B">
        <w:rPr>
          <w:rFonts w:ascii="Times New Roman" w:hAnsi="Times New Roman"/>
        </w:rPr>
        <w:t xml:space="preserve"> / П</w:t>
      </w:r>
      <w:proofErr w:type="gramEnd"/>
      <w:r w:rsidRPr="0011458B">
        <w:rPr>
          <w:rFonts w:ascii="Times New Roman" w:hAnsi="Times New Roman"/>
        </w:rPr>
        <w:t>од ред. Г.А. Жилина. М., 2013. С. 731 (автор комментария - Д.А. Фурсов).</w:t>
      </w:r>
    </w:p>
  </w:footnote>
  <w:footnote w:id="55">
    <w:p w:rsidR="00C51FA0" w:rsidRPr="0011458B" w:rsidRDefault="00C51FA0" w:rsidP="00F31126">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Архив Главного управления Министерства юстиции Российской Федерации по Саратовской области.</w:t>
      </w:r>
    </w:p>
  </w:footnote>
  <w:footnote w:id="56">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"Конвенция Организации Объединенных Наций о признании и приведении в исполнение иностранных арбитражных решений</w:t>
      </w:r>
      <w:proofErr w:type="gramStart"/>
      <w:r w:rsidRPr="0011458B">
        <w:rPr>
          <w:rFonts w:ascii="Times New Roman" w:hAnsi="Times New Roman"/>
        </w:rPr>
        <w:t>"(</w:t>
      </w:r>
      <w:proofErr w:type="gramEnd"/>
      <w:r w:rsidRPr="0011458B">
        <w:rPr>
          <w:rFonts w:ascii="Times New Roman" w:hAnsi="Times New Roman"/>
        </w:rPr>
        <w:t>Заключена в г. Нью-Йорке в 1958 г.)(вместе со "Статусом Конвенции о признании и приведении в исполнение иностранных арбитражных решений (Нью-Йорк, 10 июня 1958 года)" (по состоянию на 30 апреля 2013 года)) // "Вестник ВАС РФ", N 8, 1993</w:t>
      </w:r>
    </w:p>
  </w:footnote>
  <w:footnote w:id="57">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"Европейская Конвенция о внешнеторговом арбитраже</w:t>
      </w:r>
      <w:proofErr w:type="gramStart"/>
      <w:r w:rsidRPr="0011458B">
        <w:rPr>
          <w:rFonts w:ascii="Times New Roman" w:hAnsi="Times New Roman"/>
        </w:rPr>
        <w:t>"(</w:t>
      </w:r>
      <w:proofErr w:type="gramEnd"/>
      <w:r w:rsidRPr="0011458B">
        <w:rPr>
          <w:rFonts w:ascii="Times New Roman" w:hAnsi="Times New Roman"/>
        </w:rPr>
        <w:t>Заключена в г. Женеве 21.04.1961)(вместе со "Статусом Европейской Конвенции о внешнеторговом арбитраже" (по состоянию на 3 апреля 2014 года)) // "Вестник ВАС РФ", N 10, 1993.</w:t>
      </w:r>
    </w:p>
  </w:footnote>
  <w:footnote w:id="58">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Закон РФ от 07.07.1993 N 5338-1(ред. от 03.12.2008)"О международном коммерческом арбитраже"</w:t>
      </w:r>
    </w:p>
    <w:p w:rsidR="009A58A9" w:rsidRPr="0011458B" w:rsidRDefault="009A58A9" w:rsidP="009A58A9">
      <w:pPr>
        <w:pStyle w:val="a4"/>
        <w:spacing w:line="360" w:lineRule="auto"/>
        <w:ind w:firstLine="709"/>
        <w:jc w:val="both"/>
        <w:rPr>
          <w:rFonts w:ascii="Times New Roman" w:hAnsi="Times New Roman"/>
        </w:rPr>
      </w:pPr>
      <w:r w:rsidRPr="0011458B">
        <w:rPr>
          <w:rFonts w:ascii="Times New Roman" w:hAnsi="Times New Roman"/>
        </w:rPr>
        <w:t>(вместе с "Положением о Международном коммерческом арбитражном суде при Торгово-промышленной палате Российской Федерации", "Положением о Морской арбитражной комиссии при Торгово-промышленной палате Российской Федерации") // Россий</w:t>
      </w:r>
      <w:r>
        <w:rPr>
          <w:rFonts w:ascii="Times New Roman" w:hAnsi="Times New Roman"/>
        </w:rPr>
        <w:t>ская газета", N 156, 14.08.1993.</w:t>
      </w:r>
    </w:p>
  </w:footnote>
  <w:footnote w:id="59">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gramStart"/>
      <w:r w:rsidRPr="0011458B">
        <w:rPr>
          <w:rFonts w:ascii="Times New Roman" w:hAnsi="Times New Roman"/>
        </w:rPr>
        <w:t xml:space="preserve">Постановление Президиума Верховного Суда РФ от 19.01.2005 N 22пв04Дело по ходатайству о разрешении принудительного исполнения на территории Российской Федерации решения иностранного суда о взыскании денежной суммы и судебных расходов направлено на новое рассмотрение, поскольку судом не был соблюден принцип равноправия сторон, что повлекло существенное нарушение процессуальных прав одной из сторон // </w:t>
      </w:r>
      <w:r>
        <w:rPr>
          <w:rFonts w:ascii="Times New Roman" w:hAnsi="Times New Roman"/>
        </w:rPr>
        <w:t xml:space="preserve"> </w:t>
      </w:r>
      <w:r w:rsidRPr="0011458B">
        <w:rPr>
          <w:rFonts w:ascii="Times New Roman" w:hAnsi="Times New Roman"/>
        </w:rPr>
        <w:t>Документ опубликован не был.</w:t>
      </w:r>
      <w:proofErr w:type="gramEnd"/>
    </w:p>
  </w:footnote>
  <w:footnote w:id="60">
    <w:p w:rsidR="009A58A9" w:rsidRPr="00784B52" w:rsidRDefault="009A58A9" w:rsidP="009A58A9">
      <w:pPr>
        <w:pStyle w:val="a4"/>
        <w:spacing w:line="360" w:lineRule="auto"/>
        <w:ind w:firstLine="709"/>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БВС РФ. 2006. N 5. С. 11.</w:t>
      </w:r>
    </w:p>
  </w:footnote>
  <w:footnote w:id="61">
    <w:p w:rsidR="00C51FA0" w:rsidRPr="00C51FA0" w:rsidRDefault="00C51FA0" w:rsidP="00916E85">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См.: Обзор судебной практики Верховного Суда РФ от 9 февраля 2005 года "Обзор судебной практики Верховного Суда Российской Федерации за четвертый квартал 2004 года" // Бюллетень Верховного Суда РФ. 2005. N 7.</w:t>
      </w:r>
    </w:p>
  </w:footnote>
  <w:footnote w:id="62">
    <w:p w:rsidR="00C51FA0" w:rsidRPr="00916E85" w:rsidRDefault="00C51FA0" w:rsidP="00916E85">
      <w:pPr>
        <w:pStyle w:val="a4"/>
        <w:spacing w:line="360" w:lineRule="auto"/>
        <w:ind w:firstLine="709"/>
        <w:jc w:val="both"/>
        <w:rPr>
          <w:rFonts w:ascii="Times New Roman" w:hAnsi="Times New Roman"/>
        </w:rPr>
      </w:pPr>
      <w:r w:rsidRPr="0011458B">
        <w:rPr>
          <w:rStyle w:val="a6"/>
          <w:rFonts w:ascii="Times New Roman" w:hAnsi="Times New Roman"/>
        </w:rPr>
        <w:footnoteRef/>
      </w:r>
      <w:proofErr w:type="spellStart"/>
      <w:r w:rsidRPr="0011458B">
        <w:rPr>
          <w:rFonts w:ascii="Times New Roman" w:hAnsi="Times New Roman"/>
        </w:rPr>
        <w:t>Литвинский</w:t>
      </w:r>
      <w:proofErr w:type="spellEnd"/>
      <w:r w:rsidRPr="0011458B">
        <w:rPr>
          <w:rFonts w:ascii="Times New Roman" w:hAnsi="Times New Roman"/>
        </w:rPr>
        <w:t xml:space="preserve"> Д.В. Признание иностранных судебных решений по гражданским делам (сравнительно-правовой анализ французского законодательства, судебной практики и юридической доктрины). СПб</w:t>
      </w:r>
      <w:proofErr w:type="gramStart"/>
      <w:r w:rsidRPr="0011458B">
        <w:rPr>
          <w:rFonts w:ascii="Times New Roman" w:hAnsi="Times New Roman"/>
        </w:rPr>
        <w:t xml:space="preserve">., </w:t>
      </w:r>
      <w:proofErr w:type="gramEnd"/>
      <w:r w:rsidRPr="0011458B">
        <w:rPr>
          <w:rFonts w:ascii="Times New Roman" w:hAnsi="Times New Roman"/>
        </w:rPr>
        <w:t xml:space="preserve">2005. С. 509; </w:t>
      </w:r>
      <w:proofErr w:type="spellStart"/>
      <w:r w:rsidRPr="0011458B">
        <w:rPr>
          <w:rFonts w:ascii="Times New Roman" w:hAnsi="Times New Roman"/>
        </w:rPr>
        <w:t>Крохалев</w:t>
      </w:r>
      <w:proofErr w:type="spellEnd"/>
      <w:r w:rsidRPr="0011458B">
        <w:rPr>
          <w:rFonts w:ascii="Times New Roman" w:hAnsi="Times New Roman"/>
        </w:rPr>
        <w:t xml:space="preserve"> С.В. Категория публичного порядка в международном гражданском процессе. СПб</w:t>
      </w:r>
      <w:proofErr w:type="gramStart"/>
      <w:r w:rsidRPr="0011458B">
        <w:rPr>
          <w:rFonts w:ascii="Times New Roman" w:hAnsi="Times New Roman"/>
        </w:rPr>
        <w:t xml:space="preserve">., </w:t>
      </w:r>
      <w:proofErr w:type="gramEnd"/>
      <w:r w:rsidRPr="0011458B">
        <w:rPr>
          <w:rFonts w:ascii="Times New Roman" w:hAnsi="Times New Roman"/>
        </w:rPr>
        <w:t xml:space="preserve">2006. С. 47, 51; Курочкин С.А. Нарушение публичного порядка как основание для отмены решений третейских судов, международных коммерческих арбитражей и отказа в их признании и приведении в исполнение // Третейский суд. 2008. N 4. С. 118 - 128; </w:t>
      </w:r>
      <w:proofErr w:type="spellStart"/>
      <w:r w:rsidRPr="0011458B">
        <w:rPr>
          <w:rFonts w:ascii="Times New Roman" w:hAnsi="Times New Roman"/>
        </w:rPr>
        <w:t>Попондопуло</w:t>
      </w:r>
      <w:proofErr w:type="spellEnd"/>
      <w:r w:rsidRPr="0011458B">
        <w:rPr>
          <w:rFonts w:ascii="Times New Roman" w:hAnsi="Times New Roman"/>
        </w:rPr>
        <w:t xml:space="preserve"> В.Ф., Скородумов Е.А. Исполнение решений третейских судов и возникающие в связи с этим проблемы // Третейский суд при Санкт-Петербургской торгово-промышленной палате. СПб</w:t>
      </w:r>
      <w:proofErr w:type="gramStart"/>
      <w:r w:rsidRPr="0011458B">
        <w:rPr>
          <w:rFonts w:ascii="Times New Roman" w:hAnsi="Times New Roman"/>
        </w:rPr>
        <w:t xml:space="preserve">., </w:t>
      </w:r>
      <w:proofErr w:type="gramEnd"/>
      <w:r w:rsidRPr="0011458B">
        <w:rPr>
          <w:rFonts w:ascii="Times New Roman" w:hAnsi="Times New Roman"/>
        </w:rPr>
        <w:t xml:space="preserve">2001. С. 70; Решетникова И.В. Взаимодействие арбитражных и третейских судов // Арбитражный суд Свердловской области в 2004 году / Под ред. проф. И.В. </w:t>
      </w:r>
      <w:proofErr w:type="spellStart"/>
      <w:r w:rsidRPr="0011458B">
        <w:rPr>
          <w:rFonts w:ascii="Times New Roman" w:hAnsi="Times New Roman"/>
        </w:rPr>
        <w:t>Решетниковой</w:t>
      </w:r>
      <w:proofErr w:type="spellEnd"/>
      <w:r w:rsidRPr="0011458B">
        <w:rPr>
          <w:rFonts w:ascii="Times New Roman" w:hAnsi="Times New Roman"/>
        </w:rPr>
        <w:t xml:space="preserve">. Екатеринбург, 2005. С. 576; </w:t>
      </w:r>
      <w:proofErr w:type="spellStart"/>
      <w:r w:rsidRPr="0011458B">
        <w:rPr>
          <w:rFonts w:ascii="Times New Roman" w:hAnsi="Times New Roman"/>
        </w:rPr>
        <w:t>Карабельников</w:t>
      </w:r>
      <w:proofErr w:type="spellEnd"/>
      <w:r w:rsidRPr="0011458B">
        <w:rPr>
          <w:rFonts w:ascii="Times New Roman" w:hAnsi="Times New Roman"/>
        </w:rPr>
        <w:t xml:space="preserve"> Б.Р. Подход российского законодательства и судебной практики к оговорке о публичном порядке // Международное публичное и частное право. 2005. N 5; </w:t>
      </w:r>
      <w:proofErr w:type="spellStart"/>
      <w:r w:rsidRPr="0011458B">
        <w:rPr>
          <w:rFonts w:ascii="Times New Roman" w:hAnsi="Times New Roman"/>
        </w:rPr>
        <w:t>Витрянский</w:t>
      </w:r>
      <w:proofErr w:type="spellEnd"/>
      <w:r w:rsidRPr="0011458B">
        <w:rPr>
          <w:rFonts w:ascii="Times New Roman" w:hAnsi="Times New Roman"/>
        </w:rPr>
        <w:t xml:space="preserve"> В.В. Новый Арбитражный процессуальный кодекс Российской Федерации и вопросы третейского разбирательства // Третейский суд. 2003. N 3. С. 53; Яковлев В.Ф. Новое процессуальное законодательство о разрешении экономических споров // Хозяйство и право. 2003. N 2. С. 14; </w:t>
      </w:r>
      <w:proofErr w:type="spellStart"/>
      <w:r w:rsidRPr="0011458B">
        <w:rPr>
          <w:rFonts w:ascii="Times New Roman" w:hAnsi="Times New Roman"/>
        </w:rPr>
        <w:t>Вербар</w:t>
      </w:r>
      <w:proofErr w:type="spellEnd"/>
      <w:r w:rsidRPr="0011458B">
        <w:rPr>
          <w:rFonts w:ascii="Times New Roman" w:hAnsi="Times New Roman"/>
        </w:rPr>
        <w:t xml:space="preserve"> К. Определение публичного порядка во внутреннем праве России через французское право // Российский ежегодник гражданского и арбитражного процесса. 2002. N 1. С. 292; Мусин В.А. Противоречие публичному порядку как одно из оснований для отказа в принудительном исполнении решения международного коммерческого арбитража // Третейский суд. 2003. N 6. С. 86.</w:t>
      </w:r>
    </w:p>
  </w:footnote>
  <w:footnote w:id="63">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Pr>
          <w:rFonts w:ascii="Times New Roman" w:hAnsi="Times New Roman"/>
        </w:rPr>
        <w:t xml:space="preserve"> </w:t>
      </w:r>
      <w:r w:rsidRPr="0011458B">
        <w:rPr>
          <w:rFonts w:ascii="Times New Roman" w:hAnsi="Times New Roman"/>
        </w:rPr>
        <w:t xml:space="preserve">Определение Верховного Суда РФ от 27.04.2010 N 44-Г10-18В принятии возражений относительно признания решения иностранного суда, которым наложен временный арест на акции или доли участия в компаниях и активах компаний, отказано правомерно, так как заявитель не вправе </w:t>
      </w:r>
      <w:proofErr w:type="gramStart"/>
      <w:r w:rsidRPr="0011458B">
        <w:rPr>
          <w:rFonts w:ascii="Times New Roman" w:hAnsi="Times New Roman"/>
        </w:rPr>
        <w:t>заявлять возражения относительно признания указанного решения иностранного суда // Документ опубликован</w:t>
      </w:r>
      <w:proofErr w:type="gramEnd"/>
      <w:r w:rsidRPr="0011458B">
        <w:rPr>
          <w:rFonts w:ascii="Times New Roman" w:hAnsi="Times New Roman"/>
        </w:rPr>
        <w:t xml:space="preserve"> не был</w:t>
      </w:r>
      <w:r>
        <w:rPr>
          <w:rFonts w:ascii="Times New Roman" w:hAnsi="Times New Roman"/>
        </w:rPr>
        <w:t>.</w:t>
      </w:r>
    </w:p>
  </w:footnote>
  <w:footnote w:id="64">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Федеральный закон от 24.07.2002 N 102-Ф</w:t>
      </w:r>
      <w:proofErr w:type="gramStart"/>
      <w:r w:rsidRPr="0011458B">
        <w:rPr>
          <w:rFonts w:ascii="Times New Roman" w:hAnsi="Times New Roman"/>
        </w:rPr>
        <w:t>З(</w:t>
      </w:r>
      <w:proofErr w:type="gramEnd"/>
      <w:r w:rsidRPr="0011458B">
        <w:rPr>
          <w:rFonts w:ascii="Times New Roman" w:hAnsi="Times New Roman"/>
        </w:rPr>
        <w:t>ред. от 21.11.2011)"О третейских судах в Российской Федерации" // "Парламентская газета", N 140-141, 27.07.2002,</w:t>
      </w:r>
    </w:p>
  </w:footnote>
  <w:footnote w:id="65">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Закон РФ от 07.07.1993 N 5338-1(ред. от 03.12.2008)"О международном коммерческом арбитраже"</w:t>
      </w:r>
    </w:p>
    <w:p w:rsidR="009A58A9" w:rsidRPr="0011458B" w:rsidRDefault="009A58A9" w:rsidP="009A58A9">
      <w:pPr>
        <w:pStyle w:val="a4"/>
        <w:spacing w:line="360" w:lineRule="auto"/>
        <w:ind w:firstLine="709"/>
        <w:jc w:val="both"/>
        <w:rPr>
          <w:rFonts w:ascii="Times New Roman" w:hAnsi="Times New Roman"/>
        </w:rPr>
      </w:pPr>
      <w:r w:rsidRPr="0011458B">
        <w:rPr>
          <w:rFonts w:ascii="Times New Roman" w:hAnsi="Times New Roman"/>
        </w:rPr>
        <w:t>(вместе с "Положением о Международном коммерческом арбитражном суде при Торгово-промышленной палате Российской Федерации", "Положением о Морской арбитражной комиссии при Торгово-промышленной палате Российской Федерации") // "Российская газета", N 156, 14.08.1993,</w:t>
      </w:r>
    </w:p>
  </w:footnote>
  <w:footnote w:id="66">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"Конвенция Организации Объединенных Наций о признании и приведении в исполнение иностранных арбитражных решений</w:t>
      </w:r>
      <w:proofErr w:type="gramStart"/>
      <w:r w:rsidRPr="0011458B">
        <w:rPr>
          <w:rFonts w:ascii="Times New Roman" w:hAnsi="Times New Roman"/>
        </w:rPr>
        <w:t>"(</w:t>
      </w:r>
      <w:proofErr w:type="gramEnd"/>
      <w:r w:rsidRPr="0011458B">
        <w:rPr>
          <w:rFonts w:ascii="Times New Roman" w:hAnsi="Times New Roman"/>
        </w:rPr>
        <w:t>Заключена в г. Нью-Йорке в 1958 г.)</w:t>
      </w:r>
      <w:r>
        <w:rPr>
          <w:rFonts w:ascii="Times New Roman" w:hAnsi="Times New Roman"/>
        </w:rPr>
        <w:t xml:space="preserve"> </w:t>
      </w:r>
      <w:r w:rsidRPr="0011458B">
        <w:rPr>
          <w:rFonts w:ascii="Times New Roman" w:hAnsi="Times New Roman"/>
        </w:rPr>
        <w:t>(вместе со "Статусом Конвенции о признании и приведении в исполнение иностранных арбитражных решений (Нью-Йорк, 10 июня 1958 года)" (по состоянию на 30 апреля 2013 года)) // "Вестник ВАС РФ", N 8, 1993</w:t>
      </w:r>
      <w:r>
        <w:rPr>
          <w:rFonts w:ascii="Times New Roman" w:hAnsi="Times New Roman"/>
        </w:rPr>
        <w:t>.</w:t>
      </w:r>
    </w:p>
  </w:footnote>
  <w:footnote w:id="67">
    <w:p w:rsidR="009A58A9" w:rsidRPr="00784B52"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Петров Д.В. Общая характеристика исполнения международных (публичных) арбитражных судов // Арбитражный и гражданский процесс. 2008. N 2. С. 32.С. 32.</w:t>
      </w:r>
    </w:p>
  </w:footnote>
  <w:footnote w:id="68">
    <w:p w:rsidR="009A58A9" w:rsidRPr="0011458B"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Соглашение между РФ и Республикой Беларусь от 17.01.2001"О порядке взаимного исполнения судебных актов арбитражных судов Российской Федерации и хозяйственных судов Республики Беларусь" // "Собрание законодательств</w:t>
      </w:r>
      <w:r>
        <w:rPr>
          <w:rFonts w:ascii="Times New Roman" w:hAnsi="Times New Roman"/>
        </w:rPr>
        <w:t>а РФ", 17.02.2003, N 7, ст. 550.</w:t>
      </w:r>
    </w:p>
  </w:footnote>
  <w:footnote w:id="69">
    <w:p w:rsidR="009A58A9" w:rsidRPr="00784B52" w:rsidRDefault="009A58A9" w:rsidP="009A58A9">
      <w:pPr>
        <w:pStyle w:val="a4"/>
        <w:spacing w:line="360" w:lineRule="auto"/>
        <w:ind w:firstLine="709"/>
        <w:jc w:val="both"/>
        <w:rPr>
          <w:rFonts w:ascii="Times New Roman" w:hAnsi="Times New Roman"/>
        </w:rPr>
      </w:pPr>
      <w:r w:rsidRPr="0011458B">
        <w:rPr>
          <w:rStyle w:val="a6"/>
          <w:rFonts w:ascii="Times New Roman" w:hAnsi="Times New Roman"/>
        </w:rPr>
        <w:footnoteRef/>
      </w:r>
      <w:r w:rsidRPr="0011458B">
        <w:rPr>
          <w:rFonts w:ascii="Times New Roman" w:hAnsi="Times New Roman"/>
        </w:rPr>
        <w:t xml:space="preserve"> Махонин Ю., </w:t>
      </w:r>
      <w:proofErr w:type="spellStart"/>
      <w:r w:rsidRPr="0011458B">
        <w:rPr>
          <w:rFonts w:ascii="Times New Roman" w:hAnsi="Times New Roman"/>
        </w:rPr>
        <w:t>Петерс</w:t>
      </w:r>
      <w:proofErr w:type="spellEnd"/>
      <w:r w:rsidRPr="0011458B">
        <w:rPr>
          <w:rFonts w:ascii="Times New Roman" w:hAnsi="Times New Roman"/>
        </w:rPr>
        <w:t xml:space="preserve"> О. Признание и исполнение иностранных арбитражных решений и решений иностранных судов по экономическим спорам на территории РФ // Корпоративный юрист. 2008. N 7. С. 23.</w:t>
      </w:r>
    </w:p>
  </w:footnote>
  <w:footnote w:id="70">
    <w:p w:rsidR="009A58A9" w:rsidRPr="00DB1E9D" w:rsidRDefault="009A58A9" w:rsidP="009A58A9">
      <w:pPr>
        <w:pStyle w:val="a4"/>
        <w:spacing w:line="360" w:lineRule="auto"/>
        <w:ind w:firstLine="709"/>
        <w:jc w:val="both"/>
        <w:rPr>
          <w:rFonts w:ascii="Times New Roman" w:hAnsi="Times New Roman"/>
          <w:lang w:val="en-US"/>
        </w:rPr>
      </w:pPr>
      <w:r w:rsidRPr="00DB1E9D">
        <w:rPr>
          <w:rStyle w:val="a6"/>
          <w:rFonts w:ascii="Times New Roman" w:hAnsi="Times New Roman"/>
        </w:rPr>
        <w:footnoteRef/>
      </w:r>
      <w:r w:rsidRPr="00DB1E9D">
        <w:rPr>
          <w:rFonts w:ascii="Times New Roman" w:hAnsi="Times New Roman"/>
        </w:rPr>
        <w:t xml:space="preserve"> Давыденко Д.В., </w:t>
      </w:r>
      <w:proofErr w:type="spellStart"/>
      <w:r w:rsidRPr="00DB1E9D">
        <w:rPr>
          <w:rFonts w:ascii="Times New Roman" w:hAnsi="Times New Roman"/>
        </w:rPr>
        <w:t>Муранов</w:t>
      </w:r>
      <w:proofErr w:type="spellEnd"/>
      <w:r w:rsidRPr="00DB1E9D">
        <w:rPr>
          <w:rFonts w:ascii="Times New Roman" w:hAnsi="Times New Roman"/>
        </w:rPr>
        <w:t xml:space="preserve"> А.И. Вопросы признания и (или) приведения в исполнение иностранных решений в России // Корпоративный юрист. 2007. N 3. С.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F5" w:rsidRDefault="000657F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FA0" w:rsidRDefault="00C51FA0" w:rsidP="00B55FAB">
    <w:pPr>
      <w:pStyle w:val="a7"/>
      <w:jc w:val="right"/>
    </w:pPr>
  </w:p>
  <w:p w:rsidR="00C51FA0" w:rsidRDefault="00C51FA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4B4" w:rsidRDefault="00A944B4" w:rsidP="00A944B4">
    <w:pPr>
      <w:pStyle w:val="a7"/>
    </w:pPr>
    <w:r>
      <w:t>Узнайте стоимость написания на заказ студенческих и аспирантских работ</w:t>
    </w:r>
  </w:p>
  <w:p w:rsidR="000657F5" w:rsidRDefault="00A944B4" w:rsidP="00A944B4">
    <w:pPr>
      <w:pStyle w:val="a7"/>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C60BE"/>
    <w:multiLevelType w:val="hybridMultilevel"/>
    <w:tmpl w:val="269C9E74"/>
    <w:lvl w:ilvl="0" w:tplc="E1E236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0814836"/>
    <w:multiLevelType w:val="hybridMultilevel"/>
    <w:tmpl w:val="828CAA14"/>
    <w:lvl w:ilvl="0" w:tplc="38EC347C">
      <w:start w:val="1"/>
      <w:numFmt w:val="decimal"/>
      <w:lvlText w:val="%1."/>
      <w:lvlJc w:val="left"/>
      <w:pPr>
        <w:tabs>
          <w:tab w:val="num" w:pos="1260"/>
        </w:tabs>
        <w:ind w:left="12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5CB427F8"/>
    <w:multiLevelType w:val="hybridMultilevel"/>
    <w:tmpl w:val="23E68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CC"/>
    <w:rsid w:val="00013E82"/>
    <w:rsid w:val="000178BF"/>
    <w:rsid w:val="0002711B"/>
    <w:rsid w:val="00027595"/>
    <w:rsid w:val="00030396"/>
    <w:rsid w:val="000334BE"/>
    <w:rsid w:val="00035CBF"/>
    <w:rsid w:val="000555F5"/>
    <w:rsid w:val="00063E5D"/>
    <w:rsid w:val="000657F5"/>
    <w:rsid w:val="00073345"/>
    <w:rsid w:val="000902E1"/>
    <w:rsid w:val="000D01AD"/>
    <w:rsid w:val="000D357E"/>
    <w:rsid w:val="00100C7B"/>
    <w:rsid w:val="0011458B"/>
    <w:rsid w:val="00122440"/>
    <w:rsid w:val="001470EC"/>
    <w:rsid w:val="00150101"/>
    <w:rsid w:val="00157C7F"/>
    <w:rsid w:val="00162435"/>
    <w:rsid w:val="00174B98"/>
    <w:rsid w:val="001A17BE"/>
    <w:rsid w:val="001B0A49"/>
    <w:rsid w:val="001B615A"/>
    <w:rsid w:val="001B6AC2"/>
    <w:rsid w:val="001C00AA"/>
    <w:rsid w:val="001D01AD"/>
    <w:rsid w:val="001D5895"/>
    <w:rsid w:val="002035FE"/>
    <w:rsid w:val="0021607D"/>
    <w:rsid w:val="0022753B"/>
    <w:rsid w:val="0024074E"/>
    <w:rsid w:val="00244860"/>
    <w:rsid w:val="00250096"/>
    <w:rsid w:val="00252FCC"/>
    <w:rsid w:val="0025421D"/>
    <w:rsid w:val="00266FD5"/>
    <w:rsid w:val="00271CB8"/>
    <w:rsid w:val="002945A3"/>
    <w:rsid w:val="002948BC"/>
    <w:rsid w:val="00296558"/>
    <w:rsid w:val="002C3D70"/>
    <w:rsid w:val="002C4AA8"/>
    <w:rsid w:val="002D5BF3"/>
    <w:rsid w:val="002E032B"/>
    <w:rsid w:val="00352254"/>
    <w:rsid w:val="00370E35"/>
    <w:rsid w:val="003750E5"/>
    <w:rsid w:val="00376695"/>
    <w:rsid w:val="00390DA2"/>
    <w:rsid w:val="003A3C91"/>
    <w:rsid w:val="003C2FA7"/>
    <w:rsid w:val="003C4B58"/>
    <w:rsid w:val="003C72CC"/>
    <w:rsid w:val="003E59D8"/>
    <w:rsid w:val="003F339B"/>
    <w:rsid w:val="00424FB9"/>
    <w:rsid w:val="00443B32"/>
    <w:rsid w:val="00452A2E"/>
    <w:rsid w:val="00467C7B"/>
    <w:rsid w:val="00475D6C"/>
    <w:rsid w:val="00483A6A"/>
    <w:rsid w:val="00485471"/>
    <w:rsid w:val="004A1627"/>
    <w:rsid w:val="004C5D84"/>
    <w:rsid w:val="004C6090"/>
    <w:rsid w:val="004D69E2"/>
    <w:rsid w:val="00504AF1"/>
    <w:rsid w:val="005206D6"/>
    <w:rsid w:val="00546B5E"/>
    <w:rsid w:val="0055694E"/>
    <w:rsid w:val="00556990"/>
    <w:rsid w:val="0055764E"/>
    <w:rsid w:val="0058302C"/>
    <w:rsid w:val="00585A5C"/>
    <w:rsid w:val="00594BEB"/>
    <w:rsid w:val="005A346F"/>
    <w:rsid w:val="005B0FDA"/>
    <w:rsid w:val="005C0A4A"/>
    <w:rsid w:val="005D4623"/>
    <w:rsid w:val="005D5F1A"/>
    <w:rsid w:val="005E069B"/>
    <w:rsid w:val="005E1AE2"/>
    <w:rsid w:val="005F28FB"/>
    <w:rsid w:val="0060119A"/>
    <w:rsid w:val="00604A83"/>
    <w:rsid w:val="00610B7C"/>
    <w:rsid w:val="00617736"/>
    <w:rsid w:val="00626EE9"/>
    <w:rsid w:val="00631D5D"/>
    <w:rsid w:val="00632B56"/>
    <w:rsid w:val="006351A6"/>
    <w:rsid w:val="0064076F"/>
    <w:rsid w:val="0065075C"/>
    <w:rsid w:val="00680AE0"/>
    <w:rsid w:val="00693CEE"/>
    <w:rsid w:val="00696D03"/>
    <w:rsid w:val="006A1E68"/>
    <w:rsid w:val="006A5191"/>
    <w:rsid w:val="006D51BB"/>
    <w:rsid w:val="006E75B8"/>
    <w:rsid w:val="006F37CB"/>
    <w:rsid w:val="006F4950"/>
    <w:rsid w:val="006F511F"/>
    <w:rsid w:val="006F75B9"/>
    <w:rsid w:val="007029CA"/>
    <w:rsid w:val="00733D81"/>
    <w:rsid w:val="007620A9"/>
    <w:rsid w:val="007804D9"/>
    <w:rsid w:val="00784B52"/>
    <w:rsid w:val="00792150"/>
    <w:rsid w:val="007B4C43"/>
    <w:rsid w:val="007C2840"/>
    <w:rsid w:val="007C49D7"/>
    <w:rsid w:val="00807504"/>
    <w:rsid w:val="00832566"/>
    <w:rsid w:val="008376EB"/>
    <w:rsid w:val="008443D6"/>
    <w:rsid w:val="00854BA1"/>
    <w:rsid w:val="00861A10"/>
    <w:rsid w:val="008761B0"/>
    <w:rsid w:val="00887C72"/>
    <w:rsid w:val="0089143F"/>
    <w:rsid w:val="00892D9C"/>
    <w:rsid w:val="0089499B"/>
    <w:rsid w:val="008C6051"/>
    <w:rsid w:val="008D201D"/>
    <w:rsid w:val="008D45D6"/>
    <w:rsid w:val="008E523E"/>
    <w:rsid w:val="00916144"/>
    <w:rsid w:val="00916E85"/>
    <w:rsid w:val="0095056E"/>
    <w:rsid w:val="00950BAD"/>
    <w:rsid w:val="00960288"/>
    <w:rsid w:val="00984FBD"/>
    <w:rsid w:val="009949A7"/>
    <w:rsid w:val="009A31DE"/>
    <w:rsid w:val="009A44E5"/>
    <w:rsid w:val="009A58A9"/>
    <w:rsid w:val="009C28F7"/>
    <w:rsid w:val="009D52BA"/>
    <w:rsid w:val="009D52D8"/>
    <w:rsid w:val="009F2B0C"/>
    <w:rsid w:val="00A06360"/>
    <w:rsid w:val="00A10E72"/>
    <w:rsid w:val="00A15F27"/>
    <w:rsid w:val="00A27700"/>
    <w:rsid w:val="00A45898"/>
    <w:rsid w:val="00A56618"/>
    <w:rsid w:val="00A75EAA"/>
    <w:rsid w:val="00A80DE2"/>
    <w:rsid w:val="00A944B4"/>
    <w:rsid w:val="00AC7606"/>
    <w:rsid w:val="00AD3353"/>
    <w:rsid w:val="00AE1FD2"/>
    <w:rsid w:val="00B11352"/>
    <w:rsid w:val="00B2164B"/>
    <w:rsid w:val="00B26308"/>
    <w:rsid w:val="00B4151F"/>
    <w:rsid w:val="00B55036"/>
    <w:rsid w:val="00B55FAB"/>
    <w:rsid w:val="00B629F4"/>
    <w:rsid w:val="00B66384"/>
    <w:rsid w:val="00B7207F"/>
    <w:rsid w:val="00B77BEC"/>
    <w:rsid w:val="00B77CE8"/>
    <w:rsid w:val="00B8311F"/>
    <w:rsid w:val="00BD6D5D"/>
    <w:rsid w:val="00C001AE"/>
    <w:rsid w:val="00C113D5"/>
    <w:rsid w:val="00C15066"/>
    <w:rsid w:val="00C2143F"/>
    <w:rsid w:val="00C338D3"/>
    <w:rsid w:val="00C353CA"/>
    <w:rsid w:val="00C4416A"/>
    <w:rsid w:val="00C51846"/>
    <w:rsid w:val="00C51FA0"/>
    <w:rsid w:val="00C776C5"/>
    <w:rsid w:val="00C7792D"/>
    <w:rsid w:val="00C862A7"/>
    <w:rsid w:val="00C972A9"/>
    <w:rsid w:val="00CA7B46"/>
    <w:rsid w:val="00CB1238"/>
    <w:rsid w:val="00CB6497"/>
    <w:rsid w:val="00CC03E7"/>
    <w:rsid w:val="00CC218C"/>
    <w:rsid w:val="00CD5760"/>
    <w:rsid w:val="00CE2181"/>
    <w:rsid w:val="00CE57F9"/>
    <w:rsid w:val="00CF65B6"/>
    <w:rsid w:val="00D0503E"/>
    <w:rsid w:val="00D0507E"/>
    <w:rsid w:val="00D0568F"/>
    <w:rsid w:val="00D266AB"/>
    <w:rsid w:val="00D276EC"/>
    <w:rsid w:val="00D303E9"/>
    <w:rsid w:val="00D5214E"/>
    <w:rsid w:val="00D67F50"/>
    <w:rsid w:val="00D72294"/>
    <w:rsid w:val="00DA64EE"/>
    <w:rsid w:val="00DB1E9D"/>
    <w:rsid w:val="00DB7DBB"/>
    <w:rsid w:val="00DE0A53"/>
    <w:rsid w:val="00DE5D9B"/>
    <w:rsid w:val="00DF3814"/>
    <w:rsid w:val="00DF6B2F"/>
    <w:rsid w:val="00E17229"/>
    <w:rsid w:val="00E17328"/>
    <w:rsid w:val="00E273C8"/>
    <w:rsid w:val="00E509CD"/>
    <w:rsid w:val="00E50E00"/>
    <w:rsid w:val="00E634A5"/>
    <w:rsid w:val="00E65E15"/>
    <w:rsid w:val="00E7548C"/>
    <w:rsid w:val="00E80429"/>
    <w:rsid w:val="00EA013C"/>
    <w:rsid w:val="00EC6CE1"/>
    <w:rsid w:val="00ED305F"/>
    <w:rsid w:val="00EE7764"/>
    <w:rsid w:val="00EF58FA"/>
    <w:rsid w:val="00EF5ACA"/>
    <w:rsid w:val="00F20985"/>
    <w:rsid w:val="00F31126"/>
    <w:rsid w:val="00F3195E"/>
    <w:rsid w:val="00F469BA"/>
    <w:rsid w:val="00F54223"/>
    <w:rsid w:val="00F5562E"/>
    <w:rsid w:val="00F56BDB"/>
    <w:rsid w:val="00F765DF"/>
    <w:rsid w:val="00F9141A"/>
    <w:rsid w:val="00F92015"/>
    <w:rsid w:val="00FA552B"/>
    <w:rsid w:val="00FA5CCE"/>
    <w:rsid w:val="00FD2F41"/>
    <w:rsid w:val="00FF6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FCC"/>
    <w:pPr>
      <w:spacing w:after="200" w:line="276" w:lineRule="auto"/>
    </w:pPr>
    <w:rPr>
      <w:sz w:val="22"/>
      <w:szCs w:val="22"/>
      <w:lang w:eastAsia="en-US"/>
    </w:rPr>
  </w:style>
  <w:style w:type="paragraph" w:styleId="1">
    <w:name w:val="heading 1"/>
    <w:basedOn w:val="a"/>
    <w:next w:val="a"/>
    <w:link w:val="10"/>
    <w:uiPriority w:val="9"/>
    <w:qFormat/>
    <w:rsid w:val="00BD6D5D"/>
    <w:pPr>
      <w:keepNext/>
      <w:spacing w:before="240" w:after="60" w:line="240" w:lineRule="auto"/>
      <w:outlineLvl w:val="0"/>
    </w:pPr>
    <w:rPr>
      <w:rFonts w:ascii="Cambria" w:eastAsia="Times New Roman"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D70"/>
    <w:pPr>
      <w:ind w:left="720"/>
      <w:contextualSpacing/>
    </w:pPr>
  </w:style>
  <w:style w:type="paragraph" w:styleId="a4">
    <w:name w:val="footnote text"/>
    <w:basedOn w:val="a"/>
    <w:link w:val="a5"/>
    <w:unhideWhenUsed/>
    <w:rsid w:val="00FA552B"/>
    <w:pPr>
      <w:spacing w:after="0" w:line="240" w:lineRule="auto"/>
    </w:pPr>
    <w:rPr>
      <w:sz w:val="20"/>
      <w:szCs w:val="20"/>
    </w:rPr>
  </w:style>
  <w:style w:type="character" w:customStyle="1" w:styleId="a5">
    <w:name w:val="Текст сноски Знак"/>
    <w:link w:val="a4"/>
    <w:rsid w:val="00FA552B"/>
    <w:rPr>
      <w:lang w:eastAsia="en-US"/>
    </w:rPr>
  </w:style>
  <w:style w:type="character" w:styleId="a6">
    <w:name w:val="footnote reference"/>
    <w:uiPriority w:val="99"/>
    <w:unhideWhenUsed/>
    <w:rsid w:val="00FA552B"/>
    <w:rPr>
      <w:vertAlign w:val="superscript"/>
    </w:rPr>
  </w:style>
  <w:style w:type="paragraph" w:styleId="a7">
    <w:name w:val="header"/>
    <w:basedOn w:val="a"/>
    <w:link w:val="a8"/>
    <w:uiPriority w:val="99"/>
    <w:unhideWhenUsed/>
    <w:rsid w:val="00063E5D"/>
    <w:pPr>
      <w:tabs>
        <w:tab w:val="center" w:pos="4677"/>
        <w:tab w:val="right" w:pos="9355"/>
      </w:tabs>
      <w:spacing w:after="0" w:line="240" w:lineRule="auto"/>
    </w:pPr>
  </w:style>
  <w:style w:type="character" w:customStyle="1" w:styleId="a8">
    <w:name w:val="Верхний колонтитул Знак"/>
    <w:link w:val="a7"/>
    <w:uiPriority w:val="99"/>
    <w:rsid w:val="00063E5D"/>
    <w:rPr>
      <w:sz w:val="22"/>
      <w:szCs w:val="22"/>
      <w:lang w:eastAsia="en-US"/>
    </w:rPr>
  </w:style>
  <w:style w:type="paragraph" w:styleId="a9">
    <w:name w:val="footer"/>
    <w:basedOn w:val="a"/>
    <w:link w:val="aa"/>
    <w:uiPriority w:val="99"/>
    <w:unhideWhenUsed/>
    <w:rsid w:val="00063E5D"/>
    <w:pPr>
      <w:tabs>
        <w:tab w:val="center" w:pos="4677"/>
        <w:tab w:val="right" w:pos="9355"/>
      </w:tabs>
      <w:spacing w:after="0" w:line="240" w:lineRule="auto"/>
    </w:pPr>
  </w:style>
  <w:style w:type="character" w:customStyle="1" w:styleId="aa">
    <w:name w:val="Нижний колонтитул Знак"/>
    <w:link w:val="a9"/>
    <w:uiPriority w:val="99"/>
    <w:rsid w:val="00063E5D"/>
    <w:rPr>
      <w:sz w:val="22"/>
      <w:szCs w:val="22"/>
      <w:lang w:eastAsia="en-US"/>
    </w:rPr>
  </w:style>
  <w:style w:type="paragraph" w:customStyle="1" w:styleId="ConsPlusNonformat">
    <w:name w:val="ConsPlusNonformat"/>
    <w:uiPriority w:val="99"/>
    <w:rsid w:val="005206D6"/>
    <w:pPr>
      <w:widowControl w:val="0"/>
      <w:autoSpaceDE w:val="0"/>
      <w:autoSpaceDN w:val="0"/>
      <w:adjustRightInd w:val="0"/>
    </w:pPr>
    <w:rPr>
      <w:rFonts w:ascii="Courier New" w:eastAsia="Times New Roman" w:hAnsi="Courier New" w:cs="Courier New"/>
    </w:rPr>
  </w:style>
  <w:style w:type="character" w:customStyle="1" w:styleId="blk">
    <w:name w:val="blk"/>
    <w:basedOn w:val="a0"/>
    <w:rsid w:val="00617736"/>
  </w:style>
  <w:style w:type="paragraph" w:customStyle="1" w:styleId="ConsPlusNormal">
    <w:name w:val="ConsPlusNormal"/>
    <w:rsid w:val="00F56BDB"/>
    <w:pPr>
      <w:widowControl w:val="0"/>
      <w:autoSpaceDE w:val="0"/>
      <w:autoSpaceDN w:val="0"/>
      <w:adjustRightInd w:val="0"/>
      <w:ind w:firstLine="720"/>
    </w:pPr>
    <w:rPr>
      <w:rFonts w:ascii="Arial" w:eastAsia="Times New Roman" w:hAnsi="Arial" w:cs="Arial"/>
    </w:rPr>
  </w:style>
  <w:style w:type="character" w:customStyle="1" w:styleId="10">
    <w:name w:val="Заголовок 1 Знак"/>
    <w:link w:val="1"/>
    <w:uiPriority w:val="9"/>
    <w:rsid w:val="00BD6D5D"/>
    <w:rPr>
      <w:rFonts w:ascii="Cambria" w:eastAsia="Times New Roman" w:hAnsi="Cambria"/>
      <w:b/>
      <w:bCs/>
      <w:kern w:val="32"/>
      <w:sz w:val="32"/>
      <w:szCs w:val="32"/>
      <w:lang w:val="x-none" w:eastAsia="x-none"/>
    </w:rPr>
  </w:style>
  <w:style w:type="paragraph" w:styleId="ab">
    <w:name w:val="Normal (Web)"/>
    <w:basedOn w:val="a"/>
    <w:unhideWhenUsed/>
    <w:rsid w:val="00BD6D5D"/>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semiHidden/>
    <w:unhideWhenUsed/>
    <w:rsid w:val="00FD2F41"/>
    <w:rPr>
      <w:color w:val="0000FF"/>
      <w:u w:val="single"/>
    </w:rPr>
  </w:style>
  <w:style w:type="table" w:styleId="ad">
    <w:name w:val="Table Grid"/>
    <w:basedOn w:val="a1"/>
    <w:uiPriority w:val="59"/>
    <w:rsid w:val="00FD2F41"/>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C4B58"/>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3C4B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C4B5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FCC"/>
    <w:pPr>
      <w:spacing w:after="200" w:line="276" w:lineRule="auto"/>
    </w:pPr>
    <w:rPr>
      <w:sz w:val="22"/>
      <w:szCs w:val="22"/>
      <w:lang w:eastAsia="en-US"/>
    </w:rPr>
  </w:style>
  <w:style w:type="paragraph" w:styleId="1">
    <w:name w:val="heading 1"/>
    <w:basedOn w:val="a"/>
    <w:next w:val="a"/>
    <w:link w:val="10"/>
    <w:uiPriority w:val="9"/>
    <w:qFormat/>
    <w:rsid w:val="00BD6D5D"/>
    <w:pPr>
      <w:keepNext/>
      <w:spacing w:before="240" w:after="60" w:line="240" w:lineRule="auto"/>
      <w:outlineLvl w:val="0"/>
    </w:pPr>
    <w:rPr>
      <w:rFonts w:ascii="Cambria" w:eastAsia="Times New Roman"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D70"/>
    <w:pPr>
      <w:ind w:left="720"/>
      <w:contextualSpacing/>
    </w:pPr>
  </w:style>
  <w:style w:type="paragraph" w:styleId="a4">
    <w:name w:val="footnote text"/>
    <w:basedOn w:val="a"/>
    <w:link w:val="a5"/>
    <w:unhideWhenUsed/>
    <w:rsid w:val="00FA552B"/>
    <w:pPr>
      <w:spacing w:after="0" w:line="240" w:lineRule="auto"/>
    </w:pPr>
    <w:rPr>
      <w:sz w:val="20"/>
      <w:szCs w:val="20"/>
    </w:rPr>
  </w:style>
  <w:style w:type="character" w:customStyle="1" w:styleId="a5">
    <w:name w:val="Текст сноски Знак"/>
    <w:link w:val="a4"/>
    <w:rsid w:val="00FA552B"/>
    <w:rPr>
      <w:lang w:eastAsia="en-US"/>
    </w:rPr>
  </w:style>
  <w:style w:type="character" w:styleId="a6">
    <w:name w:val="footnote reference"/>
    <w:uiPriority w:val="99"/>
    <w:unhideWhenUsed/>
    <w:rsid w:val="00FA552B"/>
    <w:rPr>
      <w:vertAlign w:val="superscript"/>
    </w:rPr>
  </w:style>
  <w:style w:type="paragraph" w:styleId="a7">
    <w:name w:val="header"/>
    <w:basedOn w:val="a"/>
    <w:link w:val="a8"/>
    <w:uiPriority w:val="99"/>
    <w:unhideWhenUsed/>
    <w:rsid w:val="00063E5D"/>
    <w:pPr>
      <w:tabs>
        <w:tab w:val="center" w:pos="4677"/>
        <w:tab w:val="right" w:pos="9355"/>
      </w:tabs>
      <w:spacing w:after="0" w:line="240" w:lineRule="auto"/>
    </w:pPr>
  </w:style>
  <w:style w:type="character" w:customStyle="1" w:styleId="a8">
    <w:name w:val="Верхний колонтитул Знак"/>
    <w:link w:val="a7"/>
    <w:uiPriority w:val="99"/>
    <w:rsid w:val="00063E5D"/>
    <w:rPr>
      <w:sz w:val="22"/>
      <w:szCs w:val="22"/>
      <w:lang w:eastAsia="en-US"/>
    </w:rPr>
  </w:style>
  <w:style w:type="paragraph" w:styleId="a9">
    <w:name w:val="footer"/>
    <w:basedOn w:val="a"/>
    <w:link w:val="aa"/>
    <w:uiPriority w:val="99"/>
    <w:unhideWhenUsed/>
    <w:rsid w:val="00063E5D"/>
    <w:pPr>
      <w:tabs>
        <w:tab w:val="center" w:pos="4677"/>
        <w:tab w:val="right" w:pos="9355"/>
      </w:tabs>
      <w:spacing w:after="0" w:line="240" w:lineRule="auto"/>
    </w:pPr>
  </w:style>
  <w:style w:type="character" w:customStyle="1" w:styleId="aa">
    <w:name w:val="Нижний колонтитул Знак"/>
    <w:link w:val="a9"/>
    <w:uiPriority w:val="99"/>
    <w:rsid w:val="00063E5D"/>
    <w:rPr>
      <w:sz w:val="22"/>
      <w:szCs w:val="22"/>
      <w:lang w:eastAsia="en-US"/>
    </w:rPr>
  </w:style>
  <w:style w:type="paragraph" w:customStyle="1" w:styleId="ConsPlusNonformat">
    <w:name w:val="ConsPlusNonformat"/>
    <w:uiPriority w:val="99"/>
    <w:rsid w:val="005206D6"/>
    <w:pPr>
      <w:widowControl w:val="0"/>
      <w:autoSpaceDE w:val="0"/>
      <w:autoSpaceDN w:val="0"/>
      <w:adjustRightInd w:val="0"/>
    </w:pPr>
    <w:rPr>
      <w:rFonts w:ascii="Courier New" w:eastAsia="Times New Roman" w:hAnsi="Courier New" w:cs="Courier New"/>
    </w:rPr>
  </w:style>
  <w:style w:type="character" w:customStyle="1" w:styleId="blk">
    <w:name w:val="blk"/>
    <w:basedOn w:val="a0"/>
    <w:rsid w:val="00617736"/>
  </w:style>
  <w:style w:type="paragraph" w:customStyle="1" w:styleId="ConsPlusNormal">
    <w:name w:val="ConsPlusNormal"/>
    <w:rsid w:val="00F56BDB"/>
    <w:pPr>
      <w:widowControl w:val="0"/>
      <w:autoSpaceDE w:val="0"/>
      <w:autoSpaceDN w:val="0"/>
      <w:adjustRightInd w:val="0"/>
      <w:ind w:firstLine="720"/>
    </w:pPr>
    <w:rPr>
      <w:rFonts w:ascii="Arial" w:eastAsia="Times New Roman" w:hAnsi="Arial" w:cs="Arial"/>
    </w:rPr>
  </w:style>
  <w:style w:type="character" w:customStyle="1" w:styleId="10">
    <w:name w:val="Заголовок 1 Знак"/>
    <w:link w:val="1"/>
    <w:uiPriority w:val="9"/>
    <w:rsid w:val="00BD6D5D"/>
    <w:rPr>
      <w:rFonts w:ascii="Cambria" w:eastAsia="Times New Roman" w:hAnsi="Cambria"/>
      <w:b/>
      <w:bCs/>
      <w:kern w:val="32"/>
      <w:sz w:val="32"/>
      <w:szCs w:val="32"/>
      <w:lang w:val="x-none" w:eastAsia="x-none"/>
    </w:rPr>
  </w:style>
  <w:style w:type="paragraph" w:styleId="ab">
    <w:name w:val="Normal (Web)"/>
    <w:basedOn w:val="a"/>
    <w:unhideWhenUsed/>
    <w:rsid w:val="00BD6D5D"/>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uiPriority w:val="99"/>
    <w:semiHidden/>
    <w:unhideWhenUsed/>
    <w:rsid w:val="00FD2F41"/>
    <w:rPr>
      <w:color w:val="0000FF"/>
      <w:u w:val="single"/>
    </w:rPr>
  </w:style>
  <w:style w:type="table" w:styleId="ad">
    <w:name w:val="Table Grid"/>
    <w:basedOn w:val="a1"/>
    <w:uiPriority w:val="59"/>
    <w:rsid w:val="00FD2F41"/>
    <w:rPr>
      <w:rFonts w:eastAsia="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3C4B58"/>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3C4B5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C4B5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973685">
      <w:bodyDiv w:val="1"/>
      <w:marLeft w:val="0"/>
      <w:marRight w:val="0"/>
      <w:marTop w:val="0"/>
      <w:marBottom w:val="0"/>
      <w:divBdr>
        <w:top w:val="none" w:sz="0" w:space="0" w:color="auto"/>
        <w:left w:val="none" w:sz="0" w:space="0" w:color="auto"/>
        <w:bottom w:val="none" w:sz="0" w:space="0" w:color="auto"/>
        <w:right w:val="none" w:sz="0" w:space="0" w:color="auto"/>
      </w:divBdr>
      <w:divsChild>
        <w:div w:id="1444761464">
          <w:marLeft w:val="0"/>
          <w:marRight w:val="0"/>
          <w:marTop w:val="0"/>
          <w:marBottom w:val="0"/>
          <w:divBdr>
            <w:top w:val="none" w:sz="0" w:space="0" w:color="auto"/>
            <w:left w:val="none" w:sz="0" w:space="0" w:color="auto"/>
            <w:bottom w:val="none" w:sz="0" w:space="0" w:color="auto"/>
            <w:right w:val="none" w:sz="0" w:space="0" w:color="auto"/>
          </w:divBdr>
          <w:divsChild>
            <w:div w:id="1796830415">
              <w:marLeft w:val="0"/>
              <w:marRight w:val="0"/>
              <w:marTop w:val="0"/>
              <w:marBottom w:val="0"/>
              <w:divBdr>
                <w:top w:val="none" w:sz="0" w:space="0" w:color="auto"/>
                <w:left w:val="none" w:sz="0" w:space="0" w:color="auto"/>
                <w:bottom w:val="none" w:sz="0" w:space="0" w:color="auto"/>
                <w:right w:val="none" w:sz="0" w:space="0" w:color="auto"/>
              </w:divBdr>
            </w:div>
          </w:divsChild>
        </w:div>
        <w:div w:id="2059358271">
          <w:marLeft w:val="0"/>
          <w:marRight w:val="0"/>
          <w:marTop w:val="0"/>
          <w:marBottom w:val="0"/>
          <w:divBdr>
            <w:top w:val="none" w:sz="0" w:space="0" w:color="auto"/>
            <w:left w:val="none" w:sz="0" w:space="0" w:color="auto"/>
            <w:bottom w:val="none" w:sz="0" w:space="0" w:color="auto"/>
            <w:right w:val="none" w:sz="0" w:space="0" w:color="auto"/>
          </w:divBdr>
          <w:divsChild>
            <w:div w:id="11017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113">
      <w:bodyDiv w:val="1"/>
      <w:marLeft w:val="0"/>
      <w:marRight w:val="0"/>
      <w:marTop w:val="0"/>
      <w:marBottom w:val="0"/>
      <w:divBdr>
        <w:top w:val="none" w:sz="0" w:space="0" w:color="auto"/>
        <w:left w:val="none" w:sz="0" w:space="0" w:color="auto"/>
        <w:bottom w:val="none" w:sz="0" w:space="0" w:color="auto"/>
        <w:right w:val="none" w:sz="0" w:space="0" w:color="auto"/>
      </w:divBdr>
    </w:div>
    <w:div w:id="1441141872">
      <w:bodyDiv w:val="1"/>
      <w:marLeft w:val="0"/>
      <w:marRight w:val="0"/>
      <w:marTop w:val="0"/>
      <w:marBottom w:val="0"/>
      <w:divBdr>
        <w:top w:val="none" w:sz="0" w:space="0" w:color="auto"/>
        <w:left w:val="none" w:sz="0" w:space="0" w:color="auto"/>
        <w:bottom w:val="none" w:sz="0" w:space="0" w:color="auto"/>
        <w:right w:val="none" w:sz="0" w:space="0" w:color="auto"/>
      </w:divBdr>
    </w:div>
    <w:div w:id="197120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6970087B76205DE894C35CA90A6B95C38FBDBA029C8C29CF395718ACDD6799685F96CBE05E348v252H" TargetMode="External"/><Relationship Id="rId18" Type="http://schemas.openxmlformats.org/officeDocument/2006/relationships/hyperlink" Target="consultantplus://offline/ref=96970087B76205DE894C35CA90A6B95C38FBDBA029C8C29CF395718ACDD6799685F96CBE06EB4Fv250H" TargetMode="External"/><Relationship Id="rId26" Type="http://schemas.openxmlformats.org/officeDocument/2006/relationships/hyperlink" Target="consultantplus://offline/ref=96970087B76205DE894C35CA90A6B95C38F5D6A02AC8C29CF395718ACDD6799685F96CBE06EB4Bv25BH" TargetMode="External"/><Relationship Id="rId39" Type="http://schemas.openxmlformats.org/officeDocument/2006/relationships/hyperlink" Target="http://&#1091;&#1095;&#1077;&#1073;&#1085;&#1080;&#1082;&#1080;.&#1080;&#1085;&#1092;&#1086;&#1088;&#1084;2000.&#1088;&#1092;/napisat-diplom.shtml" TargetMode="External"/><Relationship Id="rId21" Type="http://schemas.openxmlformats.org/officeDocument/2006/relationships/hyperlink" Target="consultantplus://offline/ref=96970087B76205DE894C35CA90A6B95C38F5D6A02AC8C29CF395718ACDD6799685F96CBE06EB49v25BH" TargetMode="External"/><Relationship Id="rId34" Type="http://schemas.openxmlformats.org/officeDocument/2006/relationships/hyperlink" Target="consultantplus://offline/ref=96970087B76205DE894C35CA90A6B95C38F5D6A02AC8C29CF395718ACDD6799685F96CBE06EA4Cv255H" TargetMode="External"/><Relationship Id="rId42" Type="http://schemas.openxmlformats.org/officeDocument/2006/relationships/hyperlink" Target="http://&#1091;&#1095;&#1077;&#1073;&#1085;&#1080;&#1082;&#1080;.&#1080;&#1085;&#1092;&#1086;&#1088;&#1084;2000.&#1088;&#1092;/kar.shtml" TargetMode="External"/><Relationship Id="rId47" Type="http://schemas.openxmlformats.org/officeDocument/2006/relationships/image" Target="media/image4.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consultantplus://offline/ref=96970087B76205DE894C35CA90A6B95C38F5D6A02AC8C29CF395718ACDD6799685F96CBE06EB4Cv254H" TargetMode="External"/><Relationship Id="rId17" Type="http://schemas.openxmlformats.org/officeDocument/2006/relationships/hyperlink" Target="consultantplus://offline/ref=96970087B76205DE894C35CA90A6B95C38F5D6A02AC8C29CF395718ACDD6799685F96CBE06EB4Ev253H" TargetMode="External"/><Relationship Id="rId25" Type="http://schemas.openxmlformats.org/officeDocument/2006/relationships/hyperlink" Target="consultantplus://offline/ref=96970087B76205DE894C35CA90A6B95C38FBDBA029C8C29CF395718ACDD6799685F96CBE05E348v25AH" TargetMode="External"/><Relationship Id="rId33" Type="http://schemas.openxmlformats.org/officeDocument/2006/relationships/hyperlink" Target="consultantplus://offline/ref=96970087B76205DE894C35CA90A6B95C38F5D6A02AC8C29CF395718ACDD6799685F96CBE06EA4Cv253H" TargetMode="External"/><Relationship Id="rId38" Type="http://schemas.openxmlformats.org/officeDocument/2006/relationships/hyperlink" Target="http://&#1091;&#1095;&#1077;&#1073;&#1085;&#1080;&#1082;&#1080;.&#1080;&#1085;&#1092;&#1086;&#1088;&#1084;2000.&#1088;&#1092;/rerait-diplom.shtml" TargetMode="External"/><Relationship Id="rId46" Type="http://schemas.openxmlformats.org/officeDocument/2006/relationships/hyperlink" Target="http://&#1091;&#1095;&#1077;&#1073;&#1085;&#1080;&#1082;&#1080;.&#1080;&#1085;&#1092;&#1086;&#1088;&#1084;2000.&#1088;&#1092;/otu.shtml" TargetMode="External"/><Relationship Id="rId2" Type="http://schemas.openxmlformats.org/officeDocument/2006/relationships/styles" Target="styles.xml"/><Relationship Id="rId16" Type="http://schemas.openxmlformats.org/officeDocument/2006/relationships/hyperlink" Target="consultantplus://offline/ref=96970087B76205DE894C35CA90A6B95C38FBDBA029C8C29CF395718ACDD6799685F96CBE05E348v256H" TargetMode="External"/><Relationship Id="rId20" Type="http://schemas.openxmlformats.org/officeDocument/2006/relationships/hyperlink" Target="consultantplus://offline/ref=96970087B76205DE894C35CA90A6B95C38F5D6A02AC8C29CF395718ACDD6799685F96CBE06EB4Ev254H" TargetMode="External"/><Relationship Id="rId29" Type="http://schemas.openxmlformats.org/officeDocument/2006/relationships/hyperlink" Target="consultantplus://offline/ref=96970087B76205DE894C35CA90A6B95C38F5D6A02AC8C29CF395718ACDD6799685F96CBE06EB45v252H" TargetMode="External"/><Relationship Id="rId41" Type="http://schemas.openxmlformats.org/officeDocument/2006/relationships/image" Target="media/image1.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6970087B76205DE894C35CA90A6B95C38FBDBA029C8C29CF395718ACDD6799685F96CBE05E349v254H" TargetMode="External"/><Relationship Id="rId24" Type="http://schemas.openxmlformats.org/officeDocument/2006/relationships/hyperlink" Target="consultantplus://offline/ref=96970087B76205DE894C35CA90A6B95C38F5D6A02AC8C29CF395718ACDD6799685F96CBE06EB4Bv254H" TargetMode="External"/><Relationship Id="rId32" Type="http://schemas.openxmlformats.org/officeDocument/2006/relationships/hyperlink" Target="consultantplus://offline/ref=96970087B76205DE894C35CA90A6B95C38F5D6A02AC8C29CF395718ACDD6799685F96CBE06EA4Dv250H" TargetMode="External"/><Relationship Id="rId37" Type="http://schemas.openxmlformats.org/officeDocument/2006/relationships/hyperlink" Target="http://&#1091;&#1095;&#1077;&#1073;&#1085;&#1080;&#1082;&#1080;.&#1080;&#1085;&#1092;&#1086;&#1088;&#1084;2000.&#1088;&#1092;/index.shtml" TargetMode="External"/><Relationship Id="rId40" Type="http://schemas.openxmlformats.org/officeDocument/2006/relationships/hyperlink" Target="http://&#1091;&#1095;&#1077;&#1073;&#1085;&#1080;&#1082;&#1080;.&#1080;&#1085;&#1092;&#1086;&#1088;&#1084;2000.&#1088;&#1092;/chitai.shtml" TargetMode="External"/><Relationship Id="rId45" Type="http://schemas.openxmlformats.org/officeDocument/2006/relationships/image" Target="media/image3.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96970087B76205DE894C35CA90A6B95C38F5D6A02AC8C29CF395718ACDD6799685F96CBE06EB4Fv255H" TargetMode="External"/><Relationship Id="rId23" Type="http://schemas.openxmlformats.org/officeDocument/2006/relationships/hyperlink" Target="consultantplus://offline/ref=96970087B76205DE894C35CA90A6B95C38F5D6A02AC8C29CF395718ACDD6799685F96CBE06EB4Bv256H" TargetMode="External"/><Relationship Id="rId28" Type="http://schemas.openxmlformats.org/officeDocument/2006/relationships/hyperlink" Target="consultantplus://offline/ref=96970087B76205DE894C35CA90A6B95C38FBDBA029C8C29CF395718ACDD6799685F96CBE05E34Bv257H" TargetMode="External"/><Relationship Id="rId36" Type="http://schemas.openxmlformats.org/officeDocument/2006/relationships/hyperlink" Target="consultantplus://offline/ref=96970087B76205DE894C35CA90A6B95C38F5D6A02AC8C29CF395718ACDD6799685F96CBE06EA4Fv257H"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consultantplus://offline/ref=96970087B76205DE894C35CA90A6B95C38FBDBA029C8C29CF395718ACDD6799685F96CBE05E348v250H" TargetMode="External"/><Relationship Id="rId31" Type="http://schemas.openxmlformats.org/officeDocument/2006/relationships/hyperlink" Target="consultantplus://offline/ref=96970087B76205DE894C35CA90A6B95C38F5D6A02AC8C29CF395718ACDD6799685F96CBE06EB45v254H" TargetMode="External"/><Relationship Id="rId44" Type="http://schemas.openxmlformats.org/officeDocument/2006/relationships/hyperlink" Target="http://&#1091;&#1095;&#1077;&#1073;&#1085;&#1080;&#1082;&#1080;.&#1080;&#1085;&#1092;&#1086;&#1088;&#1084;2000.&#1088;&#1092;/lectr.s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consultantplus://offline/ref=96970087B76205DE894C35CA90A6B95C38F5D6A02AC8C29CF395718ACDD6799685F96CBE06EB4Fv253H" TargetMode="External"/><Relationship Id="rId22" Type="http://schemas.openxmlformats.org/officeDocument/2006/relationships/hyperlink" Target="consultantplus://offline/ref=96970087B76205DE894C35CA90A6B95C38F5D6A02AC8C29CF395718ACDD6799685F96CBE06EB4Bv253H" TargetMode="External"/><Relationship Id="rId27" Type="http://schemas.openxmlformats.org/officeDocument/2006/relationships/hyperlink" Target="consultantplus://offline/ref=96970087B76205DE894C35CA90A6B95C38F5D6A02AC8C29CF395718ACDD6799685F96CBE06EB4Av254H" TargetMode="External"/><Relationship Id="rId30" Type="http://schemas.openxmlformats.org/officeDocument/2006/relationships/hyperlink" Target="consultantplus://offline/ref=96970087B76205DE894C35CA90A6B95C38F5D6A02AC8C29CF395718ACDD6799685F96CBE06EB45v256H" TargetMode="External"/><Relationship Id="rId35" Type="http://schemas.openxmlformats.org/officeDocument/2006/relationships/hyperlink" Target="consultantplus://offline/ref=96970087B76205DE894C35CA90A6B95C38F5D6A02AC8C29CF395718ACDD6799685F96CBE06EA4Cv25BH" TargetMode="External"/><Relationship Id="rId43" Type="http://schemas.openxmlformats.org/officeDocument/2006/relationships/image" Target="media/image2.png"/><Relationship Id="rId48" Type="http://schemas.openxmlformats.org/officeDocument/2006/relationships/hyperlink" Target="http://&#1091;&#1095;&#1077;&#1073;&#1085;&#1080;&#1082;&#1080;.&#1080;&#1085;&#1092;&#1086;&#1088;&#1084;2000.&#1088;&#1092;/fit1.shtml" TargetMode="External"/><Relationship Id="rId56"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header" Target="header2.xml"/><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20044</Words>
  <Characters>114255</Characters>
  <Application>Microsoft Office Word</Application>
  <DocSecurity>0</DocSecurity>
  <Lines>952</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134031</CharactersWithSpaces>
  <SharedDoc>false</SharedDoc>
  <HLinks>
    <vt:vector size="192" baseType="variant">
      <vt:variant>
        <vt:i4>6488162</vt:i4>
      </vt:variant>
      <vt:variant>
        <vt:i4>93</vt:i4>
      </vt:variant>
      <vt:variant>
        <vt:i4>0</vt:i4>
      </vt:variant>
      <vt:variant>
        <vt:i4>5</vt:i4>
      </vt:variant>
      <vt:variant>
        <vt:lpwstr>http://учебники.информ2000.рф/napisat-diplom.shtml</vt:lpwstr>
      </vt:variant>
      <vt:variant>
        <vt:lpwstr/>
      </vt:variant>
      <vt:variant>
        <vt:i4>262144</vt:i4>
      </vt:variant>
      <vt:variant>
        <vt:i4>90</vt:i4>
      </vt:variant>
      <vt:variant>
        <vt:i4>0</vt:i4>
      </vt:variant>
      <vt:variant>
        <vt:i4>5</vt:i4>
      </vt:variant>
      <vt:variant>
        <vt:lpwstr>http://учебники.информ2000.рф/rerait-diplom.shtml</vt:lpwstr>
      </vt:variant>
      <vt:variant>
        <vt:lpwstr/>
      </vt:variant>
      <vt:variant>
        <vt:i4>262233</vt:i4>
      </vt:variant>
      <vt:variant>
        <vt:i4>87</vt:i4>
      </vt:variant>
      <vt:variant>
        <vt:i4>0</vt:i4>
      </vt:variant>
      <vt:variant>
        <vt:i4>5</vt:i4>
      </vt:variant>
      <vt:variant>
        <vt:lpwstr>http://учебники.информ2000.рф/index.shtml</vt:lpwstr>
      </vt:variant>
      <vt:variant>
        <vt:lpwstr/>
      </vt:variant>
      <vt:variant>
        <vt:i4>6094934</vt:i4>
      </vt:variant>
      <vt:variant>
        <vt:i4>84</vt:i4>
      </vt:variant>
      <vt:variant>
        <vt:i4>0</vt:i4>
      </vt:variant>
      <vt:variant>
        <vt:i4>5</vt:i4>
      </vt:variant>
      <vt:variant>
        <vt:lpwstr>consultantplus://offline/ref=96970087B76205DE894C35CA90A6B95C38F5D6A02AC8C29CF395718ACDD6799685F96CBE06EA4Fv257H</vt:lpwstr>
      </vt:variant>
      <vt:variant>
        <vt:lpwstr/>
      </vt:variant>
      <vt:variant>
        <vt:i4>6094854</vt:i4>
      </vt:variant>
      <vt:variant>
        <vt:i4>81</vt:i4>
      </vt:variant>
      <vt:variant>
        <vt:i4>0</vt:i4>
      </vt:variant>
      <vt:variant>
        <vt:i4>5</vt:i4>
      </vt:variant>
      <vt:variant>
        <vt:lpwstr>consultantplus://offline/ref=96970087B76205DE894C35CA90A6B95C38F5D6A02AC8C29CF395718ACDD6799685F96CBE06EA4Cv25BH</vt:lpwstr>
      </vt:variant>
      <vt:variant>
        <vt:lpwstr/>
      </vt:variant>
      <vt:variant>
        <vt:i4>6094929</vt:i4>
      </vt:variant>
      <vt:variant>
        <vt:i4>78</vt:i4>
      </vt:variant>
      <vt:variant>
        <vt:i4>0</vt:i4>
      </vt:variant>
      <vt:variant>
        <vt:i4>5</vt:i4>
      </vt:variant>
      <vt:variant>
        <vt:lpwstr>consultantplus://offline/ref=96970087B76205DE894C35CA90A6B95C38F5D6A02AC8C29CF395718ACDD6799685F96CBE06EA4Cv255H</vt:lpwstr>
      </vt:variant>
      <vt:variant>
        <vt:lpwstr/>
      </vt:variant>
      <vt:variant>
        <vt:i4>6094935</vt:i4>
      </vt:variant>
      <vt:variant>
        <vt:i4>75</vt:i4>
      </vt:variant>
      <vt:variant>
        <vt:i4>0</vt:i4>
      </vt:variant>
      <vt:variant>
        <vt:i4>5</vt:i4>
      </vt:variant>
      <vt:variant>
        <vt:lpwstr>consultantplus://offline/ref=96970087B76205DE894C35CA90A6B95C38F5D6A02AC8C29CF395718ACDD6799685F96CBE06EA4Cv253H</vt:lpwstr>
      </vt:variant>
      <vt:variant>
        <vt:lpwstr/>
      </vt:variant>
      <vt:variant>
        <vt:i4>6094931</vt:i4>
      </vt:variant>
      <vt:variant>
        <vt:i4>72</vt:i4>
      </vt:variant>
      <vt:variant>
        <vt:i4>0</vt:i4>
      </vt:variant>
      <vt:variant>
        <vt:i4>5</vt:i4>
      </vt:variant>
      <vt:variant>
        <vt:lpwstr>consultantplus://offline/ref=96970087B76205DE894C35CA90A6B95C38F5D6A02AC8C29CF395718ACDD6799685F96CBE06EA4Dv250H</vt:lpwstr>
      </vt:variant>
      <vt:variant>
        <vt:lpwstr/>
      </vt:variant>
      <vt:variant>
        <vt:i4>6094853</vt:i4>
      </vt:variant>
      <vt:variant>
        <vt:i4>69</vt:i4>
      </vt:variant>
      <vt:variant>
        <vt:i4>0</vt:i4>
      </vt:variant>
      <vt:variant>
        <vt:i4>5</vt:i4>
      </vt:variant>
      <vt:variant>
        <vt:lpwstr>consultantplus://offline/ref=96970087B76205DE894C35CA90A6B95C38F5D6A02AC8C29CF395718ACDD6799685F96CBE06EB45v254H</vt:lpwstr>
      </vt:variant>
      <vt:variant>
        <vt:lpwstr/>
      </vt:variant>
      <vt:variant>
        <vt:i4>6094855</vt:i4>
      </vt:variant>
      <vt:variant>
        <vt:i4>66</vt:i4>
      </vt:variant>
      <vt:variant>
        <vt:i4>0</vt:i4>
      </vt:variant>
      <vt:variant>
        <vt:i4>5</vt:i4>
      </vt:variant>
      <vt:variant>
        <vt:lpwstr>consultantplus://offline/ref=96970087B76205DE894C35CA90A6B95C38F5D6A02AC8C29CF395718ACDD6799685F96CBE06EB45v256H</vt:lpwstr>
      </vt:variant>
      <vt:variant>
        <vt:lpwstr/>
      </vt:variant>
      <vt:variant>
        <vt:i4>6094851</vt:i4>
      </vt:variant>
      <vt:variant>
        <vt:i4>63</vt:i4>
      </vt:variant>
      <vt:variant>
        <vt:i4>0</vt:i4>
      </vt:variant>
      <vt:variant>
        <vt:i4>5</vt:i4>
      </vt:variant>
      <vt:variant>
        <vt:lpwstr>consultantplus://offline/ref=96970087B76205DE894C35CA90A6B95C38F5D6A02AC8C29CF395718ACDD6799685F96CBE06EB45v252H</vt:lpwstr>
      </vt:variant>
      <vt:variant>
        <vt:lpwstr/>
      </vt:variant>
      <vt:variant>
        <vt:i4>6094936</vt:i4>
      </vt:variant>
      <vt:variant>
        <vt:i4>60</vt:i4>
      </vt:variant>
      <vt:variant>
        <vt:i4>0</vt:i4>
      </vt:variant>
      <vt:variant>
        <vt:i4>5</vt:i4>
      </vt:variant>
      <vt:variant>
        <vt:lpwstr>consultantplus://offline/ref=96970087B76205DE894C35CA90A6B95C38FBDBA029C8C29CF395718ACDD6799685F96CBE05E34Bv257H</vt:lpwstr>
      </vt:variant>
      <vt:variant>
        <vt:lpwstr/>
      </vt:variant>
      <vt:variant>
        <vt:i4>6094929</vt:i4>
      </vt:variant>
      <vt:variant>
        <vt:i4>57</vt:i4>
      </vt:variant>
      <vt:variant>
        <vt:i4>0</vt:i4>
      </vt:variant>
      <vt:variant>
        <vt:i4>5</vt:i4>
      </vt:variant>
      <vt:variant>
        <vt:lpwstr>consultantplus://offline/ref=96970087B76205DE894C35CA90A6B95C38F5D6A02AC8C29CF395718ACDD6799685F96CBE06EB4Av254H</vt:lpwstr>
      </vt:variant>
      <vt:variant>
        <vt:lpwstr/>
      </vt:variant>
      <vt:variant>
        <vt:i4>6094852</vt:i4>
      </vt:variant>
      <vt:variant>
        <vt:i4>54</vt:i4>
      </vt:variant>
      <vt:variant>
        <vt:i4>0</vt:i4>
      </vt:variant>
      <vt:variant>
        <vt:i4>5</vt:i4>
      </vt:variant>
      <vt:variant>
        <vt:lpwstr>consultantplus://offline/ref=96970087B76205DE894C35CA90A6B95C38F5D6A02AC8C29CF395718ACDD6799685F96CBE06EB4Bv25BH</vt:lpwstr>
      </vt:variant>
      <vt:variant>
        <vt:lpwstr/>
      </vt:variant>
      <vt:variant>
        <vt:i4>6094932</vt:i4>
      </vt:variant>
      <vt:variant>
        <vt:i4>51</vt:i4>
      </vt:variant>
      <vt:variant>
        <vt:i4>0</vt:i4>
      </vt:variant>
      <vt:variant>
        <vt:i4>5</vt:i4>
      </vt:variant>
      <vt:variant>
        <vt:lpwstr>consultantplus://offline/ref=96970087B76205DE894C35CA90A6B95C38FBDBA029C8C29CF395718ACDD6799685F96CBE05E348v25AH</vt:lpwstr>
      </vt:variant>
      <vt:variant>
        <vt:lpwstr/>
      </vt:variant>
      <vt:variant>
        <vt:i4>6094930</vt:i4>
      </vt:variant>
      <vt:variant>
        <vt:i4>48</vt:i4>
      </vt:variant>
      <vt:variant>
        <vt:i4>0</vt:i4>
      </vt:variant>
      <vt:variant>
        <vt:i4>5</vt:i4>
      </vt:variant>
      <vt:variant>
        <vt:lpwstr>consultantplus://offline/ref=96970087B76205DE894C35CA90A6B95C38F5D6A02AC8C29CF395718ACDD6799685F96CBE06EB4Bv254H</vt:lpwstr>
      </vt:variant>
      <vt:variant>
        <vt:lpwstr/>
      </vt:variant>
      <vt:variant>
        <vt:i4>6094928</vt:i4>
      </vt:variant>
      <vt:variant>
        <vt:i4>45</vt:i4>
      </vt:variant>
      <vt:variant>
        <vt:i4>0</vt:i4>
      </vt:variant>
      <vt:variant>
        <vt:i4>5</vt:i4>
      </vt:variant>
      <vt:variant>
        <vt:lpwstr>consultantplus://offline/ref=96970087B76205DE894C35CA90A6B95C38F5D6A02AC8C29CF395718ACDD6799685F96CBE06EB4Bv256H</vt:lpwstr>
      </vt:variant>
      <vt:variant>
        <vt:lpwstr/>
      </vt:variant>
      <vt:variant>
        <vt:i4>6094933</vt:i4>
      </vt:variant>
      <vt:variant>
        <vt:i4>42</vt:i4>
      </vt:variant>
      <vt:variant>
        <vt:i4>0</vt:i4>
      </vt:variant>
      <vt:variant>
        <vt:i4>5</vt:i4>
      </vt:variant>
      <vt:variant>
        <vt:lpwstr>consultantplus://offline/ref=96970087B76205DE894C35CA90A6B95C38F5D6A02AC8C29CF395718ACDD6799685F96CBE06EB4Bv253H</vt:lpwstr>
      </vt:variant>
      <vt:variant>
        <vt:lpwstr/>
      </vt:variant>
      <vt:variant>
        <vt:i4>6094943</vt:i4>
      </vt:variant>
      <vt:variant>
        <vt:i4>39</vt:i4>
      </vt:variant>
      <vt:variant>
        <vt:i4>0</vt:i4>
      </vt:variant>
      <vt:variant>
        <vt:i4>5</vt:i4>
      </vt:variant>
      <vt:variant>
        <vt:lpwstr>consultantplus://offline/ref=96970087B76205DE894C35CA90A6B95C38F5D6A02AC8C29CF395718ACDD6799685F96CBE06EB49v25BH</vt:lpwstr>
      </vt:variant>
      <vt:variant>
        <vt:lpwstr/>
      </vt:variant>
      <vt:variant>
        <vt:i4>6094933</vt:i4>
      </vt:variant>
      <vt:variant>
        <vt:i4>36</vt:i4>
      </vt:variant>
      <vt:variant>
        <vt:i4>0</vt:i4>
      </vt:variant>
      <vt:variant>
        <vt:i4>5</vt:i4>
      </vt:variant>
      <vt:variant>
        <vt:lpwstr>consultantplus://offline/ref=96970087B76205DE894C35CA90A6B95C38F5D6A02AC8C29CF395718ACDD6799685F96CBE06EB4Ev254H</vt:lpwstr>
      </vt:variant>
      <vt:variant>
        <vt:lpwstr/>
      </vt:variant>
      <vt:variant>
        <vt:i4>6094853</vt:i4>
      </vt:variant>
      <vt:variant>
        <vt:i4>33</vt:i4>
      </vt:variant>
      <vt:variant>
        <vt:i4>0</vt:i4>
      </vt:variant>
      <vt:variant>
        <vt:i4>5</vt:i4>
      </vt:variant>
      <vt:variant>
        <vt:lpwstr>consultantplus://offline/ref=96970087B76205DE894C35CA90A6B95C38FBDBA029C8C29CF395718ACDD6799685F96CBE05E348v250H</vt:lpwstr>
      </vt:variant>
      <vt:variant>
        <vt:lpwstr/>
      </vt:variant>
      <vt:variant>
        <vt:i4>6094857</vt:i4>
      </vt:variant>
      <vt:variant>
        <vt:i4>30</vt:i4>
      </vt:variant>
      <vt:variant>
        <vt:i4>0</vt:i4>
      </vt:variant>
      <vt:variant>
        <vt:i4>5</vt:i4>
      </vt:variant>
      <vt:variant>
        <vt:lpwstr>consultantplus://offline/ref=96970087B76205DE894C35CA90A6B95C38FBDBA029C8C29CF395718ACDD6799685F96CBE06EB4Fv250H</vt:lpwstr>
      </vt:variant>
      <vt:variant>
        <vt:lpwstr/>
      </vt:variant>
      <vt:variant>
        <vt:i4>6094930</vt:i4>
      </vt:variant>
      <vt:variant>
        <vt:i4>27</vt:i4>
      </vt:variant>
      <vt:variant>
        <vt:i4>0</vt:i4>
      </vt:variant>
      <vt:variant>
        <vt:i4>5</vt:i4>
      </vt:variant>
      <vt:variant>
        <vt:lpwstr>consultantplus://offline/ref=96970087B76205DE894C35CA90A6B95C38F5D6A02AC8C29CF395718ACDD6799685F96CBE06EB4Ev253H</vt:lpwstr>
      </vt:variant>
      <vt:variant>
        <vt:lpwstr/>
      </vt:variant>
      <vt:variant>
        <vt:i4>6094851</vt:i4>
      </vt:variant>
      <vt:variant>
        <vt:i4>24</vt:i4>
      </vt:variant>
      <vt:variant>
        <vt:i4>0</vt:i4>
      </vt:variant>
      <vt:variant>
        <vt:i4>5</vt:i4>
      </vt:variant>
      <vt:variant>
        <vt:lpwstr>consultantplus://offline/ref=96970087B76205DE894C35CA90A6B95C38FBDBA029C8C29CF395718ACDD6799685F96CBE05E348v256H</vt:lpwstr>
      </vt:variant>
      <vt:variant>
        <vt:lpwstr/>
      </vt:variant>
      <vt:variant>
        <vt:i4>6094935</vt:i4>
      </vt:variant>
      <vt:variant>
        <vt:i4>21</vt:i4>
      </vt:variant>
      <vt:variant>
        <vt:i4>0</vt:i4>
      </vt:variant>
      <vt:variant>
        <vt:i4>5</vt:i4>
      </vt:variant>
      <vt:variant>
        <vt:lpwstr>consultantplus://offline/ref=96970087B76205DE894C35CA90A6B95C38F5D6A02AC8C29CF395718ACDD6799685F96CBE06EB4Fv255H</vt:lpwstr>
      </vt:variant>
      <vt:variant>
        <vt:lpwstr/>
      </vt:variant>
      <vt:variant>
        <vt:i4>6094929</vt:i4>
      </vt:variant>
      <vt:variant>
        <vt:i4>18</vt:i4>
      </vt:variant>
      <vt:variant>
        <vt:i4>0</vt:i4>
      </vt:variant>
      <vt:variant>
        <vt:i4>5</vt:i4>
      </vt:variant>
      <vt:variant>
        <vt:lpwstr>consultantplus://offline/ref=96970087B76205DE894C35CA90A6B95C38F5D6A02AC8C29CF395718ACDD6799685F96CBE06EB4Fv253H</vt:lpwstr>
      </vt:variant>
      <vt:variant>
        <vt:lpwstr/>
      </vt:variant>
      <vt:variant>
        <vt:i4>6094855</vt:i4>
      </vt:variant>
      <vt:variant>
        <vt:i4>15</vt:i4>
      </vt:variant>
      <vt:variant>
        <vt:i4>0</vt:i4>
      </vt:variant>
      <vt:variant>
        <vt:i4>5</vt:i4>
      </vt:variant>
      <vt:variant>
        <vt:lpwstr>consultantplus://offline/ref=96970087B76205DE894C35CA90A6B95C38FBDBA029C8C29CF395718ACDD6799685F96CBE05E348v252H</vt:lpwstr>
      </vt:variant>
      <vt:variant>
        <vt:lpwstr/>
      </vt:variant>
      <vt:variant>
        <vt:i4>6094931</vt:i4>
      </vt:variant>
      <vt:variant>
        <vt:i4>12</vt:i4>
      </vt:variant>
      <vt:variant>
        <vt:i4>0</vt:i4>
      </vt:variant>
      <vt:variant>
        <vt:i4>5</vt:i4>
      </vt:variant>
      <vt:variant>
        <vt:lpwstr>consultantplus://offline/ref=96970087B76205DE894C35CA90A6B95C38F5D6A02AC8C29CF395718ACDD6799685F96CBE06EB4Cv254H</vt:lpwstr>
      </vt:variant>
      <vt:variant>
        <vt:lpwstr/>
      </vt:variant>
      <vt:variant>
        <vt:i4>6094848</vt:i4>
      </vt:variant>
      <vt:variant>
        <vt:i4>9</vt:i4>
      </vt:variant>
      <vt:variant>
        <vt:i4>0</vt:i4>
      </vt:variant>
      <vt:variant>
        <vt:i4>5</vt:i4>
      </vt:variant>
      <vt:variant>
        <vt:lpwstr>consultantplus://offline/ref=96970087B76205DE894C35CA90A6B95C38FBDBA029C8C29CF395718ACDD6799685F96CBE05E349v254H</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st-20@yandex.ru</cp:lastModifiedBy>
  <cp:revision>9</cp:revision>
  <dcterms:created xsi:type="dcterms:W3CDTF">2021-09-08T08:11:00Z</dcterms:created>
  <dcterms:modified xsi:type="dcterms:W3CDTF">2023-05-17T14:09:00Z</dcterms:modified>
</cp:coreProperties>
</file>