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AE2" w:rsidRDefault="00B26AE2">
      <w:pPr>
        <w:widowControl w:val="0"/>
        <w:autoSpaceDE w:val="0"/>
        <w:autoSpaceDN w:val="0"/>
        <w:adjustRightInd w:val="0"/>
        <w:spacing w:after="0" w:line="360" w:lineRule="auto"/>
        <w:ind w:firstLine="720"/>
        <w:jc w:val="center"/>
        <w:rPr>
          <w:rFonts w:ascii="Times New Roman CYR" w:hAnsi="Times New Roman CYR" w:cs="Times New Roman CYR"/>
          <w:sz w:val="28"/>
          <w:szCs w:val="28"/>
        </w:rPr>
      </w:pPr>
    </w:p>
    <w:p w:rsidR="00B26AE2" w:rsidRDefault="00B26AE2">
      <w:pPr>
        <w:widowControl w:val="0"/>
        <w:autoSpaceDE w:val="0"/>
        <w:autoSpaceDN w:val="0"/>
        <w:adjustRightInd w:val="0"/>
        <w:spacing w:after="0" w:line="360" w:lineRule="auto"/>
        <w:ind w:firstLine="720"/>
        <w:jc w:val="center"/>
        <w:rPr>
          <w:rFonts w:ascii="Times New Roman CYR" w:hAnsi="Times New Roman CYR" w:cs="Times New Roman CYR"/>
          <w:sz w:val="28"/>
          <w:szCs w:val="28"/>
        </w:rPr>
      </w:pPr>
    </w:p>
    <w:p w:rsidR="00B26AE2" w:rsidRPr="00B26AE2" w:rsidRDefault="00B26AE2">
      <w:pPr>
        <w:widowControl w:val="0"/>
        <w:autoSpaceDE w:val="0"/>
        <w:autoSpaceDN w:val="0"/>
        <w:adjustRightInd w:val="0"/>
        <w:spacing w:after="0" w:line="360" w:lineRule="auto"/>
        <w:ind w:firstLine="720"/>
        <w:jc w:val="center"/>
        <w:rPr>
          <w:rFonts w:ascii="Times New Roman CYR" w:hAnsi="Times New Roman CYR" w:cs="Times New Roman CYR"/>
          <w:b/>
          <w:sz w:val="28"/>
          <w:szCs w:val="28"/>
        </w:rPr>
      </w:pPr>
      <w:r w:rsidRPr="00B26AE2">
        <w:rPr>
          <w:rFonts w:ascii="Times New Roman CYR" w:hAnsi="Times New Roman CYR" w:cs="Times New Roman CYR"/>
          <w:b/>
          <w:sz w:val="28"/>
          <w:szCs w:val="28"/>
        </w:rPr>
        <w:t xml:space="preserve">Временное хранение его назначение и использование в таможенных целях </w:t>
      </w:r>
    </w:p>
    <w:p w:rsidR="00B26AE2" w:rsidRDefault="00B26AE2">
      <w:pPr>
        <w:widowControl w:val="0"/>
        <w:autoSpaceDE w:val="0"/>
        <w:autoSpaceDN w:val="0"/>
        <w:adjustRightInd w:val="0"/>
        <w:spacing w:after="0" w:line="360" w:lineRule="auto"/>
        <w:ind w:firstLine="720"/>
        <w:jc w:val="center"/>
        <w:rPr>
          <w:rFonts w:ascii="Times New Roman CYR" w:hAnsi="Times New Roman CYR" w:cs="Times New Roman CYR"/>
          <w:sz w:val="28"/>
          <w:szCs w:val="28"/>
        </w:rPr>
      </w:pPr>
      <w:r>
        <w:rPr>
          <w:rFonts w:ascii="Times New Roman CYR" w:hAnsi="Times New Roman CYR" w:cs="Times New Roman CYR"/>
          <w:sz w:val="28"/>
          <w:szCs w:val="28"/>
        </w:rPr>
        <w:t>Диплом</w:t>
      </w:r>
    </w:p>
    <w:p w:rsidR="00B26AE2" w:rsidRDefault="00B26AE2">
      <w:pPr>
        <w:widowControl w:val="0"/>
        <w:autoSpaceDE w:val="0"/>
        <w:autoSpaceDN w:val="0"/>
        <w:adjustRightInd w:val="0"/>
        <w:spacing w:after="0" w:line="360" w:lineRule="auto"/>
        <w:ind w:firstLine="720"/>
        <w:jc w:val="center"/>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center"/>
        <w:rPr>
          <w:rFonts w:ascii="Times New Roman CYR" w:hAnsi="Times New Roman CYR" w:cs="Times New Roman CYR"/>
          <w:sz w:val="28"/>
          <w:szCs w:val="28"/>
        </w:rPr>
      </w:pPr>
      <w:r>
        <w:rPr>
          <w:rFonts w:ascii="Times New Roman CYR" w:hAnsi="Times New Roman CYR" w:cs="Times New Roman CYR"/>
          <w:sz w:val="28"/>
          <w:szCs w:val="28"/>
        </w:rPr>
        <w:t>СОДЕРЖАНИЕ</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000000" w:rsidRDefault="00887E8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1. НОРМАТИВНО-ПРАВОВЫЕ ОСНОВЫ ВРЕМЕННОГО ХРАНЕНИЯ В ТАМОЖЕННОМ ДЕЛЕ</w:t>
      </w:r>
    </w:p>
    <w:p w:rsidR="00000000" w:rsidRDefault="00887E81">
      <w:pPr>
        <w:widowControl w:val="0"/>
        <w:autoSpaceDE w:val="0"/>
        <w:autoSpaceDN w:val="0"/>
        <w:adjustRightInd w:val="0"/>
        <w:spacing w:after="0" w:line="360" w:lineRule="auto"/>
        <w:rPr>
          <w:rFonts w:ascii="Times New Roman CYR" w:hAnsi="Times New Roman CYR" w:cs="Times New Roman CYR"/>
          <w:caps/>
          <w:sz w:val="28"/>
          <w:szCs w:val="28"/>
        </w:rPr>
      </w:pPr>
      <w:r>
        <w:rPr>
          <w:rFonts w:ascii="Times New Roman CYR" w:hAnsi="Times New Roman CYR" w:cs="Times New Roman CYR"/>
          <w:caps/>
          <w:sz w:val="28"/>
          <w:szCs w:val="28"/>
        </w:rPr>
        <w:t>1.1 Общие положения о временном хранении товаров</w:t>
      </w:r>
    </w:p>
    <w:p w:rsidR="00000000" w:rsidRDefault="00887E81">
      <w:pPr>
        <w:widowControl w:val="0"/>
        <w:autoSpaceDE w:val="0"/>
        <w:autoSpaceDN w:val="0"/>
        <w:adjustRightInd w:val="0"/>
        <w:spacing w:after="0" w:line="360" w:lineRule="auto"/>
        <w:rPr>
          <w:rFonts w:ascii="Times New Roman CYR" w:hAnsi="Times New Roman CYR" w:cs="Times New Roman CYR"/>
          <w:caps/>
          <w:sz w:val="28"/>
          <w:szCs w:val="28"/>
        </w:rPr>
      </w:pPr>
      <w:r>
        <w:rPr>
          <w:rFonts w:ascii="Times New Roman CYR" w:hAnsi="Times New Roman CYR" w:cs="Times New Roman CYR"/>
          <w:caps/>
          <w:sz w:val="28"/>
          <w:szCs w:val="28"/>
        </w:rPr>
        <w:t>.2 Требования к обустройству и оборудованию складов временного хранения</w:t>
      </w:r>
    </w:p>
    <w:p w:rsidR="00000000" w:rsidRDefault="00887E81">
      <w:pPr>
        <w:widowControl w:val="0"/>
        <w:autoSpaceDE w:val="0"/>
        <w:autoSpaceDN w:val="0"/>
        <w:adjustRightInd w:val="0"/>
        <w:spacing w:after="0" w:line="360" w:lineRule="auto"/>
        <w:rPr>
          <w:rFonts w:ascii="Times New Roman CYR" w:hAnsi="Times New Roman CYR" w:cs="Times New Roman CYR"/>
          <w:caps/>
          <w:sz w:val="28"/>
          <w:szCs w:val="28"/>
        </w:rPr>
      </w:pPr>
      <w:r>
        <w:rPr>
          <w:rFonts w:ascii="Times New Roman CYR" w:hAnsi="Times New Roman CYR" w:cs="Times New Roman CYR"/>
          <w:caps/>
          <w:sz w:val="28"/>
          <w:szCs w:val="28"/>
        </w:rPr>
        <w:t>.3 Правила совершения таможенных операци</w:t>
      </w:r>
      <w:r>
        <w:rPr>
          <w:rFonts w:ascii="Times New Roman CYR" w:hAnsi="Times New Roman CYR" w:cs="Times New Roman CYR"/>
          <w:caps/>
          <w:sz w:val="28"/>
          <w:szCs w:val="28"/>
        </w:rPr>
        <w:t>й при временном хранении</w:t>
      </w:r>
    </w:p>
    <w:p w:rsidR="00000000" w:rsidRDefault="00887E8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2. АНАЛИЗ ИСПОЛЬЗОВАНИЯ ВРЕМЕННОГО ХРАНЕНИЯ ТОВАРОВ В РЕГИОНЕ ДЕЯТЕЛЬНОСТИ НИЖЕГОРОДСКОЙ ТАМОЖНИ</w:t>
      </w:r>
    </w:p>
    <w:p w:rsidR="00000000" w:rsidRDefault="00887E81">
      <w:pPr>
        <w:widowControl w:val="0"/>
        <w:autoSpaceDE w:val="0"/>
        <w:autoSpaceDN w:val="0"/>
        <w:adjustRightInd w:val="0"/>
        <w:spacing w:after="0" w:line="360" w:lineRule="auto"/>
        <w:rPr>
          <w:rFonts w:ascii="Times New Roman CYR" w:hAnsi="Times New Roman CYR" w:cs="Times New Roman CYR"/>
          <w:caps/>
          <w:sz w:val="28"/>
          <w:szCs w:val="28"/>
        </w:rPr>
      </w:pPr>
      <w:r>
        <w:rPr>
          <w:rFonts w:ascii="Times New Roman CYR" w:hAnsi="Times New Roman CYR" w:cs="Times New Roman CYR"/>
          <w:caps/>
          <w:sz w:val="28"/>
          <w:szCs w:val="28"/>
        </w:rPr>
        <w:t>2.1 Общая организационная характеристика таможенного поста «Аэропорт Нижний Новгород»</w:t>
      </w:r>
    </w:p>
    <w:p w:rsidR="00000000" w:rsidRDefault="00887E81">
      <w:pPr>
        <w:widowControl w:val="0"/>
        <w:autoSpaceDE w:val="0"/>
        <w:autoSpaceDN w:val="0"/>
        <w:adjustRightInd w:val="0"/>
        <w:spacing w:after="0" w:line="360" w:lineRule="auto"/>
        <w:rPr>
          <w:rFonts w:ascii="Times New Roman CYR" w:hAnsi="Times New Roman CYR" w:cs="Times New Roman CYR"/>
          <w:caps/>
          <w:sz w:val="28"/>
          <w:szCs w:val="28"/>
        </w:rPr>
      </w:pPr>
      <w:r>
        <w:rPr>
          <w:rFonts w:ascii="Times New Roman CYR" w:hAnsi="Times New Roman CYR" w:cs="Times New Roman CYR"/>
          <w:caps/>
          <w:sz w:val="28"/>
          <w:szCs w:val="28"/>
        </w:rPr>
        <w:t>.2 Порядок осуществления таможенного контр</w:t>
      </w:r>
      <w:r>
        <w:rPr>
          <w:rFonts w:ascii="Times New Roman CYR" w:hAnsi="Times New Roman CYR" w:cs="Times New Roman CYR"/>
          <w:caps/>
          <w:sz w:val="28"/>
          <w:szCs w:val="28"/>
        </w:rPr>
        <w:t>оля на СВХ «МАНН»</w:t>
      </w:r>
    </w:p>
    <w:p w:rsidR="00000000" w:rsidRDefault="00887E81">
      <w:pPr>
        <w:widowControl w:val="0"/>
        <w:autoSpaceDE w:val="0"/>
        <w:autoSpaceDN w:val="0"/>
        <w:adjustRightInd w:val="0"/>
        <w:spacing w:after="0" w:line="360" w:lineRule="auto"/>
        <w:rPr>
          <w:rFonts w:ascii="Times New Roman CYR" w:hAnsi="Times New Roman CYR" w:cs="Times New Roman CYR"/>
          <w:caps/>
          <w:sz w:val="28"/>
          <w:szCs w:val="28"/>
        </w:rPr>
      </w:pPr>
      <w:r>
        <w:rPr>
          <w:rFonts w:ascii="Times New Roman CYR" w:hAnsi="Times New Roman CYR" w:cs="Times New Roman CYR"/>
          <w:caps/>
          <w:sz w:val="28"/>
          <w:szCs w:val="28"/>
        </w:rPr>
        <w:t>.3 Анализ товаропотоков СВХ «МАНН» за период 2008-2010 гг.</w:t>
      </w:r>
    </w:p>
    <w:p w:rsidR="00000000" w:rsidRDefault="00887E8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3. ОЦЕНКА ЭФФЕКТИВНОСТИ СКЛАДА ВРЕМЕННОГО ХРАНЕНИЯ С ТОЧКИ ЗРЕНИЯ ИНВЕСТОРА</w:t>
      </w:r>
    </w:p>
    <w:p w:rsidR="00000000" w:rsidRDefault="00887E81">
      <w:pPr>
        <w:widowControl w:val="0"/>
        <w:autoSpaceDE w:val="0"/>
        <w:autoSpaceDN w:val="0"/>
        <w:adjustRightInd w:val="0"/>
        <w:spacing w:after="0" w:line="360" w:lineRule="auto"/>
        <w:rPr>
          <w:rFonts w:ascii="Times New Roman CYR" w:hAnsi="Times New Roman CYR" w:cs="Times New Roman CYR"/>
          <w:caps/>
          <w:sz w:val="28"/>
          <w:szCs w:val="28"/>
        </w:rPr>
      </w:pPr>
      <w:r>
        <w:rPr>
          <w:rFonts w:ascii="Times New Roman CYR" w:hAnsi="Times New Roman CYR" w:cs="Times New Roman CYR"/>
          <w:caps/>
          <w:sz w:val="28"/>
          <w:szCs w:val="28"/>
        </w:rPr>
        <w:t xml:space="preserve">3.1 Исходные финансово-хозяйственные характеристики </w:t>
      </w:r>
      <w:r>
        <w:rPr>
          <w:rFonts w:ascii="Times New Roman CYR" w:hAnsi="Times New Roman CYR" w:cs="Times New Roman CYR"/>
          <w:caps/>
          <w:sz w:val="28"/>
          <w:szCs w:val="28"/>
        </w:rPr>
        <w:lastRenderedPageBreak/>
        <w:t>СВХ «МАНН»</w:t>
      </w:r>
    </w:p>
    <w:p w:rsidR="00000000" w:rsidRDefault="00887E81">
      <w:pPr>
        <w:widowControl w:val="0"/>
        <w:autoSpaceDE w:val="0"/>
        <w:autoSpaceDN w:val="0"/>
        <w:adjustRightInd w:val="0"/>
        <w:spacing w:after="0" w:line="360" w:lineRule="auto"/>
        <w:rPr>
          <w:rFonts w:ascii="Times New Roman CYR" w:hAnsi="Times New Roman CYR" w:cs="Times New Roman CYR"/>
          <w:caps/>
          <w:sz w:val="28"/>
          <w:szCs w:val="28"/>
        </w:rPr>
      </w:pPr>
      <w:r>
        <w:rPr>
          <w:rFonts w:ascii="Times New Roman CYR" w:hAnsi="Times New Roman CYR" w:cs="Times New Roman CYR"/>
          <w:caps/>
          <w:sz w:val="28"/>
          <w:szCs w:val="28"/>
        </w:rPr>
        <w:t>.2 Повышение эффективности деятель</w:t>
      </w:r>
      <w:r>
        <w:rPr>
          <w:rFonts w:ascii="Times New Roman CYR" w:hAnsi="Times New Roman CYR" w:cs="Times New Roman CYR"/>
          <w:caps/>
          <w:sz w:val="28"/>
          <w:szCs w:val="28"/>
        </w:rPr>
        <w:t>ности СВХ «МАНН» и оценка инвестиционной привлекательности мероприятий</w:t>
      </w:r>
    </w:p>
    <w:p w:rsidR="00000000" w:rsidRDefault="00887E8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000000" w:rsidRDefault="00887E8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СПИСОК ИСПОЛЬЗОВАННОЙ ЛИТЕРАТУРЫ</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center"/>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ВВЕДЕНИЕ</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Сегодня в условиях стабильного движения России в сторону общемировой системы хозяйствования, возможного вступлению в ближайшее вр</w:t>
      </w:r>
      <w:r>
        <w:rPr>
          <w:rFonts w:ascii="Times New Roman CYR" w:hAnsi="Times New Roman CYR" w:cs="Times New Roman CYR"/>
          <w:sz w:val="28"/>
          <w:szCs w:val="28"/>
        </w:rPr>
        <w:t>емя в ряды Всемирной торговой организации таможенные вопросы начинают играть важнейшую роль в структуре юридических и экономических вопросов нашего государства.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Темой настоящей работы является временное хранение, его назначение и использование в таможенных</w:t>
      </w:r>
      <w:r>
        <w:rPr>
          <w:rFonts w:ascii="Times New Roman CYR" w:hAnsi="Times New Roman CYR" w:cs="Times New Roman CYR"/>
          <w:sz w:val="28"/>
          <w:szCs w:val="28"/>
        </w:rPr>
        <w:t xml:space="preserve"> целях. Еще начиная с отказа от административно-командной системы, таможенное законодательство стало и до сих пор остается наиболее подверженным постоянной трансформации. 1 июля 2010 года в России введен Таможенный кодекс Таможенного союза РФ, Белоруссии и</w:t>
      </w:r>
      <w:r>
        <w:rPr>
          <w:rFonts w:ascii="Times New Roman CYR" w:hAnsi="Times New Roman CYR" w:cs="Times New Roman CYR"/>
          <w:sz w:val="28"/>
          <w:szCs w:val="28"/>
        </w:rPr>
        <w:t xml:space="preserve"> Казахстана. Множество таможенных правовых актов утратило силу, в настоящее время ведется ещё значительная работа по приведении нормативных актов в соответствие с действующими приоритетными нормами. 1 января 2011 года вступил в силу Федеральный закон от 27</w:t>
      </w:r>
      <w:r>
        <w:rPr>
          <w:rFonts w:ascii="Times New Roman CYR" w:hAnsi="Times New Roman CYR" w:cs="Times New Roman CYR"/>
          <w:sz w:val="28"/>
          <w:szCs w:val="28"/>
        </w:rPr>
        <w:t xml:space="preserve">.11.2010 № 311-ФЗ «О таможенном регулировании в РФ», который уже практически полностью заменил действовавший до этого в части не противоречащей ТК ТС Таможенный кодекс РФ от 28.05.2003 № 61-ФЗ. В этой связи актуальность темы дипломной работы заключается в </w:t>
      </w:r>
      <w:r>
        <w:rPr>
          <w:rFonts w:ascii="Times New Roman CYR" w:hAnsi="Times New Roman CYR" w:cs="Times New Roman CYR"/>
          <w:sz w:val="28"/>
          <w:szCs w:val="28"/>
        </w:rPr>
        <w:t>том, что на текущий момент (март 2011 года) огромное значение будет иметь систематизация действующей нормативной базы, регулирующей вопросы временного хранения товаров и транспортных средств в РФ.</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Исходя из этого, целью дипломной работы является систематиз</w:t>
      </w:r>
      <w:r>
        <w:rPr>
          <w:rFonts w:ascii="Times New Roman CYR" w:hAnsi="Times New Roman CYR" w:cs="Times New Roman CYR"/>
          <w:sz w:val="28"/>
          <w:szCs w:val="28"/>
        </w:rPr>
        <w:t xml:space="preserve">ация действующей на конец марта 2011 года нормативно-правовой базы в таможенном деле в части регулирования вопросов временного хранения товаров </w:t>
      </w:r>
      <w:r>
        <w:rPr>
          <w:rFonts w:ascii="Times New Roman CYR" w:hAnsi="Times New Roman CYR" w:cs="Times New Roman CYR"/>
          <w:sz w:val="28"/>
          <w:szCs w:val="28"/>
        </w:rPr>
        <w:lastRenderedPageBreak/>
        <w:t>и транспортных средств и её применение в целях совершенствования хозяйственной деятельности конкретного склада в</w:t>
      </w:r>
      <w:r>
        <w:rPr>
          <w:rFonts w:ascii="Times New Roman CYR" w:hAnsi="Times New Roman CYR" w:cs="Times New Roman CYR"/>
          <w:sz w:val="28"/>
          <w:szCs w:val="28"/>
        </w:rPr>
        <w:t>ременного хранения. В качестве анализируемой организации выступит склад временного хранения «МАНН», действующий в регионе деятельности Нижегородской таможни.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Основными задачами дипломной работы выступают:</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рассмотрение нормативно-правовых основ временного</w:t>
      </w:r>
      <w:r>
        <w:rPr>
          <w:rFonts w:ascii="Times New Roman CYR" w:hAnsi="Times New Roman CYR" w:cs="Times New Roman CYR"/>
          <w:sz w:val="28"/>
          <w:szCs w:val="28"/>
        </w:rPr>
        <w:t xml:space="preserve"> хранения в таможенном деле, в частности определение общих положений о временном хранении товаров, требований к обустройству и оборудованию складов временного хранения, правила совершения таможенных операций при временном хранении;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w:t>
      </w:r>
      <w:r w:rsidRPr="00B26AE2">
        <w:rPr>
          <w:rFonts w:ascii="Times New Roman CYR" w:hAnsi="Times New Roman CYR" w:cs="Times New Roman CYR"/>
          <w:sz w:val="28"/>
          <w:szCs w:val="28"/>
        </w:rPr>
        <w:t xml:space="preserve"> </w:t>
      </w:r>
      <w:r>
        <w:rPr>
          <w:rFonts w:ascii="Times New Roman CYR" w:hAnsi="Times New Roman CYR" w:cs="Times New Roman CYR"/>
          <w:sz w:val="28"/>
          <w:szCs w:val="28"/>
        </w:rPr>
        <w:t>аналитическое исследов</w:t>
      </w:r>
      <w:r>
        <w:rPr>
          <w:rFonts w:ascii="Times New Roman CYR" w:hAnsi="Times New Roman CYR" w:cs="Times New Roman CYR"/>
          <w:sz w:val="28"/>
          <w:szCs w:val="28"/>
        </w:rPr>
        <w:t>ание использования временного хранения товаров в регионе деятельности Нижегородской таможни, в том числе представление общей организационной характеристики таможенного поста «Аэропорт Нижний Новгород», характеристика порядка осуществления таможенного контр</w:t>
      </w:r>
      <w:r>
        <w:rPr>
          <w:rFonts w:ascii="Times New Roman CYR" w:hAnsi="Times New Roman CYR" w:cs="Times New Roman CYR"/>
          <w:sz w:val="28"/>
          <w:szCs w:val="28"/>
        </w:rPr>
        <w:t>оля на СВХ «МАНН» и проведение анализа товаропотоков данного СВХ за период 2008-2010 гг.;</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проведение оценки эффективности склада временного хранения с точки зрения инвестора, а именно определение исходных финансово-хозяйственных характеристик СВХ «МАНН» </w:t>
      </w:r>
      <w:r>
        <w:rPr>
          <w:rFonts w:ascii="Times New Roman CYR" w:hAnsi="Times New Roman CYR" w:cs="Times New Roman CYR"/>
          <w:sz w:val="28"/>
          <w:szCs w:val="28"/>
        </w:rPr>
        <w:t>и рассмотрение возможности повышения эффективности деятельности СВХ с оценкой инвестиционной привлекательности мероприятий.</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Объектом дипломной работы выступят экономико-правовые отношения в сфере таможенного дела в части регулирования основ временного хран</w:t>
      </w:r>
      <w:r>
        <w:rPr>
          <w:rFonts w:ascii="Times New Roman CYR" w:hAnsi="Times New Roman CYR" w:cs="Times New Roman CYR"/>
          <w:sz w:val="28"/>
          <w:szCs w:val="28"/>
        </w:rPr>
        <w:t>ения товаров и транспортных средств.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Предметом исследования дипломной работы станет сфера временного хранения на конкретном складе временного хранения - СВХ «МАНН».</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Практическая значимость дипломной работы состоит в теоретической систематизации действующих</w:t>
      </w:r>
      <w:r>
        <w:rPr>
          <w:rFonts w:ascii="Times New Roman CYR" w:hAnsi="Times New Roman CYR" w:cs="Times New Roman CYR"/>
          <w:sz w:val="28"/>
          <w:szCs w:val="28"/>
        </w:rPr>
        <w:t xml:space="preserve"> на конец марта 2011 года нормативно-правовых актов в таможенном деле, регулирующих вопросы временного хранения товаров и транспортных средств, а также в сфере практического применения предложенных мероприятий в исследуемой организации - складе временного </w:t>
      </w:r>
      <w:r>
        <w:rPr>
          <w:rFonts w:ascii="Times New Roman CYR" w:hAnsi="Times New Roman CYR" w:cs="Times New Roman CYR"/>
          <w:sz w:val="28"/>
          <w:szCs w:val="28"/>
        </w:rPr>
        <w:t>хранения СВХ “МАНН”.</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center"/>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1. НОРМАТИВНО-ПРАВОВЫЕ ОСНОВЫ ВРЕМЕННОГО ХРАНЕНИЯ В ТАМОЖЕННОМ ДЕЛЕ</w:t>
      </w:r>
    </w:p>
    <w:p w:rsidR="00000000" w:rsidRDefault="00887E81">
      <w:pPr>
        <w:widowControl w:val="0"/>
        <w:autoSpaceDE w:val="0"/>
        <w:autoSpaceDN w:val="0"/>
        <w:adjustRightInd w:val="0"/>
        <w:spacing w:after="0" w:line="360" w:lineRule="auto"/>
        <w:ind w:firstLine="720"/>
        <w:jc w:val="center"/>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center"/>
        <w:rPr>
          <w:rFonts w:ascii="Times New Roman CYR" w:hAnsi="Times New Roman CYR" w:cs="Times New Roman CYR"/>
          <w:caps/>
          <w:sz w:val="28"/>
          <w:szCs w:val="28"/>
        </w:rPr>
      </w:pPr>
      <w:r>
        <w:rPr>
          <w:rFonts w:ascii="Times New Roman CYR" w:hAnsi="Times New Roman CYR" w:cs="Times New Roman CYR"/>
          <w:caps/>
          <w:sz w:val="28"/>
          <w:szCs w:val="28"/>
        </w:rPr>
        <w:t>1.1 Общие положения о временном хранении товаров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главой 25 "Временное хранение товаров" Таможенного кодекса Таможенного союза как Приложение</w:t>
      </w:r>
      <w:r>
        <w:rPr>
          <w:rFonts w:ascii="Times New Roman CYR" w:hAnsi="Times New Roman CYR" w:cs="Times New Roman CYR"/>
          <w:sz w:val="28"/>
          <w:szCs w:val="28"/>
        </w:rPr>
        <w:t>м к Договору о Таможенном кодексе таможенного союза, принятому Решением Межгосударственного Совета Евразийского экономического сообщества (высшего органа таможенного союза) на уровне глав государств от 27.11.2009 № 17 и действующим с 6 июля 2010 года, «вре</w:t>
      </w:r>
      <w:r>
        <w:rPr>
          <w:rFonts w:ascii="Times New Roman CYR" w:hAnsi="Times New Roman CYR" w:cs="Times New Roman CYR"/>
          <w:sz w:val="28"/>
          <w:szCs w:val="28"/>
        </w:rPr>
        <w:t>менным хранением товаров является хранение иностранных товаров под таможенным контролем в местах временного хранения до их выпуска таможенным органом в соответствии с заявленной таможенной процедурой либо до совершения иных действий, предусмотренных таможе</w:t>
      </w:r>
      <w:r>
        <w:rPr>
          <w:rFonts w:ascii="Times New Roman CYR" w:hAnsi="Times New Roman CYR" w:cs="Times New Roman CYR"/>
          <w:sz w:val="28"/>
          <w:szCs w:val="28"/>
        </w:rPr>
        <w:t>нным законодательством таможенного союза, без уплаты таможенных пошлин, налогов».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Временное хранение товаров не применяется в отношении товаров, перемещаемых трубопроводным транспортом и по линиям электропередачи, а также в иных случаях, предусмотренных та</w:t>
      </w:r>
      <w:r>
        <w:rPr>
          <w:rFonts w:ascii="Times New Roman CYR" w:hAnsi="Times New Roman CYR" w:cs="Times New Roman CYR"/>
          <w:sz w:val="28"/>
          <w:szCs w:val="28"/>
        </w:rPr>
        <w:t>моженным законодательством таможенного союза.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Лица, обладающие полномочиями в отношении товаров, или их представители не вправе пользоваться товарами, находящимися на временном хранении, в том числе вывозить с территории места временного хранения до их вып</w:t>
      </w:r>
      <w:r>
        <w:rPr>
          <w:rFonts w:ascii="Times New Roman CYR" w:hAnsi="Times New Roman CYR" w:cs="Times New Roman CYR"/>
          <w:sz w:val="28"/>
          <w:szCs w:val="28"/>
        </w:rPr>
        <w:t>уска в соответствии с заявленной таможенной процедурой либо совершения иных действий, предусмотренных Таможенным кодексом таможенного союза (далее по работе - ТК ТС).</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Местами временного хранения товаров на основании ст. 168 ТК ТС являются склады временного</w:t>
      </w:r>
      <w:r>
        <w:rPr>
          <w:rFonts w:ascii="Times New Roman CYR" w:hAnsi="Times New Roman CYR" w:cs="Times New Roman CYR"/>
          <w:sz w:val="28"/>
          <w:szCs w:val="28"/>
        </w:rPr>
        <w:t xml:space="preserve"> хранения (далее - СВХ) и иные места в соответствии с законодательством государств - членов таможенного союза (места временного хранения).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Так, в соответствии с главой 23 Федерального закона РФ от 27.11.2010 № 311-ФЗ «О таможенном регулировании в РФ» места</w:t>
      </w:r>
      <w:r>
        <w:rPr>
          <w:rFonts w:ascii="Times New Roman CYR" w:hAnsi="Times New Roman CYR" w:cs="Times New Roman CYR"/>
          <w:sz w:val="28"/>
          <w:szCs w:val="28"/>
        </w:rPr>
        <w:t>ми временного хранения являются: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склады временного хранения;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r>
        <w:rPr>
          <w:rFonts w:ascii="Times New Roman CYR" w:hAnsi="Times New Roman CYR" w:cs="Times New Roman CYR"/>
          <w:sz w:val="28"/>
          <w:szCs w:val="28"/>
        </w:rPr>
        <w:t>) иные места временного хранения: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r>
        <w:rPr>
          <w:rFonts w:ascii="Times New Roman CYR" w:hAnsi="Times New Roman CYR" w:cs="Times New Roman CYR"/>
          <w:sz w:val="28"/>
          <w:szCs w:val="28"/>
        </w:rPr>
        <w:t>- склад таможенного органа;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склад получателя товаров в следующих случаях (ст. 200 Федерального закона РФ от 27.11.2010 № 311-ФЗ «О таможенном регулировании в</w:t>
      </w:r>
      <w:r>
        <w:rPr>
          <w:rFonts w:ascii="Times New Roman CYR" w:hAnsi="Times New Roman CYR" w:cs="Times New Roman CYR"/>
          <w:sz w:val="28"/>
          <w:szCs w:val="28"/>
        </w:rPr>
        <w:t xml:space="preserve"> РФ»):</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а) при необходимости временного хранения товаров, требующих особых условий хранения, если в достаточной близости от места получения товаров отсутствует склад временного хранения, приспособленный для хранения таких товаров;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б) если получателем товаро</w:t>
      </w:r>
      <w:r>
        <w:rPr>
          <w:rFonts w:ascii="Times New Roman CYR" w:hAnsi="Times New Roman CYR" w:cs="Times New Roman CYR"/>
          <w:sz w:val="28"/>
          <w:szCs w:val="28"/>
        </w:rPr>
        <w:t>в являются государственные органы или учреждения;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помещение, открытая площадка и иная территория уполномоченного экономического оператора в соответствии с п. 1 ч. 1 статьи 86 Федерального закона РФ от 27.11.2010 № 311-ФЗ без включения его в реестр владельц</w:t>
      </w:r>
      <w:r>
        <w:rPr>
          <w:rFonts w:ascii="Times New Roman CYR" w:hAnsi="Times New Roman CYR" w:cs="Times New Roman CYR"/>
          <w:sz w:val="28"/>
          <w:szCs w:val="28"/>
        </w:rPr>
        <w:t>ев СВХ. Уполномоченным экономическим оператором в соответствии со ст. 38 ТК ТС признается юридическое лицо, отвечающее условиям ст. 39 ТК ТС, которое вправе пользоваться специальными упрощениями, предусмотренными ст. 41 ТК ТС, в том числе временное хранени</w:t>
      </w:r>
      <w:r>
        <w:rPr>
          <w:rFonts w:ascii="Times New Roman CYR" w:hAnsi="Times New Roman CYR" w:cs="Times New Roman CYR"/>
          <w:sz w:val="28"/>
          <w:szCs w:val="28"/>
        </w:rPr>
        <w:t xml:space="preserve">е товаров в помещениях, на открытых площадках и иных территориях уполномоченного экономического оператора; </w:t>
      </w:r>
      <w:r>
        <w:rPr>
          <w:rFonts w:ascii="Times New Roman CYR" w:hAnsi="Times New Roman CYR" w:cs="Times New Roman CYR"/>
          <w:sz w:val="28"/>
          <w:szCs w:val="28"/>
        </w:rPr>
        <w:lastRenderedPageBreak/>
        <w:t>выпуск товаров до подачи таможенной декларации; проведение таможенных операций, связанных с выпуском товаров, в помещениях, на открытых площадках и и</w:t>
      </w:r>
      <w:r>
        <w:rPr>
          <w:rFonts w:ascii="Times New Roman CYR" w:hAnsi="Times New Roman CYR" w:cs="Times New Roman CYR"/>
          <w:sz w:val="28"/>
          <w:szCs w:val="28"/>
        </w:rPr>
        <w:t>ных территориях уполномоченного экономического оператора; иные специальные упрощения;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r>
        <w:rPr>
          <w:rFonts w:ascii="Times New Roman CYR" w:hAnsi="Times New Roman CYR" w:cs="Times New Roman CYR"/>
          <w:sz w:val="28"/>
          <w:szCs w:val="28"/>
        </w:rPr>
        <w:t>отдельные помещения в местах международного почтового обмена в соответствии с ч. 2 ст. 317 Федерального закона РФ от 27.11.2010 № 311-ФЗ -места международного почтового о</w:t>
      </w:r>
      <w:r>
        <w:rPr>
          <w:rFonts w:ascii="Times New Roman CYR" w:hAnsi="Times New Roman CYR" w:cs="Times New Roman CYR"/>
          <w:sz w:val="28"/>
          <w:szCs w:val="28"/>
        </w:rPr>
        <w:t>бмена, являющиеся объектами почтовой связи, определяются совместным Приказом ФТС РФ № 1532 и Министерства связи и массовых коммуникаций РФ № 108 от 17.08.2010 «Об определении перечня мест международного почтового обмена на территории РФ» (Приложение 1 к ра</w:t>
      </w:r>
      <w:r>
        <w:rPr>
          <w:rFonts w:ascii="Times New Roman CYR" w:hAnsi="Times New Roman CYR" w:cs="Times New Roman CYR"/>
          <w:sz w:val="28"/>
          <w:szCs w:val="28"/>
        </w:rPr>
        <w:t>боте);</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r>
        <w:rPr>
          <w:rFonts w:ascii="Times New Roman CYR" w:hAnsi="Times New Roman CYR" w:cs="Times New Roman CYR"/>
          <w:sz w:val="28"/>
          <w:szCs w:val="28"/>
        </w:rPr>
        <w:t>- место хранения неполученного или невостребованного багажа, перемещаемого в рамках договора авиационной или железнодорожной перевозки пассажира;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r>
        <w:rPr>
          <w:rFonts w:ascii="Times New Roman CYR" w:hAnsi="Times New Roman CYR" w:cs="Times New Roman CYR"/>
          <w:sz w:val="28"/>
          <w:szCs w:val="28"/>
        </w:rPr>
        <w:t>- место разгрузки и перегрузки (перевалки) товаров в пределах территории морского (речного) порта;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r>
        <w:rPr>
          <w:rFonts w:ascii="Times New Roman CYR" w:hAnsi="Times New Roman CYR" w:cs="Times New Roman CYR"/>
          <w:sz w:val="28"/>
          <w:szCs w:val="28"/>
        </w:rPr>
        <w:t>- сп</w:t>
      </w:r>
      <w:r>
        <w:rPr>
          <w:rFonts w:ascii="Times New Roman CYR" w:hAnsi="Times New Roman CYR" w:cs="Times New Roman CYR"/>
          <w:sz w:val="28"/>
          <w:szCs w:val="28"/>
        </w:rPr>
        <w:t>ециально оборудованное место разгрузки и перегрузки (перевалки) иностранных товаров в пределах режимной территории аэропорта при условии, что место ввоза таких товаров в РФ и место их вывоза из РФ совпадают;</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железнодорожные пути и контейнерные площадки, </w:t>
      </w:r>
      <w:r>
        <w:rPr>
          <w:rFonts w:ascii="Times New Roman CYR" w:hAnsi="Times New Roman CYR" w:cs="Times New Roman CYR"/>
          <w:sz w:val="28"/>
          <w:szCs w:val="28"/>
        </w:rPr>
        <w:t>расположенные в согласованных с таможенными органами местах в пределах железнодорожных станций и предназначенные для временного хранения товаров без их выгрузки из транспортных средств;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r>
        <w:rPr>
          <w:rFonts w:ascii="Times New Roman CYR" w:hAnsi="Times New Roman CYR" w:cs="Times New Roman CYR"/>
          <w:sz w:val="28"/>
          <w:szCs w:val="28"/>
        </w:rPr>
        <w:t>- места, определяемые другими федеральными законами или актами Правите</w:t>
      </w:r>
      <w:r>
        <w:rPr>
          <w:rFonts w:ascii="Times New Roman CYR" w:hAnsi="Times New Roman CYR" w:cs="Times New Roman CYR"/>
          <w:sz w:val="28"/>
          <w:szCs w:val="28"/>
        </w:rPr>
        <w:t>льства Российской Федерации.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Места временного хранения должны отвечать требованиям по их </w:t>
      </w:r>
      <w:r>
        <w:rPr>
          <w:rFonts w:ascii="Times New Roman CYR" w:hAnsi="Times New Roman CYR" w:cs="Times New Roman CYR"/>
          <w:sz w:val="28"/>
          <w:szCs w:val="28"/>
        </w:rPr>
        <w:lastRenderedPageBreak/>
        <w:t>расположению, обустройству и оборудованию, установленным законодательством государств - членов таможенного союза.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Места временного хранения являются зоной таможенного </w:t>
      </w:r>
      <w:r>
        <w:rPr>
          <w:rFonts w:ascii="Times New Roman CYR" w:hAnsi="Times New Roman CYR" w:cs="Times New Roman CYR"/>
          <w:sz w:val="28"/>
          <w:szCs w:val="28"/>
        </w:rPr>
        <w:t>контроля.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Товары, которые могут причинить вред другим товарам или требуют особых условий хранения, должны храниться в местах временного хранения, специально приспособленных для хранения таких товаров.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Наиболее распространенными местами временного хранения </w:t>
      </w:r>
      <w:r>
        <w:rPr>
          <w:rFonts w:ascii="Times New Roman CYR" w:hAnsi="Times New Roman CYR" w:cs="Times New Roman CYR"/>
          <w:sz w:val="28"/>
          <w:szCs w:val="28"/>
        </w:rPr>
        <w:t>являются склады временного хранения (СВХ). Склады временного хранения могут быть:</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открытого типа (доступные для хранения любых товаров и использования любыми лицами);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закрытого типа (предназначенные для хранения товаров владельца склада или для хранени</w:t>
      </w:r>
      <w:r>
        <w:rPr>
          <w:rFonts w:ascii="Times New Roman CYR" w:hAnsi="Times New Roman CYR" w:cs="Times New Roman CYR"/>
          <w:sz w:val="28"/>
          <w:szCs w:val="28"/>
        </w:rPr>
        <w:t>я определенных товаров, в том числе ограниченных в обороте и (или) требующих особых условий хранения).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 169 ТК ТС для помещения товаров на временное хранение перевозчик, иные лица, обладающие полномочиями в отношении товаров, или их пр</w:t>
      </w:r>
      <w:r>
        <w:rPr>
          <w:rFonts w:ascii="Times New Roman CYR" w:hAnsi="Times New Roman CYR" w:cs="Times New Roman CYR"/>
          <w:sz w:val="28"/>
          <w:szCs w:val="28"/>
        </w:rPr>
        <w:t>едставители представляют в таможенный орган транспортные (перевозочные), коммерческие и/или таможенные документы, содержащие сведения о товарах, отправителе (получателе) товаров, стране их отправления (назначения). Такие документы могут быть представлены в</w:t>
      </w:r>
      <w:r>
        <w:rPr>
          <w:rFonts w:ascii="Times New Roman CYR" w:hAnsi="Times New Roman CYR" w:cs="Times New Roman CYR"/>
          <w:sz w:val="28"/>
          <w:szCs w:val="28"/>
        </w:rPr>
        <w:t xml:space="preserve"> таможенный орган в виде электронных документов.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Таможенный орган регистрирует документы, представленные для помещения товаров на временное хранение, в срок не более 1 часа после подачи таких документов таможенному органу и выдает лицу, указанному, подавше</w:t>
      </w:r>
      <w:r>
        <w:rPr>
          <w:rFonts w:ascii="Times New Roman CYR" w:hAnsi="Times New Roman CYR" w:cs="Times New Roman CYR"/>
          <w:sz w:val="28"/>
          <w:szCs w:val="28"/>
        </w:rPr>
        <w:t>му документы, подтверждение о регистрации документов.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Со дня регистрации таможенным органом документов, представленных для помещения товаров на временное хранение, товары считаются </w:t>
      </w:r>
      <w:r>
        <w:rPr>
          <w:rFonts w:ascii="Times New Roman CYR" w:hAnsi="Times New Roman CYR" w:cs="Times New Roman CYR"/>
          <w:sz w:val="28"/>
          <w:szCs w:val="28"/>
        </w:rPr>
        <w:lastRenderedPageBreak/>
        <w:t>находящимися на временном хранении.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 170 ТК ТС срок вр</w:t>
      </w:r>
      <w:r>
        <w:rPr>
          <w:rFonts w:ascii="Times New Roman CYR" w:hAnsi="Times New Roman CYR" w:cs="Times New Roman CYR"/>
          <w:sz w:val="28"/>
          <w:szCs w:val="28"/>
        </w:rPr>
        <w:t>еменного хранения товаров составляет 2 месяца. В то же время по письменному обращению лица, обладающего полномочиями в отношении товаров, или его представителя таможенный орган может продлить указанный срок. Предельный срок временного хранения товаров не м</w:t>
      </w:r>
      <w:r>
        <w:rPr>
          <w:rFonts w:ascii="Times New Roman CYR" w:hAnsi="Times New Roman CYR" w:cs="Times New Roman CYR"/>
          <w:sz w:val="28"/>
          <w:szCs w:val="28"/>
        </w:rPr>
        <w:t>ожет превышать 4 месяца, а в отношении международных почтовых отправлений, хранящихся в местах (учреждениях) международного почтового обмена, а также не полученного или не востребованного пассажиром багажа, перемещаемого воздушным транспортом, - 6 месяцев.</w:t>
      </w:r>
      <w:r>
        <w:rPr>
          <w:rFonts w:ascii="Times New Roman CYR" w:hAnsi="Times New Roman CYR" w:cs="Times New Roman CYR"/>
          <w:sz w:val="28"/>
          <w:szCs w:val="28"/>
        </w:rPr>
        <w:t xml:space="preserve"> Для отдельных же категорий товаров решением Комиссии таможенного союза может быть установлен ещё более ограниченный срок временного хранения.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Срок временного хранения товаров исчисляется со дня, следующего за днем регистрации таможенным органом документов</w:t>
      </w:r>
      <w:r>
        <w:rPr>
          <w:rFonts w:ascii="Times New Roman CYR" w:hAnsi="Times New Roman CYR" w:cs="Times New Roman CYR"/>
          <w:sz w:val="28"/>
          <w:szCs w:val="28"/>
        </w:rPr>
        <w:t>, представленных для помещения товаров на временное хранение. По истечении срока временного хранения товаров товары, не помещенные под таможенную процедуру, задерживаются таможенными органами в соответствии с главой 21 ТК ТС.</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Согласно ст. 171 ТК ТС лица, о</w:t>
      </w:r>
      <w:r>
        <w:rPr>
          <w:rFonts w:ascii="Times New Roman CYR" w:hAnsi="Times New Roman CYR" w:cs="Times New Roman CYR"/>
          <w:sz w:val="28"/>
          <w:szCs w:val="28"/>
        </w:rPr>
        <w:t>бладающие полномочиями в отношении товаров, или их представители вправе совершать с товарами, находящимися на временном хранении, обычные операции, необходимые для обеспечения их сохранности в неизменном состоянии, в том числе осматривать и измерять товары</w:t>
      </w:r>
      <w:r>
        <w:rPr>
          <w:rFonts w:ascii="Times New Roman CYR" w:hAnsi="Times New Roman CYR" w:cs="Times New Roman CYR"/>
          <w:sz w:val="28"/>
          <w:szCs w:val="28"/>
        </w:rPr>
        <w:t>, перемещать их в пределах места временного хранения. Иные же операции, в том числе взятие проб и образцов товаров, исправление поврежденной упаковки, а также операции, необходимые для подготовки товаров к последующей транспортировке, могут совершаться с р</w:t>
      </w:r>
      <w:r>
        <w:rPr>
          <w:rFonts w:ascii="Times New Roman CYR" w:hAnsi="Times New Roman CYR" w:cs="Times New Roman CYR"/>
          <w:sz w:val="28"/>
          <w:szCs w:val="28"/>
        </w:rPr>
        <w:t xml:space="preserve">азрешения таможенного органа. Таможенный орган отказывает в выдаче разрешения на </w:t>
      </w:r>
      <w:r>
        <w:rPr>
          <w:rFonts w:ascii="Times New Roman CYR" w:hAnsi="Times New Roman CYR" w:cs="Times New Roman CYR"/>
          <w:sz w:val="28"/>
          <w:szCs w:val="28"/>
        </w:rPr>
        <w:lastRenderedPageBreak/>
        <w:t>проведение таких операций, если их осуществление повлечет за собой утрату товаров или изменение их состояния.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Как указывает ст. 172 ТК ТС, обязанность по уплате ввозных таможе</w:t>
      </w:r>
      <w:r>
        <w:rPr>
          <w:rFonts w:ascii="Times New Roman CYR" w:hAnsi="Times New Roman CYR" w:cs="Times New Roman CYR"/>
          <w:sz w:val="28"/>
          <w:szCs w:val="28"/>
        </w:rPr>
        <w:t>нных пошлин, налогов в отношении иностранных товаров, помещаемых на временное хранение товаров, возникает:</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у перевозчика или иного лица, обладающего полномочиями в отношении товаров на момент регистрации документов, представленных для помещения товаров на </w:t>
      </w:r>
      <w:r>
        <w:rPr>
          <w:rFonts w:ascii="Times New Roman CYR" w:hAnsi="Times New Roman CYR" w:cs="Times New Roman CYR"/>
          <w:sz w:val="28"/>
          <w:szCs w:val="28"/>
        </w:rPr>
        <w:t>временное хранение, - с момента регистрации таможенным органом этих документов;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 владельца СВХ - с момента размещения товаров на складе временного хранения;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 лица, осуществляющего временное хранение товаров в местах, не являющихся СВХ, - с момента регист</w:t>
      </w:r>
      <w:r>
        <w:rPr>
          <w:rFonts w:ascii="Times New Roman CYR" w:hAnsi="Times New Roman CYR" w:cs="Times New Roman CYR"/>
          <w:sz w:val="28"/>
          <w:szCs w:val="28"/>
        </w:rPr>
        <w:t>рации таможенным органом документов, представленных для помещения товаров на временное хранение.</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Обязанность по уплате ввозных таможенных пошлин, налогов в отношении иностранных товаров, помещенных на временное хранение, прекращается: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 перевозчика или ино</w:t>
      </w:r>
      <w:r>
        <w:rPr>
          <w:rFonts w:ascii="Times New Roman CYR" w:hAnsi="Times New Roman CYR" w:cs="Times New Roman CYR"/>
          <w:sz w:val="28"/>
          <w:szCs w:val="28"/>
        </w:rPr>
        <w:t>го лица, обладающего полномочиями в отношении товаров на момент регистрации документов, представленных для помещения товаров на временное хранение, - при размещении товаров на СВХ либо принятии их иным лицом на временное хранение в месте, не являющемся СВХ</w:t>
      </w:r>
      <w:r>
        <w:rPr>
          <w:rFonts w:ascii="Times New Roman CYR" w:hAnsi="Times New Roman CYR" w:cs="Times New Roman CYR"/>
          <w:sz w:val="28"/>
          <w:szCs w:val="28"/>
        </w:rPr>
        <w:t>;</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 владельца СВХ - при выдаче товаров со склада временного хранения в связи с помещением их под таможенную процедуру;</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 лица, осуществляющего временное хранение товаров в месте, не являющемся складом временного хранения, - при помещении товаров под таможе</w:t>
      </w:r>
      <w:r>
        <w:rPr>
          <w:rFonts w:ascii="Times New Roman CYR" w:hAnsi="Times New Roman CYR" w:cs="Times New Roman CYR"/>
          <w:sz w:val="28"/>
          <w:szCs w:val="28"/>
        </w:rPr>
        <w:t>нную процедуру;</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момент задержания товаров в соответствии с главой 21 ТК ТС, а также в общих случаях прекращения обязанности по уплате таможенных платежей, установленных п. 2 ст. 80 ТК ТС: а) полной уплаты или взыскания таможенных пошлин, налогов; б) поме</w:t>
      </w:r>
      <w:r>
        <w:rPr>
          <w:rFonts w:ascii="Times New Roman CYR" w:hAnsi="Times New Roman CYR" w:cs="Times New Roman CYR"/>
          <w:sz w:val="28"/>
          <w:szCs w:val="28"/>
        </w:rPr>
        <w:t>щения товаров под таможенную процедуру выпуска для внутреннего потребления с предоставлением льгот по уплате таможенных пошлин, налогов, не сопряженных с ограничениями по пользованию или распоряжению этими товарами; в) уничтожения (безвозвратной утраты) ин</w:t>
      </w:r>
      <w:r>
        <w:rPr>
          <w:rFonts w:ascii="Times New Roman CYR" w:hAnsi="Times New Roman CYR" w:cs="Times New Roman CYR"/>
          <w:sz w:val="28"/>
          <w:szCs w:val="28"/>
        </w:rPr>
        <w:t>остранных товаров вследствие аварии или действия непреодолимой силы либо в результате естественной убыли; г) если размер неуплаченной суммы таможенных пошлин, налогов не превышает сумму, эквивалентную 5 евро по курсу валют, устанавливаемому на момент возни</w:t>
      </w:r>
      <w:r>
        <w:rPr>
          <w:rFonts w:ascii="Times New Roman CYR" w:hAnsi="Times New Roman CYR" w:cs="Times New Roman CYR"/>
          <w:sz w:val="28"/>
          <w:szCs w:val="28"/>
        </w:rPr>
        <w:t xml:space="preserve">кновения обязанности по уплате таможенных пошлин, налогов; д) помещения товаров под таможенную процедуру отказа в пользу государства; е) обращения товаров в собственность государства - члена таможенного союза; ж) обращения взыскания на товары, в том числе </w:t>
      </w:r>
      <w:r>
        <w:rPr>
          <w:rFonts w:ascii="Times New Roman CYR" w:hAnsi="Times New Roman CYR" w:cs="Times New Roman CYR"/>
          <w:sz w:val="28"/>
          <w:szCs w:val="28"/>
        </w:rPr>
        <w:t xml:space="preserve">за счет стоимости товаров, в соответствии с законодательством государства - члена таможенного союза; з) отказа в выпуске товаров в соответствии с заявленной таможенной процедурой, в отношении обязанности по уплате таможенных пошлин, налогов, возникшей при </w:t>
      </w:r>
      <w:r>
        <w:rPr>
          <w:rFonts w:ascii="Times New Roman CYR" w:hAnsi="Times New Roman CYR" w:cs="Times New Roman CYR"/>
          <w:sz w:val="28"/>
          <w:szCs w:val="28"/>
        </w:rPr>
        <w:t>регистрации таможенной декларации на помещение товаров под эту таможенную процедуру; и) при признании ее безнадежной к взысканию и списанию в порядке, определяемом законодательством государств - членов таможенного союза; к) возникновения обстоятельств, с к</w:t>
      </w:r>
      <w:r>
        <w:rPr>
          <w:rFonts w:ascii="Times New Roman CYR" w:hAnsi="Times New Roman CYR" w:cs="Times New Roman CYR"/>
          <w:sz w:val="28"/>
          <w:szCs w:val="28"/>
        </w:rPr>
        <w:t>оторыми ТК ТС связывает прекращение обязанности по уплате таможенных пошлин, налогов.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Глава 3 ТК ТС определяет виды деятельности в области таможенного дела (также глава 5 Федерального закона от 27.11.2010 № 311-ФЗ):</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таможенный представитель;</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таможенный пер</w:t>
      </w:r>
      <w:r>
        <w:rPr>
          <w:rFonts w:ascii="Times New Roman CYR" w:hAnsi="Times New Roman CYR" w:cs="Times New Roman CYR"/>
          <w:sz w:val="28"/>
          <w:szCs w:val="28"/>
        </w:rPr>
        <w:t>евозчик;</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владелец таможенного склада;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владелец магазина беспошлинной торговли;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уполномоченный экономический оператор;</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владелец склада временного хранения.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Согласно ст. 69 Федерального закона от 27.11.2010 № 311-ФЗ владельцем СВХ может быть российское юриди</w:t>
      </w:r>
      <w:r>
        <w:rPr>
          <w:rFonts w:ascii="Times New Roman CYR" w:hAnsi="Times New Roman CYR" w:cs="Times New Roman CYR"/>
          <w:sz w:val="28"/>
          <w:szCs w:val="28"/>
        </w:rPr>
        <w:t>ческое лицо, включенное в Реестр владельцев СВХ.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Отношения владельца СВХ с лицами, помещающими товары на хранение, осуществляются на основе договора. Отказ владельца склада временного хранения от заключения договора при наличии у него возможности осуществи</w:t>
      </w:r>
      <w:r>
        <w:rPr>
          <w:rFonts w:ascii="Times New Roman CYR" w:hAnsi="Times New Roman CYR" w:cs="Times New Roman CYR"/>
          <w:sz w:val="28"/>
          <w:szCs w:val="28"/>
        </w:rPr>
        <w:t>ть хранение товаров не допускается, за исключением случая, когда исполнение такого договора будет выходить за сферу деятельности, ограниченную владельцем СВХ, либо когда имеются достаточные основания полагать, что действия лица, помещающего товары на хране</w:t>
      </w:r>
      <w:r>
        <w:rPr>
          <w:rFonts w:ascii="Times New Roman CYR" w:hAnsi="Times New Roman CYR" w:cs="Times New Roman CYR"/>
          <w:sz w:val="28"/>
          <w:szCs w:val="28"/>
        </w:rPr>
        <w:t>ние, являются противоправными.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Владелец склада временного хранения исполняет обязанности, предусмотренные статьей 26 ТК ТС:</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соблюдение условий и выполнение требований ТК ТС при временном хранении товаров;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сохранности товаров, находящихся на СВХ</w:t>
      </w:r>
      <w:r>
        <w:rPr>
          <w:rFonts w:ascii="Times New Roman CYR" w:hAnsi="Times New Roman CYR" w:cs="Times New Roman CYR"/>
          <w:sz w:val="28"/>
          <w:szCs w:val="28"/>
        </w:rPr>
        <w:t>;</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ведение учета хранимых товаров и представление в таможенные органы отчетность о них в соответствии с законодательством;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недопущение посторонних лиц, не являющихся работниками СВХ и не обладающих полномочиями в отношении товаров, к хранящимся товарам без </w:t>
      </w:r>
      <w:r>
        <w:rPr>
          <w:rFonts w:ascii="Times New Roman CYR" w:hAnsi="Times New Roman CYR" w:cs="Times New Roman CYR"/>
          <w:sz w:val="28"/>
          <w:szCs w:val="28"/>
        </w:rPr>
        <w:t>разрешения таможенных органов;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выполнение требований таможенных органов в отношении доступа должностных лиц таможенных органов к хранящимся товарам;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случае прекращения функционирования СВХ в течение 3 рабочих дней со дня, следующего за днем принятия реше</w:t>
      </w:r>
      <w:r>
        <w:rPr>
          <w:rFonts w:ascii="Times New Roman CYR" w:hAnsi="Times New Roman CYR" w:cs="Times New Roman CYR"/>
          <w:sz w:val="28"/>
          <w:szCs w:val="28"/>
        </w:rPr>
        <w:t>ния о прекращении, извещение лиц, поместивших товары на СВХ о таком решении;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исполнение обязанности по уплате таможенных пошлин, налогов в установленных случаях;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информирование таможенного органа, включивший юридическое лицо в Реестр владельцев СВХ, об изм</w:t>
      </w:r>
      <w:r>
        <w:rPr>
          <w:rFonts w:ascii="Times New Roman CYR" w:hAnsi="Times New Roman CYR" w:cs="Times New Roman CYR"/>
          <w:sz w:val="28"/>
          <w:szCs w:val="28"/>
        </w:rPr>
        <w:t>енении сведений, заявленных им при включении в Реестр, в течение 5 рабочих дней со дня изменения.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Владелец СВХ исключается из Реестра владельцев СВХ за несоблюдение указанных обязанностей. Подтверждением несоблюдения таких обязанностей является привлечение</w:t>
      </w:r>
      <w:r>
        <w:rPr>
          <w:rFonts w:ascii="Times New Roman CYR" w:hAnsi="Times New Roman CYR" w:cs="Times New Roman CYR"/>
          <w:sz w:val="28"/>
          <w:szCs w:val="28"/>
        </w:rPr>
        <w:t xml:space="preserve"> владельца СВХ к административной ответственности по ч. 1 ст. 16.9 КоАП РФ, или неоднократное привлечение владельца СВХ к ответственности по ст.ст. 16.13, 16.14, 16.15, ч. 2 и 3 ст. 16.23 КоАП РФ, в течение срока, когда лицо считается подвергнутым админист</w:t>
      </w:r>
      <w:r>
        <w:rPr>
          <w:rFonts w:ascii="Times New Roman CYR" w:hAnsi="Times New Roman CYR" w:cs="Times New Roman CYR"/>
          <w:sz w:val="28"/>
          <w:szCs w:val="28"/>
        </w:rPr>
        <w:t>ративному наказанию, при условии, что сумма наложенных административных штрафов по указанным статьям, в том числе по совокупности, составила 500 000 рублей и более.</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 70 закона «О таможенном регулировании в РФ» условия включения юридиче</w:t>
      </w:r>
      <w:r>
        <w:rPr>
          <w:rFonts w:ascii="Times New Roman CYR" w:hAnsi="Times New Roman CYR" w:cs="Times New Roman CYR"/>
          <w:sz w:val="28"/>
          <w:szCs w:val="28"/>
        </w:rPr>
        <w:t>ского лица в Реестр владельцев СВХ установлены ст. 24 ТК ТС:</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нахождение в собственности, хозяйственном ведении, оперативном управлении или аренде помещений и (или) открытых площадок, предназначенных для использования в качестве СВХ и отвечающих соответству</w:t>
      </w:r>
      <w:r>
        <w:rPr>
          <w:rFonts w:ascii="Times New Roman CYR" w:hAnsi="Times New Roman CYR" w:cs="Times New Roman CYR"/>
          <w:sz w:val="28"/>
          <w:szCs w:val="28"/>
        </w:rPr>
        <w:t>ющим требованиям;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размер страховой суммы, в пределах которой страховщик обязуется при наступлении каждого страхового случая возместить вред лицам, чьим имущественным интересам он причинен (в соответствии с договором страхования риска своей гражданской отве</w:t>
      </w:r>
      <w:r>
        <w:rPr>
          <w:rFonts w:ascii="Times New Roman CYR" w:hAnsi="Times New Roman CYR" w:cs="Times New Roman CYR"/>
          <w:sz w:val="28"/>
          <w:szCs w:val="28"/>
        </w:rPr>
        <w:t>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рассчитывается исходя из полезной площади, если в качестве СВХ используется откры</w:t>
      </w:r>
      <w:r>
        <w:rPr>
          <w:rFonts w:ascii="Times New Roman CYR" w:hAnsi="Times New Roman CYR" w:cs="Times New Roman CYR"/>
          <w:sz w:val="28"/>
          <w:szCs w:val="28"/>
        </w:rPr>
        <w:t>тая площадка, и (или) полезного объема, если в качестве склада временного хранения используется помещение, и определяется из расчета 3 500 рублей за каждый полный и неполный м2 полезной площади и (или) из расчета 1 000 рублей за каждый полный и неполный м3</w:t>
      </w:r>
      <w:r>
        <w:rPr>
          <w:rFonts w:ascii="Times New Roman CYR" w:hAnsi="Times New Roman CYR" w:cs="Times New Roman CYR"/>
          <w:sz w:val="28"/>
          <w:szCs w:val="28"/>
        </w:rPr>
        <w:t>, но не может составлять менее 2 миллионов рублей. Данные требования не применяются к владельцам СВХ закрытого типа, предназначенных для хранения товаров владельца склада;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отсутствие у предполагаемого владельца СВХ фактов неоднократного привлечения в течен</w:t>
      </w:r>
      <w:r>
        <w:rPr>
          <w:rFonts w:ascii="Times New Roman CYR" w:hAnsi="Times New Roman CYR" w:cs="Times New Roman CYR"/>
          <w:sz w:val="28"/>
          <w:szCs w:val="28"/>
        </w:rPr>
        <w:t>ие 1 года до дня обращения в таможенный орган к административной ответственности за правонарушения в области таможенного дела, предусмотренные ч. 1 ст. 16.9, ст.ст.16.13, 16.14, 16.15, ч. 2 и 3 ст. 16.23 КоАП РФ;</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предоставление обеспечения уплаты таможенны</w:t>
      </w:r>
      <w:r>
        <w:rPr>
          <w:rFonts w:ascii="Times New Roman CYR" w:hAnsi="Times New Roman CYR" w:cs="Times New Roman CYR"/>
          <w:sz w:val="28"/>
          <w:szCs w:val="28"/>
        </w:rPr>
        <w:t xml:space="preserve">х пошлин, налогов в соответствии со ст. 74 закона «О таможенном регулировании в РФ», не менее: 1) 2,5 миллиона рублей и дополнительно 300 рублей за каждый полный и неполный м3 полезного объема помещения, если в качестве СВХ используется помещение, и (или) </w:t>
      </w:r>
      <w:r>
        <w:rPr>
          <w:rFonts w:ascii="Times New Roman CYR" w:hAnsi="Times New Roman CYR" w:cs="Times New Roman CYR"/>
          <w:sz w:val="28"/>
          <w:szCs w:val="28"/>
        </w:rPr>
        <w:t xml:space="preserve">1 000 рублей за каждый полный и неполный м2 полезной площади, если в качестве СВХ используется открытая площадка, для владельцев СВХ открытого типа; 2) 2,5 миллиона рублей для владельцев СВХ </w:t>
      </w:r>
      <w:r>
        <w:rPr>
          <w:rFonts w:ascii="Times New Roman CYR" w:hAnsi="Times New Roman CYR" w:cs="Times New Roman CYR"/>
          <w:sz w:val="28"/>
          <w:szCs w:val="28"/>
        </w:rPr>
        <w:lastRenderedPageBreak/>
        <w:t>закрытого типа.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Свидетельство о включении в реестр владельцев СВХ</w:t>
      </w:r>
      <w:r>
        <w:rPr>
          <w:rFonts w:ascii="Times New Roman CYR" w:hAnsi="Times New Roman CYR" w:cs="Times New Roman CYR"/>
          <w:sz w:val="28"/>
          <w:szCs w:val="28"/>
        </w:rPr>
        <w:t xml:space="preserve"> содержит:</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наименование владельца СВХ, указание его организационно-правовой формы и места нахождения, ИНН;</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тип СВХ;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сведения о месте нахождения помещения и (или) открытой площадки СВХ;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сведения о размерах полезного объема помещения и (или) полезной площади</w:t>
      </w:r>
      <w:r>
        <w:rPr>
          <w:rFonts w:ascii="Times New Roman CYR" w:hAnsi="Times New Roman CYR" w:cs="Times New Roman CYR"/>
          <w:sz w:val="28"/>
          <w:szCs w:val="28"/>
        </w:rPr>
        <w:t xml:space="preserve"> открытой площадки;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наименование таможенного органа, выдавшего свидетельство;</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дату выдачи свидетельства и его номер.</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Таким образом, на территории РФ, в соответствии с положениями ТК ТС &lt;http://www.vch.ru/tk/index.html&gt; и Федерального закона от 27.11.2010 №</w:t>
      </w:r>
      <w:r>
        <w:rPr>
          <w:rFonts w:ascii="Times New Roman CYR" w:hAnsi="Times New Roman CYR" w:cs="Times New Roman CYR"/>
          <w:sz w:val="28"/>
          <w:szCs w:val="28"/>
        </w:rPr>
        <w:t xml:space="preserve"> 311-ФЗ «О таможенном регулировании в РФ» деятельность юридических лиц в качестве владельцев СВХ допускается при условии их включения в Реестр владельцев складов временного хранения. В настоящее время порядок обращения лиц на включение в реестр складов вре</w:t>
      </w:r>
      <w:r>
        <w:rPr>
          <w:rFonts w:ascii="Times New Roman CYR" w:hAnsi="Times New Roman CYR" w:cs="Times New Roman CYR"/>
          <w:sz w:val="28"/>
          <w:szCs w:val="28"/>
        </w:rPr>
        <w:t>менного хранения установлены Приказом ФТС РФ от 31.10.2007 № 1352 &lt;http://www.vch.ru/cgi-bin/guide.cgi?table_code=14&amp;action=show&amp;id=12440&gt; "Об утверждении Административного регламента Федеральной таможенной службы по исполнению государственной функции веде</w:t>
      </w:r>
      <w:r>
        <w:rPr>
          <w:rFonts w:ascii="Times New Roman CYR" w:hAnsi="Times New Roman CYR" w:cs="Times New Roman CYR"/>
          <w:sz w:val="28"/>
          <w:szCs w:val="28"/>
        </w:rPr>
        <w:t>ния Реестра владельцев таможенных складов и Реестра владельцев складов временного хранения".</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Исполнение государственных функций по ведению Реестров включает в себя следующие административные процедуры:</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включение в Реестры с выдачей свидетельства о включени</w:t>
      </w:r>
      <w:r>
        <w:rPr>
          <w:rFonts w:ascii="Times New Roman CYR" w:hAnsi="Times New Roman CYR" w:cs="Times New Roman CYR"/>
          <w:sz w:val="28"/>
          <w:szCs w:val="28"/>
        </w:rPr>
        <w:t>и юридического лица в Реестр;</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формирование Реестров;</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внесение изменений и дополнений в Свидетельство и в соответствующий Реестр;</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отзыв Свидетельства;</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исключение юридического лица из соответствующего Реестра;</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опубликование актуализированных Реестров;</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доведе</w:t>
      </w:r>
      <w:r>
        <w:rPr>
          <w:rFonts w:ascii="Times New Roman CYR" w:hAnsi="Times New Roman CYR" w:cs="Times New Roman CYR"/>
          <w:sz w:val="28"/>
          <w:szCs w:val="28"/>
        </w:rPr>
        <w:t>ние актуализированных Реестров до таможенных органов.</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 xml:space="preserve">ФТС России осуществляет: формирование Реестров; внесение изменений </w:t>
      </w:r>
      <w:r>
        <w:rPr>
          <w:rFonts w:ascii="Times New Roman CYR" w:hAnsi="Times New Roman CYR" w:cs="Times New Roman CYR"/>
          <w:sz w:val="28"/>
          <w:szCs w:val="28"/>
        </w:rPr>
        <w:lastRenderedPageBreak/>
        <w:t>и дополнений в Реестры; доведение актуализированных Реестров до таможенных органов; опубликование Реестров в своих официальных изданиях</w:t>
      </w:r>
      <w:r>
        <w:rPr>
          <w:rFonts w:ascii="Times New Roman CYR" w:hAnsi="Times New Roman CYR" w:cs="Times New Roman CYR"/>
          <w:sz w:val="28"/>
          <w:szCs w:val="28"/>
        </w:rPr>
        <w:t xml:space="preserve">: Бюллетень таможенной информации "Таможенные ведомости", информационно-аналитическое обозрение "Таможня" и иные печатные издания, обозначенные ФТС России в качестве изданий, опубликование в которых считается официальным, интернет-сайт ФТС </w:t>
      </w:r>
      <w:r>
        <w:rPr>
          <w:rFonts w:ascii="Times New Roman CYR" w:hAnsi="Times New Roman CYR" w:cs="Times New Roman CYR"/>
          <w:sz w:val="28"/>
          <w:szCs w:val="28"/>
          <w:u w:val="single"/>
        </w:rPr>
        <w:t>www.customs.ru &lt;</w:t>
      </w:r>
      <w:r>
        <w:rPr>
          <w:rFonts w:ascii="Times New Roman CYR" w:hAnsi="Times New Roman CYR" w:cs="Times New Roman CYR"/>
          <w:sz w:val="28"/>
          <w:szCs w:val="28"/>
          <w:u w:val="single"/>
        </w:rPr>
        <w:t>http://www.customs.ru&gt;</w:t>
      </w:r>
      <w:r>
        <w:rPr>
          <w:rFonts w:ascii="Times New Roman CYR" w:hAnsi="Times New Roman CYR" w:cs="Times New Roman CYR"/>
          <w:sz w:val="28"/>
          <w:szCs w:val="28"/>
        </w:rPr>
        <w:t>.</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Таможни осуществляют: включение юридических лиц в Реестр СВХ с выдачей Свидетельства либо принятие мотивированного решения об отказе во включении в Реестр; внесение изменений и дополнений в Свидетельство и в Реестр; отзыв Свидетельс</w:t>
      </w:r>
      <w:r>
        <w:rPr>
          <w:rFonts w:ascii="Times New Roman CYR" w:hAnsi="Times New Roman CYR" w:cs="Times New Roman CYR"/>
          <w:sz w:val="28"/>
          <w:szCs w:val="28"/>
        </w:rPr>
        <w:t>тва; представление в ФТС России копий Свидетельств, измененных и/или дополненных Свидетельств, а также копий решений об исключении из Реестра СВХ; контроль за исполнением обязанностей владельцами СВХ.</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Совершение административных процедур ФТС России и тамож</w:t>
      </w:r>
      <w:r>
        <w:rPr>
          <w:rFonts w:ascii="Times New Roman CYR" w:hAnsi="Times New Roman CYR" w:cs="Times New Roman CYR"/>
          <w:sz w:val="28"/>
          <w:szCs w:val="28"/>
        </w:rPr>
        <w:t>нями осуществляется на безвозмездной основе.</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Блок-схема последовательности действий при включении российского юридического лица в Реестр владельцев СВХ приведена в Приложении 2 к работе.</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 xml:space="preserve">Юридическое лицо, претендующее на включение в Реестр СВХ, обращается </w:t>
      </w:r>
      <w:r>
        <w:rPr>
          <w:rFonts w:ascii="Times New Roman CYR" w:hAnsi="Times New Roman CYR" w:cs="Times New Roman CYR"/>
          <w:sz w:val="28"/>
          <w:szCs w:val="28"/>
        </w:rPr>
        <w:t>с заявлением о включении в Реестр СВХ в таможню, в регионе деятельности которой фактически расположены складские помещения или открытые площадки, предназначенные для использования в качестве склада. Заявление о включении в Реестр СВХ составляется в произво</w:t>
      </w:r>
      <w:r>
        <w:rPr>
          <w:rFonts w:ascii="Times New Roman CYR" w:hAnsi="Times New Roman CYR" w:cs="Times New Roman CYR"/>
          <w:sz w:val="28"/>
          <w:szCs w:val="28"/>
        </w:rPr>
        <w:t>льной письменной форме и должно содержать в себе следующие сведения:</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обращение в таможенный орган с просьбой о включении в Реестр;</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сведения о наименовании, об организационно-правовой форме, о местонахождении, об открытых банковских счетах, а также о размер</w:t>
      </w:r>
      <w:r>
        <w:rPr>
          <w:rFonts w:ascii="Times New Roman CYR" w:hAnsi="Times New Roman CYR" w:cs="Times New Roman CYR"/>
          <w:sz w:val="28"/>
          <w:szCs w:val="28"/>
        </w:rPr>
        <w:t>е полностью сформированного уставного (складочного) капитала, уставного фонда либо паевых взносов заявителя;</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сведения о типе СВХ (для склада закрытого типа также обоснование необходимости и целесообразности выбора склада такого типа);</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сведения о помещениях</w:t>
      </w:r>
      <w:r>
        <w:rPr>
          <w:rFonts w:ascii="Times New Roman CYR" w:hAnsi="Times New Roman CYR" w:cs="Times New Roman CYR"/>
          <w:sz w:val="28"/>
          <w:szCs w:val="28"/>
        </w:rPr>
        <w:t xml:space="preserve"> или об открытых площадках, находящихся во владении заявителя и предназначенных для использования в качестве СВХ;</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сведения об обеспечении уплаты таможенных платежей;</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сведения о договоре страхования риска гражданской ответственности.</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К заявлению должны прил</w:t>
      </w:r>
      <w:r>
        <w:rPr>
          <w:rFonts w:ascii="Times New Roman CYR" w:hAnsi="Times New Roman CYR" w:cs="Times New Roman CYR"/>
          <w:sz w:val="28"/>
          <w:szCs w:val="28"/>
        </w:rPr>
        <w:t xml:space="preserve">агаться такие документы, как: учредительные документы, ЕГРЮЛ; свидетельство о государственной регистрации; свидетельство о постановке заявителя на учет в налоговом органе; документы, </w:t>
      </w:r>
      <w:r>
        <w:rPr>
          <w:rFonts w:ascii="Times New Roman CYR" w:hAnsi="Times New Roman CYR" w:cs="Times New Roman CYR"/>
          <w:sz w:val="28"/>
          <w:szCs w:val="28"/>
        </w:rPr>
        <w:lastRenderedPageBreak/>
        <w:t>подтверждающие право владения помещениями и (или) открытыми площадками; п</w:t>
      </w:r>
      <w:r>
        <w:rPr>
          <w:rFonts w:ascii="Times New Roman CYR" w:hAnsi="Times New Roman CYR" w:cs="Times New Roman CYR"/>
          <w:sz w:val="28"/>
          <w:szCs w:val="28"/>
        </w:rPr>
        <w:t>ланы и чертежи помещений и (или) открытых площадок; документы, подтверждающие уставного (складочного) капитала, уставного фонда либо паевых взносов заявителя; документы, подтверждающие обеспечение уплаты таможенных платежей; подтверждения из банков об откр</w:t>
      </w:r>
      <w:r>
        <w:rPr>
          <w:rFonts w:ascii="Times New Roman CYR" w:hAnsi="Times New Roman CYR" w:cs="Times New Roman CYR"/>
          <w:sz w:val="28"/>
          <w:szCs w:val="28"/>
        </w:rPr>
        <w:t>ытых в них счетах; страховой полис.</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 xml:space="preserve">Заявление и прилагаемые к нему документы после их регистрации, ознакомления с ними начальника таможни (лица, его замещающего) не позднее следующего рабочего дня передаются в подразделение таможни, в компетенцию которого </w:t>
      </w:r>
      <w:r>
        <w:rPr>
          <w:rFonts w:ascii="Times New Roman CYR" w:hAnsi="Times New Roman CYR" w:cs="Times New Roman CYR"/>
          <w:sz w:val="28"/>
          <w:szCs w:val="28"/>
        </w:rPr>
        <w:t>входит рассмотрение вопросов о включении юридических лиц в Реестр СВХ. Должностные лица вышеуказанного подразделения таможни в срок, не превышающий 10 рабочих дней, готовят заключение о выполнении юридическим лицом требований, предъявляемых к владельцам СВ</w:t>
      </w:r>
      <w:r>
        <w:rPr>
          <w:rFonts w:ascii="Times New Roman CYR" w:hAnsi="Times New Roman CYR" w:cs="Times New Roman CYR"/>
          <w:sz w:val="28"/>
          <w:szCs w:val="28"/>
        </w:rPr>
        <w:t>Х для принятия решения о включении (невозможности включения) юридического лица в Реестр СВХ.</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После подготовки заключения руководитель подразделения таможни, в компетенцию которого входит рассмотрение вопросов о включении юридических лиц в Реестр СВХ, не по</w:t>
      </w:r>
      <w:r>
        <w:rPr>
          <w:rFonts w:ascii="Times New Roman CYR" w:hAnsi="Times New Roman CYR" w:cs="Times New Roman CYR"/>
          <w:sz w:val="28"/>
          <w:szCs w:val="28"/>
        </w:rPr>
        <w:t>зднее следующего рабочего дня представляет заключение начальнику таможни (лицу, его замещающему) для принятия решения о включении юридического лица в Реестр СВХ либо об отказе во включении. Решение о включении (отказе во включении) юридического лица в Реес</w:t>
      </w:r>
      <w:r>
        <w:rPr>
          <w:rFonts w:ascii="Times New Roman CYR" w:hAnsi="Times New Roman CYR" w:cs="Times New Roman CYR"/>
          <w:sz w:val="28"/>
          <w:szCs w:val="28"/>
        </w:rPr>
        <w:t>тр СВХ принимается в этот же день. О принятом решении юридическое лицо извещается в письменной форме незамедлительно. Решение о включении в Реестр СВХ оформляется приказом таможни, издаваемым не позднее следующего рабочего дня после принятия решения о вклю</w:t>
      </w:r>
      <w:r>
        <w:rPr>
          <w:rFonts w:ascii="Times New Roman CYR" w:hAnsi="Times New Roman CYR" w:cs="Times New Roman CYR"/>
          <w:sz w:val="28"/>
          <w:szCs w:val="28"/>
        </w:rPr>
        <w:t>чении юридического лица в Реестр СВХ, и выдачей в этот же день юридическому лицу свидетельства о включении в Реестр СВХ.</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Юридическое лицо вправе осуществлять деятельность в качестве владельца СВХ со дня получения им свидетельства о включении в Реестр. Плат</w:t>
      </w:r>
      <w:r>
        <w:rPr>
          <w:rFonts w:ascii="Times New Roman CYR" w:hAnsi="Times New Roman CYR" w:cs="Times New Roman CYR"/>
          <w:sz w:val="28"/>
          <w:szCs w:val="28"/>
        </w:rPr>
        <w:t>а за включение в Реестр СВХ не взимается. Свидетельство действительно в течение 5 лет. По истечении срока действия свидетельства владелец СВХ может быть повторно включен в Реестр СВХ.</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 xml:space="preserve">В случае изменения сведений, указанных в заявлении о включении в Реестр </w:t>
      </w:r>
      <w:r>
        <w:rPr>
          <w:rFonts w:ascii="Times New Roman CYR" w:hAnsi="Times New Roman CYR" w:cs="Times New Roman CYR"/>
          <w:sz w:val="28"/>
          <w:szCs w:val="28"/>
        </w:rPr>
        <w:t>СВХ либо в прилагаемых к нему документах, владелец СВХ, обязан известить об этом таможню в письменной форме в 5-дневный срок со дня наступления соответствующих событий или со дня, когда владельцу стало известно об их наступлении. Таможня в течение 5 рабочи</w:t>
      </w:r>
      <w:r>
        <w:rPr>
          <w:rFonts w:ascii="Times New Roman CYR" w:hAnsi="Times New Roman CYR" w:cs="Times New Roman CYR"/>
          <w:sz w:val="28"/>
          <w:szCs w:val="28"/>
        </w:rPr>
        <w:t xml:space="preserve">х дней проверяет соответствие вновь указанных сведений условиям, установленных для включения в Реестр СВХ. В случае изменения сведений, указанных в </w:t>
      </w:r>
      <w:r>
        <w:rPr>
          <w:rFonts w:ascii="Times New Roman CYR" w:hAnsi="Times New Roman CYR" w:cs="Times New Roman CYR"/>
          <w:sz w:val="28"/>
          <w:szCs w:val="28"/>
        </w:rPr>
        <w:lastRenderedPageBreak/>
        <w:t>свидетельстве о включении в Реестр СВХ, таможня рассматривает вопрос о выдаче нового свидетельства о включен</w:t>
      </w:r>
      <w:r>
        <w:rPr>
          <w:rFonts w:ascii="Times New Roman CYR" w:hAnsi="Times New Roman CYR" w:cs="Times New Roman CYR"/>
          <w:sz w:val="28"/>
          <w:szCs w:val="28"/>
        </w:rPr>
        <w:t>ии в Реестр СВХ.</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Должностные лица подразделения ФТС России, в компетенцию которого входит ведение Реестра СВХ, на основании приказов таможен о включении юридических лиц в Реестр СВХ либо об исключении юридических лиц из Реестра СВХ вносят в Реестр СВХ соот</w:t>
      </w:r>
      <w:r>
        <w:rPr>
          <w:rFonts w:ascii="Times New Roman CYR" w:hAnsi="Times New Roman CYR" w:cs="Times New Roman CYR"/>
          <w:sz w:val="28"/>
          <w:szCs w:val="28"/>
        </w:rPr>
        <w:t>ветствующие изменения в срок, не превышающий 2 дней со дня получения соответствующих приказов таможен.</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Региональные таможенные управления на основании поступающих из таможен документов, а также таможни, непосредственно подчиненные ФТС России, формируют эле</w:t>
      </w:r>
      <w:r>
        <w:rPr>
          <w:rFonts w:ascii="Times New Roman CYR" w:hAnsi="Times New Roman CYR" w:cs="Times New Roman CYR"/>
          <w:sz w:val="28"/>
          <w:szCs w:val="28"/>
        </w:rPr>
        <w:t>ктронную версию Реестра СВХ, которую ежемесячно направляют в ФТС России.</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Должностные лица подразделения ФТС России, в компетенцию которого входит ведение Реестра СВХ, не реже одного раза в три месяца направляют копию Реестра СВХ с внесенными в него изменен</w:t>
      </w:r>
      <w:r>
        <w:rPr>
          <w:rFonts w:ascii="Times New Roman CYR" w:hAnsi="Times New Roman CYR" w:cs="Times New Roman CYR"/>
          <w:sz w:val="28"/>
          <w:szCs w:val="28"/>
        </w:rPr>
        <w:t>иями в подразделение ФТС России, в компетенцию которого входит опубликование документов в официальных изданиях ФТС России и информационное наполнение WEB-сервера ФТС России (www.customs.ru).</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Свидетельство о включении в Реестр СВХ может быть отозвано таможе</w:t>
      </w:r>
      <w:r>
        <w:rPr>
          <w:rFonts w:ascii="Times New Roman CYR" w:hAnsi="Times New Roman CYR" w:cs="Times New Roman CYR"/>
          <w:sz w:val="28"/>
          <w:szCs w:val="28"/>
        </w:rPr>
        <w:t>нным органом в случае:</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несоблюдения владельцем СВХ хотя бы одного из условий включения в Реестр СВХ;</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несоблюдения владельцем СВХ обязанностей;</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неоднократного привлечения владельца СВХ к административной ответственности по ст.ст. 16.1, 16.9, 16.11, 16.13, 1</w:t>
      </w:r>
      <w:r>
        <w:rPr>
          <w:rFonts w:ascii="Times New Roman CYR" w:hAnsi="Times New Roman CYR" w:cs="Times New Roman CYR"/>
          <w:sz w:val="28"/>
          <w:szCs w:val="28"/>
        </w:rPr>
        <w:t>6.14, 16.15 и ч. 3 ст. 16.23 КоАП РФ.</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Заявление о включении в Реестр СВХ может быть подано после устранения причин, послуживших основанием для такого отзыва, а в случае отзыва свидетельства о включении в Реестр СВХ по причине неоднократного привлечения вла</w:t>
      </w:r>
      <w:r>
        <w:rPr>
          <w:rFonts w:ascii="Times New Roman CYR" w:hAnsi="Times New Roman CYR" w:cs="Times New Roman CYR"/>
          <w:sz w:val="28"/>
          <w:szCs w:val="28"/>
        </w:rPr>
        <w:t>дельца СВХ к административной ответственности - по истечении срока, в течение которого лицо считается подвергнутым административному наказанию.</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Юридическое лицо подлежит исключению из Реестра СВХ в случаях:</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по собственному желанию;</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по истечении срока дейст</w:t>
      </w:r>
      <w:r>
        <w:rPr>
          <w:rFonts w:ascii="Times New Roman CYR" w:hAnsi="Times New Roman CYR" w:cs="Times New Roman CYR"/>
          <w:sz w:val="28"/>
          <w:szCs w:val="28"/>
        </w:rPr>
        <w:t>вия свидетельства;</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при принятии решения об отзыве свидетельства;</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при ликвидации юридического лица;</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при прекращении деятельности юридического лица в результате реорганизации, за исключением его преобразования.</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Исключение владельца СВХ из Реестра не освобожд</w:t>
      </w:r>
      <w:r>
        <w:rPr>
          <w:rFonts w:ascii="Times New Roman CYR" w:hAnsi="Times New Roman CYR" w:cs="Times New Roman CYR"/>
          <w:sz w:val="28"/>
          <w:szCs w:val="28"/>
        </w:rPr>
        <w:t xml:space="preserve">ает его от </w:t>
      </w:r>
      <w:r>
        <w:rPr>
          <w:rFonts w:ascii="Times New Roman CYR" w:hAnsi="Times New Roman CYR" w:cs="Times New Roman CYR"/>
          <w:sz w:val="28"/>
          <w:szCs w:val="28"/>
        </w:rPr>
        <w:lastRenderedPageBreak/>
        <w:t>обязанности завершить таможенные операции по хранению товаров, находящихся под таможенным контролем, либо совершить иные действия, обязанность по совершению которых возникла до исключения владельца склада временного хранения из Реестра СВХ.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000000" w:rsidRDefault="00887E81">
      <w:pPr>
        <w:widowControl w:val="0"/>
        <w:autoSpaceDE w:val="0"/>
        <w:autoSpaceDN w:val="0"/>
        <w:adjustRightInd w:val="0"/>
        <w:spacing w:after="0" w:line="360" w:lineRule="auto"/>
        <w:ind w:firstLine="720"/>
        <w:jc w:val="center"/>
        <w:rPr>
          <w:rFonts w:ascii="Times New Roman CYR" w:hAnsi="Times New Roman CYR" w:cs="Times New Roman CYR"/>
          <w:caps/>
          <w:sz w:val="28"/>
          <w:szCs w:val="28"/>
        </w:rPr>
      </w:pPr>
      <w:r>
        <w:rPr>
          <w:rFonts w:ascii="Times New Roman CYR" w:hAnsi="Times New Roman CYR" w:cs="Times New Roman CYR"/>
          <w:caps/>
          <w:sz w:val="28"/>
          <w:szCs w:val="28"/>
        </w:rPr>
        <w:t>1.2</w:t>
      </w:r>
      <w:r>
        <w:rPr>
          <w:rFonts w:ascii="Times New Roman CYR" w:hAnsi="Times New Roman CYR" w:cs="Times New Roman CYR"/>
          <w:caps/>
          <w:sz w:val="28"/>
          <w:szCs w:val="28"/>
        </w:rPr>
        <w:t xml:space="preserve"> Требования к обустройству и оборудованию складов временного хранения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Места временного хранения согласно ст. 168 ТК ТС должны отвечать требованиям по их расположению, обустройству и оборудованию, установленным законодательством государств - членов таможен</w:t>
      </w:r>
      <w:r>
        <w:rPr>
          <w:rFonts w:ascii="Times New Roman CYR" w:hAnsi="Times New Roman CYR" w:cs="Times New Roman CYR"/>
          <w:sz w:val="28"/>
          <w:szCs w:val="28"/>
        </w:rPr>
        <w:t>ного союза.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приказом ФТС России от 06.12.2007 № 1497 «Об утверждении обязательных требований в обустройству, оборудованию и месту расположения складов временного хранения» утверждены обязательные требования к обустройству, оборудованию и м</w:t>
      </w:r>
      <w:r>
        <w:rPr>
          <w:rFonts w:ascii="Times New Roman CYR" w:hAnsi="Times New Roman CYR" w:cs="Times New Roman CYR"/>
          <w:sz w:val="28"/>
          <w:szCs w:val="28"/>
        </w:rPr>
        <w:t>есту расположения СВХ.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Помещения и (или) открытые площадки, предназначенные для использования в качестве СВХ, должны быть обустроены и оборудованы таким образом, чтобы:</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обеспечить сохранность товаров;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исключить доступ к ним посторонних лиц (не являющихся р</w:t>
      </w:r>
      <w:r>
        <w:rPr>
          <w:rFonts w:ascii="Times New Roman CYR" w:hAnsi="Times New Roman CYR" w:cs="Times New Roman CYR"/>
          <w:sz w:val="28"/>
          <w:szCs w:val="28"/>
        </w:rPr>
        <w:t>аботниками склада, не обладающих полномочиями в отношении товаров либо не являющихся представителями лиц, обладающих такими полномочиями);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обеспечить сохранность проведения в отношении этих товаров таможенного контроля.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 обустройству склада временного хра</w:t>
      </w:r>
      <w:r>
        <w:rPr>
          <w:rFonts w:ascii="Times New Roman CYR" w:hAnsi="Times New Roman CYR" w:cs="Times New Roman CYR"/>
          <w:sz w:val="28"/>
          <w:szCs w:val="28"/>
        </w:rPr>
        <w:t>нения предъявляются следующие обязательные требования: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помещения, предназначенные для склада временного хранения, располагаются только в наземных зданиях или сооружениях (для СВХ </w:t>
      </w:r>
      <w:r>
        <w:rPr>
          <w:rFonts w:ascii="Times New Roman CYR" w:hAnsi="Times New Roman CYR" w:cs="Times New Roman CYR"/>
          <w:sz w:val="28"/>
          <w:szCs w:val="28"/>
        </w:rPr>
        <w:lastRenderedPageBreak/>
        <w:t>открытого типа);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наличие подъездных путей (в зависимости от вида транспорта);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наличие крытой, обустроенной площадки для проведения таможенного досмотра товаров и транспортных средств;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ограждение прилегающей охраняемой территории с твердым покрытием, оборудованной для стоянки транспортных средств, перевозящих товары, на время, необх</w:t>
      </w:r>
      <w:r>
        <w:rPr>
          <w:rFonts w:ascii="Times New Roman CYR" w:hAnsi="Times New Roman CYR" w:cs="Times New Roman CYR"/>
          <w:sz w:val="28"/>
          <w:szCs w:val="28"/>
        </w:rPr>
        <w:t>одимое для завершения процедуры внутреннего таможенного транзита; если технологические особенности функционирования склада делают невозможным либо нецелесообразным ограждение прилегающей территории, то по решению таможни указанная территория может быть обо</w:t>
      </w:r>
      <w:r>
        <w:rPr>
          <w:rFonts w:ascii="Times New Roman CYR" w:hAnsi="Times New Roman CYR" w:cs="Times New Roman CYR"/>
          <w:sz w:val="28"/>
          <w:szCs w:val="28"/>
        </w:rPr>
        <w:t>значена в порядке, установленном для обозначения зон таможенного контроля;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ограждение либо обозначение на местности открытой площадки, если она используется в качестве склада временного хранения (учитывая специфику склада в зависимости от вида транспорта п</w:t>
      </w:r>
      <w:r>
        <w:rPr>
          <w:rFonts w:ascii="Times New Roman CYR" w:hAnsi="Times New Roman CYR" w:cs="Times New Roman CYR"/>
          <w:sz w:val="28"/>
          <w:szCs w:val="28"/>
        </w:rPr>
        <w:t>ри перемещении товаров и транспортных средств от таможенной границы РФ до СВХ);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территория СВХ не должна включать в себя объекты, не связанные с функционированием склада и обеспечением его работы;</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выделение на СВХ обустроенного и специально приспособленног</w:t>
      </w:r>
      <w:r>
        <w:rPr>
          <w:rFonts w:ascii="Times New Roman CYR" w:hAnsi="Times New Roman CYR" w:cs="Times New Roman CYR"/>
          <w:sz w:val="28"/>
          <w:szCs w:val="28"/>
        </w:rPr>
        <w:t>о помещения, предназначенного для хранения товаров, которые могут причинить вред другим товарам или требующих особых условий хранения;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наличие контрольно-пропускных пунктов и соответствующих средств обеспечения контроля за перемещением товаров и транспортн</w:t>
      </w:r>
      <w:r>
        <w:rPr>
          <w:rFonts w:ascii="Times New Roman CYR" w:hAnsi="Times New Roman CYR" w:cs="Times New Roman CYR"/>
          <w:sz w:val="28"/>
          <w:szCs w:val="28"/>
        </w:rPr>
        <w:t>ых средств через границы СВХ.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 оборудованию склада предъявляются следующие обязательные требования: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оборудование подъездными путями части помещения и ее изоляция </w:t>
      </w:r>
      <w:r>
        <w:rPr>
          <w:rFonts w:ascii="Times New Roman CYR" w:hAnsi="Times New Roman CYR" w:cs="Times New Roman CYR"/>
          <w:sz w:val="28"/>
          <w:szCs w:val="28"/>
        </w:rPr>
        <w:lastRenderedPageBreak/>
        <w:t>(ограждение), если помещение предполагается одновременно использовать для хранения товаров, п</w:t>
      </w:r>
      <w:r>
        <w:rPr>
          <w:rFonts w:ascii="Times New Roman CYR" w:hAnsi="Times New Roman CYR" w:cs="Times New Roman CYR"/>
          <w:sz w:val="28"/>
          <w:szCs w:val="28"/>
        </w:rPr>
        <w:t>омещенных под таможенный режим таможенного склада, и товаров, находящихся на временном хранении;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техническими средствами таможенного контроля делящихся и радиоактивных материалов, количество которых таможня устанавливает самостоятельно или по с</w:t>
      </w:r>
      <w:r>
        <w:rPr>
          <w:rFonts w:ascii="Times New Roman CYR" w:hAnsi="Times New Roman CYR" w:cs="Times New Roman CYR"/>
          <w:sz w:val="28"/>
          <w:szCs w:val="28"/>
        </w:rPr>
        <w:t>огласованию с вышестоящим таможенным органом;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наличие досмотровой рентгеновской техники, необходимость, количество и тип которой таможня устанавливает по согласованию с вышестоящим таможенным органом;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выделение в локальной вычислительной сети сегментов для</w:t>
      </w:r>
      <w:r>
        <w:rPr>
          <w:rFonts w:ascii="Times New Roman CYR" w:hAnsi="Times New Roman CYR" w:cs="Times New Roman CYR"/>
          <w:sz w:val="28"/>
          <w:szCs w:val="28"/>
        </w:rPr>
        <w:t xml:space="preserve"> работы таможенного органа, производящего таможенное оформление товаров и осуществляющего таможенный контроль за ними (в случае расположения его на СВХ), и оснащение данных сегментов сети соответствующими средствами защиты информации от несанкционированног</w:t>
      </w:r>
      <w:r>
        <w:rPr>
          <w:rFonts w:ascii="Times New Roman CYR" w:hAnsi="Times New Roman CYR" w:cs="Times New Roman CYR"/>
          <w:sz w:val="28"/>
          <w:szCs w:val="28"/>
        </w:rPr>
        <w:t>о доступа, а также выделенного канала связи для приема-передачи электронных данных с необходимой для этих целей скоростью передачи информации;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наличие весового оборудования с различными пределами взвешивания, обеспечивающего возможность взвешивания товаров</w:t>
      </w:r>
      <w:r>
        <w:rPr>
          <w:rFonts w:ascii="Times New Roman CYR" w:hAnsi="Times New Roman CYR" w:cs="Times New Roman CYR"/>
          <w:sz w:val="28"/>
          <w:szCs w:val="28"/>
        </w:rPr>
        <w:t>, предполагаемых для размещения на СВХ, в частности на паллетах, поддонах и других приспособлениях, обычно применяемых для транспортировки;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наличие телефонной и факсимильной связи, оргтехники и множительной техники;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наличие автоматизированной системы учета</w:t>
      </w:r>
      <w:r>
        <w:rPr>
          <w:rFonts w:ascii="Times New Roman CYR" w:hAnsi="Times New Roman CYR" w:cs="Times New Roman CYR"/>
          <w:sz w:val="28"/>
          <w:szCs w:val="28"/>
        </w:rPr>
        <w:t xml:space="preserve"> товаров, совместимой с программными продуктами, разрешенными для использования таможенным органом;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наличие погрузо-разгрузочной техники (например, автопогрузчики, </w:t>
      </w:r>
      <w:r>
        <w:rPr>
          <w:rFonts w:ascii="Times New Roman CYR" w:hAnsi="Times New Roman CYR" w:cs="Times New Roman CYR"/>
          <w:sz w:val="28"/>
          <w:szCs w:val="28"/>
        </w:rPr>
        <w:lastRenderedPageBreak/>
        <w:t>электропогрузчики и электрокары, механические тележки, краны, подъемники) в количестве, дост</w:t>
      </w:r>
      <w:r>
        <w:rPr>
          <w:rFonts w:ascii="Times New Roman CYR" w:hAnsi="Times New Roman CYR" w:cs="Times New Roman CYR"/>
          <w:sz w:val="28"/>
          <w:szCs w:val="28"/>
        </w:rPr>
        <w:t>аточном для проведения таможенного контроля за товарами (в том числе с их полной выгрузкой);</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наличие электронной системы размещения и учета товаров (для СВХ, оборудованных автоматизированной ячеечной системой хранения товаров), совместимой с программными п</w:t>
      </w:r>
      <w:r>
        <w:rPr>
          <w:rFonts w:ascii="Times New Roman CYR" w:hAnsi="Times New Roman CYR" w:cs="Times New Roman CYR"/>
          <w:sz w:val="28"/>
          <w:szCs w:val="28"/>
        </w:rPr>
        <w:t>родуктами, разрешенными для использования таможенными органами, и позволяющей таможенному органу в режиме "реального времени" контролировать: размещение и нахождение товаров в ячейках; проведение осмотров, измерений, пересчетов, взвешивания и пр.</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К местам </w:t>
      </w:r>
      <w:r>
        <w:rPr>
          <w:rFonts w:ascii="Times New Roman CYR" w:hAnsi="Times New Roman CYR" w:cs="Times New Roman CYR"/>
          <w:sz w:val="28"/>
          <w:szCs w:val="28"/>
        </w:rPr>
        <w:t>расположения СВХ предъявляются следующие требования: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СВХ должен располагаться по одному почтовому адресу либо в пределах неразрывной по периметру территории в регионе деятельности таможенного поста, подчиненного таможне, выдающей свидетельство о включении </w:t>
      </w:r>
      <w:r>
        <w:rPr>
          <w:rFonts w:ascii="Times New Roman CYR" w:hAnsi="Times New Roman CYR" w:cs="Times New Roman CYR"/>
          <w:sz w:val="28"/>
          <w:szCs w:val="28"/>
        </w:rPr>
        <w:t>в Реестр владельцев СВХ;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СВХ должен располагаться в разумной близости от транспортных узлов и магистралей, по которым товары и транспортные средства доставляются от таможенной границы РФ;</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СВХ не могут располагаться на передвижных транспортных средствах или</w:t>
      </w:r>
      <w:r>
        <w:rPr>
          <w:rFonts w:ascii="Times New Roman CYR" w:hAnsi="Times New Roman CYR" w:cs="Times New Roman CYR"/>
          <w:sz w:val="28"/>
          <w:szCs w:val="28"/>
        </w:rPr>
        <w:t xml:space="preserve"> передвижном транспортном оборудовании любых видов.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 решению таможни отдельные требования к обустройству и оборудованию складов закрытого типа, которые находятся на территориях предприятий и владельцами которых являются лица, осуществляющие производствен</w:t>
      </w:r>
      <w:r>
        <w:rPr>
          <w:rFonts w:ascii="Times New Roman CYR" w:hAnsi="Times New Roman CYR" w:cs="Times New Roman CYR"/>
          <w:sz w:val="28"/>
          <w:szCs w:val="28"/>
        </w:rPr>
        <w:t>ную деятельность, могут не применяться, если соблюдаются требования таможенного законодательства.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развитие Приказа ФТС России от 06.12.2007 № 1497 «Об утверждении обязательных требований в обустройству, оборудованию и месту расположения </w:t>
      </w:r>
      <w:r>
        <w:rPr>
          <w:rFonts w:ascii="Times New Roman CYR" w:hAnsi="Times New Roman CYR" w:cs="Times New Roman CYR"/>
          <w:sz w:val="28"/>
          <w:szCs w:val="28"/>
        </w:rPr>
        <w:lastRenderedPageBreak/>
        <w:t>складов временног</w:t>
      </w:r>
      <w:r>
        <w:rPr>
          <w:rFonts w:ascii="Times New Roman CYR" w:hAnsi="Times New Roman CYR" w:cs="Times New Roman CYR"/>
          <w:sz w:val="28"/>
          <w:szCs w:val="28"/>
        </w:rPr>
        <w:t>о хранения» был издан Приказ ФТС России от 31.08.2009 № 1587 «Об утверждении обязательных требований в обустройству, оборудованию и месту расположения складов временного хранения, расположенных в местах, приближенных к государственной границе РФ и являющих</w:t>
      </w:r>
      <w:r>
        <w:rPr>
          <w:rFonts w:ascii="Times New Roman CYR" w:hAnsi="Times New Roman CYR" w:cs="Times New Roman CYR"/>
          <w:sz w:val="28"/>
          <w:szCs w:val="28"/>
        </w:rPr>
        <w:t>ся местом расположения таможенных органов, производящих таможенное оформление и таможенный контроль товаров, перемещаемых через таможенную границу РФ».</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Так, помещения и (или) открытые площадки, предназначенные для использования в качестве СВХ, расположенно</w:t>
      </w:r>
      <w:r>
        <w:rPr>
          <w:rFonts w:ascii="Times New Roman CYR" w:hAnsi="Times New Roman CYR" w:cs="Times New Roman CYR"/>
          <w:sz w:val="28"/>
          <w:szCs w:val="28"/>
        </w:rPr>
        <w:t>го в месте, приближенном к государственной границе Российской Федерации, должны быть обустроены и оборудованы таким образом, чтобы:</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обеспечить сохранность товаров;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исключить доступ к ним посторонних лиц;</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обеспечить возможность проведения в отношении этих т</w:t>
      </w:r>
      <w:r>
        <w:rPr>
          <w:rFonts w:ascii="Times New Roman CYR" w:hAnsi="Times New Roman CYR" w:cs="Times New Roman CYR"/>
          <w:sz w:val="28"/>
          <w:szCs w:val="28"/>
        </w:rPr>
        <w:t>оваров таможенного контроля.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 обустройству СВХ, расположенного в месте, приближенном к государственной границе Российской Федерации, предъявляются следующие обязательные требования: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СВХ должен располагаться в наземном здании (сооружении);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 СВХ должна при</w:t>
      </w:r>
      <w:r>
        <w:rPr>
          <w:rFonts w:ascii="Times New Roman CYR" w:hAnsi="Times New Roman CYR" w:cs="Times New Roman CYR"/>
          <w:sz w:val="28"/>
          <w:szCs w:val="28"/>
        </w:rPr>
        <w:t>легать охраняемая территория, имеющая твердое (асфальтовое либо бетонное) покрытие, ограждение, искусственное освещение; на территории СВХ должна быть обустроена открытая площадка, предназначенная для временного хранения товаров и (или) размещения на ней т</w:t>
      </w:r>
      <w:r>
        <w:rPr>
          <w:rFonts w:ascii="Times New Roman CYR" w:hAnsi="Times New Roman CYR" w:cs="Times New Roman CYR"/>
          <w:sz w:val="28"/>
          <w:szCs w:val="28"/>
        </w:rPr>
        <w:t>ранспортных средств с товарами, помещенными на временное хранение;</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размеры прилегающей охраняемой территории и открытой площадки: при пропускной способности пункта пропуска через государственную границу РФ менее 50 большегрузных транспортных средств в с</w:t>
      </w:r>
      <w:r>
        <w:rPr>
          <w:rFonts w:ascii="Times New Roman CYR" w:hAnsi="Times New Roman CYR" w:cs="Times New Roman CYR"/>
          <w:sz w:val="28"/>
          <w:szCs w:val="28"/>
        </w:rPr>
        <w:t xml:space="preserve">утки должны </w:t>
      </w:r>
      <w:r>
        <w:rPr>
          <w:rFonts w:ascii="Times New Roman CYR" w:hAnsi="Times New Roman CYR" w:cs="Times New Roman CYR"/>
          <w:sz w:val="28"/>
          <w:szCs w:val="28"/>
        </w:rPr>
        <w:lastRenderedPageBreak/>
        <w:t>обеспечивать одновременное размещение не менее 20 большегрузных транспортных средств на прилегающей охраняемой территории и не менее 10 большегрузных транспортных средств на открытой площадке; при пропускной способности от 50 до 300 средств в с</w:t>
      </w:r>
      <w:r>
        <w:rPr>
          <w:rFonts w:ascii="Times New Roman CYR" w:hAnsi="Times New Roman CYR" w:cs="Times New Roman CYR"/>
          <w:sz w:val="28"/>
          <w:szCs w:val="28"/>
        </w:rPr>
        <w:t>утки - одновременное размещение не менее 30 средств на прилегающей охраняемой территории и не менее 20 средств на открытой площадке; при пропускной способности более 300 средств в сутки - одновременное размещение не менее 200 средств на прилегающей охраняе</w:t>
      </w:r>
      <w:r>
        <w:rPr>
          <w:rFonts w:ascii="Times New Roman CYR" w:hAnsi="Times New Roman CYR" w:cs="Times New Roman CYR"/>
          <w:sz w:val="28"/>
          <w:szCs w:val="28"/>
        </w:rPr>
        <w:t xml:space="preserve">мой территории и не менее 100 средств на открытой площадке. Пропускная способность пункта пропуска через государственную границу РФ рассчитывается следующим образом: в расчет берется общее количество большегрузных транспортных средств, перевозящих товары, </w:t>
      </w:r>
      <w:r>
        <w:rPr>
          <w:rFonts w:ascii="Times New Roman CYR" w:hAnsi="Times New Roman CYR" w:cs="Times New Roman CYR"/>
          <w:sz w:val="28"/>
          <w:szCs w:val="28"/>
        </w:rPr>
        <w:t>находящиеся под таможенным контролем, проследовавших на территорию РФ через данный пункт пропуска за предшествующий календарный год; оно делится на количество дней предшествующего календарного года;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и в помещении СВХ выделяются и обустраивают</w:t>
      </w:r>
      <w:r>
        <w:rPr>
          <w:rFonts w:ascii="Times New Roman CYR" w:hAnsi="Times New Roman CYR" w:cs="Times New Roman CYR"/>
          <w:sz w:val="28"/>
          <w:szCs w:val="28"/>
        </w:rPr>
        <w:t>ся места для проведения таможенного досмотра товаров и транспортных средств, в том числе специальное обустроенное место для проведения таможенного контроля товаров и транспортных средств с использованием мобильного инспекционно-досмотрового комплекса, отве</w:t>
      </w:r>
      <w:r>
        <w:rPr>
          <w:rFonts w:ascii="Times New Roman CYR" w:hAnsi="Times New Roman CYR" w:cs="Times New Roman CYR"/>
          <w:sz w:val="28"/>
          <w:szCs w:val="28"/>
        </w:rPr>
        <w:t>чающее правилам его эксплуатации и санитарным нормам;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открытая площадка СВХ должна иметь стационарное ограждение;</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помещении СВХ и на открытой площадке обустраиваются специально приспособленные помещения (места), предназначенные для хранения товаров, кото</w:t>
      </w:r>
      <w:r>
        <w:rPr>
          <w:rFonts w:ascii="Times New Roman CYR" w:hAnsi="Times New Roman CYR" w:cs="Times New Roman CYR"/>
          <w:sz w:val="28"/>
          <w:szCs w:val="28"/>
        </w:rPr>
        <w:t>рые: требуют особых условий хранения с учетом требований иных государственных контролирующих органов; имеют повышенный радиационный фон;</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местах пересечения границ территории СВХ обустраиваются охраняемые контрольно-пропускные пункты, обеспечивающие возмо</w:t>
      </w:r>
      <w:r>
        <w:rPr>
          <w:rFonts w:ascii="Times New Roman CYR" w:hAnsi="Times New Roman CYR" w:cs="Times New Roman CYR"/>
          <w:sz w:val="28"/>
          <w:szCs w:val="28"/>
        </w:rPr>
        <w:t>жность проведения таможенным органом контроля за перемещением товаров и транспортных средств;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территория СВХ не должна включать в себя объекты, не связанные с функционированием СВХ и обеспечением его работы.</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 оборудованию СВХ предъявляются следующие обяза</w:t>
      </w:r>
      <w:r>
        <w:rPr>
          <w:rFonts w:ascii="Times New Roman CYR" w:hAnsi="Times New Roman CYR" w:cs="Times New Roman CYR"/>
          <w:sz w:val="28"/>
          <w:szCs w:val="28"/>
        </w:rPr>
        <w:t>тельные требования: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оборудование подъездными путями части помещения СВХ и ее изоляция (ограждение), если помещение предполагается одновременно использовать для хранения товаров, помещенных под таможенный режим таможенного склада, и товаров, находящихся на </w:t>
      </w:r>
      <w:r>
        <w:rPr>
          <w:rFonts w:ascii="Times New Roman CYR" w:hAnsi="Times New Roman CYR" w:cs="Times New Roman CYR"/>
          <w:sz w:val="28"/>
          <w:szCs w:val="28"/>
        </w:rPr>
        <w:t>временном хранении;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обеспечение техническими средствами таможенного контроля делящихся и радиоактивных материалов, количество и тип которых устанавливает ФТС России, с соблюдением технических регламентов и национальных стандартов, действующих в Российской </w:t>
      </w:r>
      <w:r>
        <w:rPr>
          <w:rFonts w:ascii="Times New Roman CYR" w:hAnsi="Times New Roman CYR" w:cs="Times New Roman CYR"/>
          <w:sz w:val="28"/>
          <w:szCs w:val="28"/>
        </w:rPr>
        <w:t>Федерации;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наличие досмотровой рентгено-телевизионной техники, необходимость, количество и тип которой устанавливает ФТС России;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наличие многоуровневого стеллажного оборудования для хранения товаров;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выделение в локальной вычислительной сети, развернутой н</w:t>
      </w:r>
      <w:r>
        <w:rPr>
          <w:rFonts w:ascii="Times New Roman CYR" w:hAnsi="Times New Roman CYR" w:cs="Times New Roman CYR"/>
          <w:sz w:val="28"/>
          <w:szCs w:val="28"/>
        </w:rPr>
        <w:t>а базе структурированной кабельной системы с пропускной способностью не менее 100 Мбит/с и Enthernet-коммутаторов, сегментов для работы таможенного органа;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предоставление маршрутизатора с поддержкой VoIP и соответствующими средствами криптографической защи</w:t>
      </w:r>
      <w:r>
        <w:rPr>
          <w:rFonts w:ascii="Times New Roman CYR" w:hAnsi="Times New Roman CYR" w:cs="Times New Roman CYR"/>
          <w:sz w:val="28"/>
          <w:szCs w:val="28"/>
        </w:rPr>
        <w:t xml:space="preserve">ты информации, выделенного цифрового </w:t>
      </w:r>
      <w:r>
        <w:rPr>
          <w:rFonts w:ascii="Times New Roman CYR" w:hAnsi="Times New Roman CYR" w:cs="Times New Roman CYR"/>
          <w:sz w:val="28"/>
          <w:szCs w:val="28"/>
        </w:rPr>
        <w:lastRenderedPageBreak/>
        <w:t>канала связи для приема-передачи электронных данных о доставке товаров и их таможенном оформлении, а также для обеспечения ведомственной телефонной и факсимильной связи;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предоставление точки широкополосного доступа, под</w:t>
      </w:r>
      <w:r>
        <w:rPr>
          <w:rFonts w:ascii="Times New Roman CYR" w:hAnsi="Times New Roman CYR" w:cs="Times New Roman CYR"/>
          <w:sz w:val="28"/>
          <w:szCs w:val="28"/>
        </w:rPr>
        <w:t>ключенной к выделенным сегментам локальной вычислительной сети таможенного органа, в зоне прямой видимости в направлении площадки для развертывания мобильного инспекционно-досмотрового комплекса;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предоставление должностным лицам таможенного органа УКВ-ради</w:t>
      </w:r>
      <w:r>
        <w:rPr>
          <w:rFonts w:ascii="Times New Roman CYR" w:hAnsi="Times New Roman CYR" w:cs="Times New Roman CYR"/>
          <w:sz w:val="28"/>
          <w:szCs w:val="28"/>
        </w:rPr>
        <w:t>освязи на территории СВХ;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наличие весового оборудования с различными пределами взвешивания;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наличие телефонной и факсимильной связи общего пользования (городской, сельской, междугородней), оргтехники и множительной техники;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наличие автоматизированной систе</w:t>
      </w:r>
      <w:r>
        <w:rPr>
          <w:rFonts w:ascii="Times New Roman CYR" w:hAnsi="Times New Roman CYR" w:cs="Times New Roman CYR"/>
          <w:sz w:val="28"/>
          <w:szCs w:val="28"/>
        </w:rPr>
        <w:t>мы учета товаров, совместимой с программными продуктами, разрешенными для использования таможенным органом;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наличие погрузо-разгрузочной техники в количестве, достаточном для проведения таможенного контроля за товарами;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наличие системы видеонаблюдения прил</w:t>
      </w:r>
      <w:r>
        <w:rPr>
          <w:rFonts w:ascii="Times New Roman CYR" w:hAnsi="Times New Roman CYR" w:cs="Times New Roman CYR"/>
          <w:sz w:val="28"/>
          <w:szCs w:val="28"/>
        </w:rPr>
        <w:t>егающей территории, открытой площадки и помещения СВХ с предоставлением доступа к указанной системе таможенному органу;</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наличие системы вентиляции, охранной и пожарной сигнализации, автоматической системы пожаротушения, регулируемого температурного режима;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наличие офисных и вспомогательных бытовых помещений;</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наличие электронной системы размещения и учета товаров, позволяющей таможенному органу в режиме реального времени контролировать: размещение </w:t>
      </w:r>
      <w:r>
        <w:rPr>
          <w:rFonts w:ascii="Times New Roman CYR" w:hAnsi="Times New Roman CYR" w:cs="Times New Roman CYR"/>
          <w:sz w:val="28"/>
          <w:szCs w:val="28"/>
        </w:rPr>
        <w:lastRenderedPageBreak/>
        <w:t>и нахождение товаров в ячейках; проведение осмотров, измерени</w:t>
      </w:r>
      <w:r>
        <w:rPr>
          <w:rFonts w:ascii="Times New Roman CYR" w:hAnsi="Times New Roman CYR" w:cs="Times New Roman CYR"/>
          <w:sz w:val="28"/>
          <w:szCs w:val="28"/>
        </w:rPr>
        <w:t>й, пересчетов, взвешивания товаров.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 местам расположения складов СВХ предъявляются следующие требования: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СВХ должен располагаться в пределах неразрывной по периметру территории в регионе деятельности таможенного поста, подчиненного таможне, выдающей свиде</w:t>
      </w:r>
      <w:r>
        <w:rPr>
          <w:rFonts w:ascii="Times New Roman CYR" w:hAnsi="Times New Roman CYR" w:cs="Times New Roman CYR"/>
          <w:sz w:val="28"/>
          <w:szCs w:val="28"/>
        </w:rPr>
        <w:t>тельство о включении в Реестр владельцев СВХ;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СВХ должен располагаться в непосредственной близости от автомобильных дорог; к СВХ от автомобильных дорог должны подходить подъездные пути. Если на СВХ планируется в том числе хранение товаров, перемещаемых жел</w:t>
      </w:r>
      <w:r>
        <w:rPr>
          <w:rFonts w:ascii="Times New Roman CYR" w:hAnsi="Times New Roman CYR" w:cs="Times New Roman CYR"/>
          <w:sz w:val="28"/>
          <w:szCs w:val="28"/>
        </w:rPr>
        <w:t>езнодорожным транспортом, к СВХ должны подходить подъездные железнодорожные пути;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СВХ не может располагаться на передвижных транспортных средствах или передвижном транспортном оборудовании любых видов.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Ветеринарно-санитарные требования к СВХ определены в с</w:t>
      </w:r>
      <w:r>
        <w:rPr>
          <w:rFonts w:ascii="Times New Roman CYR" w:hAnsi="Times New Roman CYR" w:cs="Times New Roman CYR"/>
          <w:sz w:val="28"/>
          <w:szCs w:val="28"/>
        </w:rPr>
        <w:t>оответствии с совместным Приказом Министерства сельского хозяйства РФ № 542 и ФТС России № 2013 от 05.11.2009 «О ветеринарно-санитарных требованиям к складам временного хранения и таможенным складам».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Ветеринарно-санитарные требования к СВХ являются обязат</w:t>
      </w:r>
      <w:r>
        <w:rPr>
          <w:rFonts w:ascii="Times New Roman CYR" w:hAnsi="Times New Roman CYR" w:cs="Times New Roman CYR"/>
          <w:sz w:val="28"/>
          <w:szCs w:val="28"/>
        </w:rPr>
        <w:t>ельными для исполнения владельцами СВХ и таможенных складов, на которых осуществляется хранение товаров, подконтрольных Государственной ветеринарной службе РФ.</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Помещения СВХ располагаются и оборудуются способом, обеспечивающим безопасность в ветеринарно-са</w:t>
      </w:r>
      <w:r>
        <w:rPr>
          <w:rFonts w:ascii="Times New Roman CYR" w:hAnsi="Times New Roman CYR" w:cs="Times New Roman CYR"/>
          <w:sz w:val="28"/>
          <w:szCs w:val="28"/>
        </w:rPr>
        <w:t>нитарном отношении и возможность проведения в отношении этих товаров ветеринарного контроля.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Вокруг помещений складов в зависимости от находящихся в них видов </w:t>
      </w:r>
      <w:r>
        <w:rPr>
          <w:rFonts w:ascii="Times New Roman CYR" w:hAnsi="Times New Roman CYR" w:cs="Times New Roman CYR"/>
          <w:sz w:val="28"/>
          <w:szCs w:val="28"/>
        </w:rPr>
        <w:lastRenderedPageBreak/>
        <w:t>грузов должны быть установлены санитарно-защитные зоны. На складе выделяется помещение для ветери</w:t>
      </w:r>
      <w:r>
        <w:rPr>
          <w:rFonts w:ascii="Times New Roman CYR" w:hAnsi="Times New Roman CYR" w:cs="Times New Roman CYR"/>
          <w:sz w:val="28"/>
          <w:szCs w:val="28"/>
        </w:rPr>
        <w:t xml:space="preserve">нарных специалистов территориальных органов Россельхознадзора. Для работы ветеринарного специалиста, производящего ветеринарное оформление товаров и осуществляющего ветеринарный контроль за ними, должны быть выделены сегменты в локальной компьютерной сети </w:t>
      </w:r>
      <w:r>
        <w:rPr>
          <w:rFonts w:ascii="Times New Roman CYR" w:hAnsi="Times New Roman CYR" w:cs="Times New Roman CYR"/>
          <w:sz w:val="28"/>
          <w:szCs w:val="28"/>
        </w:rPr>
        <w:t>склада и обеспечено оснащение данной сети соответствующими средствами защиты информации от несанкционированного доступа, а также выделенного канала связи для приема-передачи электронных данных о ветеринарном оформлении с необходимой для этих целей скорость</w:t>
      </w:r>
      <w:r>
        <w:rPr>
          <w:rFonts w:ascii="Times New Roman CYR" w:hAnsi="Times New Roman CYR" w:cs="Times New Roman CYR"/>
          <w:sz w:val="28"/>
          <w:szCs w:val="28"/>
        </w:rPr>
        <w:t>ю передачи информации.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 складе оборудуются отдельные камеры для хранения следующих видов охлажденных и мороженых товаров: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мяса и мясопродуктов;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молока и молочных продуктов;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рыбы, ракообразных, моллюсков, мяса водных животных и продуктов их переработки.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w:t>
      </w:r>
      <w:r>
        <w:rPr>
          <w:rFonts w:ascii="Times New Roman CYR" w:hAnsi="Times New Roman CYR" w:cs="Times New Roman CYR"/>
          <w:sz w:val="28"/>
          <w:szCs w:val="28"/>
        </w:rPr>
        <w:t>е допускается совместное хранение продовольственного сырья, готовой продукции, непищевой продукции, материалов, тары.</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помещениях склада, предназначенных для хранения пищевых продуктов, запрещается размещение всех видов животных, эмбрионов и спермы животн</w:t>
      </w:r>
      <w:r>
        <w:rPr>
          <w:rFonts w:ascii="Times New Roman CYR" w:hAnsi="Times New Roman CYR" w:cs="Times New Roman CYR"/>
          <w:sz w:val="28"/>
          <w:szCs w:val="28"/>
        </w:rPr>
        <w:t>ых, оплодотворенной икры, инкубационного яйца, а также технического сырья животного происхождения (в том числе шкуры, шерсть, пушнина, пух, перо, эндокринное и кишечное сырье, кости, другие виды сырья), кормов и кормовых добавок; коллекций и предметов колл</w:t>
      </w:r>
      <w:r>
        <w:rPr>
          <w:rFonts w:ascii="Times New Roman CYR" w:hAnsi="Times New Roman CYR" w:cs="Times New Roman CYR"/>
          <w:sz w:val="28"/>
          <w:szCs w:val="28"/>
        </w:rPr>
        <w:t>екционирования по зоологии, анатомии, палеонтологии животных.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склад находится на территории морского порта или на </w:t>
      </w:r>
      <w:r>
        <w:rPr>
          <w:rFonts w:ascii="Times New Roman CYR" w:hAnsi="Times New Roman CYR" w:cs="Times New Roman CYR"/>
          <w:sz w:val="28"/>
          <w:szCs w:val="28"/>
        </w:rPr>
        <w:lastRenderedPageBreak/>
        <w:t>склад помещаются животные, въезд на его территорию должен быть оборудован дезинфекционным барьером.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Подъездные пути, проезжие д</w:t>
      </w:r>
      <w:r>
        <w:rPr>
          <w:rFonts w:ascii="Times New Roman CYR" w:hAnsi="Times New Roman CYR" w:cs="Times New Roman CYR"/>
          <w:sz w:val="28"/>
          <w:szCs w:val="28"/>
        </w:rPr>
        <w:t>ороги и пешеходные дорожки, погрузочно-разгрузочные площадки и проходы должны иметь твердое покрытие (асфальт, бетон), ровное, водонепроницаемое, доступное для мойки и дезинфекции, с водостоком атмосферных, талых и смывных вод в канализацию.</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Для сбора мусо</w:t>
      </w:r>
      <w:r>
        <w:rPr>
          <w:rFonts w:ascii="Times New Roman CYR" w:hAnsi="Times New Roman CYR" w:cs="Times New Roman CYR"/>
          <w:sz w:val="28"/>
          <w:szCs w:val="28"/>
        </w:rPr>
        <w:t>ра устанавливаются контейнеры с крышками на асфальтированной или бетонированной площадке, превышающей площадь мусоросборника на 1 м2 во все стороны, площадка должна быть удалена от склада на расстояние не менее 25 метров. Контейнеры должны освобождаться от</w:t>
      </w:r>
      <w:r>
        <w:rPr>
          <w:rFonts w:ascii="Times New Roman CYR" w:hAnsi="Times New Roman CYR" w:cs="Times New Roman CYR"/>
          <w:sz w:val="28"/>
          <w:szCs w:val="28"/>
        </w:rPr>
        <w:t xml:space="preserve"> мусора при их заполнении не более чем на 2/3 объема не реже одного раза в сутки с последующей их мойкой и дезинфекцией.</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Склад должен быть обеспечен достаточным количеством питьевой воды для обеспечения технологических процессов.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помещениях склада может </w:t>
      </w:r>
      <w:r>
        <w:rPr>
          <w:rFonts w:ascii="Times New Roman CYR" w:hAnsi="Times New Roman CYR" w:cs="Times New Roman CYR"/>
          <w:sz w:val="28"/>
          <w:szCs w:val="28"/>
        </w:rPr>
        <w:t xml:space="preserve">быть использовано естественное и искусственное освещение. Светильники с лампами должны быть оборудованы защитными плафонами. Отопление складов следует предусматривать для поддержания в них определенной температуры, в зависимости от режима хранения товара. </w:t>
      </w:r>
      <w:r>
        <w:rPr>
          <w:rFonts w:ascii="Times New Roman CYR" w:hAnsi="Times New Roman CYR" w:cs="Times New Roman CYR"/>
          <w:sz w:val="28"/>
          <w:szCs w:val="28"/>
        </w:rPr>
        <w:t>В неотапливаемых складах отопление следует устанавливать лишь в подсобных помещениях, предназначенных для длительного пребывания обслуживающего персонала (в течение рабочего дня). В помещениях склада должна быть создана воздушная среда, обеспечивающая сохр</w:t>
      </w:r>
      <w:r>
        <w:rPr>
          <w:rFonts w:ascii="Times New Roman CYR" w:hAnsi="Times New Roman CYR" w:cs="Times New Roman CYR"/>
          <w:sz w:val="28"/>
          <w:szCs w:val="28"/>
        </w:rPr>
        <w:t>анение товаров и технологический процесс их хранения.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Помещения, в которых осуществляется хранение товаров, должны соответствовать требованиям законодательства РФ в области ветеринарии, в области обеспечения санитарно - эпидемиологического благополучия нас</w:t>
      </w:r>
      <w:r>
        <w:rPr>
          <w:rFonts w:ascii="Times New Roman CYR" w:hAnsi="Times New Roman CYR" w:cs="Times New Roman CYR"/>
          <w:sz w:val="28"/>
          <w:szCs w:val="28"/>
        </w:rPr>
        <w:t xml:space="preserve">еления </w:t>
      </w:r>
      <w:r>
        <w:rPr>
          <w:rFonts w:ascii="Times New Roman CYR" w:hAnsi="Times New Roman CYR" w:cs="Times New Roman CYR"/>
          <w:sz w:val="28"/>
          <w:szCs w:val="28"/>
        </w:rPr>
        <w:lastRenderedPageBreak/>
        <w:t>и в области обеспечения качества и безопасности пищевых продуктов. Количество и объемы помещений для хранения должны обеспечивать возможность проведения ветеринарно-санитарного осмотра с полной выгрузкой товара.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 складе выделяются и оборудуются от</w:t>
      </w:r>
      <w:r>
        <w:rPr>
          <w:rFonts w:ascii="Times New Roman CYR" w:hAnsi="Times New Roman CYR" w:cs="Times New Roman CYR"/>
          <w:sz w:val="28"/>
          <w:szCs w:val="28"/>
        </w:rPr>
        <w:t>дельные холодильные камеры с разными температурными режимами для задержанных Россельхознадзором товаров общим объемом не менее 60 м3.</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 складе выделяется помещение для проведения ветеринарного осмотра товаров, оборудованное: техническими средствами, необх</w:t>
      </w:r>
      <w:r>
        <w:rPr>
          <w:rFonts w:ascii="Times New Roman CYR" w:hAnsi="Times New Roman CYR" w:cs="Times New Roman CYR"/>
          <w:sz w:val="28"/>
          <w:szCs w:val="28"/>
        </w:rPr>
        <w:t>одимыми для проведения ветеринарного контроля; погрузочно-разгрузочной техникой; набором стеллажей для размораживания продуктов и столами из нержавеющего металла.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Обработка территории, помещений, оборудования и инвентаря проводится с применением дезинфекци</w:t>
      </w:r>
      <w:r>
        <w:rPr>
          <w:rFonts w:ascii="Times New Roman CYR" w:hAnsi="Times New Roman CYR" w:cs="Times New Roman CYR"/>
          <w:sz w:val="28"/>
          <w:szCs w:val="28"/>
        </w:rPr>
        <w:t>онных средств, разрешенных для применения.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Товары должны складироваться в камерах на чистые и специально подготовленные рейки, решетки или поддоны, или в универсальных контейнерах, которые могут быть установлены в несколько ярусов в зависимости от высоты к</w:t>
      </w:r>
      <w:r>
        <w:rPr>
          <w:rFonts w:ascii="Times New Roman CYR" w:hAnsi="Times New Roman CYR" w:cs="Times New Roman CYR"/>
          <w:sz w:val="28"/>
          <w:szCs w:val="28"/>
        </w:rPr>
        <w:t>амеры.</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камерах хранения товары укладываются с отступами: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от стен, не имеющих приборов охлаждения 0,3 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от пола (низа несущих конструкций), не имеющего приборов охлаждения  0,2 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от приборов охлаждения  0,3 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от воздуховодов (нижней поверхности) 0,3 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Между грузами должны быть проходы, расположенные следующим </w:t>
      </w:r>
      <w:r>
        <w:rPr>
          <w:rFonts w:ascii="Times New Roman CYR" w:hAnsi="Times New Roman CYR" w:cs="Times New Roman CYR"/>
          <w:sz w:val="28"/>
          <w:szCs w:val="28"/>
        </w:rPr>
        <w:lastRenderedPageBreak/>
        <w:t>образом: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камерах шириной до 10 м проход устраивают у одной из боковых сторон;</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камерах шириной более 10 м проход устраивают в середине;</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камерах шириной более 20 м на каждые 10 - 12 м ширины у</w:t>
      </w:r>
      <w:r>
        <w:rPr>
          <w:rFonts w:ascii="Times New Roman CYR" w:hAnsi="Times New Roman CYR" w:cs="Times New Roman CYR"/>
          <w:sz w:val="28"/>
          <w:szCs w:val="28"/>
        </w:rPr>
        <w:t>страивают по одному проходу.</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Ширина прохода, включая расстояния от стен и батарей, должна составлять 1,2 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Хранение замороженных товаров (продукции животного происхождения) должно осуществляться в холодильных камерах склада при температуре не выше минус 1</w:t>
      </w:r>
      <w:r>
        <w:rPr>
          <w:rFonts w:ascii="Times New Roman CYR" w:hAnsi="Times New Roman CYR" w:cs="Times New Roman CYR"/>
          <w:sz w:val="28"/>
          <w:szCs w:val="28"/>
        </w:rPr>
        <w:t>8 °C и относительной влажности 85 - 95%. Допускается хранение замороженного мяса в камерах с постоянной температурой воздуха минус 12 °C, при этом предельный срок хранения составляет от 2-х до 4-х месяцев в зависимости от вида мяса.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Хранение охлажденных то</w:t>
      </w:r>
      <w:r>
        <w:rPr>
          <w:rFonts w:ascii="Times New Roman CYR" w:hAnsi="Times New Roman CYR" w:cs="Times New Roman CYR"/>
          <w:sz w:val="28"/>
          <w:szCs w:val="28"/>
        </w:rPr>
        <w:t>варов осуществляется при температуре от 0 °C до 4 °C и относительной влажности не менее 85%. Колебания температуры воздуха в процессе хранения не должны превышать +/- 1 °C.</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Перечень имущества, необходимого для оснащения СВХ приведен в Приложении Приказа Ми</w:t>
      </w:r>
      <w:r>
        <w:rPr>
          <w:rFonts w:ascii="Times New Roman CYR" w:hAnsi="Times New Roman CYR" w:cs="Times New Roman CYR"/>
          <w:sz w:val="28"/>
          <w:szCs w:val="28"/>
        </w:rPr>
        <w:t>нсельхоза РФ N 358, ФТС РФ N 1926 от 19.10.2010 (Приложение 3 к работе).</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center"/>
        <w:rPr>
          <w:rFonts w:ascii="Times New Roman CYR" w:hAnsi="Times New Roman CYR" w:cs="Times New Roman CYR"/>
          <w:caps/>
          <w:sz w:val="28"/>
          <w:szCs w:val="28"/>
        </w:rPr>
      </w:pPr>
      <w:r>
        <w:rPr>
          <w:rFonts w:ascii="Times New Roman CYR" w:hAnsi="Times New Roman CYR" w:cs="Times New Roman CYR"/>
          <w:caps/>
          <w:sz w:val="28"/>
          <w:szCs w:val="28"/>
        </w:rPr>
        <w:t>1.3 Правила совершения таможенных операций при временном хранении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Приказом ГТК РФ от 03.09.2003 № 958 «Об утверждении правил проведения таможенных операций при врем</w:t>
      </w:r>
      <w:r>
        <w:rPr>
          <w:rFonts w:ascii="Times New Roman CYR" w:hAnsi="Times New Roman CYR" w:cs="Times New Roman CYR"/>
          <w:sz w:val="28"/>
          <w:szCs w:val="28"/>
        </w:rPr>
        <w:t xml:space="preserve">енном </w:t>
      </w:r>
      <w:r>
        <w:rPr>
          <w:rFonts w:ascii="Times New Roman CYR" w:hAnsi="Times New Roman CYR" w:cs="Times New Roman CYR"/>
          <w:sz w:val="28"/>
          <w:szCs w:val="28"/>
        </w:rPr>
        <w:lastRenderedPageBreak/>
        <w:t>хранении товаров» утверждены правила проведения таможенных операций при временном хранении товаров.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Правила совершения таможенных операций при временном хранении товаров определяют порядок взаимодействия заинтересованных лиц и таможенных органов при </w:t>
      </w:r>
      <w:r>
        <w:rPr>
          <w:rFonts w:ascii="Times New Roman CYR" w:hAnsi="Times New Roman CYR" w:cs="Times New Roman CYR"/>
          <w:sz w:val="28"/>
          <w:szCs w:val="28"/>
        </w:rPr>
        <w:t>временном хранении товаров, перечень документов и сведений, представляемых при помещении товаров под таможенную процедуру временного хранения, а также формы отчетности, представляемые таможенному органу.</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Таможенная процедура временного хранения не применяе</w:t>
      </w:r>
      <w:r>
        <w:rPr>
          <w:rFonts w:ascii="Times New Roman CYR" w:hAnsi="Times New Roman CYR" w:cs="Times New Roman CYR"/>
          <w:sz w:val="28"/>
          <w:szCs w:val="28"/>
        </w:rPr>
        <w:t>тся в месте доставки товаров, расположенном в месте нахождения таможенного органа, если в течение времени, необходимого для завершения внутреннего таможенного транзита: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 выпуск данных товаров;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разрешен новый внутренний таможенный транзит.</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Если в</w:t>
      </w:r>
      <w:r>
        <w:rPr>
          <w:rFonts w:ascii="Times New Roman CYR" w:hAnsi="Times New Roman CYR" w:cs="Times New Roman CYR"/>
          <w:sz w:val="28"/>
          <w:szCs w:val="28"/>
        </w:rPr>
        <w:t xml:space="preserve"> соответствии с таможенным законодательством временное хранение должно осуществляться на СВХ, то товары по истечении времени, необходимого для завершения внутреннего таможенного транзита в месте нахождения таможенного органа, должны быть помещены на времен</w:t>
      </w:r>
      <w:r>
        <w:rPr>
          <w:rFonts w:ascii="Times New Roman CYR" w:hAnsi="Times New Roman CYR" w:cs="Times New Roman CYR"/>
          <w:sz w:val="28"/>
          <w:szCs w:val="28"/>
        </w:rPr>
        <w:t xml:space="preserve">ное хранение на СВХ либо иное место, расположение которого совпадает с местом размещения таможенного органа или находится в непосредственной близости от него. Если СВХ не приспособлен для хранения товаров, требующих особых условий хранения, - на ближайший </w:t>
      </w:r>
      <w:r>
        <w:rPr>
          <w:rFonts w:ascii="Times New Roman CYR" w:hAnsi="Times New Roman CYR" w:cs="Times New Roman CYR"/>
          <w:sz w:val="28"/>
          <w:szCs w:val="28"/>
        </w:rPr>
        <w:t>СВХ, приспособленный для хранения таких товаров.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Отказ владельца СВХ (за исключением склада закрытого типа, используемого для хранения товаров владельца склада) от заключения договора при наличии у него возможности осуществить хранение товаров не допускает</w:t>
      </w:r>
      <w:r>
        <w:rPr>
          <w:rFonts w:ascii="Times New Roman CYR" w:hAnsi="Times New Roman CYR" w:cs="Times New Roman CYR"/>
          <w:sz w:val="28"/>
          <w:szCs w:val="28"/>
        </w:rPr>
        <w:t>ся.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Для помещения товаров после их прибытия на таможенную территорию РФ на СВХ, расположенный в месте прибытия должностному лицу таможенного органа, осуществляющего таможенное оформление и таможенный контроль, владелец СВХ представляет документы, содержащи</w:t>
      </w:r>
      <w:r>
        <w:rPr>
          <w:rFonts w:ascii="Times New Roman CYR" w:hAnsi="Times New Roman CYR" w:cs="Times New Roman CYR"/>
          <w:sz w:val="28"/>
          <w:szCs w:val="28"/>
        </w:rPr>
        <w:t>е следующие сведения: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а) при международной перевозке автомобильным транспортом: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наименование страны отправления и страны назначения товаров;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наименование и адрес отправителя и получателя товаров;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грузовых мест, их маркировку и виды упаковок това</w:t>
      </w:r>
      <w:r>
        <w:rPr>
          <w:rFonts w:ascii="Times New Roman CYR" w:hAnsi="Times New Roman CYR" w:cs="Times New Roman CYR"/>
          <w:sz w:val="28"/>
          <w:szCs w:val="28"/>
        </w:rPr>
        <w:t>ров;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наименование, а также классификационные коды товаров (не менее первых четырех знаков) в соответствии с Гармонизированной системой описания и кодирования товаров или Товарной номенклатурой внешнеэкономической деятельности (ТН ВЭД);</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вес брутто товаров (</w:t>
      </w:r>
      <w:r>
        <w:rPr>
          <w:rFonts w:ascii="Times New Roman CYR" w:hAnsi="Times New Roman CYR" w:cs="Times New Roman CYR"/>
          <w:sz w:val="28"/>
          <w:szCs w:val="28"/>
        </w:rPr>
        <w:t>в кг) либо объем товаров (в м3), за исключением крупногабаритных грузов;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б) при международной перевозке морским (речным) транспортом: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наименование, общее количество и описание товаров;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грузовых мест, их маркировку и виды упаковок товаров;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при</w:t>
      </w:r>
      <w:r>
        <w:rPr>
          <w:rFonts w:ascii="Times New Roman CYR" w:hAnsi="Times New Roman CYR" w:cs="Times New Roman CYR"/>
          <w:sz w:val="28"/>
          <w:szCs w:val="28"/>
        </w:rPr>
        <w:t xml:space="preserve"> международной перевозке воздушным транспортом: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вид товаров;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г) при международной перевозке железнодорожным транспортом: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наименование и адрес отправителя товаров;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наименование и адрес получателя товаров;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грузовых мест, их маркировку и виды упако</w:t>
      </w:r>
      <w:r>
        <w:rPr>
          <w:rFonts w:ascii="Times New Roman CYR" w:hAnsi="Times New Roman CYR" w:cs="Times New Roman CYR"/>
          <w:sz w:val="28"/>
          <w:szCs w:val="28"/>
        </w:rPr>
        <w:t>вок товаров;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наименование, а также классификационные коды товаров (не менее первых четырех знаков) в соответствии с Гармонизированной системой </w:t>
      </w:r>
      <w:r>
        <w:rPr>
          <w:rFonts w:ascii="Times New Roman CYR" w:hAnsi="Times New Roman CYR" w:cs="Times New Roman CYR"/>
          <w:sz w:val="28"/>
          <w:szCs w:val="28"/>
        </w:rPr>
        <w:lastRenderedPageBreak/>
        <w:t>описания и кодирования товаров или ТН ВЭД;</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вес брутто товаров (в кг).</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Для сообщения указанных сведений владелец С</w:t>
      </w:r>
      <w:r>
        <w:rPr>
          <w:rFonts w:ascii="Times New Roman CYR" w:hAnsi="Times New Roman CYR" w:cs="Times New Roman CYR"/>
          <w:sz w:val="28"/>
          <w:szCs w:val="28"/>
        </w:rPr>
        <w:t>ВХ представляет следующие документы:</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а) при международной перевозке автомобильным транспортом: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международную товаротранспортную накладную;</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имеющиеся коммерческие документы на перевозимые товары;</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б) при международной перевозке морским (речным) транспортом: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декларацию о грузе;</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коносаменты или иные документы, подтверждающие наличие и содержание договора морской (речной) перевозки;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документ, предписываемый Всемирной почтовой конвенцией;</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при международной перевозке воздушным транспортом: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документ, содержащий </w:t>
      </w:r>
      <w:r>
        <w:rPr>
          <w:rFonts w:ascii="Times New Roman CYR" w:hAnsi="Times New Roman CYR" w:cs="Times New Roman CYR"/>
          <w:sz w:val="28"/>
          <w:szCs w:val="28"/>
        </w:rPr>
        <w:t>сведения о перевозимых на борту воздушного судна товарах (грузовая ведомость);</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авиагрузовую накладную;</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документ, предписываемый Всемирной почтовой конвенцией;</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г) при международной перевозке железнодорожным транспортом: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железнодорожную накладную;</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имеющиеся </w:t>
      </w:r>
      <w:r>
        <w:rPr>
          <w:rFonts w:ascii="Times New Roman CYR" w:hAnsi="Times New Roman CYR" w:cs="Times New Roman CYR"/>
          <w:sz w:val="28"/>
          <w:szCs w:val="28"/>
        </w:rPr>
        <w:t>коммерческие документы на перевозимые товары.</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 международной перевозке автомобильным и железнодорожным транспортом владелец СВХ не представляет документы, содержащие классификационные коды товаров в соответствии с Гармонизированной системой описания и к</w:t>
      </w:r>
      <w:r>
        <w:rPr>
          <w:rFonts w:ascii="Times New Roman CYR" w:hAnsi="Times New Roman CYR" w:cs="Times New Roman CYR"/>
          <w:sz w:val="28"/>
          <w:szCs w:val="28"/>
        </w:rPr>
        <w:t>одирования товаров или ТН ВЭД, при помещении на СВХ: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а) товаров, перемещаемых физическими лицами и не предназначенных </w:t>
      </w:r>
      <w:r>
        <w:rPr>
          <w:rFonts w:ascii="Times New Roman CYR" w:hAnsi="Times New Roman CYR" w:cs="Times New Roman CYR"/>
          <w:sz w:val="28"/>
          <w:szCs w:val="28"/>
        </w:rPr>
        <w:lastRenderedPageBreak/>
        <w:t>для производственной или иной коммерческой деятельности;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б) товаров, перемещаемых в отдельно следующем багаже и в ручной клади пассажиров;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невостребованного багажа пассажиров;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г) личных вещей дипломатов и лиц, приравненных к ним;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 дипломатической почты;</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е) периодических печатных изданий;</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ж) товаров, ввозимых на таможенную территорию РФ в качестве гуманитарной или технической помощи (сод</w:t>
      </w:r>
      <w:r>
        <w:rPr>
          <w:rFonts w:ascii="Times New Roman CYR" w:hAnsi="Times New Roman CYR" w:cs="Times New Roman CYR"/>
          <w:sz w:val="28"/>
          <w:szCs w:val="28"/>
        </w:rPr>
        <w:t>ействия);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з) живых животных;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 урн и гробов с останками умерших.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Документы представляются владельцем СВХ, как правило:</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течение 3 часов рабочего времени с момента получения владельцем СВХ документов, необходимых для помещения товаров на СВХ, - если место</w:t>
      </w:r>
      <w:r>
        <w:rPr>
          <w:rFonts w:ascii="Times New Roman CYR" w:hAnsi="Times New Roman CYR" w:cs="Times New Roman CYR"/>
          <w:sz w:val="28"/>
          <w:szCs w:val="28"/>
        </w:rPr>
        <w:t xml:space="preserve"> расположения СВХ совпадает или находится в непосредственной близости с местом размещения подразделения таможенного органа;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течение суток после прибытия транспортного средства на СВХ - если место размещения СВХ не совпадает с местом размещения подразделе</w:t>
      </w:r>
      <w:r>
        <w:rPr>
          <w:rFonts w:ascii="Times New Roman CYR" w:hAnsi="Times New Roman CYR" w:cs="Times New Roman CYR"/>
          <w:sz w:val="28"/>
          <w:szCs w:val="28"/>
        </w:rPr>
        <w:t>ния таможенного органа.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Если в представленных документах не указаны требуемые сведения, лицу, помещающему товары на СВХ, следует не позднее следующего рабочего дня после помещения товаров на СВХ представить должностному лицу подразделения таможенного орган</w:t>
      </w:r>
      <w:r>
        <w:rPr>
          <w:rFonts w:ascii="Times New Roman CYR" w:hAnsi="Times New Roman CYR" w:cs="Times New Roman CYR"/>
          <w:sz w:val="28"/>
          <w:szCs w:val="28"/>
        </w:rPr>
        <w:t>а иные имеющиеся у него документы или дополнительные документы в произвольной форме, в которых были бы указаны недостающие сведения.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Владелец СВХ приступает к исполнению своих обязанностей после </w:t>
      </w:r>
      <w:r>
        <w:rPr>
          <w:rFonts w:ascii="Times New Roman CYR" w:hAnsi="Times New Roman CYR" w:cs="Times New Roman CYR"/>
          <w:sz w:val="28"/>
          <w:szCs w:val="28"/>
        </w:rPr>
        <w:lastRenderedPageBreak/>
        <w:t>приема-передачи товара (проставления отметки о принятии товар</w:t>
      </w:r>
      <w:r>
        <w:rPr>
          <w:rFonts w:ascii="Times New Roman CYR" w:hAnsi="Times New Roman CYR" w:cs="Times New Roman CYR"/>
          <w:sz w:val="28"/>
          <w:szCs w:val="28"/>
        </w:rPr>
        <w:t>ов на хранение в виде оттиска штампа приема-передачи, заверенной подписями представителей сторон (перевозчика и владельца СВХ) с указанием даты передачи товаров на хранение в транспортных документах.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Для выполнения действий владелец СВХ имеет право получит</w:t>
      </w:r>
      <w:r>
        <w:rPr>
          <w:rFonts w:ascii="Times New Roman CYR" w:hAnsi="Times New Roman CYR" w:cs="Times New Roman CYR"/>
          <w:sz w:val="28"/>
          <w:szCs w:val="28"/>
        </w:rPr>
        <w:t>ь, а подразделение таможенного органа обязано выдать копии документов, представленных перевозчиком данному подразделению таможенного органа для завершения внутреннего таможенного транзита незамедлительно после устного обращения владельца СВХ, а также предс</w:t>
      </w:r>
      <w:r>
        <w:rPr>
          <w:rFonts w:ascii="Times New Roman CYR" w:hAnsi="Times New Roman CYR" w:cs="Times New Roman CYR"/>
          <w:sz w:val="28"/>
          <w:szCs w:val="28"/>
        </w:rPr>
        <w:t>тавления договора хранения между владельцем СВХ и лицом, помещающим товары на СВХ.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Передача документов оформляется путем представления подразделению таможенного органа владельцем СВХ (его уполномоченным представителем), расписки, в которой указаны: время и</w:t>
      </w:r>
      <w:r>
        <w:rPr>
          <w:rFonts w:ascii="Times New Roman CYR" w:hAnsi="Times New Roman CYR" w:cs="Times New Roman CYR"/>
          <w:sz w:val="28"/>
          <w:szCs w:val="28"/>
        </w:rPr>
        <w:t xml:space="preserve"> дата получения документов; вид, дата и номер полученных документов; сведения о лице, получившем документы.</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Документы, представленные перевозчиком для завершения внутреннего таможенного транзита, остаются в подразделении таможенного органа для осуществлени</w:t>
      </w:r>
      <w:r>
        <w:rPr>
          <w:rFonts w:ascii="Times New Roman CYR" w:hAnsi="Times New Roman CYR" w:cs="Times New Roman CYR"/>
          <w:sz w:val="28"/>
          <w:szCs w:val="28"/>
        </w:rPr>
        <w:t>я таможенного контроля.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Если в процессе принятия товаров на хранение устанавливаются факты повреждения или порчи товаров, а также несоответствие их наименования и количества, количества грузовых мест, характера и способов упаковки и маркировки, веса брутто</w:t>
      </w:r>
      <w:r>
        <w:rPr>
          <w:rFonts w:ascii="Times New Roman CYR" w:hAnsi="Times New Roman CYR" w:cs="Times New Roman CYR"/>
          <w:sz w:val="28"/>
          <w:szCs w:val="28"/>
        </w:rPr>
        <w:t xml:space="preserve"> либо объема указанным в транспортных или коммерческих документах, владелец СВХ извещает об этом подразделение таможенного органа. Указанные документы прикладываются к документам, представляемым при помещении товаров на СВХ.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Исчисление срока временного хра</w:t>
      </w:r>
      <w:r>
        <w:rPr>
          <w:rFonts w:ascii="Times New Roman CYR" w:hAnsi="Times New Roman CYR" w:cs="Times New Roman CYR"/>
          <w:sz w:val="28"/>
          <w:szCs w:val="28"/>
        </w:rPr>
        <w:t xml:space="preserve">нения товаров начинается со дня их помещения на СВХ либо со дня приобретения товарами статуса товаров, </w:t>
      </w:r>
      <w:r>
        <w:rPr>
          <w:rFonts w:ascii="Times New Roman CYR" w:hAnsi="Times New Roman CYR" w:cs="Times New Roman CYR"/>
          <w:sz w:val="28"/>
          <w:szCs w:val="28"/>
        </w:rPr>
        <w:lastRenderedPageBreak/>
        <w:t xml:space="preserve">находящихся на временном хранении. В случае применения внутреннего таможенного транзита при перевозке товаров из места прибытия на таможенную территорию </w:t>
      </w:r>
      <w:r>
        <w:rPr>
          <w:rFonts w:ascii="Times New Roman CYR" w:hAnsi="Times New Roman CYR" w:cs="Times New Roman CYR"/>
          <w:sz w:val="28"/>
          <w:szCs w:val="28"/>
        </w:rPr>
        <w:t>РФ до места нахождения таможенного органа исчисление срока временного хранения этих товаров начинается заново со дня завершения внутреннего таможенного транзита.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Срок временного хранения товаров составляет в общих случаях 2 месяца. Срок временного хранения</w:t>
      </w:r>
      <w:r>
        <w:rPr>
          <w:rFonts w:ascii="Times New Roman CYR" w:hAnsi="Times New Roman CYR" w:cs="Times New Roman CYR"/>
          <w:sz w:val="28"/>
          <w:szCs w:val="28"/>
        </w:rPr>
        <w:t xml:space="preserve"> продлевает подразделение таможенного органа, в регионе деятельности которого хранятся товары, по мотивированному письменному запросу заинтересованного лица. Данный запрос должен быть представлен в подразделение таможенного органа до истечения двухмесячног</w:t>
      </w:r>
      <w:r>
        <w:rPr>
          <w:rFonts w:ascii="Times New Roman CYR" w:hAnsi="Times New Roman CYR" w:cs="Times New Roman CYR"/>
          <w:sz w:val="28"/>
          <w:szCs w:val="28"/>
        </w:rPr>
        <w:t>о срока временного хранения. Продление срока оформляется не позднее следующего рабочего дня после поступления заявления путем наложения уполномоченным должностным лицом подразделения таможенного органа резолюции на данном заявлении.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 следующий день после</w:t>
      </w:r>
      <w:r>
        <w:rPr>
          <w:rFonts w:ascii="Times New Roman CYR" w:hAnsi="Times New Roman CYR" w:cs="Times New Roman CYR"/>
          <w:sz w:val="28"/>
          <w:szCs w:val="28"/>
        </w:rPr>
        <w:t xml:space="preserve"> истечения срока временного хранения начальник таможенного поста (его заместитель) или начальник таможни (при отсутствии в ее структуре таможенных постов) либо должностное лицо, им уполномоченное, обеспечивает оформление в двух экземплярах акта, фиксирующе</w:t>
      </w:r>
      <w:r>
        <w:rPr>
          <w:rFonts w:ascii="Times New Roman CYR" w:hAnsi="Times New Roman CYR" w:cs="Times New Roman CYR"/>
          <w:sz w:val="28"/>
          <w:szCs w:val="28"/>
        </w:rPr>
        <w:t>го факт истечения срока временного хранения (приложение 2). Второй экземпляр акта должен быть вручен законному владельцу товаров. Копия акта вручается под подпись владельцу СВХ.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Лица, обладающие полномочиями в отношении товаров, и их представители вправе с</w:t>
      </w:r>
      <w:r>
        <w:rPr>
          <w:rFonts w:ascii="Times New Roman CYR" w:hAnsi="Times New Roman CYR" w:cs="Times New Roman CYR"/>
          <w:sz w:val="28"/>
          <w:szCs w:val="28"/>
        </w:rPr>
        <w:t>овершать с товарами, находящимися на временном хранении, обычные операции, необходимые для обеспечения их сохранности в неизменном состоянии (в том числе осматривать и измерять товары, перемещать их в пределах СВХ) при условии, что эти операции не повлекут</w:t>
      </w:r>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изменения состояния товаров, нарушения их упаковки и (или) изменения наложенных средств идентификации. Иные операции (в том числе отбор проб и образцов товаров, исправление поврежденной упаковки, а также операции, необходимые для подготовки товаров для вы</w:t>
      </w:r>
      <w:r>
        <w:rPr>
          <w:rFonts w:ascii="Times New Roman CYR" w:hAnsi="Times New Roman CYR" w:cs="Times New Roman CYR"/>
          <w:sz w:val="28"/>
          <w:szCs w:val="28"/>
        </w:rPr>
        <w:t xml:space="preserve">воза с СВХ и их последующей транспортировки), могут совершать лица, обладающие полномочиями в отношении товаров, и их представители с разрешения подразделения таможенного органа, в регионе деятельности которого хранятся товары. Для получения разрешения на </w:t>
      </w:r>
      <w:r>
        <w:rPr>
          <w:rFonts w:ascii="Times New Roman CYR" w:hAnsi="Times New Roman CYR" w:cs="Times New Roman CYR"/>
          <w:sz w:val="28"/>
          <w:szCs w:val="28"/>
        </w:rPr>
        <w:t>проведение указанных операций лица, обладающие полномочиями в отношении товаров, или их представители подают на имя начальника таможенного поста или начальника таможни (при отсутствии в ее структуре таможенных постов) либо должностного лица, им уполномочен</w:t>
      </w:r>
      <w:r>
        <w:rPr>
          <w:rFonts w:ascii="Times New Roman CYR" w:hAnsi="Times New Roman CYR" w:cs="Times New Roman CYR"/>
          <w:sz w:val="28"/>
          <w:szCs w:val="28"/>
        </w:rPr>
        <w:t>ного, заявление в письменном виде в произвольной форме, в котором указывают планируемые операции. Разрешение оформляется путем наложения уполномоченным должностным лицом подразделения таможенного органа резолюции на данном заявлении. Срок рассмотрения заяв</w:t>
      </w:r>
      <w:r>
        <w:rPr>
          <w:rFonts w:ascii="Times New Roman CYR" w:hAnsi="Times New Roman CYR" w:cs="Times New Roman CYR"/>
          <w:sz w:val="28"/>
          <w:szCs w:val="28"/>
        </w:rPr>
        <w:t>ления и принятия решения подразделением таможенного органа не должен превышать 3 часов рабочего времени.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Выдача товаров с СВХ либо со склада получателя осуществляется в случаях: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выпуска (условного выпуска) товаров в соответствии с определенным таможенным р</w:t>
      </w:r>
      <w:r>
        <w:rPr>
          <w:rFonts w:ascii="Times New Roman CYR" w:hAnsi="Times New Roman CYR" w:cs="Times New Roman CYR"/>
          <w:sz w:val="28"/>
          <w:szCs w:val="28"/>
        </w:rPr>
        <w:t>ежимом;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помещения товаров под иную таможенную процедуру, предусмотренную ТК ТС;</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передачи товаров организации, уполномоченной Правительством РФ осуществлять распоряжение товарами, срок временного хранения или срок для востребования которых истек;</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отбора про</w:t>
      </w:r>
      <w:r>
        <w:rPr>
          <w:rFonts w:ascii="Times New Roman CYR" w:hAnsi="Times New Roman CYR" w:cs="Times New Roman CYR"/>
          <w:sz w:val="28"/>
          <w:szCs w:val="28"/>
        </w:rPr>
        <w:t>б и образцов товаров;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осуществления соответствующих процессуальных действий в рамках производства по уголовным делам и делам об административных правонарушениях.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Владелец СВХ обязан вести учет хранимых товаров, находящихся под таможенным контролем, и предс</w:t>
      </w:r>
      <w:r>
        <w:rPr>
          <w:rFonts w:ascii="Times New Roman CYR" w:hAnsi="Times New Roman CYR" w:cs="Times New Roman CYR"/>
          <w:sz w:val="28"/>
          <w:szCs w:val="28"/>
        </w:rPr>
        <w:t>тавлять в подразделение таможенного органа отчетность об их хранении по следующим формам: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а) при помещении товаров после их прибытия на таможенную территорию РФ морским (речным) и воздушным транспортом на СВХ, расположенный в месте прибытия: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ДО1мв - отчетн</w:t>
      </w:r>
      <w:r>
        <w:rPr>
          <w:rFonts w:ascii="Times New Roman CYR" w:hAnsi="Times New Roman CYR" w:cs="Times New Roman CYR"/>
          <w:sz w:val="28"/>
          <w:szCs w:val="28"/>
        </w:rPr>
        <w:t>ость, формируемая при принятии товаров на хранение на СВХ (Приложение 5 к работе);</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ДО2мв - отчетность, формируемая в случае выдачи товаров с СВХ (Приложение 6 к работе);</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ДО3мв - периодическая отчетность, представляемая ежеквартально до 10 числа месяца, сле</w:t>
      </w:r>
      <w:r>
        <w:rPr>
          <w:rFonts w:ascii="Times New Roman CYR" w:hAnsi="Times New Roman CYR" w:cs="Times New Roman CYR"/>
          <w:sz w:val="28"/>
          <w:szCs w:val="28"/>
        </w:rPr>
        <w:t>дующего за отчетным кварталом (Приложение 7);</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ДО4мв - отчетность, представляемая по разовому требованию таможенного органа (Приложение 8 к работе);</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б) при помещении товаров на СВХ в иных случаях: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ДО1 - отчетность, формируемая при принятии товаров на хранен</w:t>
      </w:r>
      <w:r>
        <w:rPr>
          <w:rFonts w:ascii="Times New Roman CYR" w:hAnsi="Times New Roman CYR" w:cs="Times New Roman CYR"/>
          <w:sz w:val="28"/>
          <w:szCs w:val="28"/>
        </w:rPr>
        <w:t>ие на СВХ (Приложение 9 к работе);</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ДО2 - отчетность, формируемая в случае выдачи товаров с СВХ (Приложение 10 к работе);</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ДО3 - периодическая отчетность, представляемая ежеквартально до 10 числа месяца, следующего за отчетным кварталом (Приложение 11 к рабо</w:t>
      </w:r>
      <w:r>
        <w:rPr>
          <w:rFonts w:ascii="Times New Roman CYR" w:hAnsi="Times New Roman CYR" w:cs="Times New Roman CYR"/>
          <w:sz w:val="28"/>
          <w:szCs w:val="28"/>
        </w:rPr>
        <w:t>те);</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ДО4 - отчетность, представляемая по разовому требованию таможенного </w:t>
      </w:r>
      <w:r>
        <w:rPr>
          <w:rFonts w:ascii="Times New Roman CYR" w:hAnsi="Times New Roman CYR" w:cs="Times New Roman CYR"/>
          <w:sz w:val="28"/>
          <w:szCs w:val="28"/>
        </w:rPr>
        <w:lastRenderedPageBreak/>
        <w:t>органа (Приложение 12 к работе).</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Формы отчетности владелец СВХ представляет на бумажном носителе и на электронном носителе.</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отчетности по форме ДО1мв владелец СВХ имеет право указат</w:t>
      </w:r>
      <w:r>
        <w:rPr>
          <w:rFonts w:ascii="Times New Roman CYR" w:hAnsi="Times New Roman CYR" w:cs="Times New Roman CYR"/>
          <w:sz w:val="28"/>
          <w:szCs w:val="28"/>
        </w:rPr>
        <w:t>ь сведения о товарах, прибывших на одном воздушном, морском или речном судне в адрес нескольких получателей или по нескольким транспортным документам.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отчетности по форме ДО1 указывают сведения о товарах, перевозимых в адрес одного получателя одним транс</w:t>
      </w:r>
      <w:r>
        <w:rPr>
          <w:rFonts w:ascii="Times New Roman CYR" w:hAnsi="Times New Roman CYR" w:cs="Times New Roman CYR"/>
          <w:sz w:val="28"/>
          <w:szCs w:val="28"/>
        </w:rPr>
        <w:t>портным средством по одному транспортному (перевозочному) документу (партия товаров).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 международной перевозке железнодорожным транспортом владелец СВХ имеет право указать в данной отчетности сведения о товарах, прибывших на нескольких транспортных сред</w:t>
      </w:r>
      <w:r>
        <w:rPr>
          <w:rFonts w:ascii="Times New Roman CYR" w:hAnsi="Times New Roman CYR" w:cs="Times New Roman CYR"/>
          <w:sz w:val="28"/>
          <w:szCs w:val="28"/>
        </w:rPr>
        <w:t>ствах, образующих единый состав, независимо от количества грузовых накладных при условии, если весь состав следует в адрес одного получателя.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Владелец СВХ представляет отчетность по формам ДО1мв и ДО1 подразделению таможенного органа: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а) в течение 3 часов </w:t>
      </w:r>
      <w:r>
        <w:rPr>
          <w:rFonts w:ascii="Times New Roman CYR" w:hAnsi="Times New Roman CYR" w:cs="Times New Roman CYR"/>
          <w:sz w:val="28"/>
          <w:szCs w:val="28"/>
        </w:rPr>
        <w:t>рабочего времени с момента получения владельцем СВХ документов, необходимых для помещения на СВХ, - если место расположения СВХ совпадает или находится в непосредственной близости с местом размещения подразделения таможенного органа;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б) в течение суток пос</w:t>
      </w:r>
      <w:r>
        <w:rPr>
          <w:rFonts w:ascii="Times New Roman CYR" w:hAnsi="Times New Roman CYR" w:cs="Times New Roman CYR"/>
          <w:sz w:val="28"/>
          <w:szCs w:val="28"/>
        </w:rPr>
        <w:t>ле прибытия транспортного средства на СВХ - если место размещения СВХ не совпадает с местом размещения подразделения таможенного органа.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Владелец СВХ представляет отчетность по формам ДО2мв и ДО2 подразделению таможенного органа не позднее следующего рабоч</w:t>
      </w:r>
      <w:r>
        <w:rPr>
          <w:rFonts w:ascii="Times New Roman CYR" w:hAnsi="Times New Roman CYR" w:cs="Times New Roman CYR"/>
          <w:sz w:val="28"/>
          <w:szCs w:val="28"/>
        </w:rPr>
        <w:t xml:space="preserve">его дня после </w:t>
      </w:r>
      <w:r>
        <w:rPr>
          <w:rFonts w:ascii="Times New Roman CYR" w:hAnsi="Times New Roman CYR" w:cs="Times New Roman CYR"/>
          <w:sz w:val="28"/>
          <w:szCs w:val="28"/>
        </w:rPr>
        <w:lastRenderedPageBreak/>
        <w:t>выдачи товаров, а в случае оборудования СВХ автоматизированной ячеечной системой хранения товаров - в течение 3-х часов после выпуска товаров.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Отчетность по формам ДО4мв и ДО4 составляется на основании письменного требования начальника таможе</w:t>
      </w:r>
      <w:r>
        <w:rPr>
          <w:rFonts w:ascii="Times New Roman CYR" w:hAnsi="Times New Roman CYR" w:cs="Times New Roman CYR"/>
          <w:sz w:val="28"/>
          <w:szCs w:val="28"/>
        </w:rPr>
        <w:t>нного органа не позднее следующего рабочего дня со дня получения такого требования.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хранении товаров на СВХ, учрежденных таможенными органами, взаимоотношения таможенных органов с лицами, помещающими товары на эти склады, осуществляются в соответствии </w:t>
      </w:r>
      <w:r>
        <w:rPr>
          <w:rFonts w:ascii="Times New Roman CYR" w:hAnsi="Times New Roman CYR" w:cs="Times New Roman CYR"/>
          <w:sz w:val="28"/>
          <w:szCs w:val="28"/>
        </w:rPr>
        <w:t>с ТК ТС и Гражданским кодексом РФ. На договор, заключаемый таможенным органом с лицом, помещающим товары на СВХ, распространяются требования гражданского законодательства РФ, установленные для публичного договора. Таможенный орган не имеет права отказаться</w:t>
      </w:r>
      <w:r>
        <w:rPr>
          <w:rFonts w:ascii="Times New Roman CYR" w:hAnsi="Times New Roman CYR" w:cs="Times New Roman CYR"/>
          <w:sz w:val="28"/>
          <w:szCs w:val="28"/>
        </w:rPr>
        <w:t xml:space="preserve"> от заключения договора, если имеется возможность хранения товаров.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Прием товаров на хранение на СВХ может производиться в присутствии лица, помещающего товары на хранение (его уполномоченного представителя). При приеме товаров на хранение на СВХ уполномоч</w:t>
      </w:r>
      <w:r>
        <w:rPr>
          <w:rFonts w:ascii="Times New Roman CYR" w:hAnsi="Times New Roman CYR" w:cs="Times New Roman CYR"/>
          <w:sz w:val="28"/>
          <w:szCs w:val="28"/>
        </w:rPr>
        <w:t>енное материально ответственное лицо подразделения, обеспечивающего работу СВХ, производит осмотр товаров, определяет их количество и внешнее состояние. Если в процессе принятия товаров на хранение установлены факты повреждения или порчи товаров, а также н</w:t>
      </w:r>
      <w:r>
        <w:rPr>
          <w:rFonts w:ascii="Times New Roman CYR" w:hAnsi="Times New Roman CYR" w:cs="Times New Roman CYR"/>
          <w:sz w:val="28"/>
          <w:szCs w:val="28"/>
        </w:rPr>
        <w:t>есоответствие их наименования и количества, количества грузовых мест, характера и способов упаковки и маркировки товаров, веса брутто либо объема указанным в транспортных или коммерческих документах, ответственное лицо фиксирует данные обстоятельства.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Прин</w:t>
      </w:r>
      <w:r>
        <w:rPr>
          <w:rFonts w:ascii="Times New Roman CYR" w:hAnsi="Times New Roman CYR" w:cs="Times New Roman CYR"/>
          <w:sz w:val="28"/>
          <w:szCs w:val="28"/>
        </w:rPr>
        <w:t>ятие товаров на хранение таможенным органом удостоверяется выдачей лицу, поместившему товары на СВХ, складской квитанции.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Выдачу товаров с СВХ лицу, поместившему их на СВХ (лицу, </w:t>
      </w:r>
      <w:r>
        <w:rPr>
          <w:rFonts w:ascii="Times New Roman CYR" w:hAnsi="Times New Roman CYR" w:cs="Times New Roman CYR"/>
          <w:sz w:val="28"/>
          <w:szCs w:val="28"/>
        </w:rPr>
        <w:lastRenderedPageBreak/>
        <w:t>обладающему полномочиями в отношении товаров) производит таможенный орган - в</w:t>
      </w:r>
      <w:r>
        <w:rPr>
          <w:rFonts w:ascii="Times New Roman CYR" w:hAnsi="Times New Roman CYR" w:cs="Times New Roman CYR"/>
          <w:sz w:val="28"/>
          <w:szCs w:val="28"/>
        </w:rPr>
        <w:t>ладелец СВХ при условии соблюдения ими требований таможенного законодательства Российской Федерации.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Выдача товаров с СВХ осуществляется при представлении третьего экземпляра складской квитанции, на основании которой товары были приняты на СВХ.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Разрешение </w:t>
      </w:r>
      <w:r>
        <w:rPr>
          <w:rFonts w:ascii="Times New Roman CYR" w:hAnsi="Times New Roman CYR" w:cs="Times New Roman CYR"/>
          <w:sz w:val="28"/>
          <w:szCs w:val="28"/>
        </w:rPr>
        <w:t>на временное хранение на складе получателя товаров выдает таможня, в регионе деятельности которой находятся товары и склад получателя, в случаях: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применения специальных упрощенных процедур для отдельных лиц;</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 необходимости временного хранения товаров, т</w:t>
      </w:r>
      <w:r>
        <w:rPr>
          <w:rFonts w:ascii="Times New Roman CYR" w:hAnsi="Times New Roman CYR" w:cs="Times New Roman CYR"/>
          <w:sz w:val="28"/>
          <w:szCs w:val="28"/>
        </w:rPr>
        <w:t>ребующих особых условий хранения, если в разумной близости от места получения (места прибытия или места доставки, расположенного в месте нахождения таможенного органа) товаров отсутствует СВХ, приспособленный для хранения таких товаров;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если получателем то</w:t>
      </w:r>
      <w:r>
        <w:rPr>
          <w:rFonts w:ascii="Times New Roman CYR" w:hAnsi="Times New Roman CYR" w:cs="Times New Roman CYR"/>
          <w:sz w:val="28"/>
          <w:szCs w:val="28"/>
        </w:rPr>
        <w:t>варов являются государственные органы или учреждения.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Получатель товаров при хранении товаров на своем складе обязан соблюдать все требования как в отношении владельца СВХ. Не допускается хранение на указанном складе иностранных товаров, принадлежащих трет</w:t>
      </w:r>
      <w:r>
        <w:rPr>
          <w:rFonts w:ascii="Times New Roman CYR" w:hAnsi="Times New Roman CYR" w:cs="Times New Roman CYR"/>
          <w:sz w:val="28"/>
          <w:szCs w:val="28"/>
        </w:rPr>
        <w:t>ьим лицам.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выдаче разрешения на временное хранение на складе получателя товаров таможня вправе потребовать обеспечения уплаты таможенных платежей. Обеспечение уплаты таможенных пошлин, налогов не представляется, если сумма подлежащих уплате таможенных </w:t>
      </w:r>
      <w:r>
        <w:rPr>
          <w:rFonts w:ascii="Times New Roman CYR" w:hAnsi="Times New Roman CYR" w:cs="Times New Roman CYR"/>
          <w:sz w:val="28"/>
          <w:szCs w:val="28"/>
        </w:rPr>
        <w:t xml:space="preserve">пошлин, налогов, пеней и процентов составляет менее 20 тысяч рублей, а также в случаях, когда </w:t>
      </w:r>
      <w:r>
        <w:rPr>
          <w:rFonts w:ascii="Times New Roman CYR" w:hAnsi="Times New Roman CYR" w:cs="Times New Roman CYR"/>
          <w:sz w:val="28"/>
          <w:szCs w:val="28"/>
        </w:rPr>
        <w:lastRenderedPageBreak/>
        <w:t>таможенный орган имеет основания полагать, что обязательства, взятые перед ним, будут выполнены.</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Для получения разрешения на временное хранение на складе получате</w:t>
      </w:r>
      <w:r>
        <w:rPr>
          <w:rFonts w:ascii="Times New Roman CYR" w:hAnsi="Times New Roman CYR" w:cs="Times New Roman CYR"/>
          <w:sz w:val="28"/>
          <w:szCs w:val="28"/>
        </w:rPr>
        <w:t>ля товаров лицо, которое имеет полномочия в отношении товаров и во владении (нахождение в собственности или в хозяйственном ведении либо в аренде) которого находятся помещения и (или) открытые площадки, где предполагается хранить товары, подает в двух экзе</w:t>
      </w:r>
      <w:r>
        <w:rPr>
          <w:rFonts w:ascii="Times New Roman CYR" w:hAnsi="Times New Roman CYR" w:cs="Times New Roman CYR"/>
          <w:sz w:val="28"/>
          <w:szCs w:val="28"/>
        </w:rPr>
        <w:t>мплярах заявление (Приложение 13 к работе) на имя начальника таможни. К заявлению следует прикладывать копии: договора международной купли-продажи или иных документов, выражающих содержание таких сделок; документов, подтверждающих право владения (нахождени</w:t>
      </w:r>
      <w:r>
        <w:rPr>
          <w:rFonts w:ascii="Times New Roman CYR" w:hAnsi="Times New Roman CYR" w:cs="Times New Roman CYR"/>
          <w:sz w:val="28"/>
          <w:szCs w:val="28"/>
        </w:rPr>
        <w:t>е в собственности или в хозяйственном ведении либо в аренде) помещениями или открытыми площадками; транспортных и коммерческих документов - если заявление подается на разовое разрешение на партию товаров до прибытия их на таможенную территорию РФ или до пр</w:t>
      </w:r>
      <w:r>
        <w:rPr>
          <w:rFonts w:ascii="Times New Roman CYR" w:hAnsi="Times New Roman CYR" w:cs="Times New Roman CYR"/>
          <w:sz w:val="28"/>
          <w:szCs w:val="28"/>
        </w:rPr>
        <w:t>ибытия транспортного средства в место доставки, расположенное в месте нахождения таможенного органа.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Срок рассмотрения таможней заявления и принятия решения о разрешении временного хранения на складе получателя товаров не должен превышать 3 рабочих дней. П</w:t>
      </w:r>
      <w:r>
        <w:rPr>
          <w:rFonts w:ascii="Times New Roman CYR" w:hAnsi="Times New Roman CYR" w:cs="Times New Roman CYR"/>
          <w:sz w:val="28"/>
          <w:szCs w:val="28"/>
        </w:rPr>
        <w:t>ри положительном решении разрешение оформляется путем соответствующей резолюции начальника таможни (его заместителя) на заявлении.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случае отрицательного решения таможня в установленные сроки мотивированно в письменной форме информирует получателя товаров</w:t>
      </w:r>
      <w:r>
        <w:rPr>
          <w:rFonts w:ascii="Times New Roman CYR" w:hAnsi="Times New Roman CYR" w:cs="Times New Roman CYR"/>
          <w:sz w:val="28"/>
          <w:szCs w:val="28"/>
        </w:rPr>
        <w:t xml:space="preserve"> о причинах отказа.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Размер обеспечения уплаты таможенных платежей определяется таможней исходя из суммы таможенных платежей, процентов, подлежащих </w:t>
      </w:r>
      <w:r>
        <w:rPr>
          <w:rFonts w:ascii="Times New Roman CYR" w:hAnsi="Times New Roman CYR" w:cs="Times New Roman CYR"/>
          <w:sz w:val="28"/>
          <w:szCs w:val="28"/>
        </w:rPr>
        <w:lastRenderedPageBreak/>
        <w:t>уплате при выпуске партии товаров, помещаемой на складе получателя, для внутреннего потребления.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Получатель т</w:t>
      </w:r>
      <w:r>
        <w:rPr>
          <w:rFonts w:ascii="Times New Roman CYR" w:hAnsi="Times New Roman CYR" w:cs="Times New Roman CYR"/>
          <w:sz w:val="28"/>
          <w:szCs w:val="28"/>
        </w:rPr>
        <w:t>оваров обязан представлять в таможенные органы отчетность о хранении товаров на своем складе по формам ДО1, ДО2 и ДО4 согласно порядку, установленному для владельцев СВХ, с учетом следующего: в отчетности вместо сведений о владельце СВХ указывает дату и но</w:t>
      </w:r>
      <w:r>
        <w:rPr>
          <w:rFonts w:ascii="Times New Roman CYR" w:hAnsi="Times New Roman CYR" w:cs="Times New Roman CYR"/>
          <w:sz w:val="28"/>
          <w:szCs w:val="28"/>
        </w:rPr>
        <w:t>мер разрешения таможни на временное хранение на складе получателя товаров.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Временное хранение товаров на складах временного хранения, оборудованных автоматизированной ячеечной системой хранения товаров, осуществляется в специально выделяемых, оборудованных</w:t>
      </w:r>
      <w:r>
        <w:rPr>
          <w:rFonts w:ascii="Times New Roman CYR" w:hAnsi="Times New Roman CYR" w:cs="Times New Roman CYR"/>
          <w:sz w:val="28"/>
          <w:szCs w:val="28"/>
        </w:rPr>
        <w:t xml:space="preserve"> и обозначенных соответствующими номерами ячейках, расположенных на многоуровневом стеллажном оборудовании склада.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Таможенный орган контролирует количество ячеек, используемых владельцем склада для временного хранения товаров, находящихся под таможенным ко</w:t>
      </w:r>
      <w:r>
        <w:rPr>
          <w:rFonts w:ascii="Times New Roman CYR" w:hAnsi="Times New Roman CYR" w:cs="Times New Roman CYR"/>
          <w:sz w:val="28"/>
          <w:szCs w:val="28"/>
        </w:rPr>
        <w:t>нтролем, и их фактическое расположение.</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выдаче без разрешения таможенного органа, утрате товаров, находящихся на временном хранении на СВХ (за исключением случая уничтожения, безвозвратной утраты вследствие действия непреодолимой силы или естественной </w:t>
      </w:r>
      <w:r>
        <w:rPr>
          <w:rFonts w:ascii="Times New Roman CYR" w:hAnsi="Times New Roman CYR" w:cs="Times New Roman CYR"/>
          <w:sz w:val="28"/>
          <w:szCs w:val="28"/>
        </w:rPr>
        <w:t>убыли при нормальных условиях хранения), владелец СВХ несет ответственность за уплату таможенных пошлин, налогов, которые подлежали бы уплате при выпуске товаров для свободного обращения.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Хранение негабаритных, крупногабаритных товаров, а также товаров, хр</w:t>
      </w:r>
      <w:r>
        <w:rPr>
          <w:rFonts w:ascii="Times New Roman CYR" w:hAnsi="Times New Roman CYR" w:cs="Times New Roman CYR"/>
          <w:sz w:val="28"/>
          <w:szCs w:val="28"/>
        </w:rPr>
        <w:t>анимых россыпью или навалом, допускается на примыкающей к СВХ территории.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Особенности действий должностных лиц таможенных органов, осуществляющих таможенное оформление и таможенный контроль товаров, </w:t>
      </w:r>
      <w:r>
        <w:rPr>
          <w:rFonts w:ascii="Times New Roman CYR" w:hAnsi="Times New Roman CYR" w:cs="Times New Roman CYR"/>
          <w:sz w:val="28"/>
          <w:szCs w:val="28"/>
        </w:rPr>
        <w:lastRenderedPageBreak/>
        <w:t>перемещаемых по таможенной территории РФ автомобильным тр</w:t>
      </w:r>
      <w:r>
        <w:rPr>
          <w:rFonts w:ascii="Times New Roman CYR" w:hAnsi="Times New Roman CYR" w:cs="Times New Roman CYR"/>
          <w:sz w:val="28"/>
          <w:szCs w:val="28"/>
        </w:rPr>
        <w:t xml:space="preserve">анспортом, при их прибытии (убытии), перевозке в соответствии с процедурой внутреннего и международного таможенного транзита, а также временном хранении определены Приказом ГТК РФ от 18.12.2003 № 1467 «Об утверждении инструкции о действиях должностных лиц </w:t>
      </w:r>
      <w:r>
        <w:rPr>
          <w:rFonts w:ascii="Times New Roman CYR" w:hAnsi="Times New Roman CYR" w:cs="Times New Roman CYR"/>
          <w:sz w:val="28"/>
          <w:szCs w:val="28"/>
        </w:rPr>
        <w:t>таможенных органов, осуществляющих таможенное оформление и таможенный контроль товаров, перемещаемых по таможенной территории РФ автомобильным транспортом, при их прибытии (убытии), перевозке в соответствии с процедурой внутреннего и международного таможен</w:t>
      </w:r>
      <w:r>
        <w:rPr>
          <w:rFonts w:ascii="Times New Roman CYR" w:hAnsi="Times New Roman CYR" w:cs="Times New Roman CYR"/>
          <w:sz w:val="28"/>
          <w:szCs w:val="28"/>
        </w:rPr>
        <w:t>ного транзита, а также временном хранении».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Кроме того, Приказом ФТС России от 10.12.2009 № 2233 «Об утверждении Порядка совершения должностными лицами таможенных органов таможенных операций при декларировании и выпуске товаров и транспортных средств, разм</w:t>
      </w:r>
      <w:r>
        <w:rPr>
          <w:rFonts w:ascii="Times New Roman CYR" w:hAnsi="Times New Roman CYR" w:cs="Times New Roman CYR"/>
          <w:sz w:val="28"/>
          <w:szCs w:val="28"/>
        </w:rPr>
        <w:t xml:space="preserve">ещаемых на складах временного хранения, расположенных в местах, приближенных к государственной границе РФ» утвержден Порядок совершения должностными лицами таможенных органов таможенных операций при декларировании и выпуске товаров и транспортных средств, </w:t>
      </w:r>
      <w:r>
        <w:rPr>
          <w:rFonts w:ascii="Times New Roman CYR" w:hAnsi="Times New Roman CYR" w:cs="Times New Roman CYR"/>
          <w:sz w:val="28"/>
          <w:szCs w:val="28"/>
        </w:rPr>
        <w:t>размещаемых на складах временного хранения, расположенных в местах, приближенных к государственной границе РФ. Порядок определяет особенности совершения должностными лицами таможенных органов таможенных операций при осуществлении таможенного оформления тов</w:t>
      </w:r>
      <w:r>
        <w:rPr>
          <w:rFonts w:ascii="Times New Roman CYR" w:hAnsi="Times New Roman CYR" w:cs="Times New Roman CYR"/>
          <w:sz w:val="28"/>
          <w:szCs w:val="28"/>
        </w:rPr>
        <w:t>аров и транспортных средств в таможенном органе, отличном от места их доставки, с применением грузовой таможенной декларации, поданной в электронной форме с использованием международной ассоциации сетей "Интернет".</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Также, в соответствии с Приказом ФТС Росс</w:t>
      </w:r>
      <w:r>
        <w:rPr>
          <w:rFonts w:ascii="Times New Roman CYR" w:hAnsi="Times New Roman CYR" w:cs="Times New Roman CYR"/>
          <w:sz w:val="28"/>
          <w:szCs w:val="28"/>
        </w:rPr>
        <w:t xml:space="preserve">ии от 18.03.2010 № 510 «Об утверждении Порядка осуществления таможенных операций с товарами при прибытии на таможенную территорию РФ в морских портах и их перемещении </w:t>
      </w:r>
      <w:r>
        <w:rPr>
          <w:rFonts w:ascii="Times New Roman CYR" w:hAnsi="Times New Roman CYR" w:cs="Times New Roman CYR"/>
          <w:sz w:val="28"/>
          <w:szCs w:val="28"/>
        </w:rPr>
        <w:lastRenderedPageBreak/>
        <w:t>из мест прибытия в места временного хранения» определен порядок осуществления таможенного</w:t>
      </w:r>
      <w:r>
        <w:rPr>
          <w:rFonts w:ascii="Times New Roman CYR" w:hAnsi="Times New Roman CYR" w:cs="Times New Roman CYR"/>
          <w:sz w:val="28"/>
          <w:szCs w:val="28"/>
        </w:rPr>
        <w:t xml:space="preserve"> оформления и таможенного контроля товаров, прибывающих в контейнерах на таможенную территорию РФ через морские пункты пропуска через государственную границу РФ или морские порты, открытые для международного грузового сообщения и захода иностранных судов, </w:t>
      </w:r>
      <w:r>
        <w:rPr>
          <w:rFonts w:ascii="Times New Roman CYR" w:hAnsi="Times New Roman CYR" w:cs="Times New Roman CYR"/>
          <w:sz w:val="28"/>
          <w:szCs w:val="28"/>
        </w:rPr>
        <w:t>и перемещаемых на склады временного хранения, расположенные за пределами морских портов.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center"/>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2. АНАЛИЗ ИСПОЛЬЗОВАНИЯ ВРЕМЕННОГО ХРАНЕНИЯ ТОВАРОВ В РЕГИОНЕ ДЕЯТЕЛЬНОСТИ НИЖЕГОРОДСКОЙ ТАМОЖНИ</w:t>
      </w:r>
    </w:p>
    <w:p w:rsidR="00000000" w:rsidRDefault="00887E81">
      <w:pPr>
        <w:widowControl w:val="0"/>
        <w:autoSpaceDE w:val="0"/>
        <w:autoSpaceDN w:val="0"/>
        <w:adjustRightInd w:val="0"/>
        <w:spacing w:after="0" w:line="360" w:lineRule="auto"/>
        <w:ind w:firstLine="720"/>
        <w:jc w:val="center"/>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center"/>
        <w:rPr>
          <w:rFonts w:ascii="Times New Roman CYR" w:hAnsi="Times New Roman CYR" w:cs="Times New Roman CYR"/>
          <w:caps/>
          <w:sz w:val="28"/>
          <w:szCs w:val="28"/>
        </w:rPr>
      </w:pPr>
      <w:r>
        <w:rPr>
          <w:rFonts w:ascii="Times New Roman CYR" w:hAnsi="Times New Roman CYR" w:cs="Times New Roman CYR"/>
          <w:caps/>
          <w:sz w:val="28"/>
          <w:szCs w:val="28"/>
        </w:rPr>
        <w:t>2.1 Общая организационная характеристика таможенного поста «А</w:t>
      </w:r>
      <w:r>
        <w:rPr>
          <w:rFonts w:ascii="Times New Roman CYR" w:hAnsi="Times New Roman CYR" w:cs="Times New Roman CYR"/>
          <w:caps/>
          <w:sz w:val="28"/>
          <w:szCs w:val="28"/>
        </w:rPr>
        <w:t>эропорт Нижний Новгород»</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настоящем разделе будут рассмотрены вопросы организации временного хранения товаров на примере СВХ «МАНН» (Международный аэропорт г. Нижний Новгород), функционирующего в пределах деятельности таможенного поста «Аэропорт Нижний Н</w:t>
      </w:r>
      <w:r>
        <w:rPr>
          <w:rFonts w:ascii="Times New Roman CYR" w:hAnsi="Times New Roman CYR" w:cs="Times New Roman CYR"/>
          <w:sz w:val="28"/>
          <w:szCs w:val="28"/>
        </w:rPr>
        <w:t>овгород» Нижегородской таможни. В этой связи необходимо рассмотреть организационную характеристику непосредственно таможенного поста, в рамках которого осуществляет деятельность указанный СВХ.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Отметим, что в соответствии с приказом ФТС от 16.07.2010 "О сов</w:t>
      </w:r>
      <w:r>
        <w:rPr>
          <w:rFonts w:ascii="Times New Roman CYR" w:hAnsi="Times New Roman CYR" w:cs="Times New Roman CYR"/>
          <w:sz w:val="28"/>
          <w:szCs w:val="28"/>
        </w:rPr>
        <w:t>ершенствовании структуры таможенных органов, расположенных в Приволжском федеральном округе", с 1 октября произошла реорганизация Нижегородской таможни. К Нижегородской таможне были присоединены Кировская, Марийская и Чувашская таможни. В середине января 2</w:t>
      </w:r>
      <w:r>
        <w:rPr>
          <w:rFonts w:ascii="Times New Roman CYR" w:hAnsi="Times New Roman CYR" w:cs="Times New Roman CYR"/>
          <w:sz w:val="28"/>
          <w:szCs w:val="28"/>
        </w:rPr>
        <w:t>010 года приказом ФТС России были ликвидированы Сормовский и Московский таможенные посты Нижегородской таможни. Таким образом, в настоящее время (март 2011 года) в Нижегородской области функционирует 8 таможенных постов: Кстовский, Дзержинский, ГАЗ, Выксун</w:t>
      </w:r>
      <w:r>
        <w:rPr>
          <w:rFonts w:ascii="Times New Roman CYR" w:hAnsi="Times New Roman CYR" w:cs="Times New Roman CYR"/>
          <w:sz w:val="28"/>
          <w:szCs w:val="28"/>
        </w:rPr>
        <w:t>ский, Аэропорт Нижний Новгород, Кировский, Марийский, Чувашский.</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Таможенный пост Аэропорт Нижний Новгород является таможенным органом, специализирующимся на таможенном оформлении и таможенном контроле товаров, перевозимых воздушным транспортом.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Адрес тамож</w:t>
      </w:r>
      <w:r>
        <w:rPr>
          <w:rFonts w:ascii="Times New Roman CYR" w:hAnsi="Times New Roman CYR" w:cs="Times New Roman CYR"/>
          <w:sz w:val="28"/>
          <w:szCs w:val="28"/>
        </w:rPr>
        <w:t>енного поста: 603056 Нижегородская обл., г. Н.Новгород, аэропорт "Стригино".</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Код таможенного поста: 10408030.</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 таможенный пост Аэропорт Нижний Новгород возложены таможенное оформление и таможенный контроль товаров и транспортных средств, перемещаемых чер</w:t>
      </w:r>
      <w:r>
        <w:rPr>
          <w:rFonts w:ascii="Times New Roman CYR" w:hAnsi="Times New Roman CYR" w:cs="Times New Roman CYR"/>
          <w:sz w:val="28"/>
          <w:szCs w:val="28"/>
        </w:rPr>
        <w:t>ез таможенную границу РФ юридическими и физическими лицами (включая индивидуальных предпринимателей), проживающими или зарегистрированными согласно установленному порядку в Приволжском федеральном округе.</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Таможенный пост Аэропорт Нижний Новгород входит в е</w:t>
      </w:r>
      <w:r>
        <w:rPr>
          <w:rFonts w:ascii="Times New Roman CYR" w:hAnsi="Times New Roman CYR" w:cs="Times New Roman CYR"/>
          <w:sz w:val="28"/>
          <w:szCs w:val="28"/>
        </w:rPr>
        <w:t>диную систему таможенных органов РФ и является структурным подразделением Нижегородской таможни. Регионом деятельности таможенного поста определяется г. Нижний Новгород и Нижегородская область. Создание, реорганизацию и ликвидацию таможенного поста осущест</w:t>
      </w:r>
      <w:r>
        <w:rPr>
          <w:rFonts w:ascii="Times New Roman CYR" w:hAnsi="Times New Roman CYR" w:cs="Times New Roman CYR"/>
          <w:sz w:val="28"/>
          <w:szCs w:val="28"/>
        </w:rPr>
        <w:t>вляет ФТС России. Таможенный пост в своей деятельности руководствуется действующим таможенным законодательством России.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Номенклатура товаров и транспортных средств, таможенное оформление и таможенный контроль которых могут осуществляться на таможенном пост</w:t>
      </w:r>
      <w:r>
        <w:rPr>
          <w:rFonts w:ascii="Times New Roman CYR" w:hAnsi="Times New Roman CYR" w:cs="Times New Roman CYR"/>
          <w:sz w:val="28"/>
          <w:szCs w:val="28"/>
        </w:rPr>
        <w:t>у Аэропорт Нижний Новгород, определяется отдельными нормативными актами ФТС России.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Таможенный пост Аэропорт Нижний Новгород финансируется за счет средств федерального бюджета, а также иных предусмотренных законодательством РФ источников.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Основными задачам</w:t>
      </w:r>
      <w:r>
        <w:rPr>
          <w:rFonts w:ascii="Times New Roman CYR" w:hAnsi="Times New Roman CYR" w:cs="Times New Roman CYR"/>
          <w:sz w:val="28"/>
          <w:szCs w:val="28"/>
        </w:rPr>
        <w:t>и таможенного поста Аэропорт Нижний Новгород являются: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непосредственное осуществление в пределах своей компетенции </w:t>
      </w:r>
      <w:r>
        <w:rPr>
          <w:rFonts w:ascii="Times New Roman CYR" w:hAnsi="Times New Roman CYR" w:cs="Times New Roman CYR"/>
          <w:sz w:val="28"/>
          <w:szCs w:val="28"/>
        </w:rPr>
        <w:lastRenderedPageBreak/>
        <w:t>таможенного дела на территории Нижегородской области;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обеспечение соблюдения таможенного законодательства Российской Федерации, принятие мер </w:t>
      </w:r>
      <w:r>
        <w:rPr>
          <w:rFonts w:ascii="Times New Roman CYR" w:hAnsi="Times New Roman CYR" w:cs="Times New Roman CYR"/>
          <w:sz w:val="28"/>
          <w:szCs w:val="28"/>
        </w:rPr>
        <w:t>по защите прав и интересов должностных лиц, предприятий, учреждений, организаций и физических лиц при производстве таможенного оформления и проведении таможенного контроля;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в пределах своей компетенции соблюдения в Нижегородской области законод</w:t>
      </w:r>
      <w:r>
        <w:rPr>
          <w:rFonts w:ascii="Times New Roman CYR" w:hAnsi="Times New Roman CYR" w:cs="Times New Roman CYR"/>
          <w:sz w:val="28"/>
          <w:szCs w:val="28"/>
        </w:rPr>
        <w:t>ательства РФ, правовых актов Президента РФ, Правительства РФ и других правовых актов, контроль за исполнением которых возложен на таможенные органы РФ, нормативных и иных правовых актов ФТС России;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осуществление таможенного оформления и таможенного контрол</w:t>
      </w:r>
      <w:r>
        <w:rPr>
          <w:rFonts w:ascii="Times New Roman CYR" w:hAnsi="Times New Roman CYR" w:cs="Times New Roman CYR"/>
          <w:sz w:val="28"/>
          <w:szCs w:val="28"/>
        </w:rPr>
        <w:t>я товаров и транспортных средств;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применение в пределах своей компетенции в регионе деятельности Нижегородской таможни мер тарифного и нетарифного регулирования внешнеэкономической деятельности, налогового механизма, в части, относящейся к перемещению чере</w:t>
      </w:r>
      <w:r>
        <w:rPr>
          <w:rFonts w:ascii="Times New Roman CYR" w:hAnsi="Times New Roman CYR" w:cs="Times New Roman CYR"/>
          <w:sz w:val="28"/>
          <w:szCs w:val="28"/>
        </w:rPr>
        <w:t>з таможенную границу товаров и транспортных средств участниками внешнеэкономической деятельности;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и осуществление взаимодействия в пределах своей компетенции с контролирующими и правоохранительными органами РФ, которые в соответствии с законода</w:t>
      </w:r>
      <w:r>
        <w:rPr>
          <w:rFonts w:ascii="Times New Roman CYR" w:hAnsi="Times New Roman CYR" w:cs="Times New Roman CYR"/>
          <w:sz w:val="28"/>
          <w:szCs w:val="28"/>
        </w:rPr>
        <w:t>тельством выступают в качестве субъектов таможенных правоотношений;</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сбор и обработка информации в пределах своей компетенции по направлениям, определяемым ФТС России и Приволжским таможенным управлением;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унификация и совершенствование технологий и методов </w:t>
      </w:r>
      <w:r>
        <w:rPr>
          <w:rFonts w:ascii="Times New Roman CYR" w:hAnsi="Times New Roman CYR" w:cs="Times New Roman CYR"/>
          <w:sz w:val="28"/>
          <w:szCs w:val="28"/>
        </w:rPr>
        <w:t xml:space="preserve">таможенного оформления и таможенного контроля транспортных средств в регионе Нижегородской таможни на основе их комплексной автоматизации с </w:t>
      </w:r>
      <w:r>
        <w:rPr>
          <w:rFonts w:ascii="Times New Roman CYR" w:hAnsi="Times New Roman CYR" w:cs="Times New Roman CYR"/>
          <w:sz w:val="28"/>
          <w:szCs w:val="28"/>
        </w:rPr>
        <w:lastRenderedPageBreak/>
        <w:t>использованием современных средств вычислительной техники и систем передачи данных.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полноты и своевремен</w:t>
      </w:r>
      <w:r>
        <w:rPr>
          <w:rFonts w:ascii="Times New Roman CYR" w:hAnsi="Times New Roman CYR" w:cs="Times New Roman CYR"/>
          <w:sz w:val="28"/>
          <w:szCs w:val="28"/>
        </w:rPr>
        <w:t>ности взимания таможенных платежей и пресечение каналов, способствующих уклонению от уплаты таможенных платежей;</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повышение эффективности борьбы с административными правонарушениями в сфере таможенного дела и налогового законодательства РФ при таможенном оф</w:t>
      </w:r>
      <w:r>
        <w:rPr>
          <w:rFonts w:ascii="Times New Roman CYR" w:hAnsi="Times New Roman CYR" w:cs="Times New Roman CYR"/>
          <w:sz w:val="28"/>
          <w:szCs w:val="28"/>
        </w:rPr>
        <w:t>ормлении;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бесперебойного функционирования системы передачи данных вышестоящим органам в рамках установленного в таможенных органах централизованного учета и ведения централизованных баз данных.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Основные функции таможенного поста Аэропорт Нижний</w:t>
      </w:r>
      <w:r>
        <w:rPr>
          <w:rFonts w:ascii="Times New Roman CYR" w:hAnsi="Times New Roman CYR" w:cs="Times New Roman CYR"/>
          <w:sz w:val="28"/>
          <w:szCs w:val="28"/>
        </w:rPr>
        <w:t xml:space="preserve"> Новгород включают:</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участие в реализации программ развития таможенного дела в регионе деятельности нижегородской таможни;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пределах своей компетенции определение технологических схем таможенного оформления и таможенного контроля, исходя из необходимости в</w:t>
      </w:r>
      <w:r>
        <w:rPr>
          <w:rFonts w:ascii="Times New Roman CYR" w:hAnsi="Times New Roman CYR" w:cs="Times New Roman CYR"/>
          <w:sz w:val="28"/>
          <w:szCs w:val="28"/>
        </w:rPr>
        <w:t>ыполнения задач, стоящих перед ним, и реализует их;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применения в подведомственном регионе таможенных процедур при перемещении товаров и транспортных средств через таможенную границу РФ и проведении экономической деятельности на таможенной терри</w:t>
      </w:r>
      <w:r>
        <w:rPr>
          <w:rFonts w:ascii="Times New Roman CYR" w:hAnsi="Times New Roman CYR" w:cs="Times New Roman CYR"/>
          <w:sz w:val="28"/>
          <w:szCs w:val="28"/>
        </w:rPr>
        <w:t>тории РФ;</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части, касающейся компетенции таможенных органов, применение мер экономической политики в отношении товаров, перемещаемых через таможенную границу РФ, включая лицензирование и другие нетарифные меры, а также меры, обеспечивающие соблюдение разр</w:t>
      </w:r>
      <w:r>
        <w:rPr>
          <w:rFonts w:ascii="Times New Roman CYR" w:hAnsi="Times New Roman CYR" w:cs="Times New Roman CYR"/>
          <w:sz w:val="28"/>
          <w:szCs w:val="28"/>
        </w:rPr>
        <w:t xml:space="preserve">ешительного порядка </w:t>
      </w:r>
      <w:r>
        <w:rPr>
          <w:rFonts w:ascii="Times New Roman CYR" w:hAnsi="Times New Roman CYR" w:cs="Times New Roman CYR"/>
          <w:sz w:val="28"/>
          <w:szCs w:val="28"/>
        </w:rPr>
        <w:lastRenderedPageBreak/>
        <w:t>перемещения отдельных товаров и транспортных средств через таможенную границу РФ;</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осуществление таможенного оформления и таможенного контроля товаров и транспортных средств в порядке, установленном действующим законодательством;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осущест</w:t>
      </w:r>
      <w:r>
        <w:rPr>
          <w:rFonts w:ascii="Times New Roman CYR" w:hAnsi="Times New Roman CYR" w:cs="Times New Roman CYR"/>
          <w:sz w:val="28"/>
          <w:szCs w:val="28"/>
        </w:rPr>
        <w:t>вление фактического и документального контроля за доставкой товаров и транспортных средств, находящихся под таможенным контролем, в места, определенные таможенным органом;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осуществление контроля за соблюдением владельцами товаров и транспортных средств огр</w:t>
      </w:r>
      <w:r>
        <w:rPr>
          <w:rFonts w:ascii="Times New Roman CYR" w:hAnsi="Times New Roman CYR" w:cs="Times New Roman CYR"/>
          <w:sz w:val="28"/>
          <w:szCs w:val="28"/>
        </w:rPr>
        <w:t>аничений, требований и условий, предусмотренных таможенным законодательством при условном выпуске товаров и транспортных средств, в том числе последующий контроль за их целевым использованием;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начисление и взимание в пределах своей компетенции таможенных п</w:t>
      </w:r>
      <w:r>
        <w:rPr>
          <w:rFonts w:ascii="Times New Roman CYR" w:hAnsi="Times New Roman CYR" w:cs="Times New Roman CYR"/>
          <w:sz w:val="28"/>
          <w:szCs w:val="28"/>
        </w:rPr>
        <w:t>ошлин, налогов и иных таможенных платежей, осуществление проверки правильности исчисления таможенных платежей, участие в обеспечении полноты взимания денежных средств;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взаимодействие в соответствии с установленным порядком с налоговыми и финансовыми органа</w:t>
      </w:r>
      <w:r>
        <w:rPr>
          <w:rFonts w:ascii="Times New Roman CYR" w:hAnsi="Times New Roman CYR" w:cs="Times New Roman CYR"/>
          <w:sz w:val="28"/>
          <w:szCs w:val="28"/>
        </w:rPr>
        <w:t>ми, находящимися в подведомственном регионе, в целях повышения эффективности взимания таможенных платежей, их взыскания, обеспечения своевременного прохождения денежных средств;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участие в контроле за деятельностью владельце складов временного хранения, там</w:t>
      </w:r>
      <w:r>
        <w:rPr>
          <w:rFonts w:ascii="Times New Roman CYR" w:hAnsi="Times New Roman CYR" w:cs="Times New Roman CYR"/>
          <w:sz w:val="28"/>
          <w:szCs w:val="28"/>
        </w:rPr>
        <w:t>оженных складов, таможенных представителей, таможенных перевозчиков и иных лиц, находящихся в подведомственном регионе, контроль за деятельностью которых возложен на таможенные органы РФ;</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осуществление в пределах своих полномочий валютного и экспортного ко</w:t>
      </w:r>
      <w:r>
        <w:rPr>
          <w:rFonts w:ascii="Times New Roman CYR" w:hAnsi="Times New Roman CYR" w:cs="Times New Roman CYR"/>
          <w:sz w:val="28"/>
          <w:szCs w:val="28"/>
        </w:rPr>
        <w:t>нтроля;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принятие в пределах своей компетенции решений о классификации товаров в соответствии с ТН ВЭД, определению и контролю таможенной стоимости товаров, определению их страны происхождения;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производство осмотра и досмотра товаров и транспортных средств,</w:t>
      </w:r>
      <w:r>
        <w:rPr>
          <w:rFonts w:ascii="Times New Roman CYR" w:hAnsi="Times New Roman CYR" w:cs="Times New Roman CYR"/>
          <w:sz w:val="28"/>
          <w:szCs w:val="28"/>
        </w:rPr>
        <w:t xml:space="preserve"> находящихся под таможенным контролем;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участие в формировании таможенной статистики, ведение учета товаров и транспортных средств, перемещаемых через таможенную границу РФ, а также документов и сведений, используемых в таможенных целях;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оказание структурны</w:t>
      </w:r>
      <w:r>
        <w:rPr>
          <w:rFonts w:ascii="Times New Roman CYR" w:hAnsi="Times New Roman CYR" w:cs="Times New Roman CYR"/>
          <w:sz w:val="28"/>
          <w:szCs w:val="28"/>
        </w:rPr>
        <w:t>м подразделениям Приволжского таможенного управления, осуществляющим борьбу с таможенными правонарушениями, необходимой помощи при ведении производства по административным правонарушениям в сфере таможенного дела, заведенным таможенным постом;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участие в ре</w:t>
      </w:r>
      <w:r>
        <w:rPr>
          <w:rFonts w:ascii="Times New Roman CYR" w:hAnsi="Times New Roman CYR" w:cs="Times New Roman CYR"/>
          <w:sz w:val="28"/>
          <w:szCs w:val="28"/>
        </w:rPr>
        <w:t>ализации мер по профилактике административных правонарушений в сфере таможенного дела и преступлений, производство дознания по которым отнесено к компетенции таможенных органов;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контроля за использованием сотрудниками таможенного поста информац</w:t>
      </w:r>
      <w:r>
        <w:rPr>
          <w:rFonts w:ascii="Times New Roman CYR" w:hAnsi="Times New Roman CYR" w:cs="Times New Roman CYR"/>
          <w:sz w:val="28"/>
          <w:szCs w:val="28"/>
        </w:rPr>
        <w:t>ии, предоставляемой декларантами, исключительно в таможенных целях, а также ее конфиденциальность;</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обобщение правоприменительной практики и представление в Нижегородскую таможню и Приволжское таможенное управление результатов этого обобщения;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рассмотрение </w:t>
      </w:r>
      <w:r>
        <w:rPr>
          <w:rFonts w:ascii="Times New Roman CYR" w:hAnsi="Times New Roman CYR" w:cs="Times New Roman CYR"/>
          <w:sz w:val="28"/>
          <w:szCs w:val="28"/>
        </w:rPr>
        <w:t>жалоб на решения, действия или бездействие сотрудников таможенного поста; выявление причин и условий, способствующих нарушению прав, свобод и законных интересов юридических и физических лиц, и принятие мер по устранению таких причин и условий;</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w:t>
      </w:r>
      <w:r>
        <w:rPr>
          <w:rFonts w:ascii="Times New Roman CYR" w:hAnsi="Times New Roman CYR" w:cs="Times New Roman CYR"/>
          <w:sz w:val="28"/>
          <w:szCs w:val="28"/>
        </w:rPr>
        <w:t xml:space="preserve">е работы по подбору, расстановке и профессиональной </w:t>
      </w:r>
      <w:r>
        <w:rPr>
          <w:rFonts w:ascii="Times New Roman CYR" w:hAnsi="Times New Roman CYR" w:cs="Times New Roman CYR"/>
          <w:sz w:val="28"/>
          <w:szCs w:val="28"/>
        </w:rPr>
        <w:lastRenderedPageBreak/>
        <w:t>подготовке кадров таможенного поста;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направление в Нижегородскую таможню заявок и предложений об обеспечении таможенного поста материально - техническими средствами;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участие в реализации мероприятий по об</w:t>
      </w:r>
      <w:r>
        <w:rPr>
          <w:rFonts w:ascii="Times New Roman CYR" w:hAnsi="Times New Roman CYR" w:cs="Times New Roman CYR"/>
          <w:sz w:val="28"/>
          <w:szCs w:val="28"/>
        </w:rPr>
        <w:t>еспечению функционирования Единой автоматизированной информационной системы таможенных органов РФ и систем связи и передачи данных таможенных органов в регионе деятельности Нижегородской таможни;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сбора, обработки и незамедлительной передачи в Н</w:t>
      </w:r>
      <w:r>
        <w:rPr>
          <w:rFonts w:ascii="Times New Roman CYR" w:hAnsi="Times New Roman CYR" w:cs="Times New Roman CYR"/>
          <w:sz w:val="28"/>
          <w:szCs w:val="28"/>
        </w:rPr>
        <w:t>ижегородскую таможню и Приволжское таможенное управление информации об оперативной обстановке на таможенном посту, а также о чрезвычайных происшествиях и конфликтных ситуациях;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выполнение иных функций, в соответствии с законодательством РФ.</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реализации </w:t>
      </w:r>
      <w:r>
        <w:rPr>
          <w:rFonts w:ascii="Times New Roman CYR" w:hAnsi="Times New Roman CYR" w:cs="Times New Roman CYR"/>
          <w:sz w:val="28"/>
          <w:szCs w:val="28"/>
        </w:rPr>
        <w:t>возложенных функций таможенный пост Аэропорт Нижний Новгород обладает следующими правами: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требовать и безвозмездно получать от государственных органов, органов местного самоуправления, коммерческих и некоммерческих организаций независимо от форм собственно</w:t>
      </w:r>
      <w:r>
        <w:rPr>
          <w:rFonts w:ascii="Times New Roman CYR" w:hAnsi="Times New Roman CYR" w:cs="Times New Roman CYR"/>
          <w:sz w:val="28"/>
          <w:szCs w:val="28"/>
        </w:rPr>
        <w:t>сти и подчиненности, а также физических лиц документы и сведения, необходимые для выполнения возложенных на таможенный пост задач и функций;</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привлекать для оказания содействия таможенному посту специалистов других правоохранительных, контролирующих органов</w:t>
      </w:r>
      <w:r>
        <w:rPr>
          <w:rFonts w:ascii="Times New Roman CYR" w:hAnsi="Times New Roman CYR" w:cs="Times New Roman CYR"/>
          <w:sz w:val="28"/>
          <w:szCs w:val="28"/>
        </w:rPr>
        <w:t>, организаций, а также экспертов;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давать разрешение на помещение товаров и транспортных средств под определенный таможенный режим в случаях, предусмотренных нормативными актами ФТС России;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производить таможенный досмотр и осуществлять таможенный контроль </w:t>
      </w:r>
      <w:r>
        <w:rPr>
          <w:rFonts w:ascii="Times New Roman CYR" w:hAnsi="Times New Roman CYR" w:cs="Times New Roman CYR"/>
          <w:sz w:val="28"/>
          <w:szCs w:val="28"/>
        </w:rPr>
        <w:lastRenderedPageBreak/>
        <w:t>в</w:t>
      </w:r>
      <w:r>
        <w:rPr>
          <w:rFonts w:ascii="Times New Roman CYR" w:hAnsi="Times New Roman CYR" w:cs="Times New Roman CYR"/>
          <w:sz w:val="28"/>
          <w:szCs w:val="28"/>
        </w:rPr>
        <w:t xml:space="preserve"> иных формах в соответствии с ТК ТС, ТК РФ и Федеральным законом от 27.11.2010 № 311-ФЗ «О таможенном регулировании в РФ»;</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требовать от владельцев, лиц, перемещающих товары и транспортные средства, декларантов, владельцев складов временного хранения, перев</w:t>
      </w:r>
      <w:r>
        <w:rPr>
          <w:rFonts w:ascii="Times New Roman CYR" w:hAnsi="Times New Roman CYR" w:cs="Times New Roman CYR"/>
          <w:sz w:val="28"/>
          <w:szCs w:val="28"/>
        </w:rPr>
        <w:t>озчиков и иных лиц, обладающих полномочиями в отношении товаров и транспортных средств, производства грузовых и иных операций с товарами и транспортными средствами, необходимых для производства таможенного оформления, проведения таможенного контроля и осущ</w:t>
      </w:r>
      <w:r>
        <w:rPr>
          <w:rFonts w:ascii="Times New Roman CYR" w:hAnsi="Times New Roman CYR" w:cs="Times New Roman CYR"/>
          <w:sz w:val="28"/>
          <w:szCs w:val="28"/>
        </w:rPr>
        <w:t>ествления иных функций, возложенных на таможенные органы;</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идентифицировать товары и транспортные средства, находящиеся под таможенным контролем; перевозочные транспортные средства, помещения и другие места, где находятся или могут находиться товары и транс</w:t>
      </w:r>
      <w:r>
        <w:rPr>
          <w:rFonts w:ascii="Times New Roman CYR" w:hAnsi="Times New Roman CYR" w:cs="Times New Roman CYR"/>
          <w:sz w:val="28"/>
          <w:szCs w:val="28"/>
        </w:rPr>
        <w:t>портные средства, подлежащие таможенному контролю;</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осуществлять таможенный контроль после выпуска товаров и транспортных средств;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рассматривать и принимать решения о жалобах и обращениях организаций в части соблюдения сотрудниками таможенного поста законод</w:t>
      </w:r>
      <w:r>
        <w:rPr>
          <w:rFonts w:ascii="Times New Roman CYR" w:hAnsi="Times New Roman CYR" w:cs="Times New Roman CYR"/>
          <w:sz w:val="28"/>
          <w:szCs w:val="28"/>
        </w:rPr>
        <w:t>ательства РФ о таможенном деле;</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издавать в пределах своей компетенции ненормативных правовых актов;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определять таможенную стоимость товаров и транспортных средств.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Структура таможенного поста Аэропорт Нижний Новгород представлена на схеме рисунка 2.1.</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Рис. 2.1 - Структура таможенного поста Аэропорт Нижний Новгород</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 текущий момент (март 2011 года) штатное расписание таможенного поста Аэропорт Нижний Новгород включает 70 человек. Таможенный пост Аэропорт Нижний Новгород возглавляет начальни</w:t>
      </w:r>
      <w:r>
        <w:rPr>
          <w:rFonts w:ascii="Times New Roman CYR" w:hAnsi="Times New Roman CYR" w:cs="Times New Roman CYR"/>
          <w:sz w:val="28"/>
          <w:szCs w:val="28"/>
        </w:rPr>
        <w:t>к таможенного поста, которому непосредственно подчиняются два заместителя. Назначение на должность и освобождение от должности начальника таможенного поста осуществляет начальник Приволжского таможенного управления по согласованию с ФТС России.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Иные сотруд</w:t>
      </w:r>
      <w:r>
        <w:rPr>
          <w:rFonts w:ascii="Times New Roman CYR" w:hAnsi="Times New Roman CYR" w:cs="Times New Roman CYR"/>
          <w:sz w:val="28"/>
          <w:szCs w:val="28"/>
        </w:rPr>
        <w:t>ники таможенного поста Аэропорт Нижний Новгород назначаются на должность и освобождаются от должности приказом начальника Нижегородской таможни по представлению начальника таможенного поста.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Начальник таможенного поста: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руководит деятельностью таможенного </w:t>
      </w:r>
      <w:r>
        <w:rPr>
          <w:rFonts w:ascii="Times New Roman CYR" w:hAnsi="Times New Roman CYR" w:cs="Times New Roman CYR"/>
          <w:sz w:val="28"/>
          <w:szCs w:val="28"/>
        </w:rPr>
        <w:t>поста на принципах единоначалия;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несет персональную ответственность за выполнение возложенных на таможенный пост задач и функций, состояние правовой деятельности таможенного поста;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 основе и во исполнение действующего законодательства РФ в пределах своей</w:t>
      </w:r>
      <w:r>
        <w:rPr>
          <w:rFonts w:ascii="Times New Roman CYR" w:hAnsi="Times New Roman CYR" w:cs="Times New Roman CYR"/>
          <w:sz w:val="28"/>
          <w:szCs w:val="28"/>
        </w:rPr>
        <w:t xml:space="preserve"> компетенции подписывает распоряжения и иные ненормативные акты и документы;</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установленным порядком вносит в вышестоящий таможенный орган предложения о присвоении внеочередных специальных званий подчиненным сотрудникам таможенного поста;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z w:val="28"/>
          <w:szCs w:val="28"/>
        </w:rPr>
        <w:t>рименяет в пределах предоставленных ему прав в отношении сотрудников таможенного поста меры поощрения и дисциплинарного воздействия;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осуществляет другие функции, пользуется другими правами и несет ответственность в соответствии с законодательством РФ.</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Перв</w:t>
      </w:r>
      <w:r>
        <w:rPr>
          <w:rFonts w:ascii="Times New Roman CYR" w:hAnsi="Times New Roman CYR" w:cs="Times New Roman CYR"/>
          <w:sz w:val="28"/>
          <w:szCs w:val="28"/>
        </w:rPr>
        <w:t>ому заместителю начальника таможенного поста непосредственно подчиняется: отдел таможенного оформления и таможенного контроля № 1 (ОТО и ТК № 1).</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Заместителю начальника таможенного поста непосредственно подчиняется отдел таможенного оформления и таможенног</w:t>
      </w:r>
      <w:r>
        <w:rPr>
          <w:rFonts w:ascii="Times New Roman CYR" w:hAnsi="Times New Roman CYR" w:cs="Times New Roman CYR"/>
          <w:sz w:val="28"/>
          <w:szCs w:val="28"/>
        </w:rPr>
        <w:t>о контроля № 2 (ОТО и ТК № 2) и отдел организации таможенного контроля (ООТК).</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Основной функцией ОТО и ТК является производство таможенного оформления и таможенного контроля товаров и транспортных средств.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состав ОТО и ТК входит отделение оформляющих инс</w:t>
      </w:r>
      <w:r>
        <w:rPr>
          <w:rFonts w:ascii="Times New Roman CYR" w:hAnsi="Times New Roman CYR" w:cs="Times New Roman CYR"/>
          <w:sz w:val="28"/>
          <w:szCs w:val="28"/>
        </w:rPr>
        <w:t xml:space="preserve">пекторов, производящих основное таможенное оформление, и отделение фактического </w:t>
      </w:r>
      <w:r>
        <w:rPr>
          <w:rFonts w:ascii="Times New Roman CYR" w:hAnsi="Times New Roman CYR" w:cs="Times New Roman CYR"/>
          <w:sz w:val="28"/>
          <w:szCs w:val="28"/>
        </w:rPr>
        <w:lastRenderedPageBreak/>
        <w:t>таможенного контроля, осуществляющее осмотр и досмотр.</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состав ООТК входят: аналитическое отделение, отделение контроля за доставкой и транзитом товаров, отделение таможенного</w:t>
      </w:r>
      <w:r>
        <w:rPr>
          <w:rFonts w:ascii="Times New Roman CYR" w:hAnsi="Times New Roman CYR" w:cs="Times New Roman CYR"/>
          <w:sz w:val="28"/>
          <w:szCs w:val="28"/>
        </w:rPr>
        <w:t xml:space="preserve"> обеспечения доставки товаров и транспортных средств, отделение документального обеспечения и архива.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000000" w:rsidRDefault="00887E81">
      <w:pPr>
        <w:widowControl w:val="0"/>
        <w:autoSpaceDE w:val="0"/>
        <w:autoSpaceDN w:val="0"/>
        <w:adjustRightInd w:val="0"/>
        <w:spacing w:after="0" w:line="360" w:lineRule="auto"/>
        <w:ind w:firstLine="720"/>
        <w:jc w:val="center"/>
        <w:rPr>
          <w:rFonts w:ascii="Times New Roman CYR" w:hAnsi="Times New Roman CYR" w:cs="Times New Roman CYR"/>
          <w:caps/>
          <w:sz w:val="28"/>
          <w:szCs w:val="28"/>
        </w:rPr>
      </w:pPr>
      <w:r>
        <w:rPr>
          <w:rFonts w:ascii="Times New Roman CYR" w:hAnsi="Times New Roman CYR" w:cs="Times New Roman CYR"/>
          <w:caps/>
          <w:sz w:val="28"/>
          <w:szCs w:val="28"/>
        </w:rPr>
        <w:t>2.2 Порядок осуществления таможенного контроля на СВХ «МАНН»</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временный хранение таможенный склад</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Учредителем склада временного хранения «Международный аэ</w:t>
      </w:r>
      <w:r>
        <w:rPr>
          <w:rFonts w:ascii="Times New Roman CYR" w:hAnsi="Times New Roman CYR" w:cs="Times New Roman CYR"/>
          <w:sz w:val="28"/>
          <w:szCs w:val="28"/>
        </w:rPr>
        <w:t>ропорт Нижний Новгород» (СВХ «МАНН») является ОАО "Международный аэропорт Нижний Новгород". Данный СВХ действует на основании свидетельства о включении в Реестр владельцев СВХ № 10408/100061 от 3 июля 2006 года и сроком действия до 3 июля 2011 года.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 въ</w:t>
      </w:r>
      <w:r>
        <w:rPr>
          <w:rFonts w:ascii="Times New Roman CYR" w:hAnsi="Times New Roman CYR" w:cs="Times New Roman CYR"/>
          <w:sz w:val="28"/>
          <w:szCs w:val="28"/>
        </w:rPr>
        <w:t xml:space="preserve">езде транспортного средства в зону таможенного контроля на СВХ «МАНН» и прохождении его через систему радиационного контроля "Янтарь-1С" сотрудник охраны СВХ «МАНН» проставляет на всех экземплярах транспортной накладной отметку о прохождении радиационного </w:t>
      </w:r>
      <w:r>
        <w:rPr>
          <w:rFonts w:ascii="Times New Roman CYR" w:hAnsi="Times New Roman CYR" w:cs="Times New Roman CYR"/>
          <w:sz w:val="28"/>
          <w:szCs w:val="28"/>
        </w:rPr>
        <w:t>контроля.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После прибытия товаров и транспортных средств в место доставки такие товары и транспортные средства размещаются перевозчиком на территории СВХ «МАНН».</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Владелец СВХ не вправе отказать в размещении на территории СВХ в любое время суток товаров и тр</w:t>
      </w:r>
      <w:r>
        <w:rPr>
          <w:rFonts w:ascii="Times New Roman CYR" w:hAnsi="Times New Roman CYR" w:cs="Times New Roman CYR"/>
          <w:sz w:val="28"/>
          <w:szCs w:val="28"/>
        </w:rPr>
        <w:t>анспортных средств, находящихся под таможенным контролем, для принятия таможенным органом от перевозчика уведомления о прибытии независимо от наличия договора хранения с данным перевозчиком или лицом, перемещающим товары.</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Уполномоченный представитель владе</w:t>
      </w:r>
      <w:r>
        <w:rPr>
          <w:rFonts w:ascii="Times New Roman CYR" w:hAnsi="Times New Roman CYR" w:cs="Times New Roman CYR"/>
          <w:sz w:val="28"/>
          <w:szCs w:val="28"/>
        </w:rPr>
        <w:t>льца СВХ «МАНН» (старший диспетчер СВХ) информирует перевозчика о времени, месте уведомления таможенного органа о прибытии товаров и транспортных средств. Список уполномоченных лиц СВХ по согласованию с таможенным постом отражается владельцем СВХ в процеду</w:t>
      </w:r>
      <w:r>
        <w:rPr>
          <w:rFonts w:ascii="Times New Roman CYR" w:hAnsi="Times New Roman CYR" w:cs="Times New Roman CYR"/>
          <w:sz w:val="28"/>
          <w:szCs w:val="28"/>
        </w:rPr>
        <w:t>ре использования СВХ.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После размещения на территории СВХ «МАНН» товаров и транспортных средств владелец СВХ «МАНН» учитывает прибывшие товары и транспортные средства в соответствии с положениями Приказа ГТК РФ от 03.09.2003 № 958 «Об утверждении правил про</w:t>
      </w:r>
      <w:r>
        <w:rPr>
          <w:rFonts w:ascii="Times New Roman CYR" w:hAnsi="Times New Roman CYR" w:cs="Times New Roman CYR"/>
          <w:sz w:val="28"/>
          <w:szCs w:val="28"/>
        </w:rPr>
        <w:t>ведения таможенных операций при временном хранении товаров».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Не позднее 30 минут после размещения транспортного средства с товарами на СВХ «МАНН», перевозчик уведомляет таможенный пост о прибытии в место доставки. В случае прибытия товаров и транспортных с</w:t>
      </w:r>
      <w:r>
        <w:rPr>
          <w:rFonts w:ascii="Times New Roman CYR" w:hAnsi="Times New Roman CYR" w:cs="Times New Roman CYR"/>
          <w:sz w:val="28"/>
          <w:szCs w:val="28"/>
        </w:rPr>
        <w:t>редств вне времени работы таможенного поста уведомление осуществляется не позднее 30 минут после начала его работы.</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В случае осуществления доставки товаров и транспортных средств под таможенным сопровождением на основании приказа ГТК России от 03.10.2000 №</w:t>
      </w:r>
      <w:r>
        <w:rPr>
          <w:rFonts w:ascii="Times New Roman CYR" w:hAnsi="Times New Roman CYR" w:cs="Times New Roman CYR"/>
          <w:sz w:val="28"/>
          <w:szCs w:val="28"/>
        </w:rPr>
        <w:t xml:space="preserve"> 897 &lt;http://www.alta.ru/show_orders.php?action=view&amp;filename=00_pr897&gt; уведомление о прибытии товаров и транспортных средств производит старший наряда таможенного сопровождения.</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Уведомление о прибытии товаров и транспортных средств производится путем пред</w:t>
      </w:r>
      <w:r>
        <w:rPr>
          <w:rFonts w:ascii="Times New Roman CYR" w:hAnsi="Times New Roman CYR" w:cs="Times New Roman CYR"/>
          <w:sz w:val="28"/>
          <w:szCs w:val="28"/>
        </w:rPr>
        <w:t>ставления перевозчиком сотруднику таможенного поста, ответственному за прием уведомлений, следующих документов:</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оригинал накладной и ее одна копия;</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 xml:space="preserve">счет-фактура (инвойс) или счет - проформа (либо другой расчетный коммерческий документ, содержащий сведения </w:t>
      </w:r>
      <w:r>
        <w:rPr>
          <w:rFonts w:ascii="Times New Roman CYR" w:hAnsi="Times New Roman CYR" w:cs="Times New Roman CYR"/>
          <w:sz w:val="28"/>
          <w:szCs w:val="28"/>
        </w:rPr>
        <w:t>о весе, количестве, наименовании и фактурной стоимости товаров) в двух экземплярах;</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акт таможенного досмотра (если в пункте пропуска через государственную границу РФ или в процессе перевозки товаров под таможенным контролем проводился таможенный досмотр);</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 xml:space="preserve">документы контроля доставки товаров под таможенным контролем в соответствии с Приказом ГТК РФ от 08.09.2003 № 973 «Об утверждении </w:t>
      </w:r>
      <w:r>
        <w:rPr>
          <w:rFonts w:ascii="Times New Roman CYR" w:hAnsi="Times New Roman CYR" w:cs="Times New Roman CYR"/>
          <w:sz w:val="28"/>
          <w:szCs w:val="28"/>
        </w:rPr>
        <w:lastRenderedPageBreak/>
        <w:t>Инструкции о совершении таможенных операций при внутреннем и международном таможенном транзите товаров» или книжка МДП, оформл</w:t>
      </w:r>
      <w:r>
        <w:rPr>
          <w:rFonts w:ascii="Times New Roman CYR" w:hAnsi="Times New Roman CYR" w:cs="Times New Roman CYR"/>
          <w:sz w:val="28"/>
          <w:szCs w:val="28"/>
        </w:rPr>
        <w:t>енная в соответствии с требованиями Таможенной конвенции о международной перевозке грузов с применением книжки МДП (Конвенция МДП 1975 года), в случае перевозки товаров в соответствии с указанной Конвенцией;</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иные документы, необходимые для таможенных целей</w:t>
      </w:r>
      <w:r>
        <w:rPr>
          <w:rFonts w:ascii="Times New Roman CYR" w:hAnsi="Times New Roman CYR" w:cs="Times New Roman CYR"/>
          <w:sz w:val="28"/>
          <w:szCs w:val="28"/>
        </w:rPr>
        <w:t>.</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При этом в случаях, установленных таможенным законодательством РФ, уведомление о прибытии может осуществляться путем представления сведений в электронном виде.</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После получения документов уполномоченное лицо таможенного поста осуществляет открепление доку</w:t>
      </w:r>
      <w:r>
        <w:rPr>
          <w:rFonts w:ascii="Times New Roman CYR" w:hAnsi="Times New Roman CYR" w:cs="Times New Roman CYR"/>
          <w:sz w:val="28"/>
          <w:szCs w:val="28"/>
        </w:rPr>
        <w:t>ментов (копий) от книжки МДП, изготавливает копии с лицевой и оборотной сторон отрывного листа № 2 книжки МДП или транзитной декларации (любые коммерческие документы - счета-фактуры, счета-проформы, отгрузочные спецификации, упаковочные листы, декларации о</w:t>
      </w:r>
      <w:r>
        <w:rPr>
          <w:rFonts w:ascii="Times New Roman CYR" w:hAnsi="Times New Roman CYR" w:cs="Times New Roman CYR"/>
          <w:sz w:val="28"/>
          <w:szCs w:val="28"/>
        </w:rPr>
        <w:t xml:space="preserve"> грузе, грузовые ведомости; транспортные документы - международная или внутренняя товаротранспортная накладная, авиагрузовые накладные, экспедиторские документы; таможенные документы - таможенная декларация, оформленная таможенными органами РФ на вывоз тов</w:t>
      </w:r>
      <w:r>
        <w:rPr>
          <w:rFonts w:ascii="Times New Roman CYR" w:hAnsi="Times New Roman CYR" w:cs="Times New Roman CYR"/>
          <w:sz w:val="28"/>
          <w:szCs w:val="28"/>
        </w:rPr>
        <w:t>аров, таможенная декларация, оформленная таможенными органами иностранных государств, книжка МДП, транзитная декларация, заполненная в соответствии с Инструкцией о порядке заполнения грузовой таможенной декларации и транзитной декларации), а также одну коп</w:t>
      </w:r>
      <w:r>
        <w:rPr>
          <w:rFonts w:ascii="Times New Roman CYR" w:hAnsi="Times New Roman CYR" w:cs="Times New Roman CYR"/>
          <w:sz w:val="28"/>
          <w:szCs w:val="28"/>
        </w:rPr>
        <w:t>ию накладной для целей проведения таможенного контроля и использования при основном таможенном оформлении.</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При перевозке таможенных и товаросопроводительных документов в грузовом отделении транспортного средства уведомление производится путем вручения сотр</w:t>
      </w:r>
      <w:r>
        <w:rPr>
          <w:rFonts w:ascii="Times New Roman CYR" w:hAnsi="Times New Roman CYR" w:cs="Times New Roman CYR"/>
          <w:sz w:val="28"/>
          <w:szCs w:val="28"/>
        </w:rPr>
        <w:t>уднику таможенного органа имеющихся у перевозчика экземпляров транспортной накладной и акта досмотра. В этом случае уполномоченный сотрудник таможенного поста, осуществляющий досмотр товаров, на основании поручения, выданного начальником ООТК либо лицом, и</w:t>
      </w:r>
      <w:r>
        <w:rPr>
          <w:rFonts w:ascii="Times New Roman CYR" w:hAnsi="Times New Roman CYR" w:cs="Times New Roman CYR"/>
          <w:sz w:val="28"/>
          <w:szCs w:val="28"/>
        </w:rPr>
        <w:t>м уполномоченным, в присутствии перевозчика проверяет сохранность наложенных на грузовые отделения транспортных средств (контейнеров) средств таможенной идентификации, вскрывает грузовое отделение транспортного средства, снимает средства таможенной идентиф</w:t>
      </w:r>
      <w:r>
        <w:rPr>
          <w:rFonts w:ascii="Times New Roman CYR" w:hAnsi="Times New Roman CYR" w:cs="Times New Roman CYR"/>
          <w:sz w:val="28"/>
          <w:szCs w:val="28"/>
        </w:rPr>
        <w:t>икации, вынимает вышеуказанные документы и накладывает новые средства таможенной идентификации.</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После принятия соответствующих документов сотрудник таможенного поста Аэропорт Нижний Новгород, ответственный за прием уведомлений, в правом нижнем углу экземпл</w:t>
      </w:r>
      <w:r>
        <w:rPr>
          <w:rFonts w:ascii="Times New Roman CYR" w:hAnsi="Times New Roman CYR" w:cs="Times New Roman CYR"/>
          <w:sz w:val="28"/>
          <w:szCs w:val="28"/>
        </w:rPr>
        <w:t xml:space="preserve">яра накладной и ее копии делает запись </w:t>
      </w:r>
      <w:r>
        <w:rPr>
          <w:rFonts w:ascii="Times New Roman CYR" w:hAnsi="Times New Roman CYR" w:cs="Times New Roman CYR"/>
          <w:sz w:val="28"/>
          <w:szCs w:val="28"/>
        </w:rPr>
        <w:lastRenderedPageBreak/>
        <w:t>"Уведомление принято", проставляет время, дату, подпись и заверяет их оттиском ЛНП. В журнале регистрации уведомлений о прибытии уполномоченный сотрудник таможенного поста проставляет дату, время принятия уведомления,</w:t>
      </w:r>
      <w:r>
        <w:rPr>
          <w:rFonts w:ascii="Times New Roman CYR" w:hAnsi="Times New Roman CYR" w:cs="Times New Roman CYR"/>
          <w:sz w:val="28"/>
          <w:szCs w:val="28"/>
        </w:rPr>
        <w:t xml:space="preserve"> марку и регистрационный номер транспортного средства, номер и дату составления накладной, а также ее регистрационный номер. Также производится проверка сроков доставки товаров и транспортных средств, наличия отметок таможенного органа отправления, соответ</w:t>
      </w:r>
      <w:r>
        <w:rPr>
          <w:rFonts w:ascii="Times New Roman CYR" w:hAnsi="Times New Roman CYR" w:cs="Times New Roman CYR"/>
          <w:sz w:val="28"/>
          <w:szCs w:val="28"/>
        </w:rPr>
        <w:t>ствия мест доставки сведениям, указанным таможенным органом отправления, возможности проведения таможенного оформления товаров данным таможенным постом в случаях, когда нормативными правовыми актами устанавливается ограничение мест доставки и таможенного о</w:t>
      </w:r>
      <w:r>
        <w:rPr>
          <w:rFonts w:ascii="Times New Roman CYR" w:hAnsi="Times New Roman CYR" w:cs="Times New Roman CYR"/>
          <w:sz w:val="28"/>
          <w:szCs w:val="28"/>
        </w:rPr>
        <w:t>формления отдельных категорий товаров. Производится формирование на основании сведений, содержащихся в полученных от перевозчика документах, электронной копии подтверждения о прибытии, экземпляры подтверждения о прибытии передаются сотруднику таможенного п</w:t>
      </w:r>
      <w:r>
        <w:rPr>
          <w:rFonts w:ascii="Times New Roman CYR" w:hAnsi="Times New Roman CYR" w:cs="Times New Roman CYR"/>
          <w:sz w:val="28"/>
          <w:szCs w:val="28"/>
        </w:rPr>
        <w:t>оста Аэропорт Нижний Новгород, осуществляющему осмотр фактического состояния грузовых отделений транспортного средства.</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 xml:space="preserve">В случае выявления признаков нарушений уполномоченный сотрудник незамедлительно информирует о них начальника таможенного поста Аэропорт </w:t>
      </w:r>
      <w:r>
        <w:rPr>
          <w:rFonts w:ascii="Times New Roman CYR" w:hAnsi="Times New Roman CYR" w:cs="Times New Roman CYR"/>
          <w:sz w:val="28"/>
          <w:szCs w:val="28"/>
        </w:rPr>
        <w:t>Нижний Новгород и осуществляет мероприятия, предусмотренные таможенным законодательством РФ, в том числе согласование выпуска товаров для свободного обращения с Нижегородской таможней.</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Уполномоченный сотрудник таможенного поста Аэропорт Нижний Новгород, ос</w:t>
      </w:r>
      <w:r>
        <w:rPr>
          <w:rFonts w:ascii="Times New Roman CYR" w:hAnsi="Times New Roman CYR" w:cs="Times New Roman CYR"/>
          <w:sz w:val="28"/>
          <w:szCs w:val="28"/>
        </w:rPr>
        <w:t>уществляющий осмотр, проверяет:</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контроль размещения товаров и транспортных средств в зоне таможенного контроля;</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контроль соответствия номеров транспортных средств сведениям, указанным в товаросопроводительных документах;</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 xml:space="preserve">контроль прохождения радиационного </w:t>
      </w:r>
      <w:r>
        <w:rPr>
          <w:rFonts w:ascii="Times New Roman CYR" w:hAnsi="Times New Roman CYR" w:cs="Times New Roman CYR"/>
          <w:sz w:val="28"/>
          <w:szCs w:val="28"/>
        </w:rPr>
        <w:t>контроля;</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состояние грузовых отделений транспортного средства;</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состояние тары или упаковки;</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сохранность наложенных на грузовые отделения транспортных средств (контейнеров) печатей и пломб либо иных средств идентификации.</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После проведения осмотра на основан</w:t>
      </w:r>
      <w:r>
        <w:rPr>
          <w:rFonts w:ascii="Times New Roman CYR" w:hAnsi="Times New Roman CYR" w:cs="Times New Roman CYR"/>
          <w:sz w:val="28"/>
          <w:szCs w:val="28"/>
        </w:rPr>
        <w:t>ии представленных документов начальник таможенного поста Аэропорт Нижний Новгород либо лицо, его замещающее, принимает решение о месте, сроке временного хранения и порядке помещения на временное хранение, которое фиксируется в подтверждении о прибытии.</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Под</w:t>
      </w:r>
      <w:r>
        <w:rPr>
          <w:rFonts w:ascii="Times New Roman CYR" w:hAnsi="Times New Roman CYR" w:cs="Times New Roman CYR"/>
          <w:sz w:val="28"/>
          <w:szCs w:val="28"/>
        </w:rPr>
        <w:t xml:space="preserve">тверждение о прибытии оформляется в двух экземплярах, один </w:t>
      </w:r>
      <w:r>
        <w:rPr>
          <w:rFonts w:ascii="Times New Roman CYR" w:hAnsi="Times New Roman CYR" w:cs="Times New Roman CYR"/>
          <w:sz w:val="28"/>
          <w:szCs w:val="28"/>
        </w:rPr>
        <w:lastRenderedPageBreak/>
        <w:t>экземпляр передается перевозчику, на втором экземпляре подтверждения о прибытии уполномоченное лицо СВХ «МАНН», расписывается в получении следующих документов:</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 xml:space="preserve">экземпляра накладной и прилагаемых к </w:t>
      </w:r>
      <w:r>
        <w:rPr>
          <w:rFonts w:ascii="Times New Roman CYR" w:hAnsi="Times New Roman CYR" w:cs="Times New Roman CYR"/>
          <w:sz w:val="28"/>
          <w:szCs w:val="28"/>
        </w:rPr>
        <w:t>ней спецификаций или упаковочных листов;</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экземпляра счета-фактуры (инвойса) или счета-проформы либо другого расчетного или коммерческого документа, содержащего сведения о весе или количестве, а также о наименовании и фактурной стоимости товаров, а также пр</w:t>
      </w:r>
      <w:r>
        <w:rPr>
          <w:rFonts w:ascii="Times New Roman CYR" w:hAnsi="Times New Roman CYR" w:cs="Times New Roman CYR"/>
          <w:sz w:val="28"/>
          <w:szCs w:val="28"/>
        </w:rPr>
        <w:t>и отсутствии в упомянутых документах информации о кодах товаров в соответствии с ТН ВЭД не менее чем на уровне первых четырех цифровых знаков. Указанные документы и копия подтверждения о прибытии вручаются уполномоченному сотруднику СВХ «МАНН». Остальные э</w:t>
      </w:r>
      <w:r>
        <w:rPr>
          <w:rFonts w:ascii="Times New Roman CYR" w:hAnsi="Times New Roman CYR" w:cs="Times New Roman CYR"/>
          <w:sz w:val="28"/>
          <w:szCs w:val="28"/>
        </w:rPr>
        <w:t>кземпляры документов, поданные при уведомлении о прибытии, остаются для дальнейшего контроля на таможенном посту.</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Для создания электронной копии документа, подтверждающего принятие уведомления о прибытии товаров и транспортных средств (подтверждение о приб</w:t>
      </w:r>
      <w:r>
        <w:rPr>
          <w:rFonts w:ascii="Times New Roman CYR" w:hAnsi="Times New Roman CYR" w:cs="Times New Roman CYR"/>
          <w:sz w:val="28"/>
          <w:szCs w:val="28"/>
        </w:rPr>
        <w:t>ытии), сотрудник таможенного поста Аэропорт Нижний Новгород, ответственный за прием уведомлений, передает на СВХ «МАНН» по одному экземпляру транспортной накладной, коммерческих и товаросопроводительных документов (либо их копий), заверенных личной номерно</w:t>
      </w:r>
      <w:r>
        <w:rPr>
          <w:rFonts w:ascii="Times New Roman CYR" w:hAnsi="Times New Roman CYR" w:cs="Times New Roman CYR"/>
          <w:sz w:val="28"/>
          <w:szCs w:val="28"/>
        </w:rPr>
        <w:t>й печатью. На основании сведений, содержащихся в полученных документах, СВХ «МАНН» создает электронную копию подтверждения о прибытии, которая направляется на таможенный пост Аэропорт Нижний Новгород для регистрации.</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СВХ «МАНН» информирует лицо, перемещающ</w:t>
      </w:r>
      <w:r>
        <w:rPr>
          <w:rFonts w:ascii="Times New Roman CYR" w:hAnsi="Times New Roman CYR" w:cs="Times New Roman CYR"/>
          <w:sz w:val="28"/>
          <w:szCs w:val="28"/>
        </w:rPr>
        <w:t xml:space="preserve">ее товары, таможенного представителя или иное лицо, имеющее полномочия в отношении данных товаров о прибытии таких товаров и транспортных средств. Например, информирование получателя товаров может производиться диспетчерским отделом СВХ «МАНН» телеграммой </w:t>
      </w:r>
      <w:r>
        <w:rPr>
          <w:rFonts w:ascii="Times New Roman CYR" w:hAnsi="Times New Roman CYR" w:cs="Times New Roman CYR"/>
          <w:sz w:val="28"/>
          <w:szCs w:val="28"/>
        </w:rPr>
        <w:t>или по телефону. Информирование, а также факт передачи документов лицу, перемещающему товары, таможенному представителю документально подтверждаются на СВХ «МАНН».</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Временное хранение товаров и транспортных средств осуществляется на СВХ «МАНН» в следующих с</w:t>
      </w:r>
      <w:r>
        <w:rPr>
          <w:rFonts w:ascii="Times New Roman CYR" w:hAnsi="Times New Roman CYR" w:cs="Times New Roman CYR"/>
          <w:sz w:val="28"/>
          <w:szCs w:val="28"/>
        </w:rPr>
        <w:t>лучаях:</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в транспортных и товаросопроводительных документах СВХ «МАНН» определен как место разгрузки и хранения товаров;</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если иной СВХ, на котором предполагалось хранение товаров, не может обеспечить требуемых условий хранения товаров, а на СВХ «МАНН» такие</w:t>
      </w:r>
      <w:r>
        <w:rPr>
          <w:rFonts w:ascii="Times New Roman CYR" w:hAnsi="Times New Roman CYR" w:cs="Times New Roman CYR"/>
          <w:sz w:val="28"/>
          <w:szCs w:val="28"/>
        </w:rPr>
        <w:t xml:space="preserve"> условия имеются;</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в иных случаях, определяемых вышестоящими таможенными органами.</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 xml:space="preserve">Если в процессе помещения товаров и транспортных средств на </w:t>
      </w:r>
      <w:r>
        <w:rPr>
          <w:rFonts w:ascii="Times New Roman CYR" w:hAnsi="Times New Roman CYR" w:cs="Times New Roman CYR"/>
          <w:sz w:val="28"/>
          <w:szCs w:val="28"/>
        </w:rPr>
        <w:lastRenderedPageBreak/>
        <w:t>временное хранение устанавливаются факты повреждения, порчи, несоответствия наименования, веса или количества това</w:t>
      </w:r>
      <w:r>
        <w:rPr>
          <w:rFonts w:ascii="Times New Roman CYR" w:hAnsi="Times New Roman CYR" w:cs="Times New Roman CYR"/>
          <w:sz w:val="28"/>
          <w:szCs w:val="28"/>
        </w:rPr>
        <w:t>ров сведениям, указанным в транспортных накладных, коммерческих и товаросопроводительных документах, представитель СВХ «МАНН» с участием перевозчика составляет коммерческий акт, отражающий выявленные факты. Акт таможенного досмотра и коммерческий акт прикл</w:t>
      </w:r>
      <w:r>
        <w:rPr>
          <w:rFonts w:ascii="Times New Roman CYR" w:hAnsi="Times New Roman CYR" w:cs="Times New Roman CYR"/>
          <w:sz w:val="28"/>
          <w:szCs w:val="28"/>
        </w:rPr>
        <w:t>адываются к документу отчета.</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Товары и транспортные средства, помещенные на СВХ «МАНН», учитываются в автоматизированной системе учета товаров и транспортных средств, помещенных на склад.</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На каждую товарную партию уполномоченный сотрудник СВХ *МАНН» заполн</w:t>
      </w:r>
      <w:r>
        <w:rPr>
          <w:rFonts w:ascii="Times New Roman CYR" w:hAnsi="Times New Roman CYR" w:cs="Times New Roman CYR"/>
          <w:sz w:val="28"/>
          <w:szCs w:val="28"/>
        </w:rPr>
        <w:t>яет документ отчета по форме ДО1мв (в случае прибытия товара воздушным транспортом) или ДО1 (в остальных случаях).</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Уполномоченный сотрудник таможенного поста Аэропорт Нижний Новгород документ отчета, составленный на каждую товарную партию, и его электронну</w:t>
      </w:r>
      <w:r>
        <w:rPr>
          <w:rFonts w:ascii="Times New Roman CYR" w:hAnsi="Times New Roman CYR" w:cs="Times New Roman CYR"/>
          <w:sz w:val="28"/>
          <w:szCs w:val="28"/>
        </w:rPr>
        <w:t>ю копию, заполненную СВХ «МАНН».</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При направлении товаров и транспортных средств в иные места временного хранения, уполномоченное должностное лицо таможенного поста Аэропорт Нижний Новгород принимает ДО1 (в бумажном и электронном виде), заполненный лицом, п</w:t>
      </w:r>
      <w:r>
        <w:rPr>
          <w:rFonts w:ascii="Times New Roman CYR" w:hAnsi="Times New Roman CYR" w:cs="Times New Roman CYR"/>
          <w:sz w:val="28"/>
          <w:szCs w:val="28"/>
        </w:rPr>
        <w:t>олучившим разрешение таможенного органа на такое хранение.</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Срок представления документа отчета при помещении товаров и транспортных средств на СВХ «МАНН» составляет 3 часа рабочего времени с момента получения СВХ документов, необходимых для помещения на вр</w:t>
      </w:r>
      <w:r>
        <w:rPr>
          <w:rFonts w:ascii="Times New Roman CYR" w:hAnsi="Times New Roman CYR" w:cs="Times New Roman CYR"/>
          <w:sz w:val="28"/>
          <w:szCs w:val="28"/>
        </w:rPr>
        <w:t>еменное хранение.</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Если в процессе принятия товаров и транспортных средств на хранение устанавливаются факты повреждения или порчи товаров, а также несоответствие наименования, массы товаров или количества мест данным, указанным в накладной, счете - фактуре</w:t>
      </w:r>
      <w:r>
        <w:rPr>
          <w:rFonts w:ascii="Times New Roman CYR" w:hAnsi="Times New Roman CYR" w:cs="Times New Roman CYR"/>
          <w:sz w:val="28"/>
          <w:szCs w:val="28"/>
        </w:rPr>
        <w:t xml:space="preserve"> (инвойсе) или счете - проформе, сотрудник СВХ «МАНН» незамедлительно извещает о данных фактах начальника таможенного поста Аэропорт Нижний Новгород либо лицо, его замещающее. В этом случае уполномоченный сотрудник таможенного поста на основании поручения,</w:t>
      </w:r>
      <w:r>
        <w:rPr>
          <w:rFonts w:ascii="Times New Roman CYR" w:hAnsi="Times New Roman CYR" w:cs="Times New Roman CYR"/>
          <w:sz w:val="28"/>
          <w:szCs w:val="28"/>
        </w:rPr>
        <w:t xml:space="preserve"> выданного в соответствии с установленной формой, проводит основной таможенный досмотр всех грузовых мест с их пересчетом и выборочным вскрытием упаковки, позволяющий установить наименование и количество товаров, с составлением 3 экземпляров акта таможенно</w:t>
      </w:r>
      <w:r>
        <w:rPr>
          <w:rFonts w:ascii="Times New Roman CYR" w:hAnsi="Times New Roman CYR" w:cs="Times New Roman CYR"/>
          <w:sz w:val="28"/>
          <w:szCs w:val="28"/>
        </w:rPr>
        <w:t xml:space="preserve">го досмотра. Один экземпляр акта таможенного досмотра прикладывается к экземпляру ДО1(мв) для дальнейшего хранения и контроля при основном таможенном оформлении. По фактам повреждения или порчи товаров, а также </w:t>
      </w:r>
      <w:r>
        <w:rPr>
          <w:rFonts w:ascii="Times New Roman CYR" w:hAnsi="Times New Roman CYR" w:cs="Times New Roman CYR"/>
          <w:sz w:val="28"/>
          <w:szCs w:val="28"/>
        </w:rPr>
        <w:lastRenderedPageBreak/>
        <w:t>несоответствия фактических наименования, веса</w:t>
      </w:r>
      <w:r>
        <w:rPr>
          <w:rFonts w:ascii="Times New Roman CYR" w:hAnsi="Times New Roman CYR" w:cs="Times New Roman CYR"/>
          <w:sz w:val="28"/>
          <w:szCs w:val="28"/>
        </w:rPr>
        <w:t xml:space="preserve"> товаров или количества грузовых мест данным, указанным в накладной, инвойсе, согласно установленному законодательством порядку составляется коммерческий акт либо акт общей формы, содержащий сведения:</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о несоответствии наименования, массы или количества мес</w:t>
      </w:r>
      <w:r>
        <w:rPr>
          <w:rFonts w:ascii="Times New Roman CYR" w:hAnsi="Times New Roman CYR" w:cs="Times New Roman CYR"/>
          <w:sz w:val="28"/>
          <w:szCs w:val="28"/>
        </w:rPr>
        <w:t>т товаров;</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о повреждении (порче) товаров;</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об обнаружении товаров, не указанных в накладных.</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Один экземпляр такого акта наряду с актом таможенного досмотра прикладывается к документу отчета.</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 xml:space="preserve">При помещении на склад временного хранения товаров и транспортных </w:t>
      </w:r>
      <w:r>
        <w:rPr>
          <w:rFonts w:ascii="Times New Roman CYR" w:hAnsi="Times New Roman CYR" w:cs="Times New Roman CYR"/>
          <w:sz w:val="28"/>
          <w:szCs w:val="28"/>
        </w:rPr>
        <w:t>средств на всех экземплярах ДО1(мв) и транспортных накладных СВХ «МАНН» проставляет оттиск штампа приема-передачи. На оттиске штампа перевозчик и сотрудник СВХ «МАНН» ставят подписи о передаче и принятии товаров и транспортных средств на хранение.</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Заполнен</w:t>
      </w:r>
      <w:r>
        <w:rPr>
          <w:rFonts w:ascii="Times New Roman CYR" w:hAnsi="Times New Roman CYR" w:cs="Times New Roman CYR"/>
          <w:sz w:val="28"/>
          <w:szCs w:val="28"/>
        </w:rPr>
        <w:t>ный СВХ «МАНН» документ отчета и его электронная копия представляются на таможенный пост Аэропорт Нижний Новгород для регистрации. Сотрудник таможенного поста, ответственный за проверку документа отчета регистрирует ДО1(мв) в журнале регистрации; проверяет</w:t>
      </w:r>
      <w:r>
        <w:rPr>
          <w:rFonts w:ascii="Times New Roman CYR" w:hAnsi="Times New Roman CYR" w:cs="Times New Roman CYR"/>
          <w:sz w:val="28"/>
          <w:szCs w:val="28"/>
        </w:rPr>
        <w:t xml:space="preserve"> ДО1(мв) и его электронную копию; проставляет на нем оттиск штампа "Товар поступил", а также отмечает время и дату его проставления, которые заверяются личной номерной печатью.</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Первый экземпляр документа отчета остается для контроля на таможенном посту Аэр</w:t>
      </w:r>
      <w:r>
        <w:rPr>
          <w:rFonts w:ascii="Times New Roman CYR" w:hAnsi="Times New Roman CYR" w:cs="Times New Roman CYR"/>
          <w:sz w:val="28"/>
          <w:szCs w:val="28"/>
        </w:rPr>
        <w:t>опорт Нижний Новгород. Второй, третий и четвертый экземпляры ДО1(мв) возвращаются на СВХ «МАНН» для передачи их лицу, перемещающему товары, или таможенному представителю.</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Выдача со склада временного хранения товаров и транспортных средств производится посл</w:t>
      </w:r>
      <w:r>
        <w:rPr>
          <w:rFonts w:ascii="Times New Roman CYR" w:hAnsi="Times New Roman CYR" w:cs="Times New Roman CYR"/>
          <w:sz w:val="28"/>
          <w:szCs w:val="28"/>
        </w:rPr>
        <w:t>е завершения их основного таможенного оформления.</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На основании представленного декларантом третьего экземпляра ГТД с оттиском штампа "Выпуск разрешен" выпускающего инспектора таможенного поста Аэропорт Нижний Новгород, СВХ «МАНН» после оплаты заинтересован</w:t>
      </w:r>
      <w:r>
        <w:rPr>
          <w:rFonts w:ascii="Times New Roman CYR" w:hAnsi="Times New Roman CYR" w:cs="Times New Roman CYR"/>
          <w:sz w:val="28"/>
          <w:szCs w:val="28"/>
        </w:rPr>
        <w:t>ным лицом стоимости услуг по хранению груза производит выдачу товаров и транспортных средств и заносит сведения о выданных товарах и транспортных средствах в автоматизированную систему учета.</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b/>
          <w:bCs/>
          <w:sz w:val="28"/>
          <w:szCs w:val="28"/>
        </w:rPr>
      </w:pPr>
    </w:p>
    <w:p w:rsidR="00000000" w:rsidRDefault="00887E81">
      <w:pPr>
        <w:widowControl w:val="0"/>
        <w:autoSpaceDE w:val="0"/>
        <w:autoSpaceDN w:val="0"/>
        <w:adjustRightInd w:val="0"/>
        <w:spacing w:after="0" w:line="360" w:lineRule="auto"/>
        <w:ind w:firstLine="720"/>
        <w:jc w:val="center"/>
        <w:rPr>
          <w:rFonts w:ascii="Times New Roman CYR" w:hAnsi="Times New Roman CYR" w:cs="Times New Roman CYR"/>
          <w:caps/>
          <w:sz w:val="28"/>
          <w:szCs w:val="28"/>
        </w:rPr>
      </w:pPr>
      <w:r>
        <w:rPr>
          <w:rFonts w:ascii="Times New Roman CYR" w:hAnsi="Times New Roman CYR" w:cs="Times New Roman CYR"/>
          <w:caps/>
          <w:sz w:val="28"/>
          <w:szCs w:val="28"/>
        </w:rPr>
        <w:t>2.3 Анализ товаропотоков СВХ «МАНН» за период 2008-2010 гг.</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Ск</w:t>
      </w:r>
      <w:r>
        <w:rPr>
          <w:rFonts w:ascii="Times New Roman CYR" w:hAnsi="Times New Roman CYR" w:cs="Times New Roman CYR"/>
          <w:sz w:val="28"/>
          <w:szCs w:val="28"/>
        </w:rPr>
        <w:t xml:space="preserve">лад временного хранения открытого типа "МАНН" является местом </w:t>
      </w:r>
      <w:r>
        <w:rPr>
          <w:rFonts w:ascii="Times New Roman CYR" w:hAnsi="Times New Roman CYR" w:cs="Times New Roman CYR"/>
          <w:sz w:val="28"/>
          <w:szCs w:val="28"/>
        </w:rPr>
        <w:lastRenderedPageBreak/>
        <w:t>доставки (отправки), досмотра и таможенного оформления товаров и транспортных средств, перемещаемых через границу РФ воздушным и автомобильным транспортом.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Склад временного хранения и прилегающа</w:t>
      </w:r>
      <w:r>
        <w:rPr>
          <w:rFonts w:ascii="Times New Roman CYR" w:hAnsi="Times New Roman CYR" w:cs="Times New Roman CYR"/>
          <w:sz w:val="28"/>
          <w:szCs w:val="28"/>
        </w:rPr>
        <w:t>я к нему территория является зоной таможенного контроля. Территория огорожена и обозначена с помощью табличек с надписью "Зона таможенного контроля".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 СВХ «МАНН» могут помещаться любые товары и транспортные средства, перемещаемые через таможенную границу</w:t>
      </w:r>
      <w:r>
        <w:rPr>
          <w:rFonts w:ascii="Times New Roman CYR" w:hAnsi="Times New Roman CYR" w:cs="Times New Roman CYR"/>
          <w:sz w:val="28"/>
          <w:szCs w:val="28"/>
        </w:rPr>
        <w:t xml:space="preserve"> РФ (кроме запрещенных к ввозу и вывозу). Не допускается помещение на СВХ «МАНН» товаров, не перемещаемых через таможенную границу РФ. Товары, могущие причинить вред другим товарам или требующие особых условий хранения, хранятся в специально приспособленны</w:t>
      </w:r>
      <w:r>
        <w:rPr>
          <w:rFonts w:ascii="Times New Roman CYR" w:hAnsi="Times New Roman CYR" w:cs="Times New Roman CYR"/>
          <w:sz w:val="28"/>
          <w:szCs w:val="28"/>
        </w:rPr>
        <w:t>х помещениях СВХ «МАНН».</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Взаимоотношения СВХ «МАНН» с лицами, помещающими товары и транспортные средства на склад временного хранения, строятся на договорной основе. Договор складского хранения на СВХ «МАНН» представлен в Приложении 14 к работе.</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Площадь по</w:t>
      </w:r>
      <w:r>
        <w:rPr>
          <w:rFonts w:ascii="Times New Roman CYR" w:hAnsi="Times New Roman CYR" w:cs="Times New Roman CYR"/>
          <w:sz w:val="28"/>
          <w:szCs w:val="28"/>
        </w:rPr>
        <w:t>мещений и территории СВХ «МАНН» составляет 9673,7 кв.м., из них: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помещение склада - 1383,4 кв.м.;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площадь прилегающей территории к СВХ - 8290,3 кв.м.;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открытая площадка - 3564,5 кв.м.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Внутренняя площадь склада разделена на три изолированные зоны:</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зона то</w:t>
      </w:r>
      <w:r>
        <w:rPr>
          <w:rFonts w:ascii="Times New Roman CYR" w:hAnsi="Times New Roman CYR" w:cs="Times New Roman CYR"/>
          <w:sz w:val="28"/>
          <w:szCs w:val="28"/>
        </w:rPr>
        <w:t>варов, находящихся под таможенным контролем - 969,7 кв.м.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зона задержанных или обращенных в федеральную собственность товаров - 111,7 кв. 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зона товаров, выпущенных в свободное обращение - 301,9 кв.м.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Территория СВХ «МАНН» огорожена железобетонным заб</w:t>
      </w:r>
      <w:r>
        <w:rPr>
          <w:rFonts w:ascii="Times New Roman CYR" w:hAnsi="Times New Roman CYR" w:cs="Times New Roman CYR"/>
          <w:sz w:val="28"/>
          <w:szCs w:val="28"/>
        </w:rPr>
        <w:t>ором по периметру. Внутри территория склада покрыта железобетонными плитами. Имеется охрана, КПП с пропускным режимом.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Складское помещение представляет собой капитальной железобетонное здание с системой отопления общей площадью 1383,4 кв.м.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Склад оснащен: </w:t>
      </w:r>
      <w:r>
        <w:rPr>
          <w:rFonts w:ascii="Times New Roman CYR" w:hAnsi="Times New Roman CYR" w:cs="Times New Roman CYR"/>
          <w:sz w:val="28"/>
          <w:szCs w:val="28"/>
        </w:rPr>
        <w:t>весами до 5000 кг - тип "промышленный", автопогрузчиками - 2 шт., тележками "Рокла" - 3 шт.; оборудован охранно-пожарной сигнализацией, охранной сигнализацией и средствами пожаротушения; установлена система радиационного контроля "Янтарь-1С".</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Для сотрудник</w:t>
      </w:r>
      <w:r>
        <w:rPr>
          <w:rFonts w:ascii="Times New Roman CYR" w:hAnsi="Times New Roman CYR" w:cs="Times New Roman CYR"/>
          <w:sz w:val="28"/>
          <w:szCs w:val="28"/>
        </w:rPr>
        <w:t>ов таможенного поста Аэропорт Нижний Новгород выделены необходимые для осуществления таможенного оформления и таможенного контроля помещения площадью 36,5 кв. м., оборудованные мебелью, оргтехникой, средствами связи.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въезде на территорию СВХ «МАНН» на </w:t>
      </w:r>
      <w:r>
        <w:rPr>
          <w:rFonts w:ascii="Times New Roman CYR" w:hAnsi="Times New Roman CYR" w:cs="Times New Roman CYR"/>
          <w:sz w:val="28"/>
          <w:szCs w:val="28"/>
        </w:rPr>
        <w:t>наружной стороне ограждения вывешен указатель "Зона Таможенного Контроля" на русском и “</w:t>
      </w:r>
      <w:r>
        <w:rPr>
          <w:rFonts w:ascii="Times New Roman CYR" w:hAnsi="Times New Roman CYR" w:cs="Times New Roman CYR"/>
          <w:sz w:val="28"/>
          <w:szCs w:val="28"/>
          <w:lang w:val="en-US"/>
        </w:rPr>
        <w:t>Customs</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Control</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Zone</w:t>
      </w:r>
      <w:r>
        <w:rPr>
          <w:rFonts w:ascii="Times New Roman CYR" w:hAnsi="Times New Roman CYR" w:cs="Times New Roman CYR"/>
          <w:sz w:val="28"/>
          <w:szCs w:val="28"/>
        </w:rPr>
        <w:t>” на английском языках.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Режим работы СВХ устанавливается ежедневно с 8.00 до 19.00 часов.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Прием же транспортных средств на территорию зоны таможенно</w:t>
      </w:r>
      <w:r>
        <w:rPr>
          <w:rFonts w:ascii="Times New Roman CYR" w:hAnsi="Times New Roman CYR" w:cs="Times New Roman CYR"/>
          <w:sz w:val="28"/>
          <w:szCs w:val="28"/>
        </w:rPr>
        <w:t>го контроля СВХ «МАНН» осуществляется круглосуточно.</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Обозначение зон таможенного контроля СВХ «МАНН» производится по периметру занимаемой территории.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СВХ «МАНН» ведет автоматизированный учет поступления и выбытия товаров и транспортных средств на склад или</w:t>
      </w:r>
      <w:r>
        <w:rPr>
          <w:rFonts w:ascii="Times New Roman CYR" w:hAnsi="Times New Roman CYR" w:cs="Times New Roman CYR"/>
          <w:sz w:val="28"/>
          <w:szCs w:val="28"/>
        </w:rPr>
        <w:t xml:space="preserve"> со склада временного хранения. На складе в диспетчерском отделе установлен автоматизированный комплекс «Альта-СВХ», предназначенный для выполнения диспетчерских функций на складе временного хранения в соответствии с требованиями ФТС России. </w:t>
      </w:r>
      <w:r>
        <w:rPr>
          <w:rFonts w:ascii="Times New Roman CYR" w:hAnsi="Times New Roman CYR" w:cs="Times New Roman CYR"/>
          <w:sz w:val="28"/>
          <w:szCs w:val="28"/>
        </w:rPr>
        <w:lastRenderedPageBreak/>
        <w:t>Данный програм</w:t>
      </w:r>
      <w:r>
        <w:rPr>
          <w:rFonts w:ascii="Times New Roman CYR" w:hAnsi="Times New Roman CYR" w:cs="Times New Roman CYR"/>
          <w:sz w:val="28"/>
          <w:szCs w:val="28"/>
        </w:rPr>
        <w:t>мный комплекс автоматизирует типовую цепочку операций таможенной очистки груза, выполняя следующие функции: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регистрация документов на товар и на доставившее его транспортное средство, быстрый поиск информации по различным запросам;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выдача необходимых отчет</w:t>
      </w:r>
      <w:r>
        <w:rPr>
          <w:rFonts w:ascii="Times New Roman CYR" w:hAnsi="Times New Roman CYR" w:cs="Times New Roman CYR"/>
          <w:sz w:val="28"/>
          <w:szCs w:val="28"/>
        </w:rPr>
        <w:t>ов, отслеживание этапов оформления груза, контроль сроков хранения на складе;</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выпуск оформленного груза с регистрацией декларации, регистрация оказанных складом услуг.</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Примерный интерфейс установленных на СВХ «МАНН» программных комплексов «Альта-СВХ» приве</w:t>
      </w:r>
      <w:r>
        <w:rPr>
          <w:rFonts w:ascii="Times New Roman CYR" w:hAnsi="Times New Roman CYR" w:cs="Times New Roman CYR"/>
          <w:sz w:val="28"/>
          <w:szCs w:val="28"/>
        </w:rPr>
        <w:t>ден на рисунке 2.2.</w:t>
      </w:r>
    </w:p>
    <w:p w:rsidR="00000000" w:rsidRDefault="00B26AE2">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314950" cy="362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4950" cy="3625850"/>
                    </a:xfrm>
                    <a:prstGeom prst="rect">
                      <a:avLst/>
                    </a:prstGeom>
                    <a:noFill/>
                    <a:ln>
                      <a:noFill/>
                    </a:ln>
                  </pic:spPr>
                </pic:pic>
              </a:graphicData>
            </a:graphic>
          </wp:inline>
        </w:drawing>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Рис. 2.2 - Интерфейс программных комплексов «Альта-СВХ» СВХ «МАНН»</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 xml:space="preserve">В установленных на СВХ «МАНН» программных комплексах «Альта-СВХ» поддерживается сетевая работа операторов склада, возможны создание </w:t>
      </w:r>
      <w:r>
        <w:rPr>
          <w:rFonts w:ascii="Times New Roman CYR" w:hAnsi="Times New Roman CYR" w:cs="Times New Roman CYR"/>
          <w:sz w:val="28"/>
          <w:szCs w:val="28"/>
        </w:rPr>
        <w:t>отчетов и экспорт данных в другие программы, подготовка документов для передачи в таможенные органы.</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lastRenderedPageBreak/>
        <w:t>Чтобы подойти к рассмотрению товарных потоков СВХ «МАНН» представим основные показатели объемов внешнеэкономической деятельности по всей Нижегородской тамо</w:t>
      </w:r>
      <w:r>
        <w:rPr>
          <w:rFonts w:ascii="Times New Roman CYR" w:hAnsi="Times New Roman CYR" w:cs="Times New Roman CYR"/>
          <w:sz w:val="28"/>
          <w:szCs w:val="28"/>
        </w:rPr>
        <w:t>жне за период с 2008 по 2010 год по данным Федеральной таможенной службы России (см. таблица 2.1).</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b/>
          <w:bCs/>
          <w:sz w:val="28"/>
          <w:szCs w:val="28"/>
        </w:rPr>
      </w:pP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Таблица 2.1</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Динамика внешнеторговой деятельности в регионе Нижегородской таможни</w:t>
      </w:r>
    </w:p>
    <w:tbl>
      <w:tblPr>
        <w:tblW w:w="0" w:type="auto"/>
        <w:tblInd w:w="3" w:type="dxa"/>
        <w:tblLayout w:type="fixed"/>
        <w:tblCellMar>
          <w:left w:w="0" w:type="dxa"/>
          <w:right w:w="0" w:type="dxa"/>
        </w:tblCellMar>
        <w:tblLook w:val="0000" w:firstRow="0" w:lastRow="0" w:firstColumn="0" w:lastColumn="0" w:noHBand="0" w:noVBand="0"/>
      </w:tblPr>
      <w:tblGrid>
        <w:gridCol w:w="3407"/>
        <w:gridCol w:w="1291"/>
        <w:gridCol w:w="1295"/>
        <w:gridCol w:w="1291"/>
        <w:gridCol w:w="1195"/>
        <w:gridCol w:w="1732"/>
        <w:gridCol w:w="1701"/>
        <w:gridCol w:w="1843"/>
      </w:tblGrid>
      <w:tr w:rsidR="00000000">
        <w:tblPrEx>
          <w:tblCellMar>
            <w:top w:w="0" w:type="dxa"/>
            <w:left w:w="0" w:type="dxa"/>
            <w:bottom w:w="0" w:type="dxa"/>
            <w:right w:w="0" w:type="dxa"/>
          </w:tblCellMar>
        </w:tblPrEx>
        <w:tc>
          <w:tcPr>
            <w:tcW w:w="3407"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Период</w:t>
            </w:r>
          </w:p>
        </w:tc>
        <w:tc>
          <w:tcPr>
            <w:tcW w:w="1291"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Экспорт, тыс.долл. США</w:t>
            </w:r>
          </w:p>
        </w:tc>
        <w:tc>
          <w:tcPr>
            <w:tcW w:w="1295"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Импорт, тыс.долл. США</w:t>
            </w:r>
          </w:p>
        </w:tc>
        <w:tc>
          <w:tcPr>
            <w:tcW w:w="1291"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тыс.долл. США</w:t>
            </w:r>
          </w:p>
        </w:tc>
        <w:tc>
          <w:tcPr>
            <w:tcW w:w="1195"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w:t>
            </w:r>
            <w:r>
              <w:rPr>
                <w:rFonts w:ascii="Times New Roman CYR" w:hAnsi="Times New Roman CYR" w:cs="Times New Roman CYR"/>
                <w:sz w:val="20"/>
                <w:szCs w:val="20"/>
              </w:rPr>
              <w:t>альдо, тыс.долл. США</w:t>
            </w:r>
          </w:p>
        </w:tc>
        <w:tc>
          <w:tcPr>
            <w:tcW w:w="1732"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Темп роста экспорта, % (база - 1 квартал 2008 г.)</w:t>
            </w:r>
          </w:p>
        </w:tc>
        <w:tc>
          <w:tcPr>
            <w:tcW w:w="1701"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Темп роста импорта, % (база - 1 квартал 2008 г.)</w:t>
            </w:r>
          </w:p>
        </w:tc>
        <w:tc>
          <w:tcPr>
            <w:tcW w:w="1843"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Темп роста оборота, % (база - 1 квартал 2008 г.)</w:t>
            </w:r>
          </w:p>
        </w:tc>
      </w:tr>
      <w:tr w:rsidR="00000000">
        <w:tblPrEx>
          <w:tblCellMar>
            <w:top w:w="0" w:type="dxa"/>
            <w:left w:w="0" w:type="dxa"/>
            <w:bottom w:w="0" w:type="dxa"/>
            <w:right w:w="0" w:type="dxa"/>
          </w:tblCellMar>
        </w:tblPrEx>
        <w:tc>
          <w:tcPr>
            <w:tcW w:w="3407"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кв. 2008</w:t>
            </w:r>
          </w:p>
        </w:tc>
        <w:tc>
          <w:tcPr>
            <w:tcW w:w="129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513141.674</w:t>
            </w:r>
          </w:p>
        </w:tc>
        <w:tc>
          <w:tcPr>
            <w:tcW w:w="129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378807.156</w:t>
            </w:r>
          </w:p>
        </w:tc>
        <w:tc>
          <w:tcPr>
            <w:tcW w:w="129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891948.830</w:t>
            </w:r>
          </w:p>
        </w:tc>
        <w:tc>
          <w:tcPr>
            <w:tcW w:w="119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134334.518</w:t>
            </w:r>
          </w:p>
        </w:tc>
        <w:tc>
          <w:tcPr>
            <w:tcW w:w="173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170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184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r>
      <w:tr w:rsidR="00000000">
        <w:tblPrEx>
          <w:tblCellMar>
            <w:top w:w="0" w:type="dxa"/>
            <w:left w:w="0" w:type="dxa"/>
            <w:bottom w:w="0" w:type="dxa"/>
            <w:right w:w="0" w:type="dxa"/>
          </w:tblCellMar>
        </w:tblPrEx>
        <w:tc>
          <w:tcPr>
            <w:tcW w:w="3407"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кв</w:t>
            </w:r>
            <w:r>
              <w:rPr>
                <w:rFonts w:ascii="Times New Roman CYR" w:hAnsi="Times New Roman CYR" w:cs="Times New Roman CYR"/>
                <w:sz w:val="20"/>
                <w:szCs w:val="20"/>
              </w:rPr>
              <w:t>. 2008</w:t>
            </w:r>
          </w:p>
        </w:tc>
        <w:tc>
          <w:tcPr>
            <w:tcW w:w="129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521270.728</w:t>
            </w:r>
          </w:p>
        </w:tc>
        <w:tc>
          <w:tcPr>
            <w:tcW w:w="129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440101.270</w:t>
            </w:r>
          </w:p>
        </w:tc>
        <w:tc>
          <w:tcPr>
            <w:tcW w:w="129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961371.998</w:t>
            </w:r>
          </w:p>
        </w:tc>
        <w:tc>
          <w:tcPr>
            <w:tcW w:w="119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81169.458</w:t>
            </w:r>
          </w:p>
        </w:tc>
        <w:tc>
          <w:tcPr>
            <w:tcW w:w="173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95.07</w:t>
            </w:r>
          </w:p>
        </w:tc>
        <w:tc>
          <w:tcPr>
            <w:tcW w:w="170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116.18</w:t>
            </w:r>
          </w:p>
        </w:tc>
        <w:tc>
          <w:tcPr>
            <w:tcW w:w="184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103.70</w:t>
            </w:r>
          </w:p>
        </w:tc>
      </w:tr>
      <w:tr w:rsidR="00000000">
        <w:tblPrEx>
          <w:tblCellMar>
            <w:top w:w="0" w:type="dxa"/>
            <w:left w:w="0" w:type="dxa"/>
            <w:bottom w:w="0" w:type="dxa"/>
            <w:right w:w="0" w:type="dxa"/>
          </w:tblCellMar>
        </w:tblPrEx>
        <w:tc>
          <w:tcPr>
            <w:tcW w:w="3407"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кв. 2008</w:t>
            </w:r>
          </w:p>
        </w:tc>
        <w:tc>
          <w:tcPr>
            <w:tcW w:w="129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460341.848</w:t>
            </w:r>
          </w:p>
        </w:tc>
        <w:tc>
          <w:tcPr>
            <w:tcW w:w="129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352985.184</w:t>
            </w:r>
          </w:p>
        </w:tc>
        <w:tc>
          <w:tcPr>
            <w:tcW w:w="129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813327.032</w:t>
            </w:r>
          </w:p>
        </w:tc>
        <w:tc>
          <w:tcPr>
            <w:tcW w:w="119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107356.664</w:t>
            </w:r>
          </w:p>
        </w:tc>
        <w:tc>
          <w:tcPr>
            <w:tcW w:w="173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83.96</w:t>
            </w:r>
          </w:p>
        </w:tc>
        <w:tc>
          <w:tcPr>
            <w:tcW w:w="170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93.18</w:t>
            </w:r>
          </w:p>
        </w:tc>
        <w:tc>
          <w:tcPr>
            <w:tcW w:w="184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87.73</w:t>
            </w:r>
          </w:p>
        </w:tc>
      </w:tr>
      <w:tr w:rsidR="00000000">
        <w:tblPrEx>
          <w:tblCellMar>
            <w:top w:w="0" w:type="dxa"/>
            <w:left w:w="0" w:type="dxa"/>
            <w:bottom w:w="0" w:type="dxa"/>
            <w:right w:w="0" w:type="dxa"/>
          </w:tblCellMar>
        </w:tblPrEx>
        <w:tc>
          <w:tcPr>
            <w:tcW w:w="3407"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кв. 2008</w:t>
            </w:r>
          </w:p>
        </w:tc>
        <w:tc>
          <w:tcPr>
            <w:tcW w:w="129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494168.688</w:t>
            </w:r>
          </w:p>
        </w:tc>
        <w:tc>
          <w:tcPr>
            <w:tcW w:w="129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341949.301</w:t>
            </w:r>
          </w:p>
        </w:tc>
        <w:tc>
          <w:tcPr>
            <w:tcW w:w="129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836117.989</w:t>
            </w:r>
          </w:p>
        </w:tc>
        <w:tc>
          <w:tcPr>
            <w:tcW w:w="119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152219.387</w:t>
            </w:r>
          </w:p>
        </w:tc>
        <w:tc>
          <w:tcPr>
            <w:tcW w:w="173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90.13</w:t>
            </w:r>
          </w:p>
        </w:tc>
        <w:tc>
          <w:tcPr>
            <w:tcW w:w="170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90.27</w:t>
            </w:r>
          </w:p>
        </w:tc>
        <w:tc>
          <w:tcPr>
            <w:tcW w:w="184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90.19</w:t>
            </w:r>
          </w:p>
        </w:tc>
      </w:tr>
      <w:tr w:rsidR="00000000">
        <w:tblPrEx>
          <w:tblCellMar>
            <w:top w:w="0" w:type="dxa"/>
            <w:left w:w="0" w:type="dxa"/>
            <w:bottom w:w="0" w:type="dxa"/>
            <w:right w:w="0" w:type="dxa"/>
          </w:tblCellMar>
        </w:tblPrEx>
        <w:tc>
          <w:tcPr>
            <w:tcW w:w="3407"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 2008 (темп роста - база 100%)</w:t>
            </w:r>
          </w:p>
        </w:tc>
        <w:tc>
          <w:tcPr>
            <w:tcW w:w="129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1988922.938</w:t>
            </w:r>
          </w:p>
        </w:tc>
        <w:tc>
          <w:tcPr>
            <w:tcW w:w="129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1513842.911</w:t>
            </w:r>
          </w:p>
        </w:tc>
        <w:tc>
          <w:tcPr>
            <w:tcW w:w="129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3502765.849</w:t>
            </w:r>
          </w:p>
        </w:tc>
        <w:tc>
          <w:tcPr>
            <w:tcW w:w="119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475080.027</w:t>
            </w:r>
          </w:p>
        </w:tc>
        <w:tc>
          <w:tcPr>
            <w:tcW w:w="173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170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184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r>
      <w:tr w:rsidR="00000000">
        <w:tblPrEx>
          <w:tblCellMar>
            <w:top w:w="0" w:type="dxa"/>
            <w:left w:w="0" w:type="dxa"/>
            <w:bottom w:w="0" w:type="dxa"/>
            <w:right w:w="0" w:type="dxa"/>
          </w:tblCellMar>
        </w:tblPrEx>
        <w:tc>
          <w:tcPr>
            <w:tcW w:w="3407"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кв. 2009</w:t>
            </w:r>
          </w:p>
        </w:tc>
        <w:tc>
          <w:tcPr>
            <w:tcW w:w="129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702933.800</w:t>
            </w:r>
          </w:p>
        </w:tc>
        <w:tc>
          <w:tcPr>
            <w:tcW w:w="129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485650.200</w:t>
            </w:r>
          </w:p>
        </w:tc>
        <w:tc>
          <w:tcPr>
            <w:tcW w:w="129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1188584.000</w:t>
            </w:r>
          </w:p>
        </w:tc>
        <w:tc>
          <w:tcPr>
            <w:tcW w:w="119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217283.600</w:t>
            </w:r>
          </w:p>
        </w:tc>
        <w:tc>
          <w:tcPr>
            <w:tcW w:w="173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128.21</w:t>
            </w:r>
          </w:p>
        </w:tc>
        <w:tc>
          <w:tcPr>
            <w:tcW w:w="170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128.21</w:t>
            </w:r>
          </w:p>
        </w:tc>
        <w:tc>
          <w:tcPr>
            <w:tcW w:w="184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128.21</w:t>
            </w:r>
          </w:p>
        </w:tc>
      </w:tr>
      <w:tr w:rsidR="00000000">
        <w:tblPrEx>
          <w:tblCellMar>
            <w:top w:w="0" w:type="dxa"/>
            <w:left w:w="0" w:type="dxa"/>
            <w:bottom w:w="0" w:type="dxa"/>
            <w:right w:w="0" w:type="dxa"/>
          </w:tblCellMar>
        </w:tblPrEx>
        <w:tc>
          <w:tcPr>
            <w:tcW w:w="3407"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кв. 2009</w:t>
            </w:r>
          </w:p>
        </w:tc>
        <w:tc>
          <w:tcPr>
            <w:tcW w:w="129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766574.600</w:t>
            </w:r>
          </w:p>
        </w:tc>
        <w:tc>
          <w:tcPr>
            <w:tcW w:w="129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628716.100</w:t>
            </w:r>
          </w:p>
        </w:tc>
        <w:tc>
          <w:tcPr>
            <w:tcW w:w="129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1395290.700</w:t>
            </w:r>
          </w:p>
        </w:tc>
        <w:tc>
          <w:tcPr>
            <w:tcW w:w="119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137858.500</w:t>
            </w:r>
          </w:p>
        </w:tc>
        <w:tc>
          <w:tcPr>
            <w:tcW w:w="173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139.81</w:t>
            </w:r>
          </w:p>
        </w:tc>
        <w:tc>
          <w:tcPr>
            <w:tcW w:w="170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165.97</w:t>
            </w:r>
          </w:p>
        </w:tc>
        <w:tc>
          <w:tcPr>
            <w:tcW w:w="184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150.50</w:t>
            </w:r>
          </w:p>
        </w:tc>
      </w:tr>
      <w:tr w:rsidR="00000000">
        <w:tblPrEx>
          <w:tblCellMar>
            <w:top w:w="0" w:type="dxa"/>
            <w:left w:w="0" w:type="dxa"/>
            <w:bottom w:w="0" w:type="dxa"/>
            <w:right w:w="0" w:type="dxa"/>
          </w:tblCellMar>
        </w:tblPrEx>
        <w:tc>
          <w:tcPr>
            <w:tcW w:w="3407"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кв. 2009</w:t>
            </w:r>
          </w:p>
        </w:tc>
        <w:tc>
          <w:tcPr>
            <w:tcW w:w="129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582711.200</w:t>
            </w:r>
          </w:p>
        </w:tc>
        <w:tc>
          <w:tcPr>
            <w:tcW w:w="129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490257.200</w:t>
            </w:r>
          </w:p>
        </w:tc>
        <w:tc>
          <w:tcPr>
            <w:tcW w:w="129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1072968.400</w:t>
            </w:r>
          </w:p>
        </w:tc>
        <w:tc>
          <w:tcPr>
            <w:tcW w:w="119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92454.000</w:t>
            </w:r>
          </w:p>
        </w:tc>
        <w:tc>
          <w:tcPr>
            <w:tcW w:w="173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106.28</w:t>
            </w:r>
          </w:p>
        </w:tc>
        <w:tc>
          <w:tcPr>
            <w:tcW w:w="170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129.42</w:t>
            </w:r>
          </w:p>
        </w:tc>
        <w:tc>
          <w:tcPr>
            <w:tcW w:w="184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115.73</w:t>
            </w:r>
          </w:p>
        </w:tc>
      </w:tr>
      <w:tr w:rsidR="00000000">
        <w:tblPrEx>
          <w:tblCellMar>
            <w:top w:w="0" w:type="dxa"/>
            <w:left w:w="0" w:type="dxa"/>
            <w:bottom w:w="0" w:type="dxa"/>
            <w:right w:w="0" w:type="dxa"/>
          </w:tblCellMar>
        </w:tblPrEx>
        <w:tc>
          <w:tcPr>
            <w:tcW w:w="3407"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кв. 2009</w:t>
            </w:r>
          </w:p>
        </w:tc>
        <w:tc>
          <w:tcPr>
            <w:tcW w:w="129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610084.800</w:t>
            </w:r>
          </w:p>
        </w:tc>
        <w:tc>
          <w:tcPr>
            <w:tcW w:w="129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468423.700</w:t>
            </w:r>
          </w:p>
        </w:tc>
        <w:tc>
          <w:tcPr>
            <w:tcW w:w="129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1078508.500</w:t>
            </w:r>
          </w:p>
        </w:tc>
        <w:tc>
          <w:tcPr>
            <w:tcW w:w="119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141661.100</w:t>
            </w:r>
          </w:p>
        </w:tc>
        <w:tc>
          <w:tcPr>
            <w:tcW w:w="173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111.27</w:t>
            </w:r>
          </w:p>
        </w:tc>
        <w:tc>
          <w:tcPr>
            <w:tcW w:w="170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123.66</w:t>
            </w:r>
          </w:p>
        </w:tc>
        <w:tc>
          <w:tcPr>
            <w:tcW w:w="184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116.33</w:t>
            </w:r>
          </w:p>
        </w:tc>
      </w:tr>
      <w:tr w:rsidR="00000000">
        <w:tblPrEx>
          <w:tblCellMar>
            <w:top w:w="0" w:type="dxa"/>
            <w:left w:w="0" w:type="dxa"/>
            <w:bottom w:w="0" w:type="dxa"/>
            <w:right w:w="0" w:type="dxa"/>
          </w:tblCellMar>
        </w:tblPrEx>
        <w:tc>
          <w:tcPr>
            <w:tcW w:w="3407"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 2009 (темп роста - база 2008 г.)</w:t>
            </w:r>
          </w:p>
        </w:tc>
        <w:tc>
          <w:tcPr>
            <w:tcW w:w="129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2662304.400</w:t>
            </w:r>
          </w:p>
        </w:tc>
        <w:tc>
          <w:tcPr>
            <w:tcW w:w="129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2073047.200</w:t>
            </w:r>
          </w:p>
        </w:tc>
        <w:tc>
          <w:tcPr>
            <w:tcW w:w="129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4735351.600</w:t>
            </w:r>
          </w:p>
        </w:tc>
        <w:tc>
          <w:tcPr>
            <w:tcW w:w="119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589257.200</w:t>
            </w:r>
          </w:p>
        </w:tc>
        <w:tc>
          <w:tcPr>
            <w:tcW w:w="173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133.86</w:t>
            </w:r>
          </w:p>
        </w:tc>
        <w:tc>
          <w:tcPr>
            <w:tcW w:w="170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136.94</w:t>
            </w:r>
          </w:p>
        </w:tc>
        <w:tc>
          <w:tcPr>
            <w:tcW w:w="184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135.19</w:t>
            </w:r>
          </w:p>
        </w:tc>
      </w:tr>
      <w:tr w:rsidR="00000000">
        <w:tblPrEx>
          <w:tblCellMar>
            <w:top w:w="0" w:type="dxa"/>
            <w:left w:w="0" w:type="dxa"/>
            <w:bottom w:w="0" w:type="dxa"/>
            <w:right w:w="0" w:type="dxa"/>
          </w:tblCellMar>
        </w:tblPrEx>
        <w:tc>
          <w:tcPr>
            <w:tcW w:w="3407"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кв. 2010</w:t>
            </w:r>
          </w:p>
        </w:tc>
        <w:tc>
          <w:tcPr>
            <w:tcW w:w="129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352537.100</w:t>
            </w:r>
          </w:p>
        </w:tc>
        <w:tc>
          <w:tcPr>
            <w:tcW w:w="129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395690.000</w:t>
            </w:r>
          </w:p>
        </w:tc>
        <w:tc>
          <w:tcPr>
            <w:tcW w:w="129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748227.100</w:t>
            </w:r>
          </w:p>
        </w:tc>
        <w:tc>
          <w:tcPr>
            <w:tcW w:w="119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-43152.900</w:t>
            </w:r>
          </w:p>
        </w:tc>
        <w:tc>
          <w:tcPr>
            <w:tcW w:w="173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64.30</w:t>
            </w:r>
          </w:p>
        </w:tc>
        <w:tc>
          <w:tcPr>
            <w:tcW w:w="170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104.46</w:t>
            </w:r>
          </w:p>
        </w:tc>
        <w:tc>
          <w:tcPr>
            <w:tcW w:w="184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80.71</w:t>
            </w:r>
          </w:p>
        </w:tc>
      </w:tr>
      <w:tr w:rsidR="00000000">
        <w:tblPrEx>
          <w:tblCellMar>
            <w:top w:w="0" w:type="dxa"/>
            <w:left w:w="0" w:type="dxa"/>
            <w:bottom w:w="0" w:type="dxa"/>
            <w:right w:w="0" w:type="dxa"/>
          </w:tblCellMar>
        </w:tblPrEx>
        <w:tc>
          <w:tcPr>
            <w:tcW w:w="3407"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кв. 2010</w:t>
            </w:r>
          </w:p>
        </w:tc>
        <w:tc>
          <w:tcPr>
            <w:tcW w:w="129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870136.600</w:t>
            </w:r>
          </w:p>
        </w:tc>
        <w:tc>
          <w:tcPr>
            <w:tcW w:w="129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541791.700</w:t>
            </w:r>
          </w:p>
        </w:tc>
        <w:tc>
          <w:tcPr>
            <w:tcW w:w="129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1411928.300</w:t>
            </w:r>
          </w:p>
        </w:tc>
        <w:tc>
          <w:tcPr>
            <w:tcW w:w="119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328344.900</w:t>
            </w:r>
          </w:p>
        </w:tc>
        <w:tc>
          <w:tcPr>
            <w:tcW w:w="173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158.70</w:t>
            </w:r>
          </w:p>
        </w:tc>
        <w:tc>
          <w:tcPr>
            <w:tcW w:w="170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143.03</w:t>
            </w:r>
          </w:p>
        </w:tc>
        <w:tc>
          <w:tcPr>
            <w:tcW w:w="184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152.30</w:t>
            </w:r>
          </w:p>
        </w:tc>
      </w:tr>
      <w:tr w:rsidR="00000000">
        <w:tblPrEx>
          <w:tblCellMar>
            <w:top w:w="0" w:type="dxa"/>
            <w:left w:w="0" w:type="dxa"/>
            <w:bottom w:w="0" w:type="dxa"/>
            <w:right w:w="0" w:type="dxa"/>
          </w:tblCellMar>
        </w:tblPrEx>
        <w:tc>
          <w:tcPr>
            <w:tcW w:w="3407"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кв. 2010</w:t>
            </w:r>
          </w:p>
        </w:tc>
        <w:tc>
          <w:tcPr>
            <w:tcW w:w="129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684360.600</w:t>
            </w:r>
          </w:p>
        </w:tc>
        <w:tc>
          <w:tcPr>
            <w:tcW w:w="129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591213.800</w:t>
            </w:r>
          </w:p>
        </w:tc>
        <w:tc>
          <w:tcPr>
            <w:tcW w:w="129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1275574.400</w:t>
            </w:r>
          </w:p>
        </w:tc>
        <w:tc>
          <w:tcPr>
            <w:tcW w:w="119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93146.800</w:t>
            </w:r>
          </w:p>
        </w:tc>
        <w:tc>
          <w:tcPr>
            <w:tcW w:w="173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124.82</w:t>
            </w:r>
          </w:p>
        </w:tc>
        <w:tc>
          <w:tcPr>
            <w:tcW w:w="170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156.07</w:t>
            </w:r>
          </w:p>
        </w:tc>
        <w:tc>
          <w:tcPr>
            <w:tcW w:w="184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137.59</w:t>
            </w:r>
          </w:p>
        </w:tc>
      </w:tr>
      <w:tr w:rsidR="00000000">
        <w:tblPrEx>
          <w:tblCellMar>
            <w:top w:w="0" w:type="dxa"/>
            <w:left w:w="0" w:type="dxa"/>
            <w:bottom w:w="0" w:type="dxa"/>
            <w:right w:w="0" w:type="dxa"/>
          </w:tblCellMar>
        </w:tblPrEx>
        <w:tc>
          <w:tcPr>
            <w:tcW w:w="3407"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кв. 2010</w:t>
            </w:r>
          </w:p>
        </w:tc>
        <w:tc>
          <w:tcPr>
            <w:tcW w:w="129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1074711.400</w:t>
            </w:r>
          </w:p>
        </w:tc>
        <w:tc>
          <w:tcPr>
            <w:tcW w:w="129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742056.100</w:t>
            </w:r>
          </w:p>
        </w:tc>
        <w:tc>
          <w:tcPr>
            <w:tcW w:w="129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1816767.500</w:t>
            </w:r>
          </w:p>
        </w:tc>
        <w:tc>
          <w:tcPr>
            <w:tcW w:w="119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332655.300</w:t>
            </w:r>
          </w:p>
        </w:tc>
        <w:tc>
          <w:tcPr>
            <w:tcW w:w="173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196.01</w:t>
            </w:r>
          </w:p>
        </w:tc>
        <w:tc>
          <w:tcPr>
            <w:tcW w:w="170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195.89</w:t>
            </w:r>
          </w:p>
        </w:tc>
        <w:tc>
          <w:tcPr>
            <w:tcW w:w="184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195.96</w:t>
            </w:r>
          </w:p>
        </w:tc>
      </w:tr>
      <w:tr w:rsidR="00000000">
        <w:tblPrEx>
          <w:tblCellMar>
            <w:top w:w="0" w:type="dxa"/>
            <w:left w:w="0" w:type="dxa"/>
            <w:bottom w:w="0" w:type="dxa"/>
            <w:right w:w="0" w:type="dxa"/>
          </w:tblCellMar>
        </w:tblPrEx>
        <w:tc>
          <w:tcPr>
            <w:tcW w:w="3407"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 2010 (темп роста - база 2008 г.)</w:t>
            </w:r>
          </w:p>
        </w:tc>
        <w:tc>
          <w:tcPr>
            <w:tcW w:w="129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2981745.700</w:t>
            </w:r>
          </w:p>
        </w:tc>
        <w:tc>
          <w:tcPr>
            <w:tcW w:w="129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2270751.600</w:t>
            </w:r>
          </w:p>
        </w:tc>
        <w:tc>
          <w:tcPr>
            <w:tcW w:w="129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5252497.300</w:t>
            </w:r>
          </w:p>
        </w:tc>
        <w:tc>
          <w:tcPr>
            <w:tcW w:w="119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710994.100</w:t>
            </w:r>
          </w:p>
        </w:tc>
        <w:tc>
          <w:tcPr>
            <w:tcW w:w="173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149.92</w:t>
            </w:r>
          </w:p>
        </w:tc>
        <w:tc>
          <w:tcPr>
            <w:tcW w:w="170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150.00</w:t>
            </w:r>
          </w:p>
        </w:tc>
        <w:tc>
          <w:tcPr>
            <w:tcW w:w="184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149.95</w:t>
            </w:r>
          </w:p>
        </w:tc>
      </w:tr>
    </w:tbl>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2010 году внешнеторговый оборот в регионе деятельности Нижегородской таможни составил 5 252 498,4 т</w:t>
      </w:r>
      <w:r>
        <w:rPr>
          <w:rFonts w:ascii="Times New Roman CYR" w:hAnsi="Times New Roman CYR" w:cs="Times New Roman CYR"/>
          <w:sz w:val="28"/>
          <w:szCs w:val="28"/>
        </w:rPr>
        <w:t>ыс. долл. США и по сравнению с 2008 годом возрос на 1 260 547.3 тыс. долл. США (на 31,58%), а по сравнению с 2009 годом возрос на 517 146,2 тыс. долларов США (на 10,92%). При этом экспорт увеличился в 2010 году по сравнению с 2008 годом на 710 943,3 тыс.до</w:t>
      </w:r>
      <w:r>
        <w:rPr>
          <w:rFonts w:ascii="Times New Roman CYR" w:hAnsi="Times New Roman CYR" w:cs="Times New Roman CYR"/>
          <w:sz w:val="28"/>
          <w:szCs w:val="28"/>
        </w:rPr>
        <w:t xml:space="preserve">лл. США (на 31,31%), а по сравнению с 2009 годом на 319 441,8 тыс.долл. США (на 12,00%) и составил 2 981 746,2 тыс.долл. США, а импорт увеличился по сравнению с 2008 годом на 549 604,0 тыс.долл. США (на </w:t>
      </w:r>
      <w:r>
        <w:rPr>
          <w:rFonts w:ascii="Times New Roman CYR" w:hAnsi="Times New Roman CYR" w:cs="Times New Roman CYR"/>
          <w:sz w:val="28"/>
          <w:szCs w:val="28"/>
        </w:rPr>
        <w:lastRenderedPageBreak/>
        <w:t>31,93%), а по сравнению с 2009 годом на 197 704,4 тыс</w:t>
      </w:r>
      <w:r>
        <w:rPr>
          <w:rFonts w:ascii="Times New Roman CYR" w:hAnsi="Times New Roman CYR" w:cs="Times New Roman CYR"/>
          <w:sz w:val="28"/>
          <w:szCs w:val="28"/>
        </w:rPr>
        <w:t>.долл. США (на 9,5%), составив 2270752,2 тыс. долларов США.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Сальдо торгового баланса по внешнеторговым операциям на конец 2010 года является положительным в размере 710 994 тыс.долл. США.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Общее графическое представление о динамике внешнеторгового оборота в</w:t>
      </w:r>
      <w:r>
        <w:rPr>
          <w:rFonts w:ascii="Times New Roman CYR" w:hAnsi="Times New Roman CYR" w:cs="Times New Roman CYR"/>
          <w:sz w:val="28"/>
          <w:szCs w:val="28"/>
        </w:rPr>
        <w:t xml:space="preserve"> регионе Нижегородской таможни представлен на рисунке 2.3.</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B26AE2">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467350" cy="311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3111500"/>
                    </a:xfrm>
                    <a:prstGeom prst="rect">
                      <a:avLst/>
                    </a:prstGeom>
                    <a:noFill/>
                    <a:ln>
                      <a:noFill/>
                    </a:ln>
                  </pic:spPr>
                </pic:pic>
              </a:graphicData>
            </a:graphic>
          </wp:inline>
        </w:drawing>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Рис. 2.3 - Динамика внешнеторговой деятельности в регионе Нижегородской таможни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Товарооборот со странами дальнего зарубежья (ДЗ) в регионе Нижегородской таможн</w:t>
      </w:r>
      <w:r>
        <w:rPr>
          <w:rFonts w:ascii="Times New Roman CYR" w:hAnsi="Times New Roman CYR" w:cs="Times New Roman CYR"/>
          <w:sz w:val="28"/>
          <w:szCs w:val="28"/>
        </w:rPr>
        <w:t>и по итогам 2010 года составил 4 457 378 тыс.долл. США. Экспорт в 2010 году составил 2 374 432 тыс.долл. США, а импорт - 2 082 946 тыс.долл. США. Сальдо торгового баланса с этими странами сложилось положительное в размере 291 485,4 тыс.долл. США. Основными</w:t>
      </w:r>
      <w:r>
        <w:rPr>
          <w:rFonts w:ascii="Times New Roman CYR" w:hAnsi="Times New Roman CYR" w:cs="Times New Roman CYR"/>
          <w:sz w:val="28"/>
          <w:szCs w:val="28"/>
        </w:rPr>
        <w:t xml:space="preserve"> структурообразующими товарами в торговле со странами дальнего зарубежья </w:t>
      </w:r>
      <w:r>
        <w:rPr>
          <w:rFonts w:ascii="Times New Roman CYR" w:hAnsi="Times New Roman CYR" w:cs="Times New Roman CYR"/>
          <w:sz w:val="28"/>
          <w:szCs w:val="28"/>
        </w:rPr>
        <w:lastRenderedPageBreak/>
        <w:t>были при экспорте: топливо минеральное (27 группа) - 48,8% от общего объема экспорта в страны ДЗ, изделия из черных металлов (73 группа) - 9,5%, органические химические соединения (29</w:t>
      </w:r>
      <w:r>
        <w:rPr>
          <w:rFonts w:ascii="Times New Roman CYR" w:hAnsi="Times New Roman CYR" w:cs="Times New Roman CYR"/>
          <w:sz w:val="28"/>
          <w:szCs w:val="28"/>
        </w:rPr>
        <w:t xml:space="preserve"> группа) - 5,8%, бумага и картон, изделия из них (48 группа) - 5,4%, удобрения (31 группа) - 5,4%, средства наземного транспорта (87 группа) - 5,1%, танкеры, катера (89 группа) - 4,8%, черные металлы (72 группа) - 2%; при импорте: оборудование и механическ</w:t>
      </w:r>
      <w:r>
        <w:rPr>
          <w:rFonts w:ascii="Times New Roman CYR" w:hAnsi="Times New Roman CYR" w:cs="Times New Roman CYR"/>
          <w:sz w:val="28"/>
          <w:szCs w:val="28"/>
        </w:rPr>
        <w:t>ие устройства (84 группа) - 32,6% от общего объема импорта из стран ДЗ, черные металлы (72 группа) - 19,3%, пластмассы и изделия из них (39 группа) - 9%, электрические машины и оборудование (85 группа) - 4,5%, средства наземного транспорта (87 группа) - 4,</w:t>
      </w:r>
      <w:r>
        <w:rPr>
          <w:rFonts w:ascii="Times New Roman CYR" w:hAnsi="Times New Roman CYR" w:cs="Times New Roman CYR"/>
          <w:sz w:val="28"/>
          <w:szCs w:val="28"/>
        </w:rPr>
        <w:t>4%, прочие химические продукты (38 группа) - 3%, пальмовое масло, олеин (15 группа) - 2,4%, фармацевтическая продукция (30 группа) - 2,3%.</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Оборот внешней торговли со странами СНГ в 2010 году в регионе Нижегородской таможни составил 795 120 тыс.долл. США, в</w:t>
      </w:r>
      <w:r>
        <w:rPr>
          <w:rFonts w:ascii="Times New Roman CYR" w:hAnsi="Times New Roman CYR" w:cs="Times New Roman CYR"/>
          <w:sz w:val="28"/>
          <w:szCs w:val="28"/>
        </w:rPr>
        <w:t xml:space="preserve"> том числе экспорт - 607 314 тыс. долларов США, импорт - 187 806 тыс. долл. США. Сальдо торгового баланса с этими странами сложилось положительное в размере 419 509 тыс.долл. США. Основными структурообразующими товарами внешней торговли со странами СНГ был</w:t>
      </w:r>
      <w:r>
        <w:rPr>
          <w:rFonts w:ascii="Times New Roman CYR" w:hAnsi="Times New Roman CYR" w:cs="Times New Roman CYR"/>
          <w:sz w:val="28"/>
          <w:szCs w:val="28"/>
        </w:rPr>
        <w:t>и при экспорте: средства наземного транспорта (87 группа) - 19,9% от общего объема экспорта в страны СНГ, плавучие средства (89 группа) - 10,8%, фармацевтическая продукция (30 группа) - 10,1%, колеса железнодорожные, цельнокатаные и части пневматических то</w:t>
      </w:r>
      <w:r>
        <w:rPr>
          <w:rFonts w:ascii="Times New Roman CYR" w:hAnsi="Times New Roman CYR" w:cs="Times New Roman CYR"/>
          <w:sz w:val="28"/>
          <w:szCs w:val="28"/>
        </w:rPr>
        <w:t>рмозов (86 группа) - 7,6%, оборудование и механические устройства (84 группа) - 7,2%, изделия из черных металлов (73 группа) - 4,6%, бумага и картон, изделия из них (48 группа) - 4,5%, топливо минеральное (27 группа) - 3,3%; при импорте: черные металлы (72</w:t>
      </w:r>
      <w:r>
        <w:rPr>
          <w:rFonts w:ascii="Times New Roman CYR" w:hAnsi="Times New Roman CYR" w:cs="Times New Roman CYR"/>
          <w:sz w:val="28"/>
          <w:szCs w:val="28"/>
        </w:rPr>
        <w:t xml:space="preserve"> группа) - 37,7% от общего объема импорта из стран СНГ, пальмовое масло, олеин (15 группа) - 26,3%, оборудование и механические </w:t>
      </w:r>
      <w:r>
        <w:rPr>
          <w:rFonts w:ascii="Times New Roman CYR" w:hAnsi="Times New Roman CYR" w:cs="Times New Roman CYR"/>
          <w:sz w:val="28"/>
          <w:szCs w:val="28"/>
        </w:rPr>
        <w:lastRenderedPageBreak/>
        <w:t xml:space="preserve">устройства (84 группа) - 12,4%, органические химические соединения (29 группа) - 3,5%, фармацевтическая продукция (30 группа) - </w:t>
      </w:r>
      <w:r>
        <w:rPr>
          <w:rFonts w:ascii="Times New Roman CYR" w:hAnsi="Times New Roman CYR" w:cs="Times New Roman CYR"/>
          <w:sz w:val="28"/>
          <w:szCs w:val="28"/>
        </w:rPr>
        <w:t>2,8%, средства наземного транспорта (87 группа) - 2,4%, сыры твердые сычужные, мед натуральный (04 группа) - 2,4%, электрические машины и оборудование (85 группа) - 1,9%.</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Если рассматривать товарную структуру внешнеторговой деятельности в регионе Нижегород</w:t>
      </w:r>
      <w:r>
        <w:rPr>
          <w:rFonts w:ascii="Times New Roman CYR" w:hAnsi="Times New Roman CYR" w:cs="Times New Roman CYR"/>
          <w:sz w:val="28"/>
          <w:szCs w:val="28"/>
        </w:rPr>
        <w:t>ской таможни более крупными блоками, то в товарной структуре экспорта в 2010 году преобладали топливно-энергетические товары - 39,6% от общего объема экспорта, машиностроительная продукция - 22,1%, продукция химической промышленности, каучук - 16%. В импор</w:t>
      </w:r>
      <w:r>
        <w:rPr>
          <w:rFonts w:ascii="Times New Roman CYR" w:hAnsi="Times New Roman CYR" w:cs="Times New Roman CYR"/>
          <w:sz w:val="28"/>
          <w:szCs w:val="28"/>
        </w:rPr>
        <w:t>те товаров ведущее место занимали машиностроительная продукция, доля которой составила 41,6% от общего объема импорта, металлы и изделия из них - 24%, продукция химической промышленности, каучук - 18,9%.</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таблице 2.2 представим данные о помещённых товарах</w:t>
      </w:r>
      <w:r>
        <w:rPr>
          <w:rFonts w:ascii="Times New Roman CYR" w:hAnsi="Times New Roman CYR" w:cs="Times New Roman CYR"/>
          <w:sz w:val="28"/>
          <w:szCs w:val="28"/>
        </w:rPr>
        <w:t xml:space="preserve"> на СВХ «МАНН» по данным оформленных документов отчета ДО1(МВ) за период с 2008 по 2010 гг.</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Рассматривая таблицу 2.2, мы видим, что стоимостные объемы помещенных товаров на временное хранение на СВХ «МАНН» постоянно растут.</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год: за период с 1 января 2008 г</w:t>
      </w:r>
      <w:r>
        <w:rPr>
          <w:rFonts w:ascii="Times New Roman CYR" w:hAnsi="Times New Roman CYR" w:cs="Times New Roman CYR"/>
          <w:sz w:val="28"/>
          <w:szCs w:val="28"/>
        </w:rPr>
        <w:t>ода по 31 декабря 2008 года СВХ «МАНН» произвел оформление 2664 документа отчета по форме ДО1 и ДО1мв (принятие товаров на хранение), т.е. около 7,30 документа отчета о принятии товаров на хранение в день. Стоимость товаров, размещенных на временное хранен</w:t>
      </w:r>
      <w:r>
        <w:rPr>
          <w:rFonts w:ascii="Times New Roman CYR" w:hAnsi="Times New Roman CYR" w:cs="Times New Roman CYR"/>
          <w:sz w:val="28"/>
          <w:szCs w:val="28"/>
        </w:rPr>
        <w:t>ие на СВХ «МАНН» в 2008 году, составила 339 млн. 857 тыс. 23 долл. США.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год: за период с 1 января 2009 года по 31 декабря 2009 года СВХ </w:t>
      </w:r>
      <w:r>
        <w:rPr>
          <w:rFonts w:ascii="Times New Roman CYR" w:hAnsi="Times New Roman CYR" w:cs="Times New Roman CYR"/>
          <w:sz w:val="28"/>
          <w:szCs w:val="28"/>
        </w:rPr>
        <w:lastRenderedPageBreak/>
        <w:t>«МАНН» произвел оформление 2729 документов отчета по форме ДО1 и ДО1мв (принятие товаров на хранение), т.е. около 7,48 д</w:t>
      </w:r>
      <w:r>
        <w:rPr>
          <w:rFonts w:ascii="Times New Roman CYR" w:hAnsi="Times New Roman CYR" w:cs="Times New Roman CYR"/>
          <w:sz w:val="28"/>
          <w:szCs w:val="28"/>
        </w:rPr>
        <w:t>окумента отчета о принятии товаров на хранение в день. Стоимость товаров, размещенных на временное хранение на СВХ «МАНН» в 2009 году, составила 401 млн. 619 тыс. 442 долл. США.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год: за период с 1 января 2010 года по 31 декабря 2010 года СВХ «МАНН» произве</w:t>
      </w:r>
      <w:r>
        <w:rPr>
          <w:rFonts w:ascii="Times New Roman CYR" w:hAnsi="Times New Roman CYR" w:cs="Times New Roman CYR"/>
          <w:sz w:val="28"/>
          <w:szCs w:val="28"/>
        </w:rPr>
        <w:t>л оформление 2778 документов отчета по форме ДО1 и ДО1мв (принятие товаров на хранение), т.е. около 7,61 документа отчета о принятии товаров на хранение в день. Стоимость товаров, размещенных на временное хранение на СВХ «МАНН» в 2010 году, составила 466 м</w:t>
      </w:r>
      <w:r>
        <w:rPr>
          <w:rFonts w:ascii="Times New Roman CYR" w:hAnsi="Times New Roman CYR" w:cs="Times New Roman CYR"/>
          <w:sz w:val="28"/>
          <w:szCs w:val="28"/>
        </w:rPr>
        <w:t>лн. 178 тыс. 903 долл. США.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Таблица 2.2</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Отчет о помещенных на временное хранение товарах на СВХ «МАНН» (по данным оформленных ДО1(мв)) за период 2008 - 2010 гг.</w:t>
      </w:r>
    </w:p>
    <w:tbl>
      <w:tblPr>
        <w:tblW w:w="0" w:type="auto"/>
        <w:tblInd w:w="3" w:type="dxa"/>
        <w:tblLayout w:type="fixed"/>
        <w:tblCellMar>
          <w:left w:w="0" w:type="dxa"/>
          <w:right w:w="0" w:type="dxa"/>
        </w:tblCellMar>
        <w:tblLook w:val="0000" w:firstRow="0" w:lastRow="0" w:firstColumn="0" w:lastColumn="0" w:noHBand="0" w:noVBand="0"/>
      </w:tblPr>
      <w:tblGrid>
        <w:gridCol w:w="2982"/>
        <w:gridCol w:w="1241"/>
        <w:gridCol w:w="911"/>
        <w:gridCol w:w="1263"/>
        <w:gridCol w:w="863"/>
        <w:gridCol w:w="1202"/>
        <w:gridCol w:w="924"/>
      </w:tblGrid>
      <w:tr w:rsidR="00000000">
        <w:tblPrEx>
          <w:tblCellMar>
            <w:top w:w="0" w:type="dxa"/>
            <w:left w:w="0" w:type="dxa"/>
            <w:bottom w:w="0" w:type="dxa"/>
            <w:right w:w="0" w:type="dxa"/>
          </w:tblCellMar>
        </w:tblPrEx>
        <w:tc>
          <w:tcPr>
            <w:tcW w:w="2982" w:type="dxa"/>
            <w:tcBorders>
              <w:top w:val="single" w:sz="6" w:space="0" w:color="auto"/>
              <w:left w:val="single" w:sz="6" w:space="0" w:color="auto"/>
              <w:bottom w:val="nil"/>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Раздел (группы ТН ВЭД) товаров</w:t>
            </w:r>
          </w:p>
        </w:tc>
        <w:tc>
          <w:tcPr>
            <w:tcW w:w="2152" w:type="dxa"/>
            <w:gridSpan w:val="2"/>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 год</w:t>
            </w:r>
          </w:p>
        </w:tc>
        <w:tc>
          <w:tcPr>
            <w:tcW w:w="2126" w:type="dxa"/>
            <w:gridSpan w:val="2"/>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 год</w:t>
            </w:r>
          </w:p>
        </w:tc>
        <w:tc>
          <w:tcPr>
            <w:tcW w:w="2126" w:type="dxa"/>
            <w:gridSpan w:val="2"/>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 год</w:t>
            </w:r>
          </w:p>
        </w:tc>
      </w:tr>
      <w:tr w:rsidR="00000000">
        <w:tblPrEx>
          <w:tblCellMar>
            <w:top w:w="0" w:type="dxa"/>
            <w:left w:w="0" w:type="dxa"/>
            <w:bottom w:w="0" w:type="dxa"/>
            <w:right w:w="0" w:type="dxa"/>
          </w:tblCellMar>
        </w:tblPrEx>
        <w:tc>
          <w:tcPr>
            <w:tcW w:w="2982"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p>
        </w:tc>
        <w:tc>
          <w:tcPr>
            <w:tcW w:w="1241"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Фактурная стоимость товаров (тыс.д</w:t>
            </w:r>
            <w:r>
              <w:rPr>
                <w:rFonts w:ascii="Times New Roman CYR" w:hAnsi="Times New Roman CYR" w:cs="Times New Roman CYR"/>
                <w:sz w:val="20"/>
                <w:szCs w:val="20"/>
              </w:rPr>
              <w:t>олл. США)</w:t>
            </w:r>
          </w:p>
        </w:tc>
        <w:tc>
          <w:tcPr>
            <w:tcW w:w="911"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Уд.вес, %</w:t>
            </w:r>
          </w:p>
        </w:tc>
        <w:tc>
          <w:tcPr>
            <w:tcW w:w="1263"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Фактурная стоимость товаров (тыс.долл. США)</w:t>
            </w:r>
          </w:p>
        </w:tc>
        <w:tc>
          <w:tcPr>
            <w:tcW w:w="863"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Уд.вес, %</w:t>
            </w:r>
          </w:p>
        </w:tc>
        <w:tc>
          <w:tcPr>
            <w:tcW w:w="1202"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Фактурная стоимость товаров (тыс.долл. США)</w:t>
            </w:r>
          </w:p>
        </w:tc>
        <w:tc>
          <w:tcPr>
            <w:tcW w:w="924"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Уд.вес, %</w:t>
            </w:r>
          </w:p>
        </w:tc>
      </w:tr>
      <w:tr w:rsidR="00000000">
        <w:tblPrEx>
          <w:tblCellMar>
            <w:top w:w="0" w:type="dxa"/>
            <w:left w:w="0" w:type="dxa"/>
            <w:bottom w:w="0" w:type="dxa"/>
            <w:right w:w="0" w:type="dxa"/>
          </w:tblCellMar>
        </w:tblPrEx>
        <w:tc>
          <w:tcPr>
            <w:tcW w:w="2982"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XVI. Машины, оборудование и механизмы… (84-85)</w:t>
            </w:r>
          </w:p>
        </w:tc>
        <w:tc>
          <w:tcPr>
            <w:tcW w:w="124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55081.885</w:t>
            </w:r>
          </w:p>
        </w:tc>
        <w:tc>
          <w:tcPr>
            <w:tcW w:w="91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16.21%</w:t>
            </w:r>
          </w:p>
        </w:tc>
        <w:tc>
          <w:tcPr>
            <w:tcW w:w="12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65808.704</w:t>
            </w:r>
          </w:p>
        </w:tc>
        <w:tc>
          <w:tcPr>
            <w:tcW w:w="8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16.39%</w:t>
            </w:r>
          </w:p>
        </w:tc>
        <w:tc>
          <w:tcPr>
            <w:tcW w:w="120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77059.373</w:t>
            </w:r>
          </w:p>
        </w:tc>
        <w:tc>
          <w:tcPr>
            <w:tcW w:w="92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16.53%</w:t>
            </w:r>
          </w:p>
        </w:tc>
      </w:tr>
      <w:tr w:rsidR="00000000">
        <w:tblPrEx>
          <w:tblCellMar>
            <w:top w:w="0" w:type="dxa"/>
            <w:left w:w="0" w:type="dxa"/>
            <w:bottom w:w="0" w:type="dxa"/>
            <w:right w:w="0" w:type="dxa"/>
          </w:tblCellMar>
        </w:tblPrEx>
        <w:tc>
          <w:tcPr>
            <w:tcW w:w="2982"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XV. Недрагоценные металлы и </w:t>
            </w:r>
            <w:r>
              <w:rPr>
                <w:rFonts w:ascii="Times New Roman CYR" w:hAnsi="Times New Roman CYR" w:cs="Times New Roman CYR"/>
                <w:sz w:val="20"/>
                <w:szCs w:val="20"/>
              </w:rPr>
              <w:t>изделия из них (72-83)</w:t>
            </w:r>
          </w:p>
        </w:tc>
        <w:tc>
          <w:tcPr>
            <w:tcW w:w="124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47668.978</w:t>
            </w:r>
          </w:p>
        </w:tc>
        <w:tc>
          <w:tcPr>
            <w:tcW w:w="91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58923.335</w:t>
            </w:r>
          </w:p>
        </w:tc>
        <w:tc>
          <w:tcPr>
            <w:tcW w:w="8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14.67%</w:t>
            </w:r>
          </w:p>
        </w:tc>
        <w:tc>
          <w:tcPr>
            <w:tcW w:w="120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66057.551</w:t>
            </w:r>
          </w:p>
        </w:tc>
        <w:tc>
          <w:tcPr>
            <w:tcW w:w="92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14.17%</w:t>
            </w:r>
          </w:p>
        </w:tc>
      </w:tr>
      <w:tr w:rsidR="00000000">
        <w:tblPrEx>
          <w:tblCellMar>
            <w:top w:w="0" w:type="dxa"/>
            <w:left w:w="0" w:type="dxa"/>
            <w:bottom w:w="0" w:type="dxa"/>
            <w:right w:w="0" w:type="dxa"/>
          </w:tblCellMar>
        </w:tblPrEx>
        <w:tc>
          <w:tcPr>
            <w:tcW w:w="2982"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IX. Древесина… (44-46)</w:t>
            </w:r>
          </w:p>
        </w:tc>
        <w:tc>
          <w:tcPr>
            <w:tcW w:w="124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33377.107</w:t>
            </w:r>
          </w:p>
        </w:tc>
        <w:tc>
          <w:tcPr>
            <w:tcW w:w="91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9.82%</w:t>
            </w:r>
          </w:p>
        </w:tc>
        <w:tc>
          <w:tcPr>
            <w:tcW w:w="12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41104.812</w:t>
            </w:r>
          </w:p>
        </w:tc>
        <w:tc>
          <w:tcPr>
            <w:tcW w:w="8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10.23%</w:t>
            </w:r>
          </w:p>
        </w:tc>
        <w:tc>
          <w:tcPr>
            <w:tcW w:w="120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47410.394</w:t>
            </w:r>
          </w:p>
        </w:tc>
        <w:tc>
          <w:tcPr>
            <w:tcW w:w="92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10.17%</w:t>
            </w:r>
          </w:p>
        </w:tc>
      </w:tr>
      <w:tr w:rsidR="00000000">
        <w:tblPrEx>
          <w:tblCellMar>
            <w:top w:w="0" w:type="dxa"/>
            <w:left w:w="0" w:type="dxa"/>
            <w:bottom w:w="0" w:type="dxa"/>
            <w:right w:w="0" w:type="dxa"/>
          </w:tblCellMar>
        </w:tblPrEx>
        <w:tc>
          <w:tcPr>
            <w:tcW w:w="2982"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XVII. Средства наземного транспорта… (86-89)</w:t>
            </w:r>
          </w:p>
        </w:tc>
        <w:tc>
          <w:tcPr>
            <w:tcW w:w="124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25195.491</w:t>
            </w:r>
          </w:p>
        </w:tc>
        <w:tc>
          <w:tcPr>
            <w:tcW w:w="91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7.41%</w:t>
            </w:r>
          </w:p>
        </w:tc>
        <w:tc>
          <w:tcPr>
            <w:tcW w:w="12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33108.399</w:t>
            </w:r>
          </w:p>
        </w:tc>
        <w:tc>
          <w:tcPr>
            <w:tcW w:w="8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8.24%</w:t>
            </w:r>
          </w:p>
        </w:tc>
        <w:tc>
          <w:tcPr>
            <w:tcW w:w="120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40277.857</w:t>
            </w:r>
          </w:p>
        </w:tc>
        <w:tc>
          <w:tcPr>
            <w:tcW w:w="92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8.64%</w:t>
            </w:r>
          </w:p>
        </w:tc>
      </w:tr>
      <w:tr w:rsidR="00000000">
        <w:tblPrEx>
          <w:tblCellMar>
            <w:top w:w="0" w:type="dxa"/>
            <w:left w:w="0" w:type="dxa"/>
            <w:bottom w:w="0" w:type="dxa"/>
            <w:right w:w="0" w:type="dxa"/>
          </w:tblCellMar>
        </w:tblPrEx>
        <w:tc>
          <w:tcPr>
            <w:tcW w:w="2982"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XVIII. Инстру</w:t>
            </w:r>
            <w:r>
              <w:rPr>
                <w:rFonts w:ascii="Times New Roman CYR" w:hAnsi="Times New Roman CYR" w:cs="Times New Roman CYR"/>
                <w:sz w:val="20"/>
                <w:szCs w:val="20"/>
              </w:rPr>
              <w:t>менты и аппараты оптические… (90-92)</w:t>
            </w:r>
          </w:p>
        </w:tc>
        <w:tc>
          <w:tcPr>
            <w:tcW w:w="124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20367.904</w:t>
            </w:r>
          </w:p>
        </w:tc>
        <w:tc>
          <w:tcPr>
            <w:tcW w:w="91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5.99%</w:t>
            </w:r>
          </w:p>
        </w:tc>
        <w:tc>
          <w:tcPr>
            <w:tcW w:w="12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24688.369</w:t>
            </w:r>
          </w:p>
        </w:tc>
        <w:tc>
          <w:tcPr>
            <w:tcW w:w="8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6.15%</w:t>
            </w:r>
          </w:p>
        </w:tc>
        <w:tc>
          <w:tcPr>
            <w:tcW w:w="120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29602.360</w:t>
            </w:r>
          </w:p>
        </w:tc>
        <w:tc>
          <w:tcPr>
            <w:tcW w:w="92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6.35%</w:t>
            </w:r>
          </w:p>
        </w:tc>
      </w:tr>
      <w:tr w:rsidR="00000000">
        <w:tblPrEx>
          <w:tblCellMar>
            <w:top w:w="0" w:type="dxa"/>
            <w:left w:w="0" w:type="dxa"/>
            <w:bottom w:w="0" w:type="dxa"/>
            <w:right w:w="0" w:type="dxa"/>
          </w:tblCellMar>
        </w:tblPrEx>
        <w:tc>
          <w:tcPr>
            <w:tcW w:w="2982"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XI. Текстильные материалы… (50-63)</w:t>
            </w:r>
          </w:p>
        </w:tc>
        <w:tc>
          <w:tcPr>
            <w:tcW w:w="124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21269.063</w:t>
            </w:r>
          </w:p>
        </w:tc>
        <w:tc>
          <w:tcPr>
            <w:tcW w:w="91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6.26%</w:t>
            </w:r>
          </w:p>
        </w:tc>
        <w:tc>
          <w:tcPr>
            <w:tcW w:w="12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23658.579</w:t>
            </w:r>
          </w:p>
        </w:tc>
        <w:tc>
          <w:tcPr>
            <w:tcW w:w="8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5.89%</w:t>
            </w:r>
          </w:p>
        </w:tc>
        <w:tc>
          <w:tcPr>
            <w:tcW w:w="120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29136.181</w:t>
            </w:r>
          </w:p>
        </w:tc>
        <w:tc>
          <w:tcPr>
            <w:tcW w:w="92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6.25%</w:t>
            </w:r>
          </w:p>
        </w:tc>
      </w:tr>
      <w:tr w:rsidR="00000000">
        <w:tblPrEx>
          <w:tblCellMar>
            <w:top w:w="0" w:type="dxa"/>
            <w:left w:w="0" w:type="dxa"/>
            <w:bottom w:w="0" w:type="dxa"/>
            <w:right w:w="0" w:type="dxa"/>
          </w:tblCellMar>
        </w:tblPrEx>
        <w:tc>
          <w:tcPr>
            <w:tcW w:w="2982"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II. Продукты растительного происхождения (06-14)</w:t>
            </w:r>
          </w:p>
        </w:tc>
        <w:tc>
          <w:tcPr>
            <w:tcW w:w="124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14081.586</w:t>
            </w:r>
          </w:p>
        </w:tc>
        <w:tc>
          <w:tcPr>
            <w:tcW w:w="91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4.14%</w:t>
            </w:r>
          </w:p>
        </w:tc>
        <w:tc>
          <w:tcPr>
            <w:tcW w:w="12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16223.026</w:t>
            </w:r>
          </w:p>
        </w:tc>
        <w:tc>
          <w:tcPr>
            <w:tcW w:w="8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4.04%</w:t>
            </w:r>
          </w:p>
        </w:tc>
        <w:tc>
          <w:tcPr>
            <w:tcW w:w="120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20278.782</w:t>
            </w:r>
          </w:p>
        </w:tc>
        <w:tc>
          <w:tcPr>
            <w:tcW w:w="92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4.35%</w:t>
            </w:r>
          </w:p>
        </w:tc>
      </w:tr>
      <w:tr w:rsidR="00000000">
        <w:tblPrEx>
          <w:tblCellMar>
            <w:top w:w="0" w:type="dxa"/>
            <w:left w:w="0" w:type="dxa"/>
            <w:bottom w:w="0" w:type="dxa"/>
            <w:right w:w="0" w:type="dxa"/>
          </w:tblCellMar>
        </w:tblPrEx>
        <w:tc>
          <w:tcPr>
            <w:tcW w:w="2982"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XIX. Оружие… (93)</w:t>
            </w:r>
          </w:p>
        </w:tc>
        <w:tc>
          <w:tcPr>
            <w:tcW w:w="124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16695.906</w:t>
            </w:r>
          </w:p>
        </w:tc>
        <w:tc>
          <w:tcPr>
            <w:tcW w:w="91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4.91%</w:t>
            </w:r>
          </w:p>
        </w:tc>
        <w:tc>
          <w:tcPr>
            <w:tcW w:w="12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18128.019</w:t>
            </w:r>
          </w:p>
        </w:tc>
        <w:tc>
          <w:tcPr>
            <w:tcW w:w="8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4.51%</w:t>
            </w:r>
          </w:p>
        </w:tc>
        <w:tc>
          <w:tcPr>
            <w:tcW w:w="120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20232.164</w:t>
            </w:r>
          </w:p>
        </w:tc>
        <w:tc>
          <w:tcPr>
            <w:tcW w:w="92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4.34%</w:t>
            </w:r>
          </w:p>
        </w:tc>
      </w:tr>
      <w:tr w:rsidR="00000000">
        <w:tblPrEx>
          <w:tblCellMar>
            <w:top w:w="0" w:type="dxa"/>
            <w:left w:w="0" w:type="dxa"/>
            <w:bottom w:w="0" w:type="dxa"/>
            <w:right w:w="0" w:type="dxa"/>
          </w:tblCellMar>
        </w:tblPrEx>
        <w:tc>
          <w:tcPr>
            <w:tcW w:w="2982"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VI. Продукция химической промышленности…. (28-38)</w:t>
            </w:r>
          </w:p>
        </w:tc>
        <w:tc>
          <w:tcPr>
            <w:tcW w:w="124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14604.803</w:t>
            </w:r>
          </w:p>
        </w:tc>
        <w:tc>
          <w:tcPr>
            <w:tcW w:w="91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4.30%</w:t>
            </w:r>
          </w:p>
        </w:tc>
        <w:tc>
          <w:tcPr>
            <w:tcW w:w="12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17242.979</w:t>
            </w:r>
          </w:p>
        </w:tc>
        <w:tc>
          <w:tcPr>
            <w:tcW w:w="8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4.29%</w:t>
            </w:r>
          </w:p>
        </w:tc>
        <w:tc>
          <w:tcPr>
            <w:tcW w:w="120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19439.660</w:t>
            </w:r>
          </w:p>
        </w:tc>
        <w:tc>
          <w:tcPr>
            <w:tcW w:w="92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4.17%</w:t>
            </w:r>
          </w:p>
        </w:tc>
      </w:tr>
      <w:tr w:rsidR="00000000">
        <w:tblPrEx>
          <w:tblCellMar>
            <w:top w:w="0" w:type="dxa"/>
            <w:left w:w="0" w:type="dxa"/>
            <w:bottom w:w="0" w:type="dxa"/>
            <w:right w:w="0" w:type="dxa"/>
          </w:tblCellMar>
        </w:tblPrEx>
        <w:tc>
          <w:tcPr>
            <w:tcW w:w="2982"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V. Минеральные продукты (25-27)</w:t>
            </w:r>
          </w:p>
        </w:tc>
        <w:tc>
          <w:tcPr>
            <w:tcW w:w="124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16309.719</w:t>
            </w:r>
          </w:p>
        </w:tc>
        <w:tc>
          <w:tcPr>
            <w:tcW w:w="91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4.80%</w:t>
            </w:r>
          </w:p>
        </w:tc>
        <w:tc>
          <w:tcPr>
            <w:tcW w:w="12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17651.212</w:t>
            </w:r>
          </w:p>
        </w:tc>
        <w:tc>
          <w:tcPr>
            <w:tcW w:w="8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4.40%</w:t>
            </w:r>
          </w:p>
        </w:tc>
        <w:tc>
          <w:tcPr>
            <w:tcW w:w="120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19439.660</w:t>
            </w:r>
          </w:p>
        </w:tc>
        <w:tc>
          <w:tcPr>
            <w:tcW w:w="92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4.17%</w:t>
            </w:r>
          </w:p>
        </w:tc>
      </w:tr>
      <w:tr w:rsidR="00000000">
        <w:tblPrEx>
          <w:tblCellMar>
            <w:top w:w="0" w:type="dxa"/>
            <w:left w:w="0" w:type="dxa"/>
            <w:bottom w:w="0" w:type="dxa"/>
            <w:right w:w="0" w:type="dxa"/>
          </w:tblCellMar>
        </w:tblPrEx>
        <w:tc>
          <w:tcPr>
            <w:tcW w:w="2982"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XII. Обувь… (64-67)</w:t>
            </w:r>
          </w:p>
        </w:tc>
        <w:tc>
          <w:tcPr>
            <w:tcW w:w="124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12928.246</w:t>
            </w:r>
          </w:p>
        </w:tc>
        <w:tc>
          <w:tcPr>
            <w:tcW w:w="91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3.80%</w:t>
            </w:r>
          </w:p>
        </w:tc>
        <w:tc>
          <w:tcPr>
            <w:tcW w:w="12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14175.708</w:t>
            </w:r>
          </w:p>
        </w:tc>
        <w:tc>
          <w:tcPr>
            <w:tcW w:w="8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3.53%</w:t>
            </w:r>
          </w:p>
        </w:tc>
        <w:tc>
          <w:tcPr>
            <w:tcW w:w="120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15803.465</w:t>
            </w:r>
          </w:p>
        </w:tc>
        <w:tc>
          <w:tcPr>
            <w:tcW w:w="92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3.39%</w:t>
            </w:r>
          </w:p>
        </w:tc>
      </w:tr>
      <w:tr w:rsidR="00000000">
        <w:tblPrEx>
          <w:tblCellMar>
            <w:top w:w="0" w:type="dxa"/>
            <w:left w:w="0" w:type="dxa"/>
            <w:bottom w:w="0" w:type="dxa"/>
            <w:right w:w="0" w:type="dxa"/>
          </w:tblCellMar>
        </w:tblPrEx>
        <w:tc>
          <w:tcPr>
            <w:tcW w:w="2982"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VIII. Необработанные шкуры… (41-43)</w:t>
            </w:r>
          </w:p>
        </w:tc>
        <w:tc>
          <w:tcPr>
            <w:tcW w:w="124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12971.406</w:t>
            </w:r>
          </w:p>
        </w:tc>
        <w:tc>
          <w:tcPr>
            <w:tcW w:w="91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3.82%</w:t>
            </w:r>
          </w:p>
        </w:tc>
        <w:tc>
          <w:tcPr>
            <w:tcW w:w="12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13917.818</w:t>
            </w:r>
          </w:p>
        </w:tc>
        <w:tc>
          <w:tcPr>
            <w:tcW w:w="8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3.47%</w:t>
            </w:r>
          </w:p>
        </w:tc>
        <w:tc>
          <w:tcPr>
            <w:tcW w:w="120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15244.050</w:t>
            </w:r>
          </w:p>
        </w:tc>
        <w:tc>
          <w:tcPr>
            <w:tcW w:w="92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3.27%</w:t>
            </w:r>
          </w:p>
        </w:tc>
      </w:tr>
      <w:tr w:rsidR="00000000">
        <w:tblPrEx>
          <w:tblCellMar>
            <w:top w:w="0" w:type="dxa"/>
            <w:left w:w="0" w:type="dxa"/>
            <w:bottom w:w="0" w:type="dxa"/>
            <w:right w:w="0" w:type="dxa"/>
          </w:tblCellMar>
        </w:tblPrEx>
        <w:tc>
          <w:tcPr>
            <w:tcW w:w="2982"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 Масса из древесины… (47-49)</w:t>
            </w:r>
          </w:p>
        </w:tc>
        <w:tc>
          <w:tcPr>
            <w:tcW w:w="124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10628.444</w:t>
            </w:r>
          </w:p>
        </w:tc>
        <w:tc>
          <w:tcPr>
            <w:tcW w:w="91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3.13%</w:t>
            </w:r>
          </w:p>
        </w:tc>
        <w:tc>
          <w:tcPr>
            <w:tcW w:w="12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12023.127</w:t>
            </w:r>
          </w:p>
        </w:tc>
        <w:tc>
          <w:tcPr>
            <w:tcW w:w="8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2.99%</w:t>
            </w:r>
          </w:p>
        </w:tc>
        <w:tc>
          <w:tcPr>
            <w:tcW w:w="120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14078.603</w:t>
            </w:r>
          </w:p>
        </w:tc>
        <w:tc>
          <w:tcPr>
            <w:tcW w:w="92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3.02%</w:t>
            </w:r>
          </w:p>
        </w:tc>
      </w:tr>
      <w:tr w:rsidR="00000000">
        <w:tblPrEx>
          <w:tblCellMar>
            <w:top w:w="0" w:type="dxa"/>
            <w:left w:w="0" w:type="dxa"/>
            <w:bottom w:w="0" w:type="dxa"/>
            <w:right w:w="0" w:type="dxa"/>
          </w:tblCellMar>
        </w:tblPrEx>
        <w:tc>
          <w:tcPr>
            <w:tcW w:w="2982"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III. Жиры и ма</w:t>
            </w:r>
            <w:r>
              <w:rPr>
                <w:rFonts w:ascii="Times New Roman CYR" w:hAnsi="Times New Roman CYR" w:cs="Times New Roman CYR"/>
                <w:sz w:val="20"/>
                <w:szCs w:val="20"/>
              </w:rPr>
              <w:t>сла… (15)</w:t>
            </w:r>
          </w:p>
        </w:tc>
        <w:tc>
          <w:tcPr>
            <w:tcW w:w="124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7191.739</w:t>
            </w:r>
          </w:p>
        </w:tc>
        <w:tc>
          <w:tcPr>
            <w:tcW w:w="91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2.12%</w:t>
            </w:r>
          </w:p>
        </w:tc>
        <w:tc>
          <w:tcPr>
            <w:tcW w:w="12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9413.271</w:t>
            </w:r>
          </w:p>
        </w:tc>
        <w:tc>
          <w:tcPr>
            <w:tcW w:w="8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2.34%</w:t>
            </w:r>
          </w:p>
        </w:tc>
        <w:tc>
          <w:tcPr>
            <w:tcW w:w="120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11048.440</w:t>
            </w:r>
          </w:p>
        </w:tc>
        <w:tc>
          <w:tcPr>
            <w:tcW w:w="92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2.37%</w:t>
            </w:r>
          </w:p>
        </w:tc>
      </w:tr>
      <w:tr w:rsidR="00000000">
        <w:tblPrEx>
          <w:tblCellMar>
            <w:top w:w="0" w:type="dxa"/>
            <w:left w:w="0" w:type="dxa"/>
            <w:bottom w:w="0" w:type="dxa"/>
            <w:right w:w="0" w:type="dxa"/>
          </w:tblCellMar>
        </w:tblPrEx>
        <w:tc>
          <w:tcPr>
            <w:tcW w:w="2982"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I. Живые животные… (01-05)</w:t>
            </w:r>
          </w:p>
        </w:tc>
        <w:tc>
          <w:tcPr>
            <w:tcW w:w="124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8097.930</w:t>
            </w:r>
          </w:p>
        </w:tc>
        <w:tc>
          <w:tcPr>
            <w:tcW w:w="91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2.38%</w:t>
            </w:r>
          </w:p>
        </w:tc>
        <w:tc>
          <w:tcPr>
            <w:tcW w:w="12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9471.264</w:t>
            </w:r>
          </w:p>
        </w:tc>
        <w:tc>
          <w:tcPr>
            <w:tcW w:w="8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2.36%</w:t>
            </w:r>
          </w:p>
        </w:tc>
        <w:tc>
          <w:tcPr>
            <w:tcW w:w="120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10442.407</w:t>
            </w:r>
          </w:p>
        </w:tc>
        <w:tc>
          <w:tcPr>
            <w:tcW w:w="92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2.24%</w:t>
            </w:r>
          </w:p>
        </w:tc>
      </w:tr>
      <w:tr w:rsidR="00000000">
        <w:tblPrEx>
          <w:tblCellMar>
            <w:top w:w="0" w:type="dxa"/>
            <w:left w:w="0" w:type="dxa"/>
            <w:bottom w:w="0" w:type="dxa"/>
            <w:right w:w="0" w:type="dxa"/>
          </w:tblCellMar>
        </w:tblPrEx>
        <w:tc>
          <w:tcPr>
            <w:tcW w:w="2982"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VII. Пластмассы… (39-40)</w:t>
            </w:r>
          </w:p>
        </w:tc>
        <w:tc>
          <w:tcPr>
            <w:tcW w:w="124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6835.462</w:t>
            </w:r>
          </w:p>
        </w:tc>
        <w:tc>
          <w:tcPr>
            <w:tcW w:w="91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w:t>
            </w:r>
          </w:p>
        </w:tc>
        <w:tc>
          <w:tcPr>
            <w:tcW w:w="12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7741.180</w:t>
            </w:r>
          </w:p>
        </w:tc>
        <w:tc>
          <w:tcPr>
            <w:tcW w:w="8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1.93%</w:t>
            </w:r>
          </w:p>
        </w:tc>
        <w:tc>
          <w:tcPr>
            <w:tcW w:w="120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9510.050</w:t>
            </w:r>
          </w:p>
        </w:tc>
        <w:tc>
          <w:tcPr>
            <w:tcW w:w="92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2.04%</w:t>
            </w:r>
          </w:p>
        </w:tc>
      </w:tr>
      <w:tr w:rsidR="00000000">
        <w:tblPrEx>
          <w:tblCellMar>
            <w:top w:w="0" w:type="dxa"/>
            <w:left w:w="0" w:type="dxa"/>
            <w:bottom w:w="0" w:type="dxa"/>
            <w:right w:w="0" w:type="dxa"/>
          </w:tblCellMar>
        </w:tblPrEx>
        <w:tc>
          <w:tcPr>
            <w:tcW w:w="2982"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XIV. Жемчуг… (71)</w:t>
            </w:r>
          </w:p>
        </w:tc>
        <w:tc>
          <w:tcPr>
            <w:tcW w:w="124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5041.705</w:t>
            </w:r>
          </w:p>
        </w:tc>
        <w:tc>
          <w:tcPr>
            <w:tcW w:w="91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1.48%</w:t>
            </w:r>
          </w:p>
        </w:tc>
        <w:tc>
          <w:tcPr>
            <w:tcW w:w="12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5392.198</w:t>
            </w:r>
          </w:p>
        </w:tc>
        <w:tc>
          <w:tcPr>
            <w:tcW w:w="8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1.34%</w:t>
            </w:r>
          </w:p>
        </w:tc>
        <w:tc>
          <w:tcPr>
            <w:tcW w:w="120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5873.854</w:t>
            </w:r>
          </w:p>
        </w:tc>
        <w:tc>
          <w:tcPr>
            <w:tcW w:w="92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1.26%</w:t>
            </w:r>
          </w:p>
        </w:tc>
      </w:tr>
      <w:tr w:rsidR="00000000">
        <w:tblPrEx>
          <w:tblCellMar>
            <w:top w:w="0" w:type="dxa"/>
            <w:left w:w="0" w:type="dxa"/>
            <w:bottom w:w="0" w:type="dxa"/>
            <w:right w:w="0" w:type="dxa"/>
          </w:tblCellMar>
        </w:tblPrEx>
        <w:tc>
          <w:tcPr>
            <w:tcW w:w="2982"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IV. Готовые пищевые продукты… (16-24)</w:t>
            </w:r>
          </w:p>
        </w:tc>
        <w:tc>
          <w:tcPr>
            <w:tcW w:w="124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4126.406</w:t>
            </w:r>
          </w:p>
        </w:tc>
        <w:tc>
          <w:tcPr>
            <w:tcW w:w="91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1.21%</w:t>
            </w:r>
          </w:p>
        </w:tc>
        <w:tc>
          <w:tcPr>
            <w:tcW w:w="12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4652.093</w:t>
            </w:r>
          </w:p>
        </w:tc>
        <w:tc>
          <w:tcPr>
            <w:tcW w:w="8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w:t>
            </w:r>
          </w:p>
        </w:tc>
        <w:tc>
          <w:tcPr>
            <w:tcW w:w="120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5221.204</w:t>
            </w:r>
          </w:p>
        </w:tc>
        <w:tc>
          <w:tcPr>
            <w:tcW w:w="92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w:t>
            </w:r>
          </w:p>
        </w:tc>
      </w:tr>
      <w:tr w:rsidR="00000000">
        <w:tblPrEx>
          <w:tblCellMar>
            <w:top w:w="0" w:type="dxa"/>
            <w:left w:w="0" w:type="dxa"/>
            <w:bottom w:w="0" w:type="dxa"/>
            <w:right w:w="0" w:type="dxa"/>
          </w:tblCellMar>
        </w:tblPrEx>
        <w:tc>
          <w:tcPr>
            <w:tcW w:w="2982"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XXI. Произведения искусства… (97)</w:t>
            </w:r>
          </w:p>
        </w:tc>
        <w:tc>
          <w:tcPr>
            <w:tcW w:w="124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3265.246</w:t>
            </w:r>
          </w:p>
        </w:tc>
        <w:tc>
          <w:tcPr>
            <w:tcW w:w="91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0.96%</w:t>
            </w:r>
          </w:p>
        </w:tc>
        <w:tc>
          <w:tcPr>
            <w:tcW w:w="12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3727.450</w:t>
            </w:r>
          </w:p>
        </w:tc>
        <w:tc>
          <w:tcPr>
            <w:tcW w:w="8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0.93%</w:t>
            </w:r>
          </w:p>
        </w:tc>
        <w:tc>
          <w:tcPr>
            <w:tcW w:w="120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4894.878</w:t>
            </w:r>
          </w:p>
        </w:tc>
        <w:tc>
          <w:tcPr>
            <w:tcW w:w="92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1.05%</w:t>
            </w:r>
          </w:p>
        </w:tc>
      </w:tr>
      <w:tr w:rsidR="00000000">
        <w:tblPrEx>
          <w:tblCellMar>
            <w:top w:w="0" w:type="dxa"/>
            <w:left w:w="0" w:type="dxa"/>
            <w:bottom w:w="0" w:type="dxa"/>
            <w:right w:w="0" w:type="dxa"/>
          </w:tblCellMar>
        </w:tblPrEx>
        <w:tc>
          <w:tcPr>
            <w:tcW w:w="2982"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XIII. Изделия из камня… (68-70)</w:t>
            </w:r>
          </w:p>
        </w:tc>
        <w:tc>
          <w:tcPr>
            <w:tcW w:w="124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2072.131</w:t>
            </w:r>
          </w:p>
        </w:tc>
        <w:tc>
          <w:tcPr>
            <w:tcW w:w="91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0.61%</w:t>
            </w:r>
          </w:p>
        </w:tc>
        <w:tc>
          <w:tcPr>
            <w:tcW w:w="12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2294.719</w:t>
            </w:r>
          </w:p>
        </w:tc>
        <w:tc>
          <w:tcPr>
            <w:tcW w:w="8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0.57%</w:t>
            </w:r>
          </w:p>
        </w:tc>
        <w:tc>
          <w:tcPr>
            <w:tcW w:w="120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2610.602</w:t>
            </w:r>
          </w:p>
        </w:tc>
        <w:tc>
          <w:tcPr>
            <w:tcW w:w="92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0.56%</w:t>
            </w:r>
          </w:p>
        </w:tc>
      </w:tr>
      <w:tr w:rsidR="00000000">
        <w:tblPrEx>
          <w:tblCellMar>
            <w:top w:w="0" w:type="dxa"/>
            <w:left w:w="0" w:type="dxa"/>
            <w:bottom w:w="0" w:type="dxa"/>
            <w:right w:w="0" w:type="dxa"/>
          </w:tblCellMar>
        </w:tblPrEx>
        <w:tc>
          <w:tcPr>
            <w:tcW w:w="2982"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XX. Разные промышленные товары (94-96)</w:t>
            </w:r>
          </w:p>
        </w:tc>
        <w:tc>
          <w:tcPr>
            <w:tcW w:w="124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2045.863</w:t>
            </w:r>
          </w:p>
        </w:tc>
        <w:tc>
          <w:tcPr>
            <w:tcW w:w="91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0.60%</w:t>
            </w:r>
          </w:p>
        </w:tc>
        <w:tc>
          <w:tcPr>
            <w:tcW w:w="12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2273.182</w:t>
            </w:r>
          </w:p>
        </w:tc>
        <w:tc>
          <w:tcPr>
            <w:tcW w:w="8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0.57%</w:t>
            </w:r>
          </w:p>
        </w:tc>
        <w:tc>
          <w:tcPr>
            <w:tcW w:w="120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2517.366</w:t>
            </w:r>
          </w:p>
        </w:tc>
        <w:tc>
          <w:tcPr>
            <w:tcW w:w="92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0.54%</w:t>
            </w:r>
          </w:p>
        </w:tc>
      </w:tr>
      <w:tr w:rsidR="00000000">
        <w:tblPrEx>
          <w:tblCellMar>
            <w:top w:w="0" w:type="dxa"/>
            <w:left w:w="0" w:type="dxa"/>
            <w:bottom w:w="0" w:type="dxa"/>
            <w:right w:w="0" w:type="dxa"/>
          </w:tblCellMar>
        </w:tblPrEx>
        <w:tc>
          <w:tcPr>
            <w:tcW w:w="2982"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24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339857.023</w:t>
            </w:r>
          </w:p>
        </w:tc>
        <w:tc>
          <w:tcPr>
            <w:tcW w:w="91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12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401619.442</w:t>
            </w:r>
          </w:p>
        </w:tc>
        <w:tc>
          <w:tcPr>
            <w:tcW w:w="86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120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466178.903</w:t>
            </w:r>
          </w:p>
        </w:tc>
        <w:tc>
          <w:tcPr>
            <w:tcW w:w="92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r>
    </w:tbl>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Как видно из таблицы 2.2, основными товарами, помещаемыми на хранение на СВХ «МАНН» являются машины, обо</w:t>
      </w:r>
      <w:r>
        <w:rPr>
          <w:rFonts w:ascii="Times New Roman CYR" w:hAnsi="Times New Roman CYR" w:cs="Times New Roman CYR"/>
          <w:sz w:val="28"/>
          <w:szCs w:val="28"/>
        </w:rPr>
        <w:t>рудование и механизмы - 16,53% на конец 2010 года; недрагоценные металлы и изделия из них - 14,17% на конец 2010 года; древесина - 10,17% на тот же период.</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Как говорилось выше, сегодня СВХ «МАНН» действует на основании свидетельства о включении в Реестр вл</w:t>
      </w:r>
      <w:r>
        <w:rPr>
          <w:rFonts w:ascii="Times New Roman CYR" w:hAnsi="Times New Roman CYR" w:cs="Times New Roman CYR"/>
          <w:sz w:val="28"/>
          <w:szCs w:val="28"/>
        </w:rPr>
        <w:t>адельцев СВХ № 10408/100061, срок действия которого истекает 3 июля 2011 года. В 2006 году при заявлении сведений о складе временного хранения для включения в Реестр владельцев СВХ учредителями склада (ОАО «Международный аэропорт Нижний Новгород») были ука</w:t>
      </w:r>
      <w:r>
        <w:rPr>
          <w:rFonts w:ascii="Times New Roman CYR" w:hAnsi="Times New Roman CYR" w:cs="Times New Roman CYR"/>
          <w:sz w:val="28"/>
          <w:szCs w:val="28"/>
        </w:rPr>
        <w:t>заны характеристики склада в зависимости исключительно от площади помещений и территории СВХ «МАНН» (общая площадь 9673,7 кв.м.: помещение склада 1383,4 кв.м.; площадь прилегающей территории к СВХ - 8290,3 кв.м.; открытая площадка - 3564,5 кв.м).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Как показ</w:t>
      </w:r>
      <w:r>
        <w:rPr>
          <w:rFonts w:ascii="Times New Roman CYR" w:hAnsi="Times New Roman CYR" w:cs="Times New Roman CYR"/>
          <w:sz w:val="28"/>
          <w:szCs w:val="28"/>
        </w:rPr>
        <w:t xml:space="preserve">ывают данные отчетности СВХ «МАНН», потоки товаров, принимаемые СВХ «МАНН» на временное хранение, постоянно увеличиваются. Возрастает среднее количество оформляемых документов отчета о принятии товаров на хранение и стоимость товаров, помещаемых на </w:t>
      </w:r>
      <w:r>
        <w:rPr>
          <w:rFonts w:ascii="Times New Roman CYR" w:hAnsi="Times New Roman CYR" w:cs="Times New Roman CYR"/>
          <w:sz w:val="28"/>
          <w:szCs w:val="28"/>
        </w:rPr>
        <w:lastRenderedPageBreak/>
        <w:t>временн</w:t>
      </w:r>
      <w:r>
        <w:rPr>
          <w:rFonts w:ascii="Times New Roman CYR" w:hAnsi="Times New Roman CYR" w:cs="Times New Roman CYR"/>
          <w:sz w:val="28"/>
          <w:szCs w:val="28"/>
        </w:rPr>
        <w:t xml:space="preserve">ое хранение на СВХ. Так, за период с 2008 по 2010 год темп роста стоимости помещаемых на хранение товаров (в долл. США как валюте, применяемой в целом в таможенной статистике внешней торговли) составил 137,17% (за 2 года). В 2009 по сравнению с 2008 годом </w:t>
      </w:r>
      <w:r>
        <w:rPr>
          <w:rFonts w:ascii="Times New Roman CYR" w:hAnsi="Times New Roman CYR" w:cs="Times New Roman CYR"/>
          <w:sz w:val="28"/>
          <w:szCs w:val="28"/>
        </w:rPr>
        <w:t>данный темп роста составил 118,17%, а в 2010 по сравнению с 2009 годом - 116,07%.</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 наш взгляд, сейчас дальнейшее развитие СВХ «МАНН» в рамках использования только складской площади является малоперспективным. Так при использовании крытого помещения склад</w:t>
      </w:r>
      <w:r>
        <w:rPr>
          <w:rFonts w:ascii="Times New Roman CYR" w:hAnsi="Times New Roman CYR" w:cs="Times New Roman CYR"/>
          <w:sz w:val="28"/>
          <w:szCs w:val="28"/>
        </w:rPr>
        <w:t>а зона товаров, находящихся на временном хранении под таможенным контролем составляет 969,7 кв.м и является недостаточной для использования только как площадь. Мы предлагаем задействовать часть объема крытого помещения СВХ, используемого под временное хран</w:t>
      </w:r>
      <w:r>
        <w:rPr>
          <w:rFonts w:ascii="Times New Roman CYR" w:hAnsi="Times New Roman CYR" w:cs="Times New Roman CYR"/>
          <w:sz w:val="28"/>
          <w:szCs w:val="28"/>
        </w:rPr>
        <w:t>ение товаров под таможенным контролем. Для этого возможно и перспективно оборудование СВХ «МАНН» автоматизированной ячеечной системой хранения товаров.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000000" w:rsidRDefault="00887E81">
      <w:pPr>
        <w:widowControl w:val="0"/>
        <w:autoSpaceDE w:val="0"/>
        <w:autoSpaceDN w:val="0"/>
        <w:adjustRightInd w:val="0"/>
        <w:spacing w:after="0" w:line="360" w:lineRule="auto"/>
        <w:ind w:firstLine="720"/>
        <w:jc w:val="center"/>
        <w:rPr>
          <w:rFonts w:ascii="Times New Roman CYR" w:hAnsi="Times New Roman CYR" w:cs="Times New Roman CYR"/>
          <w:sz w:val="28"/>
          <w:szCs w:val="28"/>
        </w:rPr>
      </w:pPr>
      <w:r>
        <w:rPr>
          <w:rFonts w:ascii="Times New Roman CYR" w:hAnsi="Times New Roman CYR" w:cs="Times New Roman CYR"/>
          <w:b/>
          <w:bCs/>
          <w:sz w:val="28"/>
          <w:szCs w:val="28"/>
        </w:rPr>
        <w:br w:type="page"/>
      </w:r>
      <w:r>
        <w:rPr>
          <w:rFonts w:ascii="Times New Roman CYR" w:hAnsi="Times New Roman CYR" w:cs="Times New Roman CYR"/>
          <w:sz w:val="28"/>
          <w:szCs w:val="28"/>
        </w:rPr>
        <w:lastRenderedPageBreak/>
        <w:t>ГЛАВА 3. ОЦЕНКА ЭФФЕКТИВНОСТИ СКЛАДА ВРЕМЕННОГО ХРАНЕНИЯ С ТОЧКИ ЗРЕНИЯ ИНВЕСТОРА</w:t>
      </w:r>
    </w:p>
    <w:p w:rsidR="00000000" w:rsidRDefault="00887E81">
      <w:pPr>
        <w:widowControl w:val="0"/>
        <w:autoSpaceDE w:val="0"/>
        <w:autoSpaceDN w:val="0"/>
        <w:adjustRightInd w:val="0"/>
        <w:spacing w:after="0" w:line="360" w:lineRule="auto"/>
        <w:ind w:firstLine="720"/>
        <w:jc w:val="center"/>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center"/>
        <w:rPr>
          <w:rFonts w:ascii="Times New Roman CYR" w:hAnsi="Times New Roman CYR" w:cs="Times New Roman CYR"/>
          <w:caps/>
          <w:sz w:val="28"/>
          <w:szCs w:val="28"/>
        </w:rPr>
      </w:pPr>
      <w:r>
        <w:rPr>
          <w:rFonts w:ascii="Times New Roman CYR" w:hAnsi="Times New Roman CYR" w:cs="Times New Roman CYR"/>
          <w:caps/>
          <w:sz w:val="28"/>
          <w:szCs w:val="28"/>
        </w:rPr>
        <w:t>3.1 Исходные финанс</w:t>
      </w:r>
      <w:r>
        <w:rPr>
          <w:rFonts w:ascii="Times New Roman CYR" w:hAnsi="Times New Roman CYR" w:cs="Times New Roman CYR"/>
          <w:caps/>
          <w:sz w:val="28"/>
          <w:szCs w:val="28"/>
        </w:rPr>
        <w:t>ово-хозяйственные характеристики СВХ «МАНН»</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Рассмотрим характеристики фактических объёмов предоставления услуг на предприятии СВХ «МАНН», общей и по видам услуг. В таблице 3.1 будет представлен объем осуществления услуг данным складом временного хранения </w:t>
      </w:r>
      <w:r>
        <w:rPr>
          <w:rFonts w:ascii="Times New Roman CYR" w:hAnsi="Times New Roman CYR" w:cs="Times New Roman CYR"/>
          <w:sz w:val="28"/>
          <w:szCs w:val="28"/>
        </w:rPr>
        <w:t>за период 2008 - 2010 гг.</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Таблица 3.1</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Объем осуществления услуг на предприятии</w:t>
      </w:r>
    </w:p>
    <w:tbl>
      <w:tblPr>
        <w:tblW w:w="0" w:type="auto"/>
        <w:tblInd w:w="3" w:type="dxa"/>
        <w:tblLayout w:type="fixed"/>
        <w:tblCellMar>
          <w:left w:w="0" w:type="dxa"/>
          <w:right w:w="0" w:type="dxa"/>
        </w:tblCellMar>
        <w:tblLook w:val="0000" w:firstRow="0" w:lastRow="0" w:firstColumn="0" w:lastColumn="0" w:noHBand="0" w:noVBand="0"/>
      </w:tblPr>
      <w:tblGrid>
        <w:gridCol w:w="551"/>
        <w:gridCol w:w="2874"/>
        <w:gridCol w:w="1260"/>
        <w:gridCol w:w="1260"/>
        <w:gridCol w:w="1255"/>
        <w:gridCol w:w="1169"/>
        <w:gridCol w:w="997"/>
      </w:tblGrid>
      <w:tr w:rsidR="00000000">
        <w:tblPrEx>
          <w:tblCellMar>
            <w:top w:w="0" w:type="dxa"/>
            <w:left w:w="0" w:type="dxa"/>
            <w:bottom w:w="0" w:type="dxa"/>
            <w:right w:w="0" w:type="dxa"/>
          </w:tblCellMar>
        </w:tblPrEx>
        <w:tc>
          <w:tcPr>
            <w:tcW w:w="551"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п/п</w:t>
            </w:r>
          </w:p>
        </w:tc>
        <w:tc>
          <w:tcPr>
            <w:tcW w:w="287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Вид услуг</w:t>
            </w:r>
          </w:p>
        </w:tc>
        <w:tc>
          <w:tcPr>
            <w:tcW w:w="3775" w:type="dxa"/>
            <w:gridSpan w:val="3"/>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Объём по годам</w:t>
            </w:r>
          </w:p>
        </w:tc>
        <w:tc>
          <w:tcPr>
            <w:tcW w:w="1169"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Отклонения (+,-)</w:t>
            </w:r>
          </w:p>
        </w:tc>
        <w:tc>
          <w:tcPr>
            <w:tcW w:w="997"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Темп роста %</w:t>
            </w:r>
          </w:p>
        </w:tc>
      </w:tr>
      <w:tr w:rsidR="00000000">
        <w:tblPrEx>
          <w:tblCellMar>
            <w:top w:w="0" w:type="dxa"/>
            <w:left w:w="0" w:type="dxa"/>
            <w:bottom w:w="0" w:type="dxa"/>
            <w:right w:w="0" w:type="dxa"/>
          </w:tblCellMar>
        </w:tblPrEx>
        <w:tc>
          <w:tcPr>
            <w:tcW w:w="551"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p>
        </w:tc>
        <w:tc>
          <w:tcPr>
            <w:tcW w:w="287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p>
        </w:tc>
        <w:tc>
          <w:tcPr>
            <w:tcW w:w="126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 г., тыс.руб.</w:t>
            </w:r>
          </w:p>
        </w:tc>
        <w:tc>
          <w:tcPr>
            <w:tcW w:w="126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 г., тыс.руб.</w:t>
            </w:r>
          </w:p>
        </w:tc>
        <w:tc>
          <w:tcPr>
            <w:tcW w:w="125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 г., тыс.руб.</w:t>
            </w:r>
          </w:p>
        </w:tc>
        <w:tc>
          <w:tcPr>
            <w:tcW w:w="1169"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p>
        </w:tc>
        <w:tc>
          <w:tcPr>
            <w:tcW w:w="997"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left w:w="0" w:type="dxa"/>
            <w:bottom w:w="0" w:type="dxa"/>
            <w:right w:w="0" w:type="dxa"/>
          </w:tblCellMar>
        </w:tblPrEx>
        <w:tc>
          <w:tcPr>
            <w:tcW w:w="551"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w:t>
            </w:r>
          </w:p>
        </w:tc>
        <w:tc>
          <w:tcPr>
            <w:tcW w:w="287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Оформление документов отчета (ДО) </w:t>
            </w:r>
          </w:p>
        </w:tc>
        <w:tc>
          <w:tcPr>
            <w:tcW w:w="126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695.957</w:t>
            </w:r>
          </w:p>
        </w:tc>
        <w:tc>
          <w:tcPr>
            <w:tcW w:w="126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1078.738</w:t>
            </w:r>
          </w:p>
        </w:tc>
        <w:tc>
          <w:tcPr>
            <w:tcW w:w="125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837.375</w:t>
            </w:r>
          </w:p>
        </w:tc>
        <w:tc>
          <w:tcPr>
            <w:tcW w:w="1169"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141.418</w:t>
            </w:r>
          </w:p>
        </w:tc>
        <w:tc>
          <w:tcPr>
            <w:tcW w:w="997"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120.32</w:t>
            </w:r>
          </w:p>
        </w:tc>
      </w:tr>
      <w:tr w:rsidR="00000000">
        <w:tblPrEx>
          <w:tblCellMar>
            <w:top w:w="0" w:type="dxa"/>
            <w:left w:w="0" w:type="dxa"/>
            <w:bottom w:w="0" w:type="dxa"/>
            <w:right w:w="0" w:type="dxa"/>
          </w:tblCellMar>
        </w:tblPrEx>
        <w:tc>
          <w:tcPr>
            <w:tcW w:w="551"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w:t>
            </w:r>
          </w:p>
        </w:tc>
        <w:tc>
          <w:tcPr>
            <w:tcW w:w="287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Хранение товаров на СВХ</w:t>
            </w:r>
          </w:p>
        </w:tc>
        <w:tc>
          <w:tcPr>
            <w:tcW w:w="126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22210.106</w:t>
            </w:r>
          </w:p>
        </w:tc>
        <w:tc>
          <w:tcPr>
            <w:tcW w:w="126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25193.752</w:t>
            </w:r>
          </w:p>
        </w:tc>
        <w:tc>
          <w:tcPr>
            <w:tcW w:w="125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29467.625</w:t>
            </w:r>
          </w:p>
        </w:tc>
        <w:tc>
          <w:tcPr>
            <w:tcW w:w="1169"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7257.519</w:t>
            </w:r>
          </w:p>
        </w:tc>
        <w:tc>
          <w:tcPr>
            <w:tcW w:w="997"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132.68</w:t>
            </w:r>
          </w:p>
        </w:tc>
      </w:tr>
      <w:tr w:rsidR="00000000">
        <w:tblPrEx>
          <w:tblCellMar>
            <w:top w:w="0" w:type="dxa"/>
            <w:left w:w="0" w:type="dxa"/>
            <w:bottom w:w="0" w:type="dxa"/>
            <w:right w:w="0" w:type="dxa"/>
          </w:tblCellMar>
        </w:tblPrEx>
        <w:tc>
          <w:tcPr>
            <w:tcW w:w="551"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3</w:t>
            </w:r>
          </w:p>
        </w:tc>
        <w:tc>
          <w:tcPr>
            <w:tcW w:w="287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Хранение транспортных средств на СВХ</w:t>
            </w:r>
          </w:p>
        </w:tc>
        <w:tc>
          <w:tcPr>
            <w:tcW w:w="126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6445.167</w:t>
            </w:r>
          </w:p>
        </w:tc>
        <w:tc>
          <w:tcPr>
            <w:tcW w:w="126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7446.772</w:t>
            </w:r>
          </w:p>
        </w:tc>
        <w:tc>
          <w:tcPr>
            <w:tcW w:w="125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8413.625</w:t>
            </w:r>
          </w:p>
        </w:tc>
        <w:tc>
          <w:tcPr>
            <w:tcW w:w="1169"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1968.458</w:t>
            </w:r>
          </w:p>
        </w:tc>
        <w:tc>
          <w:tcPr>
            <w:tcW w:w="997"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130.54</w:t>
            </w:r>
          </w:p>
        </w:tc>
      </w:tr>
      <w:tr w:rsidR="00000000">
        <w:tblPrEx>
          <w:tblCellMar>
            <w:top w:w="0" w:type="dxa"/>
            <w:left w:w="0" w:type="dxa"/>
            <w:bottom w:w="0" w:type="dxa"/>
            <w:right w:w="0" w:type="dxa"/>
          </w:tblCellMar>
        </w:tblPrEx>
        <w:tc>
          <w:tcPr>
            <w:tcW w:w="551"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4</w:t>
            </w:r>
          </w:p>
        </w:tc>
        <w:tc>
          <w:tcPr>
            <w:tcW w:w="287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Погрузочно-разгрузочные работы </w:t>
            </w:r>
          </w:p>
        </w:tc>
        <w:tc>
          <w:tcPr>
            <w:tcW w:w="126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907.770</w:t>
            </w:r>
          </w:p>
        </w:tc>
        <w:tc>
          <w:tcPr>
            <w:tcW w:w="126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1078.738</w:t>
            </w:r>
          </w:p>
        </w:tc>
        <w:tc>
          <w:tcPr>
            <w:tcW w:w="125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1156.375</w:t>
            </w:r>
          </w:p>
        </w:tc>
        <w:tc>
          <w:tcPr>
            <w:tcW w:w="1169"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248.605</w:t>
            </w:r>
          </w:p>
        </w:tc>
        <w:tc>
          <w:tcPr>
            <w:tcW w:w="997"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127.39</w:t>
            </w:r>
          </w:p>
        </w:tc>
      </w:tr>
      <w:tr w:rsidR="00000000">
        <w:tblPrEx>
          <w:tblCellMar>
            <w:top w:w="0" w:type="dxa"/>
            <w:left w:w="0" w:type="dxa"/>
            <w:bottom w:w="0" w:type="dxa"/>
            <w:right w:w="0" w:type="dxa"/>
          </w:tblCellMar>
        </w:tblPrEx>
        <w:tc>
          <w:tcPr>
            <w:tcW w:w="551"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87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26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26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25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69"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997"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000000">
        <w:tblPrEx>
          <w:tblCellMar>
            <w:top w:w="0" w:type="dxa"/>
            <w:left w:w="0" w:type="dxa"/>
            <w:bottom w:w="0" w:type="dxa"/>
            <w:right w:w="0" w:type="dxa"/>
          </w:tblCellMar>
        </w:tblPrEx>
        <w:tc>
          <w:tcPr>
            <w:tcW w:w="551"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87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26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30259.000</w:t>
            </w:r>
          </w:p>
        </w:tc>
        <w:tc>
          <w:tcPr>
            <w:tcW w:w="126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34798.000</w:t>
            </w:r>
          </w:p>
        </w:tc>
        <w:tc>
          <w:tcPr>
            <w:tcW w:w="125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39875.000</w:t>
            </w:r>
          </w:p>
        </w:tc>
        <w:tc>
          <w:tcPr>
            <w:tcW w:w="1169"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9616.000</w:t>
            </w:r>
          </w:p>
        </w:tc>
        <w:tc>
          <w:tcPr>
            <w:tcW w:w="997"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131.78</w:t>
            </w:r>
          </w:p>
        </w:tc>
      </w:tr>
    </w:tbl>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Так, по данным таблицы 3.1 видно, что основным элементом вида услуг СВХ «МАНН» выступает хранение товаров на СВХ. За два года (с конца 2008 года по конец 2010 года) объем услуг</w:t>
      </w:r>
      <w:r>
        <w:rPr>
          <w:rFonts w:ascii="Times New Roman CYR" w:hAnsi="Times New Roman CYR" w:cs="Times New Roman CYR"/>
          <w:sz w:val="28"/>
          <w:szCs w:val="28"/>
        </w:rPr>
        <w:t xml:space="preserve"> по временному хранению товаров возрос на 7257.519 тыс.руб. или же в относительном выражении на 32,68%.</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Объем услуг по хранению транспортных средств на СВХ увеличился за 2 года с 6445.167 тыс.руб. в 2008 году до 8413.625 тыс.руб. в 2010 году. </w:t>
      </w:r>
      <w:r>
        <w:rPr>
          <w:rFonts w:ascii="Times New Roman CYR" w:hAnsi="Times New Roman CYR" w:cs="Times New Roman CYR"/>
          <w:sz w:val="28"/>
          <w:szCs w:val="28"/>
        </w:rPr>
        <w:lastRenderedPageBreak/>
        <w:t>Соответственн</w:t>
      </w:r>
      <w:r>
        <w:rPr>
          <w:rFonts w:ascii="Times New Roman CYR" w:hAnsi="Times New Roman CYR" w:cs="Times New Roman CYR"/>
          <w:sz w:val="28"/>
          <w:szCs w:val="28"/>
        </w:rPr>
        <w:t>о, относительный прирост составил 30,54%.</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Осуществление погрузочно-разгрузочных работ на СВХ «МАНН» возросло по итогам 2 лет на 27,39% и составило на конец 2010 года 1156.375 тыс.руб.</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Осуществление же работ, связанных с оформлением документов отчета (ДО) н</w:t>
      </w:r>
      <w:r>
        <w:rPr>
          <w:rFonts w:ascii="Times New Roman CYR" w:hAnsi="Times New Roman CYR" w:cs="Times New Roman CYR"/>
          <w:sz w:val="28"/>
          <w:szCs w:val="28"/>
        </w:rPr>
        <w:t>а СВХ «МАНН» увеличилось за данный период на 20,32% и составило на конец 2010 года в стоимостном выражении 837.375 тыс.руб.</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B26AE2">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448300" cy="3162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3162300"/>
                    </a:xfrm>
                    <a:prstGeom prst="rect">
                      <a:avLst/>
                    </a:prstGeom>
                    <a:noFill/>
                    <a:ln>
                      <a:noFill/>
                    </a:ln>
                  </pic:spPr>
                </pic:pic>
              </a:graphicData>
            </a:graphic>
          </wp:inline>
        </w:drawing>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Рис. 3.1 - Объем услуг по СВХ «МАНН» (2008 - 2010 гг.)</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Итак, оценивая диаграмму рисунка 3.1, </w:t>
      </w:r>
      <w:r>
        <w:rPr>
          <w:rFonts w:ascii="Times New Roman CYR" w:hAnsi="Times New Roman CYR" w:cs="Times New Roman CYR"/>
          <w:sz w:val="28"/>
          <w:szCs w:val="28"/>
        </w:rPr>
        <w:t>мы видим, что объемы оказываемых услуг по СВХ «МАНН» в стоимостном выражении ежегодно увеличиваются, причем на конец периода наиболее важным элементом выручки выступает хранение товаров на СВХ; вторым элементом следует хранению транспортных средств на СВХ,</w:t>
      </w:r>
      <w:r>
        <w:rPr>
          <w:rFonts w:ascii="Times New Roman CYR" w:hAnsi="Times New Roman CYR" w:cs="Times New Roman CYR"/>
          <w:sz w:val="28"/>
          <w:szCs w:val="28"/>
        </w:rPr>
        <w:t xml:space="preserve"> а третьим и четвертым - осуществление погрузочно-разгрузочных работ и оформление документов отчета (ДО).</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Рассмотрим состав и структуру основных производственных фондов СВХ «МАНН» (таблица 3.2).</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Таблица 3.2</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Состав и структура ОПФ СВХ «МАНН»</w:t>
      </w:r>
    </w:p>
    <w:tbl>
      <w:tblPr>
        <w:tblW w:w="0" w:type="auto"/>
        <w:tblLayout w:type="fixed"/>
        <w:tblLook w:val="0000" w:firstRow="0" w:lastRow="0" w:firstColumn="0" w:lastColumn="0" w:noHBand="0" w:noVBand="0"/>
      </w:tblPr>
      <w:tblGrid>
        <w:gridCol w:w="649"/>
        <w:gridCol w:w="2720"/>
        <w:gridCol w:w="1214"/>
        <w:gridCol w:w="818"/>
        <w:gridCol w:w="1214"/>
        <w:gridCol w:w="771"/>
        <w:gridCol w:w="1214"/>
        <w:gridCol w:w="770"/>
      </w:tblGrid>
      <w:tr w:rsidR="00000000">
        <w:tblPrEx>
          <w:tblCellMar>
            <w:top w:w="0" w:type="dxa"/>
            <w:bottom w:w="0" w:type="dxa"/>
          </w:tblCellMar>
        </w:tblPrEx>
        <w:tc>
          <w:tcPr>
            <w:tcW w:w="649"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п/п</w:t>
            </w:r>
          </w:p>
        </w:tc>
        <w:tc>
          <w:tcPr>
            <w:tcW w:w="2720"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ОФП</w:t>
            </w:r>
          </w:p>
        </w:tc>
        <w:tc>
          <w:tcPr>
            <w:tcW w:w="6001" w:type="dxa"/>
            <w:gridSpan w:val="6"/>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Годы</w:t>
            </w:r>
          </w:p>
        </w:tc>
      </w:tr>
      <w:tr w:rsidR="00000000">
        <w:tblPrEx>
          <w:tblCellMar>
            <w:top w:w="0" w:type="dxa"/>
            <w:bottom w:w="0" w:type="dxa"/>
          </w:tblCellMar>
        </w:tblPrEx>
        <w:tc>
          <w:tcPr>
            <w:tcW w:w="649"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p>
        </w:tc>
        <w:tc>
          <w:tcPr>
            <w:tcW w:w="2720"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p>
        </w:tc>
        <w:tc>
          <w:tcPr>
            <w:tcW w:w="2032" w:type="dxa"/>
            <w:gridSpan w:val="2"/>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 г.</w:t>
            </w:r>
          </w:p>
        </w:tc>
        <w:tc>
          <w:tcPr>
            <w:tcW w:w="1985" w:type="dxa"/>
            <w:gridSpan w:val="2"/>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 г.</w:t>
            </w:r>
          </w:p>
        </w:tc>
        <w:tc>
          <w:tcPr>
            <w:tcW w:w="1984" w:type="dxa"/>
            <w:gridSpan w:val="2"/>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 г.</w:t>
            </w:r>
          </w:p>
        </w:tc>
      </w:tr>
      <w:tr w:rsidR="00000000">
        <w:tblPrEx>
          <w:tblCellMar>
            <w:top w:w="0" w:type="dxa"/>
            <w:bottom w:w="0" w:type="dxa"/>
          </w:tblCellMar>
        </w:tblPrEx>
        <w:tc>
          <w:tcPr>
            <w:tcW w:w="649"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p>
        </w:tc>
        <w:tc>
          <w:tcPr>
            <w:tcW w:w="2720"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p>
        </w:tc>
        <w:tc>
          <w:tcPr>
            <w:tcW w:w="121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818"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21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77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21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77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000000">
        <w:tblPrEx>
          <w:tblCellMar>
            <w:top w:w="0" w:type="dxa"/>
            <w:bottom w:w="0" w:type="dxa"/>
          </w:tblCellMar>
        </w:tblPrEx>
        <w:tc>
          <w:tcPr>
            <w:tcW w:w="649"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w:t>
            </w:r>
          </w:p>
        </w:tc>
        <w:tc>
          <w:tcPr>
            <w:tcW w:w="272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Здания и сооружения</w:t>
            </w:r>
          </w:p>
        </w:tc>
        <w:tc>
          <w:tcPr>
            <w:tcW w:w="121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19536.027</w:t>
            </w:r>
          </w:p>
        </w:tc>
        <w:tc>
          <w:tcPr>
            <w:tcW w:w="818"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74.21</w:t>
            </w:r>
          </w:p>
        </w:tc>
        <w:tc>
          <w:tcPr>
            <w:tcW w:w="121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20844.385</w:t>
            </w:r>
          </w:p>
        </w:tc>
        <w:tc>
          <w:tcPr>
            <w:tcW w:w="77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72.17</w:t>
            </w:r>
          </w:p>
        </w:tc>
        <w:tc>
          <w:tcPr>
            <w:tcW w:w="121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23235.721</w:t>
            </w:r>
          </w:p>
        </w:tc>
        <w:tc>
          <w:tcPr>
            <w:tcW w:w="77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71.94</w:t>
            </w:r>
          </w:p>
        </w:tc>
      </w:tr>
      <w:tr w:rsidR="00000000">
        <w:tblPrEx>
          <w:tblCellMar>
            <w:top w:w="0" w:type="dxa"/>
            <w:bottom w:w="0" w:type="dxa"/>
          </w:tblCellMar>
        </w:tblPrEx>
        <w:tc>
          <w:tcPr>
            <w:tcW w:w="649"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w:t>
            </w:r>
          </w:p>
        </w:tc>
        <w:tc>
          <w:tcPr>
            <w:tcW w:w="272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Транспортные средства</w:t>
            </w:r>
          </w:p>
        </w:tc>
        <w:tc>
          <w:tcPr>
            <w:tcW w:w="121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3193.263</w:t>
            </w:r>
          </w:p>
        </w:tc>
        <w:tc>
          <w:tcPr>
            <w:tcW w:w="818"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12.13</w:t>
            </w:r>
          </w:p>
        </w:tc>
        <w:tc>
          <w:tcPr>
            <w:tcW w:w="121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4577.851</w:t>
            </w:r>
          </w:p>
        </w:tc>
        <w:tc>
          <w:tcPr>
            <w:tcW w:w="77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15.85</w:t>
            </w:r>
          </w:p>
        </w:tc>
        <w:tc>
          <w:tcPr>
            <w:tcW w:w="121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5368.052</w:t>
            </w:r>
          </w:p>
        </w:tc>
        <w:tc>
          <w:tcPr>
            <w:tcW w:w="77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16.62</w:t>
            </w:r>
          </w:p>
        </w:tc>
      </w:tr>
      <w:tr w:rsidR="00000000">
        <w:tblPrEx>
          <w:tblCellMar>
            <w:top w:w="0" w:type="dxa"/>
            <w:bottom w:w="0" w:type="dxa"/>
          </w:tblCellMar>
        </w:tblPrEx>
        <w:tc>
          <w:tcPr>
            <w:tcW w:w="649"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3</w:t>
            </w:r>
          </w:p>
        </w:tc>
        <w:tc>
          <w:tcPr>
            <w:tcW w:w="272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Машины и оборудование</w:t>
            </w:r>
          </w:p>
        </w:tc>
        <w:tc>
          <w:tcPr>
            <w:tcW w:w="121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2764.160</w:t>
            </w:r>
          </w:p>
        </w:tc>
        <w:tc>
          <w:tcPr>
            <w:tcW w:w="818"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10.50</w:t>
            </w:r>
          </w:p>
        </w:tc>
        <w:tc>
          <w:tcPr>
            <w:tcW w:w="121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2847.799</w:t>
            </w:r>
          </w:p>
        </w:tc>
        <w:tc>
          <w:tcPr>
            <w:tcW w:w="77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9.86</w:t>
            </w:r>
          </w:p>
        </w:tc>
        <w:tc>
          <w:tcPr>
            <w:tcW w:w="121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3052.232</w:t>
            </w:r>
          </w:p>
        </w:tc>
        <w:tc>
          <w:tcPr>
            <w:tcW w:w="77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9.45</w:t>
            </w:r>
          </w:p>
        </w:tc>
      </w:tr>
      <w:tr w:rsidR="00000000">
        <w:tblPrEx>
          <w:tblCellMar>
            <w:top w:w="0" w:type="dxa"/>
            <w:bottom w:w="0" w:type="dxa"/>
          </w:tblCellMar>
        </w:tblPrEx>
        <w:tc>
          <w:tcPr>
            <w:tcW w:w="649"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4</w:t>
            </w:r>
          </w:p>
        </w:tc>
        <w:tc>
          <w:tcPr>
            <w:tcW w:w="272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Другие виды ОС </w:t>
            </w:r>
          </w:p>
        </w:tc>
        <w:tc>
          <w:tcPr>
            <w:tcW w:w="121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831.880</w:t>
            </w:r>
          </w:p>
        </w:tc>
        <w:tc>
          <w:tcPr>
            <w:tcW w:w="818"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3.16</w:t>
            </w:r>
          </w:p>
        </w:tc>
        <w:tc>
          <w:tcPr>
            <w:tcW w:w="121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612.306</w:t>
            </w:r>
          </w:p>
        </w:tc>
        <w:tc>
          <w:tcPr>
            <w:tcW w:w="77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2.12</w:t>
            </w:r>
          </w:p>
        </w:tc>
        <w:tc>
          <w:tcPr>
            <w:tcW w:w="121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642.745</w:t>
            </w:r>
          </w:p>
        </w:tc>
        <w:tc>
          <w:tcPr>
            <w:tcW w:w="77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1.99</w:t>
            </w:r>
          </w:p>
        </w:tc>
      </w:tr>
      <w:tr w:rsidR="00000000">
        <w:tblPrEx>
          <w:tblCellMar>
            <w:top w:w="0" w:type="dxa"/>
            <w:bottom w:w="0" w:type="dxa"/>
          </w:tblCellMar>
        </w:tblPrEx>
        <w:tc>
          <w:tcPr>
            <w:tcW w:w="649"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5</w:t>
            </w:r>
          </w:p>
        </w:tc>
        <w:tc>
          <w:tcPr>
            <w:tcW w:w="272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21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26325.330</w:t>
            </w:r>
          </w:p>
        </w:tc>
        <w:tc>
          <w:tcPr>
            <w:tcW w:w="818"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121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28882.340</w:t>
            </w:r>
          </w:p>
        </w:tc>
        <w:tc>
          <w:tcPr>
            <w:tcW w:w="77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121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32298.750</w:t>
            </w:r>
          </w:p>
        </w:tc>
        <w:tc>
          <w:tcPr>
            <w:tcW w:w="77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r>
    </w:tbl>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Динамика основных средств представлена на рисунке 3.2.</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B26AE2">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886450" cy="1828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6450" cy="1828800"/>
                    </a:xfrm>
                    <a:prstGeom prst="rect">
                      <a:avLst/>
                    </a:prstGeom>
                    <a:noFill/>
                    <a:ln>
                      <a:noFill/>
                    </a:ln>
                  </pic:spPr>
                </pic:pic>
              </a:graphicData>
            </a:graphic>
          </wp:inline>
        </w:drawing>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Рис. 3.2 - Динамика основных средств СВХ «МАНН»</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Из таблицы 3.2 и рисунка 3.2 видно, что стоимость основных фондов СВХ «МАНН» в 2009 и 2010 годах возрастала за счет приобретения транспортных средств.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B26AE2">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695700" cy="4318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0" cy="431800"/>
                    </a:xfrm>
                    <a:prstGeom prst="rect">
                      <a:avLst/>
                    </a:prstGeom>
                    <a:noFill/>
                    <a:ln>
                      <a:noFill/>
                    </a:ln>
                  </pic:spPr>
                </pic:pic>
              </a:graphicData>
            </a:graphic>
          </wp:inline>
        </w:drawing>
      </w:r>
      <w:r w:rsidR="00887E81">
        <w:rPr>
          <w:rFonts w:ascii="Times New Roman CYR" w:hAnsi="Times New Roman CYR" w:cs="Times New Roman CYR"/>
          <w:sz w:val="28"/>
          <w:szCs w:val="28"/>
        </w:rPr>
        <w:t>,(3.1)</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Фондоотдача 08 = 30259 / 26325.330 = 1,1494;</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Фондоотдача 09 = 34798 / ((26325.330 + 28882.340)/2) = 1,2606;</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Фондоотдача 10 = 60438 / ((28882.340 + 32298.750)/2) = 1,3035.</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Проведем анализ и оценку трудовых ресурсов предприятия СВХ «</w:t>
      </w:r>
      <w:r>
        <w:rPr>
          <w:rFonts w:ascii="Times New Roman CYR" w:hAnsi="Times New Roman CYR" w:cs="Times New Roman CYR"/>
          <w:sz w:val="28"/>
          <w:szCs w:val="28"/>
        </w:rPr>
        <w:t>МАНН» по основным показателям, таким как среднегодовая численность, количество на данном предприятии руководителей, специалистов, служащих и рабочих, а также показатели фонда оплаты труда, средней заработной платы. Отобразим динамику среднегодовой численно</w:t>
      </w:r>
      <w:r>
        <w:rPr>
          <w:rFonts w:ascii="Times New Roman CYR" w:hAnsi="Times New Roman CYR" w:cs="Times New Roman CYR"/>
          <w:sz w:val="28"/>
          <w:szCs w:val="28"/>
        </w:rPr>
        <w:t>сти работников СВХ «МАНН» в таблице 3.3:</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Таблица 3.3</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Кадры склада временного хранения «МАНН»</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693"/>
        <w:gridCol w:w="828"/>
        <w:gridCol w:w="1078"/>
        <w:gridCol w:w="906"/>
        <w:gridCol w:w="1093"/>
        <w:gridCol w:w="892"/>
        <w:gridCol w:w="1078"/>
      </w:tblGrid>
      <w:tr w:rsidR="00000000">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69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828"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 г.</w:t>
            </w:r>
          </w:p>
        </w:tc>
        <w:tc>
          <w:tcPr>
            <w:tcW w:w="1078"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Уд.вес, %</w:t>
            </w:r>
          </w:p>
        </w:tc>
        <w:tc>
          <w:tcPr>
            <w:tcW w:w="90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 г.</w:t>
            </w:r>
          </w:p>
        </w:tc>
        <w:tc>
          <w:tcPr>
            <w:tcW w:w="109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Уд.вес, %</w:t>
            </w:r>
          </w:p>
        </w:tc>
        <w:tc>
          <w:tcPr>
            <w:tcW w:w="892"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 г.</w:t>
            </w:r>
          </w:p>
        </w:tc>
        <w:tc>
          <w:tcPr>
            <w:tcW w:w="1078"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Уд.вес, %</w:t>
            </w:r>
          </w:p>
        </w:tc>
      </w:tr>
      <w:tr w:rsidR="00000000">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69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Среднегодовая численность</w:t>
            </w:r>
          </w:p>
        </w:tc>
        <w:tc>
          <w:tcPr>
            <w:tcW w:w="828"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w:t>
            </w:r>
          </w:p>
        </w:tc>
        <w:tc>
          <w:tcPr>
            <w:tcW w:w="1078"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90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w:t>
            </w:r>
          </w:p>
        </w:tc>
        <w:tc>
          <w:tcPr>
            <w:tcW w:w="109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892"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1078"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r>
      <w:tr w:rsidR="00000000">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269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Руководители</w:t>
            </w:r>
          </w:p>
        </w:tc>
        <w:tc>
          <w:tcPr>
            <w:tcW w:w="828"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078"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10.34</w:t>
            </w:r>
          </w:p>
        </w:tc>
        <w:tc>
          <w:tcPr>
            <w:tcW w:w="90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09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9.68</w:t>
            </w:r>
          </w:p>
        </w:tc>
        <w:tc>
          <w:tcPr>
            <w:tcW w:w="892"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078"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9.38</w:t>
            </w:r>
          </w:p>
        </w:tc>
      </w:tr>
      <w:tr w:rsidR="00000000">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269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Специалисты</w:t>
            </w:r>
          </w:p>
        </w:tc>
        <w:tc>
          <w:tcPr>
            <w:tcW w:w="828"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078"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34.48</w:t>
            </w:r>
          </w:p>
        </w:tc>
        <w:tc>
          <w:tcPr>
            <w:tcW w:w="90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109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35.48</w:t>
            </w:r>
          </w:p>
        </w:tc>
        <w:tc>
          <w:tcPr>
            <w:tcW w:w="892"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1078"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34.38</w:t>
            </w:r>
          </w:p>
        </w:tc>
      </w:tr>
      <w:tr w:rsidR="00000000">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269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Служащие</w:t>
            </w:r>
          </w:p>
        </w:tc>
        <w:tc>
          <w:tcPr>
            <w:tcW w:w="828"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078"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13.79</w:t>
            </w:r>
          </w:p>
        </w:tc>
        <w:tc>
          <w:tcPr>
            <w:tcW w:w="90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09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12.90</w:t>
            </w:r>
          </w:p>
        </w:tc>
        <w:tc>
          <w:tcPr>
            <w:tcW w:w="892"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078"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15.63</w:t>
            </w:r>
          </w:p>
        </w:tc>
      </w:tr>
      <w:tr w:rsidR="00000000">
        <w:tblPrEx>
          <w:tblCellMar>
            <w:top w:w="0" w:type="dxa"/>
            <w:bottom w:w="0" w:type="dxa"/>
          </w:tblCellMar>
        </w:tblPrEx>
        <w:tc>
          <w:tcPr>
            <w:tcW w:w="53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269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Рабочие</w:t>
            </w:r>
          </w:p>
        </w:tc>
        <w:tc>
          <w:tcPr>
            <w:tcW w:w="828"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1078"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41.38</w:t>
            </w:r>
          </w:p>
        </w:tc>
        <w:tc>
          <w:tcPr>
            <w:tcW w:w="90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109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41.94</w:t>
            </w:r>
          </w:p>
        </w:tc>
        <w:tc>
          <w:tcPr>
            <w:tcW w:w="892"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1078"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40.63</w:t>
            </w:r>
          </w:p>
        </w:tc>
      </w:tr>
    </w:tbl>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 рисунке 3.3 представлена динамика среднегодовой численности работников СВХ «МАНН».</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B26AE2">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5391150" cy="2673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2673350"/>
                    </a:xfrm>
                    <a:prstGeom prst="rect">
                      <a:avLst/>
                    </a:prstGeom>
                    <a:noFill/>
                    <a:ln>
                      <a:noFill/>
                    </a:ln>
                  </pic:spPr>
                </pic:pic>
              </a:graphicData>
            </a:graphic>
          </wp:inline>
        </w:drawing>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Рис. 3.3 - Динамика среднегодовой численности работников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В таблице 3.4 представим анализ фонда оплаты труда по СВХ «МАНН» за 2008 - 2010 гг.</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Таблица 3.4</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Фонд оплаты труда СВХ «МАНН» за 2008 - 2010 гг.</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415"/>
        <w:gridCol w:w="1781"/>
        <w:gridCol w:w="1535"/>
        <w:gridCol w:w="1523"/>
        <w:gridCol w:w="2535"/>
      </w:tblGrid>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Годы</w:t>
            </w:r>
          </w:p>
        </w:tc>
        <w:tc>
          <w:tcPr>
            <w:tcW w:w="1415"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Фонд оплаты </w:t>
            </w:r>
            <w:r>
              <w:rPr>
                <w:rFonts w:ascii="Times New Roman CYR" w:hAnsi="Times New Roman CYR" w:cs="Times New Roman CYR"/>
                <w:sz w:val="20"/>
                <w:szCs w:val="20"/>
              </w:rPr>
              <w:t>труда (тыс.руб.)</w:t>
            </w:r>
          </w:p>
        </w:tc>
        <w:tc>
          <w:tcPr>
            <w:tcW w:w="1781"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Среднесписочная численность работников, чел</w:t>
            </w:r>
          </w:p>
        </w:tc>
        <w:tc>
          <w:tcPr>
            <w:tcW w:w="1535"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Средняя заработная плата за год, (руб.)</w:t>
            </w:r>
          </w:p>
        </w:tc>
        <w:tc>
          <w:tcPr>
            <w:tcW w:w="152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Средняя заработная плата за месяц, (руб.)</w:t>
            </w:r>
          </w:p>
        </w:tc>
        <w:tc>
          <w:tcPr>
            <w:tcW w:w="2535"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 средней заработной платы по отношению к предыдущему периоду,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w:t>
            </w:r>
          </w:p>
        </w:tc>
        <w:tc>
          <w:tcPr>
            <w:tcW w:w="1415"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4688</w:t>
            </w:r>
          </w:p>
        </w:tc>
        <w:tc>
          <w:tcPr>
            <w:tcW w:w="1781"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w:t>
            </w:r>
          </w:p>
        </w:tc>
        <w:tc>
          <w:tcPr>
            <w:tcW w:w="1535"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161650</w:t>
            </w:r>
          </w:p>
        </w:tc>
        <w:tc>
          <w:tcPr>
            <w:tcW w:w="152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13471</w:t>
            </w:r>
          </w:p>
        </w:tc>
        <w:tc>
          <w:tcPr>
            <w:tcW w:w="2535"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w:t>
            </w:r>
          </w:p>
        </w:tc>
        <w:tc>
          <w:tcPr>
            <w:tcW w:w="1415"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5842</w:t>
            </w:r>
          </w:p>
        </w:tc>
        <w:tc>
          <w:tcPr>
            <w:tcW w:w="1781"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w:t>
            </w:r>
          </w:p>
        </w:tc>
        <w:tc>
          <w:tcPr>
            <w:tcW w:w="1535"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188441</w:t>
            </w:r>
          </w:p>
        </w:tc>
        <w:tc>
          <w:tcPr>
            <w:tcW w:w="152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15703</w:t>
            </w:r>
          </w:p>
        </w:tc>
        <w:tc>
          <w:tcPr>
            <w:tcW w:w="2535"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16.57</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w:t>
            </w:r>
          </w:p>
        </w:tc>
        <w:tc>
          <w:tcPr>
            <w:tcW w:w="1415"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7616</w:t>
            </w:r>
          </w:p>
        </w:tc>
        <w:tc>
          <w:tcPr>
            <w:tcW w:w="1781"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1535"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238005</w:t>
            </w:r>
          </w:p>
        </w:tc>
        <w:tc>
          <w:tcPr>
            <w:tcW w:w="152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19834</w:t>
            </w:r>
          </w:p>
        </w:tc>
        <w:tc>
          <w:tcPr>
            <w:tcW w:w="2535"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26.30</w:t>
            </w:r>
          </w:p>
        </w:tc>
      </w:tr>
    </w:tbl>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Динамика изменения годового фонда оплаты труда по СВХ «МАНН» представлена нами на рисунке 3.4.</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B26AE2">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302250" cy="271780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2250" cy="2717800"/>
                    </a:xfrm>
                    <a:prstGeom prst="rect">
                      <a:avLst/>
                    </a:prstGeom>
                    <a:noFill/>
                    <a:ln>
                      <a:noFill/>
                    </a:ln>
                  </pic:spPr>
                </pic:pic>
              </a:graphicData>
            </a:graphic>
          </wp:inline>
        </w:drawing>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Рис. 3.4 - Динамика изменения годового фонда оплаты труда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Далее проанализируем движение персонала на СВХ «МАНН». Рассмотрим показатели движения персонала: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Оборот кадров по выбытию (отношение выбывших к среднесписочной</w:t>
      </w:r>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численности работающих, %):</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год: ОКв = 3 / 29 х 100 = 10,34%;</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год: ОКв = 2 / 31 х 100 = 6,45%;</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год: ОКв = 4 / 32 х 100 = 12,50%;</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Оборот кадров по приему (отношение принятых к среднесписочной численности работающих, %):</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год: ОКп = 4 / 29 х 100 = 13,79%;</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год: ОКп = 3 / 31 х 100 = 9,68%;</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год: ОКп = 4 / 32 х 100 = 12,50%;</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Сменяемость кадров (отношение меньшей величины из числа принятых или уволенных к среднесписочной численности, %):</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год: СКмин = 3 / 29 х 100 = 10,34%;</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год: СКмин = 2 / 31 х 100 = 6,45%;</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го</w:t>
      </w:r>
      <w:r>
        <w:rPr>
          <w:rFonts w:ascii="Times New Roman CYR" w:hAnsi="Times New Roman CYR" w:cs="Times New Roman CYR"/>
          <w:sz w:val="28"/>
          <w:szCs w:val="28"/>
        </w:rPr>
        <w:t>д: СКмин = 4 / 32 х 100 = 12,50%;</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Текучесть кадров (отношение выбывших по собственному желанию и административным правонарушениям к среднесписочной численности, %):</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год: ТК = 3 / 29 х 100 = 10,34%;</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год: ТК = 2 / 31 х 100 = 6,45%;</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год: ТК = 3 / 32 х 100 =</w:t>
      </w:r>
      <w:r>
        <w:rPr>
          <w:rFonts w:ascii="Times New Roman CYR" w:hAnsi="Times New Roman CYR" w:cs="Times New Roman CYR"/>
          <w:sz w:val="28"/>
          <w:szCs w:val="28"/>
        </w:rPr>
        <w:t xml:space="preserve"> 9,38%;</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Таблица 3.5</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Движение кадров на складе временного хранения «МАНН»</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7"/>
        <w:gridCol w:w="3724"/>
        <w:gridCol w:w="1134"/>
        <w:gridCol w:w="992"/>
        <w:gridCol w:w="1134"/>
      </w:tblGrid>
      <w:tr w:rsidR="00000000">
        <w:tblPrEx>
          <w:tblCellMar>
            <w:top w:w="0" w:type="dxa"/>
            <w:bottom w:w="0" w:type="dxa"/>
          </w:tblCellMar>
        </w:tblPrEx>
        <w:tc>
          <w:tcPr>
            <w:tcW w:w="637"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372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13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 г.</w:t>
            </w:r>
          </w:p>
        </w:tc>
        <w:tc>
          <w:tcPr>
            <w:tcW w:w="992"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 г.</w:t>
            </w:r>
          </w:p>
        </w:tc>
        <w:tc>
          <w:tcPr>
            <w:tcW w:w="113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 г.</w:t>
            </w:r>
          </w:p>
        </w:tc>
      </w:tr>
      <w:tr w:rsidR="00000000">
        <w:tblPrEx>
          <w:tblCellMar>
            <w:top w:w="0" w:type="dxa"/>
            <w:bottom w:w="0" w:type="dxa"/>
          </w:tblCellMar>
        </w:tblPrEx>
        <w:tc>
          <w:tcPr>
            <w:tcW w:w="637"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372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Среднегодовая численность (чел.)</w:t>
            </w:r>
          </w:p>
        </w:tc>
        <w:tc>
          <w:tcPr>
            <w:tcW w:w="113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w:t>
            </w:r>
          </w:p>
        </w:tc>
        <w:tc>
          <w:tcPr>
            <w:tcW w:w="992"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w:t>
            </w:r>
          </w:p>
        </w:tc>
        <w:tc>
          <w:tcPr>
            <w:tcW w:w="113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r>
      <w:tr w:rsidR="00000000">
        <w:tblPrEx>
          <w:tblCellMar>
            <w:top w:w="0" w:type="dxa"/>
            <w:bottom w:w="0" w:type="dxa"/>
          </w:tblCellMar>
        </w:tblPrEx>
        <w:tc>
          <w:tcPr>
            <w:tcW w:w="637"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372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Принято в течение года (чел.)</w:t>
            </w:r>
          </w:p>
        </w:tc>
        <w:tc>
          <w:tcPr>
            <w:tcW w:w="113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992"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13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r>
      <w:tr w:rsidR="00000000">
        <w:tblPrEx>
          <w:tblCellMar>
            <w:top w:w="0" w:type="dxa"/>
            <w:bottom w:w="0" w:type="dxa"/>
          </w:tblCellMar>
        </w:tblPrEx>
        <w:tc>
          <w:tcPr>
            <w:tcW w:w="637"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372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Уволено в течение года (чел.)</w:t>
            </w:r>
          </w:p>
        </w:tc>
        <w:tc>
          <w:tcPr>
            <w:tcW w:w="113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992"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r>
      <w:tr w:rsidR="00000000">
        <w:tblPrEx>
          <w:tblCellMar>
            <w:top w:w="0" w:type="dxa"/>
            <w:bottom w:w="0" w:type="dxa"/>
          </w:tblCellMar>
        </w:tblPrEx>
        <w:tc>
          <w:tcPr>
            <w:tcW w:w="637"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372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Оборот кадров по вы</w:t>
            </w:r>
            <w:r>
              <w:rPr>
                <w:rFonts w:ascii="Times New Roman CYR" w:hAnsi="Times New Roman CYR" w:cs="Times New Roman CYR"/>
                <w:sz w:val="20"/>
                <w:szCs w:val="20"/>
              </w:rPr>
              <w:t>бытию, %</w:t>
            </w:r>
          </w:p>
        </w:tc>
        <w:tc>
          <w:tcPr>
            <w:tcW w:w="113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10.34</w:t>
            </w:r>
          </w:p>
        </w:tc>
        <w:tc>
          <w:tcPr>
            <w:tcW w:w="992"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6.45</w:t>
            </w:r>
          </w:p>
        </w:tc>
        <w:tc>
          <w:tcPr>
            <w:tcW w:w="113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12.50</w:t>
            </w:r>
          </w:p>
        </w:tc>
      </w:tr>
      <w:tr w:rsidR="00000000">
        <w:tblPrEx>
          <w:tblCellMar>
            <w:top w:w="0" w:type="dxa"/>
            <w:bottom w:w="0" w:type="dxa"/>
          </w:tblCellMar>
        </w:tblPrEx>
        <w:tc>
          <w:tcPr>
            <w:tcW w:w="637"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372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Оборот кадров по приему, %</w:t>
            </w:r>
          </w:p>
        </w:tc>
        <w:tc>
          <w:tcPr>
            <w:tcW w:w="113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13.79</w:t>
            </w:r>
          </w:p>
        </w:tc>
        <w:tc>
          <w:tcPr>
            <w:tcW w:w="992"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9.68</w:t>
            </w:r>
          </w:p>
        </w:tc>
        <w:tc>
          <w:tcPr>
            <w:tcW w:w="113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12.50</w:t>
            </w:r>
          </w:p>
        </w:tc>
      </w:tr>
      <w:tr w:rsidR="00000000">
        <w:tblPrEx>
          <w:tblCellMar>
            <w:top w:w="0" w:type="dxa"/>
            <w:bottom w:w="0" w:type="dxa"/>
          </w:tblCellMar>
        </w:tblPrEx>
        <w:tc>
          <w:tcPr>
            <w:tcW w:w="637"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372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Сменяемость кадров, %</w:t>
            </w:r>
          </w:p>
        </w:tc>
        <w:tc>
          <w:tcPr>
            <w:tcW w:w="113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10.34</w:t>
            </w:r>
          </w:p>
        </w:tc>
        <w:tc>
          <w:tcPr>
            <w:tcW w:w="992"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6.45</w:t>
            </w:r>
          </w:p>
        </w:tc>
        <w:tc>
          <w:tcPr>
            <w:tcW w:w="113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12.50</w:t>
            </w:r>
          </w:p>
        </w:tc>
      </w:tr>
      <w:tr w:rsidR="00000000">
        <w:tblPrEx>
          <w:tblCellMar>
            <w:top w:w="0" w:type="dxa"/>
            <w:bottom w:w="0" w:type="dxa"/>
          </w:tblCellMar>
        </w:tblPrEx>
        <w:tc>
          <w:tcPr>
            <w:tcW w:w="637"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372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Текучесть кадров, %</w:t>
            </w:r>
          </w:p>
        </w:tc>
        <w:tc>
          <w:tcPr>
            <w:tcW w:w="113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10.34</w:t>
            </w:r>
          </w:p>
        </w:tc>
        <w:tc>
          <w:tcPr>
            <w:tcW w:w="992"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6.45</w:t>
            </w:r>
          </w:p>
        </w:tc>
        <w:tc>
          <w:tcPr>
            <w:tcW w:w="113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9.38</w:t>
            </w:r>
          </w:p>
        </w:tc>
      </w:tr>
    </w:tbl>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Графически динамика коэффициентов движения кадров на СВХ «МАНН» представлена на рисунке 3.5.</w:t>
      </w:r>
    </w:p>
    <w:p w:rsidR="00000000" w:rsidRDefault="00B26AE2">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416550" cy="285115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6550" cy="2851150"/>
                    </a:xfrm>
                    <a:prstGeom prst="rect">
                      <a:avLst/>
                    </a:prstGeom>
                    <a:noFill/>
                    <a:ln>
                      <a:noFill/>
                    </a:ln>
                  </pic:spPr>
                </pic:pic>
              </a:graphicData>
            </a:graphic>
          </wp:inline>
        </w:drawing>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Рис. 3.5 - Динамика коэффициентов движения кадров на СВХ «МАНН»</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Итак, сформулируем выводы по блоку анализа управления персоналом СВХ «МАНН». Данный склад временного хранения является устойчивой структурой, где сложился </w:t>
      </w:r>
      <w:r>
        <w:rPr>
          <w:rFonts w:ascii="Times New Roman CYR" w:hAnsi="Times New Roman CYR" w:cs="Times New Roman CYR"/>
          <w:sz w:val="28"/>
          <w:szCs w:val="28"/>
        </w:rPr>
        <w:t>собственный баланс персонала. Так, текучесть персонала невелика. Среднесписочная численность работников СВХ «МАНН» за период с 2008 по 2010 год увеличилась с 29 человек до 32 человек. Удельный вес различных категорий персонала изменяется незначительно. Так</w:t>
      </w:r>
      <w:r>
        <w:rPr>
          <w:rFonts w:ascii="Times New Roman CYR" w:hAnsi="Times New Roman CYR" w:cs="Times New Roman CYR"/>
          <w:sz w:val="28"/>
          <w:szCs w:val="28"/>
        </w:rPr>
        <w:t>, примерно, очевидно, что доля руководителей в общем балансе персонала составляет около 10%, доля специалистов - 34-35%, доля служащих - 13-16%, доля же рабочих - около 40-41%.</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 анализируемый период времени с 2008 по 2010 год общий годовой фонд оплаты тр</w:t>
      </w:r>
      <w:r>
        <w:rPr>
          <w:rFonts w:ascii="Times New Roman CYR" w:hAnsi="Times New Roman CYR" w:cs="Times New Roman CYR"/>
          <w:sz w:val="28"/>
          <w:szCs w:val="28"/>
        </w:rPr>
        <w:t xml:space="preserve">уда на СВХ «МАНН» вырос с 4 млн. 688 тыс.руб., до 7 млн. 616 тыс.руб., соответственно увеличилась и средняя заработная плата работников </w:t>
      </w:r>
      <w:r>
        <w:rPr>
          <w:rFonts w:ascii="Times New Roman CYR" w:hAnsi="Times New Roman CYR" w:cs="Times New Roman CYR"/>
          <w:sz w:val="28"/>
          <w:szCs w:val="28"/>
        </w:rPr>
        <w:lastRenderedPageBreak/>
        <w:t>предприятия: она возросла с 13 471 руб. в месяц до 19 834 руб. в месяц к концу 2010 года.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таблице 3.6 представлена хар</w:t>
      </w:r>
      <w:r>
        <w:rPr>
          <w:rFonts w:ascii="Times New Roman CYR" w:hAnsi="Times New Roman CYR" w:cs="Times New Roman CYR"/>
          <w:sz w:val="28"/>
          <w:szCs w:val="28"/>
        </w:rPr>
        <w:t>актеристика структуры себестоимости продукции, работ, услуг по предприятию СВХ «МАНН» за период с 2008 года по 2010 год.</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br w:type="page"/>
      </w:r>
      <w:r>
        <w:rPr>
          <w:rFonts w:ascii="Times New Roman CYR" w:hAnsi="Times New Roman CYR" w:cs="Times New Roman CYR"/>
          <w:sz w:val="28"/>
          <w:szCs w:val="28"/>
        </w:rPr>
        <w:lastRenderedPageBreak/>
        <w:t>Таблица 3.6</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Анализ себестоимости СВХ «МАНН» (2008 - 2010 гг.)</w:t>
      </w:r>
    </w:p>
    <w:tbl>
      <w:tblPr>
        <w:tblW w:w="0" w:type="auto"/>
        <w:tblInd w:w="3" w:type="dxa"/>
        <w:tblLayout w:type="fixed"/>
        <w:tblCellMar>
          <w:left w:w="0" w:type="dxa"/>
          <w:right w:w="0" w:type="dxa"/>
        </w:tblCellMar>
        <w:tblLook w:val="0000" w:firstRow="0" w:lastRow="0" w:firstColumn="0" w:lastColumn="0" w:noHBand="0" w:noVBand="0"/>
      </w:tblPr>
      <w:tblGrid>
        <w:gridCol w:w="2557"/>
        <w:gridCol w:w="713"/>
        <w:gridCol w:w="709"/>
        <w:gridCol w:w="850"/>
        <w:gridCol w:w="1083"/>
        <w:gridCol w:w="793"/>
        <w:gridCol w:w="792"/>
        <w:gridCol w:w="793"/>
        <w:gridCol w:w="1021"/>
      </w:tblGrid>
      <w:tr w:rsidR="00000000">
        <w:tblPrEx>
          <w:tblCellMar>
            <w:top w:w="0" w:type="dxa"/>
            <w:left w:w="0" w:type="dxa"/>
            <w:bottom w:w="0" w:type="dxa"/>
            <w:right w:w="0" w:type="dxa"/>
          </w:tblCellMar>
        </w:tblPrEx>
        <w:tc>
          <w:tcPr>
            <w:tcW w:w="2557" w:type="dxa"/>
            <w:tcBorders>
              <w:top w:val="single" w:sz="6" w:space="0" w:color="auto"/>
              <w:left w:val="single" w:sz="6" w:space="0" w:color="auto"/>
              <w:bottom w:val="nil"/>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Элемент затрат</w:t>
            </w:r>
          </w:p>
        </w:tc>
        <w:tc>
          <w:tcPr>
            <w:tcW w:w="3355" w:type="dxa"/>
            <w:gridSpan w:val="4"/>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тыс.руб.</w:t>
            </w:r>
          </w:p>
        </w:tc>
        <w:tc>
          <w:tcPr>
            <w:tcW w:w="3399" w:type="dxa"/>
            <w:gridSpan w:val="4"/>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Структура затрат, %</w:t>
            </w:r>
          </w:p>
        </w:tc>
      </w:tr>
      <w:tr w:rsidR="00000000">
        <w:tblPrEx>
          <w:tblCellMar>
            <w:top w:w="0" w:type="dxa"/>
            <w:left w:w="0" w:type="dxa"/>
            <w:bottom w:w="0" w:type="dxa"/>
            <w:right w:w="0" w:type="dxa"/>
          </w:tblCellMar>
        </w:tblPrEx>
        <w:tc>
          <w:tcPr>
            <w:tcW w:w="2557"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p>
        </w:tc>
        <w:tc>
          <w:tcPr>
            <w:tcW w:w="713"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 г</w:t>
            </w:r>
          </w:p>
        </w:tc>
        <w:tc>
          <w:tcPr>
            <w:tcW w:w="709"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 г</w:t>
            </w:r>
          </w:p>
        </w:tc>
        <w:tc>
          <w:tcPr>
            <w:tcW w:w="850"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w:t>
            </w:r>
            <w:r>
              <w:rPr>
                <w:rFonts w:ascii="Times New Roman CYR" w:hAnsi="Times New Roman CYR" w:cs="Times New Roman CYR"/>
                <w:sz w:val="20"/>
                <w:szCs w:val="20"/>
              </w:rPr>
              <w:t xml:space="preserve"> г</w:t>
            </w:r>
          </w:p>
        </w:tc>
        <w:tc>
          <w:tcPr>
            <w:tcW w:w="1083"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 (+;-) 2010 - 2008 гг.</w:t>
            </w:r>
          </w:p>
        </w:tc>
        <w:tc>
          <w:tcPr>
            <w:tcW w:w="793"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 г</w:t>
            </w:r>
          </w:p>
        </w:tc>
        <w:tc>
          <w:tcPr>
            <w:tcW w:w="792"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2009 г</w:t>
            </w:r>
          </w:p>
        </w:tc>
        <w:tc>
          <w:tcPr>
            <w:tcW w:w="793"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 г</w:t>
            </w:r>
          </w:p>
        </w:tc>
        <w:tc>
          <w:tcPr>
            <w:tcW w:w="1021"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 (+;-) 2010 - 2008 гг.</w:t>
            </w:r>
          </w:p>
        </w:tc>
      </w:tr>
      <w:tr w:rsidR="00000000">
        <w:tblPrEx>
          <w:tblCellMar>
            <w:top w:w="0" w:type="dxa"/>
            <w:left w:w="0" w:type="dxa"/>
            <w:bottom w:w="0" w:type="dxa"/>
            <w:right w:w="0" w:type="dxa"/>
          </w:tblCellMar>
        </w:tblPrEx>
        <w:tc>
          <w:tcPr>
            <w:tcW w:w="2557"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Материальные затраты</w:t>
            </w:r>
          </w:p>
        </w:tc>
        <w:tc>
          <w:tcPr>
            <w:tcW w:w="71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9803</w:t>
            </w:r>
          </w:p>
        </w:tc>
        <w:tc>
          <w:tcPr>
            <w:tcW w:w="709"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10934</w:t>
            </w:r>
          </w:p>
        </w:tc>
        <w:tc>
          <w:tcPr>
            <w:tcW w:w="85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11905</w:t>
            </w:r>
          </w:p>
        </w:tc>
        <w:tc>
          <w:tcPr>
            <w:tcW w:w="108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2102</w:t>
            </w:r>
          </w:p>
        </w:tc>
        <w:tc>
          <w:tcPr>
            <w:tcW w:w="79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36.11</w:t>
            </w:r>
          </w:p>
        </w:tc>
        <w:tc>
          <w:tcPr>
            <w:tcW w:w="79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35.77</w:t>
            </w:r>
          </w:p>
        </w:tc>
        <w:tc>
          <w:tcPr>
            <w:tcW w:w="79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34.48</w:t>
            </w:r>
          </w:p>
        </w:tc>
        <w:tc>
          <w:tcPr>
            <w:tcW w:w="102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-1.63</w:t>
            </w:r>
          </w:p>
        </w:tc>
      </w:tr>
      <w:tr w:rsidR="00000000">
        <w:tblPrEx>
          <w:tblCellMar>
            <w:top w:w="0" w:type="dxa"/>
            <w:left w:w="0" w:type="dxa"/>
            <w:bottom w:w="0" w:type="dxa"/>
            <w:right w:w="0" w:type="dxa"/>
          </w:tblCellMar>
        </w:tblPrEx>
        <w:tc>
          <w:tcPr>
            <w:tcW w:w="2557"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 оплаты труда</w:t>
            </w:r>
          </w:p>
        </w:tc>
        <w:tc>
          <w:tcPr>
            <w:tcW w:w="71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4688</w:t>
            </w:r>
          </w:p>
        </w:tc>
        <w:tc>
          <w:tcPr>
            <w:tcW w:w="709"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5842</w:t>
            </w:r>
          </w:p>
        </w:tc>
        <w:tc>
          <w:tcPr>
            <w:tcW w:w="85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7616</w:t>
            </w:r>
          </w:p>
        </w:tc>
        <w:tc>
          <w:tcPr>
            <w:tcW w:w="108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2928</w:t>
            </w:r>
          </w:p>
        </w:tc>
        <w:tc>
          <w:tcPr>
            <w:tcW w:w="79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17.27</w:t>
            </w:r>
          </w:p>
        </w:tc>
        <w:tc>
          <w:tcPr>
            <w:tcW w:w="79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19.11</w:t>
            </w:r>
          </w:p>
        </w:tc>
        <w:tc>
          <w:tcPr>
            <w:tcW w:w="79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22.06</w:t>
            </w:r>
          </w:p>
        </w:tc>
        <w:tc>
          <w:tcPr>
            <w:tcW w:w="102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4.79</w:t>
            </w:r>
          </w:p>
        </w:tc>
      </w:tr>
      <w:tr w:rsidR="00000000">
        <w:tblPrEx>
          <w:tblCellMar>
            <w:top w:w="0" w:type="dxa"/>
            <w:left w:w="0" w:type="dxa"/>
            <w:bottom w:w="0" w:type="dxa"/>
            <w:right w:w="0" w:type="dxa"/>
          </w:tblCellMar>
        </w:tblPrEx>
        <w:tc>
          <w:tcPr>
            <w:tcW w:w="2557"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Отчисления в государственные внебюдже</w:t>
            </w:r>
            <w:r>
              <w:rPr>
                <w:rFonts w:ascii="Times New Roman CYR" w:hAnsi="Times New Roman CYR" w:cs="Times New Roman CYR"/>
                <w:sz w:val="20"/>
                <w:szCs w:val="20"/>
              </w:rPr>
              <w:t>тные фонды (</w:t>
            </w:r>
            <w:r>
              <w:rPr>
                <w:rFonts w:ascii="Times New Roman CYR" w:hAnsi="Times New Roman CYR" w:cs="Times New Roman CYR"/>
                <w:sz w:val="20"/>
                <w:szCs w:val="20"/>
              </w:rPr>
              <w:t>≈</w:t>
            </w:r>
            <w:r>
              <w:rPr>
                <w:rFonts w:ascii="Times New Roman CYR" w:hAnsi="Times New Roman CYR" w:cs="Times New Roman CYR"/>
                <w:sz w:val="20"/>
                <w:szCs w:val="20"/>
              </w:rPr>
              <w:t>26,0%)</w:t>
            </w:r>
          </w:p>
        </w:tc>
        <w:tc>
          <w:tcPr>
            <w:tcW w:w="71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1219</w:t>
            </w:r>
          </w:p>
        </w:tc>
        <w:tc>
          <w:tcPr>
            <w:tcW w:w="709"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1519</w:t>
            </w:r>
          </w:p>
        </w:tc>
        <w:tc>
          <w:tcPr>
            <w:tcW w:w="85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1980</w:t>
            </w:r>
          </w:p>
        </w:tc>
        <w:tc>
          <w:tcPr>
            <w:tcW w:w="108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761</w:t>
            </w:r>
          </w:p>
        </w:tc>
        <w:tc>
          <w:tcPr>
            <w:tcW w:w="79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4.49</w:t>
            </w:r>
          </w:p>
        </w:tc>
        <w:tc>
          <w:tcPr>
            <w:tcW w:w="79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4.97</w:t>
            </w:r>
          </w:p>
        </w:tc>
        <w:tc>
          <w:tcPr>
            <w:tcW w:w="79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5.74</w:t>
            </w:r>
          </w:p>
        </w:tc>
        <w:tc>
          <w:tcPr>
            <w:tcW w:w="102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1.25</w:t>
            </w:r>
          </w:p>
        </w:tc>
      </w:tr>
      <w:tr w:rsidR="00000000">
        <w:tblPrEx>
          <w:tblCellMar>
            <w:top w:w="0" w:type="dxa"/>
            <w:left w:w="0" w:type="dxa"/>
            <w:bottom w:w="0" w:type="dxa"/>
            <w:right w:w="0" w:type="dxa"/>
          </w:tblCellMar>
        </w:tblPrEx>
        <w:tc>
          <w:tcPr>
            <w:tcW w:w="2557"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Амортизация основных фондов</w:t>
            </w:r>
          </w:p>
        </w:tc>
        <w:tc>
          <w:tcPr>
            <w:tcW w:w="71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9856</w:t>
            </w:r>
          </w:p>
        </w:tc>
        <w:tc>
          <w:tcPr>
            <w:tcW w:w="709"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10549</w:t>
            </w:r>
          </w:p>
        </w:tc>
        <w:tc>
          <w:tcPr>
            <w:tcW w:w="85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11372</w:t>
            </w:r>
          </w:p>
        </w:tc>
        <w:tc>
          <w:tcPr>
            <w:tcW w:w="108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1516</w:t>
            </w:r>
          </w:p>
        </w:tc>
        <w:tc>
          <w:tcPr>
            <w:tcW w:w="79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36.31</w:t>
            </w:r>
          </w:p>
        </w:tc>
        <w:tc>
          <w:tcPr>
            <w:tcW w:w="79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34.51</w:t>
            </w:r>
          </w:p>
        </w:tc>
        <w:tc>
          <w:tcPr>
            <w:tcW w:w="79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32.94</w:t>
            </w:r>
          </w:p>
        </w:tc>
        <w:tc>
          <w:tcPr>
            <w:tcW w:w="102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-3.37</w:t>
            </w:r>
          </w:p>
        </w:tc>
      </w:tr>
      <w:tr w:rsidR="00000000">
        <w:tblPrEx>
          <w:tblCellMar>
            <w:top w:w="0" w:type="dxa"/>
            <w:left w:w="0" w:type="dxa"/>
            <w:bottom w:w="0" w:type="dxa"/>
            <w:right w:w="0" w:type="dxa"/>
          </w:tblCellMar>
        </w:tblPrEx>
        <w:tc>
          <w:tcPr>
            <w:tcW w:w="2557"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производственные расходы</w:t>
            </w:r>
          </w:p>
        </w:tc>
        <w:tc>
          <w:tcPr>
            <w:tcW w:w="71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1582</w:t>
            </w:r>
          </w:p>
        </w:tc>
        <w:tc>
          <w:tcPr>
            <w:tcW w:w="709"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1723</w:t>
            </w:r>
          </w:p>
        </w:tc>
        <w:tc>
          <w:tcPr>
            <w:tcW w:w="85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1653</w:t>
            </w:r>
          </w:p>
        </w:tc>
        <w:tc>
          <w:tcPr>
            <w:tcW w:w="108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w:t>
            </w:r>
          </w:p>
        </w:tc>
        <w:tc>
          <w:tcPr>
            <w:tcW w:w="79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5.83</w:t>
            </w:r>
          </w:p>
        </w:tc>
        <w:tc>
          <w:tcPr>
            <w:tcW w:w="79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5.64</w:t>
            </w:r>
          </w:p>
        </w:tc>
        <w:tc>
          <w:tcPr>
            <w:tcW w:w="79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4.79</w:t>
            </w:r>
          </w:p>
        </w:tc>
        <w:tc>
          <w:tcPr>
            <w:tcW w:w="102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-1.04</w:t>
            </w:r>
          </w:p>
        </w:tc>
      </w:tr>
      <w:tr w:rsidR="00000000">
        <w:tblPrEx>
          <w:tblCellMar>
            <w:top w:w="0" w:type="dxa"/>
            <w:left w:w="0" w:type="dxa"/>
            <w:bottom w:w="0" w:type="dxa"/>
            <w:right w:w="0" w:type="dxa"/>
          </w:tblCellMar>
        </w:tblPrEx>
        <w:tc>
          <w:tcPr>
            <w:tcW w:w="2557"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Себестоимость продукции, работ, услуг</w:t>
            </w:r>
          </w:p>
        </w:tc>
        <w:tc>
          <w:tcPr>
            <w:tcW w:w="71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27148</w:t>
            </w:r>
          </w:p>
        </w:tc>
        <w:tc>
          <w:tcPr>
            <w:tcW w:w="709"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30567</w:t>
            </w:r>
          </w:p>
        </w:tc>
        <w:tc>
          <w:tcPr>
            <w:tcW w:w="85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34526</w:t>
            </w:r>
          </w:p>
        </w:tc>
        <w:tc>
          <w:tcPr>
            <w:tcW w:w="108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7379</w:t>
            </w:r>
          </w:p>
        </w:tc>
        <w:tc>
          <w:tcPr>
            <w:tcW w:w="79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79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79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102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bl>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Представив в таблице 3.6 данные по изменению себестоимости по СВХ «МАНН», мы видим, что за 2 года произошло абсолютное увеличение себестоимости по данной организации на 7 млн. 379 тыс.рублей.</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Рассматривая изменение сост</w:t>
      </w:r>
      <w:r>
        <w:rPr>
          <w:rFonts w:ascii="Times New Roman CYR" w:hAnsi="Times New Roman CYR" w:cs="Times New Roman CYR"/>
          <w:sz w:val="28"/>
          <w:szCs w:val="28"/>
        </w:rPr>
        <w:t>ава и структуры себестоимости продукции, работ, услуг по СВХ «МАНН» за период с 2008 по 2010 год, отметим, что в структуре себестоимости максимальную долю занимают материальные затраты. Так, в общей структуре себестоимости материальные затраты составляют н</w:t>
      </w:r>
      <w:r>
        <w:rPr>
          <w:rFonts w:ascii="Times New Roman CYR" w:hAnsi="Times New Roman CYR" w:cs="Times New Roman CYR"/>
          <w:sz w:val="28"/>
          <w:szCs w:val="28"/>
        </w:rPr>
        <w:t>а конец 2010 года 34.48%, что ниже, чем уровень материальных затрат на конец 2008 года на 1,63%</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Фонд оплаты труда на конец 2010 года занимает долю 22,06% в структуре себестоимости СВХ «МАНН», причем эта доля увеличилась по сравнению с 2008 годом на 4,79%.</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Данный элемент себестоимости тесно связан и с отчислениями в государственные внебюджетные фонды, которые составляли около 26% в течение 2008 - 2010 годов. В 2008 и 2009 годах это был ЕСН (единый социальный налог), взимавшийся в соответствии с Налоговым код</w:t>
      </w:r>
      <w:r>
        <w:rPr>
          <w:rFonts w:ascii="Times New Roman CYR" w:hAnsi="Times New Roman CYR" w:cs="Times New Roman CYR"/>
          <w:sz w:val="28"/>
          <w:szCs w:val="28"/>
        </w:rPr>
        <w:t xml:space="preserve">ексом РФ, </w:t>
      </w:r>
      <w:r>
        <w:rPr>
          <w:rFonts w:ascii="Times New Roman CYR" w:hAnsi="Times New Roman CYR" w:cs="Times New Roman CYR"/>
          <w:sz w:val="28"/>
          <w:szCs w:val="28"/>
        </w:rPr>
        <w:lastRenderedPageBreak/>
        <w:t>ч.II. В 2010 же году вступил в силу Федеральный закон от 24.07.2009 № 212-ФЗ «О страховых взносах в Пенсионный фонд РФ, Фонд социального страхования РФ, Федеральный фонд обязательного медицинского страхования и территориальные фонды обязательного</w:t>
      </w:r>
      <w:r>
        <w:rPr>
          <w:rFonts w:ascii="Times New Roman CYR" w:hAnsi="Times New Roman CYR" w:cs="Times New Roman CYR"/>
          <w:sz w:val="28"/>
          <w:szCs w:val="28"/>
        </w:rPr>
        <w:t xml:space="preserve"> медицинского страхования», который установил на 2010 год такую же общую среднюю ставку 26,0% от ФОТ, в 2011 же году она составит 34,0%, и далее будет варьироваться. В целом в структуре себестоимости отчисления в государственные внебюджетные фонды составля</w:t>
      </w:r>
      <w:r>
        <w:rPr>
          <w:rFonts w:ascii="Times New Roman CYR" w:hAnsi="Times New Roman CYR" w:cs="Times New Roman CYR"/>
          <w:sz w:val="28"/>
          <w:szCs w:val="28"/>
        </w:rPr>
        <w:t>ют около от 4 до 6%.</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Рассматривая долю амортизации основных фондов в структуре себестоимости СВХ «МАНН», видно, что её удельный вес несколько снизился к концу 2010 года до 32.94% по сравнению с 2008 годом, когда она составлял 36,31%.</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Доля прочих производст</w:t>
      </w:r>
      <w:r>
        <w:rPr>
          <w:rFonts w:ascii="Times New Roman CYR" w:hAnsi="Times New Roman CYR" w:cs="Times New Roman CYR"/>
          <w:sz w:val="28"/>
          <w:szCs w:val="28"/>
        </w:rPr>
        <w:t>венных расходов в структуре себестоимости составляет на конец 2010 года 4,79%.</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таблице 3.7 рассмотрим динамику прибыли и рентабельности по складу временного хранения «МАНН» за период 2008 - 2010 гг.</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Таблица 3.7</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Финансовые результаты деятельности СВХ «МА</w:t>
      </w:r>
      <w:r>
        <w:rPr>
          <w:rFonts w:ascii="Times New Roman CYR" w:hAnsi="Times New Roman CYR" w:cs="Times New Roman CYR"/>
          <w:sz w:val="28"/>
          <w:szCs w:val="28"/>
        </w:rPr>
        <w:t>НН»</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894"/>
        <w:gridCol w:w="851"/>
        <w:gridCol w:w="850"/>
        <w:gridCol w:w="1276"/>
        <w:gridCol w:w="1276"/>
      </w:tblGrid>
      <w:tr w:rsidR="00000000">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89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2008 г </w:t>
            </w:r>
          </w:p>
        </w:tc>
        <w:tc>
          <w:tcPr>
            <w:tcW w:w="851"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2009 г </w:t>
            </w:r>
          </w:p>
        </w:tc>
        <w:tc>
          <w:tcPr>
            <w:tcW w:w="850"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2010 г </w:t>
            </w:r>
          </w:p>
        </w:tc>
        <w:tc>
          <w:tcPr>
            <w:tcW w:w="127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Отклонение</w:t>
            </w:r>
          </w:p>
        </w:tc>
        <w:tc>
          <w:tcPr>
            <w:tcW w:w="127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Темп роста</w:t>
            </w:r>
          </w:p>
        </w:tc>
      </w:tr>
      <w:tr w:rsidR="00000000">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Выручка, тыс.руб.</w:t>
            </w:r>
          </w:p>
        </w:tc>
        <w:tc>
          <w:tcPr>
            <w:tcW w:w="89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30259</w:t>
            </w:r>
          </w:p>
        </w:tc>
        <w:tc>
          <w:tcPr>
            <w:tcW w:w="851"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34798</w:t>
            </w:r>
          </w:p>
        </w:tc>
        <w:tc>
          <w:tcPr>
            <w:tcW w:w="850"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39875</w:t>
            </w:r>
          </w:p>
        </w:tc>
        <w:tc>
          <w:tcPr>
            <w:tcW w:w="127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9616.00</w:t>
            </w:r>
          </w:p>
        </w:tc>
        <w:tc>
          <w:tcPr>
            <w:tcW w:w="127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131.78</w:t>
            </w:r>
          </w:p>
        </w:tc>
      </w:tr>
      <w:tr w:rsidR="00000000">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Себестоимость, тыс.руб.</w:t>
            </w:r>
          </w:p>
        </w:tc>
        <w:tc>
          <w:tcPr>
            <w:tcW w:w="89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27148</w:t>
            </w:r>
          </w:p>
        </w:tc>
        <w:tc>
          <w:tcPr>
            <w:tcW w:w="851"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30567</w:t>
            </w:r>
          </w:p>
        </w:tc>
        <w:tc>
          <w:tcPr>
            <w:tcW w:w="850"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34526</w:t>
            </w:r>
          </w:p>
        </w:tc>
        <w:tc>
          <w:tcPr>
            <w:tcW w:w="127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7378.32</w:t>
            </w:r>
          </w:p>
        </w:tc>
        <w:tc>
          <w:tcPr>
            <w:tcW w:w="127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127.18</w:t>
            </w:r>
          </w:p>
        </w:tc>
      </w:tr>
      <w:tr w:rsidR="00000000">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Чистая прибыль, тыс.руб.</w:t>
            </w:r>
          </w:p>
        </w:tc>
        <w:tc>
          <w:tcPr>
            <w:tcW w:w="89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1984</w:t>
            </w:r>
          </w:p>
        </w:tc>
        <w:tc>
          <w:tcPr>
            <w:tcW w:w="851"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2431</w:t>
            </w:r>
          </w:p>
        </w:tc>
        <w:tc>
          <w:tcPr>
            <w:tcW w:w="850"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3109</w:t>
            </w:r>
          </w:p>
        </w:tc>
        <w:tc>
          <w:tcPr>
            <w:tcW w:w="127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1125.00</w:t>
            </w:r>
          </w:p>
        </w:tc>
        <w:tc>
          <w:tcPr>
            <w:tcW w:w="127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156.70</w:t>
            </w:r>
          </w:p>
        </w:tc>
      </w:tr>
      <w:tr w:rsidR="00000000">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Рентабельность п</w:t>
            </w:r>
            <w:r>
              <w:rPr>
                <w:rFonts w:ascii="Times New Roman CYR" w:hAnsi="Times New Roman CYR" w:cs="Times New Roman CYR"/>
                <w:sz w:val="20"/>
                <w:szCs w:val="20"/>
              </w:rPr>
              <w:t>роизводства, %</w:t>
            </w:r>
          </w:p>
        </w:tc>
        <w:tc>
          <w:tcPr>
            <w:tcW w:w="89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7.3082</w:t>
            </w:r>
          </w:p>
        </w:tc>
        <w:tc>
          <w:tcPr>
            <w:tcW w:w="851"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7.9532</w:t>
            </w:r>
          </w:p>
        </w:tc>
        <w:tc>
          <w:tcPr>
            <w:tcW w:w="850"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9.0048</w:t>
            </w:r>
          </w:p>
        </w:tc>
        <w:tc>
          <w:tcPr>
            <w:tcW w:w="127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1.70</w:t>
            </w:r>
          </w:p>
        </w:tc>
        <w:tc>
          <w:tcPr>
            <w:tcW w:w="127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123.22</w:t>
            </w:r>
          </w:p>
        </w:tc>
      </w:tr>
      <w:tr w:rsidR="00000000">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Рентабельность продаж, %</w:t>
            </w:r>
          </w:p>
        </w:tc>
        <w:tc>
          <w:tcPr>
            <w:tcW w:w="89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6.5567</w:t>
            </w:r>
          </w:p>
        </w:tc>
        <w:tc>
          <w:tcPr>
            <w:tcW w:w="851"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6.9860</w:t>
            </w:r>
          </w:p>
        </w:tc>
        <w:tc>
          <w:tcPr>
            <w:tcW w:w="850"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7.7969</w:t>
            </w:r>
          </w:p>
        </w:tc>
        <w:tc>
          <w:tcPr>
            <w:tcW w:w="127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1.24</w:t>
            </w:r>
          </w:p>
        </w:tc>
        <w:tc>
          <w:tcPr>
            <w:tcW w:w="127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118.91</w:t>
            </w:r>
          </w:p>
        </w:tc>
      </w:tr>
    </w:tbl>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Рентабельность производства рассчитывается как отношение чистой прибыли к сумме затрат на производство и реализацию продукции (себестоимости). К</w:t>
      </w:r>
      <w:r>
        <w:rPr>
          <w:rFonts w:ascii="Times New Roman CYR" w:hAnsi="Times New Roman CYR" w:cs="Times New Roman CYR"/>
          <w:sz w:val="28"/>
          <w:szCs w:val="28"/>
        </w:rPr>
        <w:t xml:space="preserve">оэффициент показывает, сколько предприятие имеет </w:t>
      </w:r>
      <w:r>
        <w:rPr>
          <w:rFonts w:ascii="Times New Roman CYR" w:hAnsi="Times New Roman CYR" w:cs="Times New Roman CYR"/>
          <w:sz w:val="28"/>
          <w:szCs w:val="28"/>
        </w:rPr>
        <w:lastRenderedPageBreak/>
        <w:t>прибыли с каждого рубля, затраченного на производство и реализацию продукции: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Рпр-ва = ЧП / С х 100,(3.2)</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где ЧП - чистая прибыль;</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 - себестоимость.</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Рентабельность продаж показывает долю чистой прибыли &lt;ht</w:t>
      </w:r>
      <w:r>
        <w:rPr>
          <w:rFonts w:ascii="Times New Roman CYR" w:hAnsi="Times New Roman CYR" w:cs="Times New Roman CYR"/>
          <w:sz w:val="28"/>
          <w:szCs w:val="28"/>
        </w:rPr>
        <w:t>tp://dic.academic.ru/dic.nsf/ruwiki/89790&gt; в каждом заработанном рубле и рассчитывается как отношение чистой прибыли &lt;http://dic.academic.ru/dic.nsf/ruwiki/144500&gt; (прибыли после налогообложения) за определённый период к выраженному в денежных средствах об</w:t>
      </w:r>
      <w:r>
        <w:rPr>
          <w:rFonts w:ascii="Times New Roman CYR" w:hAnsi="Times New Roman CYR" w:cs="Times New Roman CYR"/>
          <w:sz w:val="28"/>
          <w:szCs w:val="28"/>
        </w:rPr>
        <w:t>ъёму продаж &lt;http://dic.academic.ru/dic.nsf/ruwiki/243349&gt; за тот же период (выручке):</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Рпродаж = ЧП / В х 100(3.3)</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где В - выручка.</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год: Рпр-ва = ЧП / С х 100 = 1984 / 27148 х 100 = 7,3082%;</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Рпродаж = ЧП / В х 100 = 1984 / 30259 х 100 = 6,5567%.</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год: Рпр</w:t>
      </w:r>
      <w:r>
        <w:rPr>
          <w:rFonts w:ascii="Times New Roman CYR" w:hAnsi="Times New Roman CYR" w:cs="Times New Roman CYR"/>
          <w:sz w:val="28"/>
          <w:szCs w:val="28"/>
        </w:rPr>
        <w:t>-ва = ЧП / С х 100 = 2431 / 30567 х 100 = 7,9532%;</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Рпродаж = ЧП / В х 100 = 2431 / 34798 х 100 = 6,9860%.</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год: Рпр-ва = ЧП / С х 100 = 3109 / 34526 х 100 = 9,0048%;</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Рпродаж = ЧП / В х 100 = 3109 / 39875 х 100 = 7,7969%.</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На рисунке же 3.6 представлена в гра</w:t>
      </w:r>
      <w:r>
        <w:rPr>
          <w:rFonts w:ascii="Times New Roman CYR" w:hAnsi="Times New Roman CYR" w:cs="Times New Roman CYR"/>
          <w:sz w:val="28"/>
          <w:szCs w:val="28"/>
        </w:rPr>
        <w:t>фическом виде динамика финансовых результатов СВХ «МАНН».</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br w:type="page"/>
      </w:r>
      <w:r w:rsidR="00B26AE2">
        <w:rPr>
          <w:rFonts w:ascii="Microsoft Sans Serif" w:hAnsi="Microsoft Sans Serif" w:cs="Microsoft Sans Serif"/>
          <w:noProof/>
          <w:sz w:val="17"/>
          <w:szCs w:val="17"/>
        </w:rPr>
        <w:lastRenderedPageBreak/>
        <w:drawing>
          <wp:inline distT="0" distB="0" distL="0" distR="0">
            <wp:extent cx="5365750" cy="302895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5750" cy="3028950"/>
                    </a:xfrm>
                    <a:prstGeom prst="rect">
                      <a:avLst/>
                    </a:prstGeom>
                    <a:noFill/>
                    <a:ln>
                      <a:noFill/>
                    </a:ln>
                  </pic:spPr>
                </pic:pic>
              </a:graphicData>
            </a:graphic>
          </wp:inline>
        </w:drawing>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Рис. 3.6 - Динамика выручки и чистой прибыли СВХ «МАНН»</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Как видим, диаграмма наглядно показывает отношение чистой прибыли по отношению к выручке данной организ</w:t>
      </w:r>
      <w:r>
        <w:rPr>
          <w:rFonts w:ascii="Times New Roman CYR" w:hAnsi="Times New Roman CYR" w:cs="Times New Roman CYR"/>
          <w:sz w:val="28"/>
          <w:szCs w:val="28"/>
        </w:rPr>
        <w:t>ации. Очевидно, что рентабельность предприятия имеет тенденцию к повышению.</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Так, например, рентабельность производства по СВХ «МАНН» повысилась с 7,3082% в 2008 году до 9,0048%. Относительный прирост по итогам двух лет по показателю рентабельности производ</w:t>
      </w:r>
      <w:r>
        <w:rPr>
          <w:rFonts w:ascii="Times New Roman CYR" w:hAnsi="Times New Roman CYR" w:cs="Times New Roman CYR"/>
          <w:sz w:val="28"/>
          <w:szCs w:val="28"/>
        </w:rPr>
        <w:t>ства на СВХ «МАНН» составил 23,22%.</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Показатель рентабельности продаж увеличился с 6,5567% в 2008 году до 7,7969% в 2010 году, что в относительном выражении составило 18,91%.</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Основная цель работы любого предприятия - получение прибыли от осуществляемой деят</w:t>
      </w:r>
      <w:r>
        <w:rPr>
          <w:rFonts w:ascii="Times New Roman CYR" w:hAnsi="Times New Roman CYR" w:cs="Times New Roman CYR"/>
          <w:sz w:val="28"/>
          <w:szCs w:val="28"/>
        </w:rPr>
        <w:t>ельности. Перед владельцем склада временного хранения СВХ «МАНН» (ОАО «Международный аэропорт Нижний Новгород») должна стоять задача увеличения чистой прибыли.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000000" w:rsidRDefault="00887E81">
      <w:pPr>
        <w:widowControl w:val="0"/>
        <w:autoSpaceDE w:val="0"/>
        <w:autoSpaceDN w:val="0"/>
        <w:adjustRightInd w:val="0"/>
        <w:spacing w:after="0" w:line="360" w:lineRule="auto"/>
        <w:ind w:firstLine="720"/>
        <w:jc w:val="center"/>
        <w:rPr>
          <w:rFonts w:ascii="Times New Roman CYR" w:hAnsi="Times New Roman CYR" w:cs="Times New Roman CYR"/>
          <w:caps/>
          <w:sz w:val="28"/>
          <w:szCs w:val="28"/>
        </w:rPr>
      </w:pPr>
      <w:r>
        <w:rPr>
          <w:rFonts w:ascii="Times New Roman CYR" w:hAnsi="Times New Roman CYR" w:cs="Times New Roman CYR"/>
          <w:caps/>
          <w:sz w:val="28"/>
          <w:szCs w:val="28"/>
        </w:rPr>
        <w:br w:type="page"/>
      </w:r>
      <w:r>
        <w:rPr>
          <w:rFonts w:ascii="Times New Roman CYR" w:hAnsi="Times New Roman CYR" w:cs="Times New Roman CYR"/>
          <w:caps/>
          <w:sz w:val="28"/>
          <w:szCs w:val="28"/>
        </w:rPr>
        <w:lastRenderedPageBreak/>
        <w:t xml:space="preserve">3.2 Повышение эффективности деятельности СВХ «МАНН» и оценка инвестиционной привлекательности </w:t>
      </w:r>
      <w:r>
        <w:rPr>
          <w:rFonts w:ascii="Times New Roman CYR" w:hAnsi="Times New Roman CYR" w:cs="Times New Roman CYR"/>
          <w:caps/>
          <w:sz w:val="28"/>
          <w:szCs w:val="28"/>
        </w:rPr>
        <w:t>мероприятий</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Исследование деятельности склада временного хранения «МАНН» показало ежегодное увеличение стоимостных объемов помещаемых на временное хранение товаров. Увеличивается документооборот по оформляемых при помещении на временное хранение документов</w:t>
      </w:r>
      <w:r>
        <w:rPr>
          <w:rFonts w:ascii="Times New Roman CYR" w:hAnsi="Times New Roman CYR" w:cs="Times New Roman CYR"/>
          <w:sz w:val="28"/>
          <w:szCs w:val="28"/>
        </w:rPr>
        <w:t xml:space="preserve"> отчета. Средний ежегодный темп роста стоимости помещаемых на СВХ «МАНН» товаров составляет около 117%.</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деятельности предприятия, повышение его прибыльности и рентабельности требует увеличения объемов размещаемой на СВХ «МАНН» продукции д</w:t>
      </w:r>
      <w:r>
        <w:rPr>
          <w:rFonts w:ascii="Times New Roman CYR" w:hAnsi="Times New Roman CYR" w:cs="Times New Roman CYR"/>
          <w:sz w:val="28"/>
          <w:szCs w:val="28"/>
        </w:rPr>
        <w:t>ля временного хранения. В настоящее время использование только площади крытого помещения склада для товаров, находящихся на временном хранении под таможенным контролем (969,7 кв.м) является недостаточным. Мы оцениваем возможность использования половины ука</w:t>
      </w:r>
      <w:r>
        <w:rPr>
          <w:rFonts w:ascii="Times New Roman CYR" w:hAnsi="Times New Roman CYR" w:cs="Times New Roman CYR"/>
          <w:sz w:val="28"/>
          <w:szCs w:val="28"/>
        </w:rPr>
        <w:t>занной площади (484,9 кв.м) под оборудование автоматизированной ячеечной системой хранения товаров.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Так, одной из задач, поставленных в Концепции развития таможенных органов Российской Федерации, является создание современных складских таможенно-логистичес</w:t>
      </w:r>
      <w:r>
        <w:rPr>
          <w:rFonts w:ascii="Times New Roman CYR" w:hAnsi="Times New Roman CYR" w:cs="Times New Roman CYR"/>
          <w:sz w:val="28"/>
          <w:szCs w:val="28"/>
        </w:rPr>
        <w:t>ких комплексов. Реализация этой задачи предполагает создание условий для развития околотаможенной инфраструктуры, соответствующей мировым стандартам. Очевиден факт, что если обороты компании - участника внешнеэкономической деятельности велики, то для обесп</w:t>
      </w:r>
      <w:r>
        <w:rPr>
          <w:rFonts w:ascii="Times New Roman CYR" w:hAnsi="Times New Roman CYR" w:cs="Times New Roman CYR"/>
          <w:sz w:val="28"/>
          <w:szCs w:val="28"/>
        </w:rPr>
        <w:t xml:space="preserve">ечения временного хранения товарных партий требуются значительные площади СВХ, а последующие процедуры перемещения товара на обычный </w:t>
      </w:r>
      <w:r>
        <w:rPr>
          <w:rFonts w:ascii="Times New Roman CYR" w:hAnsi="Times New Roman CYR" w:cs="Times New Roman CYR"/>
          <w:sz w:val="28"/>
          <w:szCs w:val="28"/>
        </w:rPr>
        <w:lastRenderedPageBreak/>
        <w:t>склад после выпуска товара в свободное обращение, учитывая объёмы, приводят к ощутимым затратам. Такие «затратные» операции</w:t>
      </w:r>
      <w:r>
        <w:rPr>
          <w:rFonts w:ascii="Times New Roman CYR" w:hAnsi="Times New Roman CYR" w:cs="Times New Roman CYR"/>
          <w:sz w:val="28"/>
          <w:szCs w:val="28"/>
        </w:rPr>
        <w:t xml:space="preserve"> ведут к удорожанию продукции, поскольку необходимо оплачивать работу крупных СВХ и персонала, занятого складской обработкой. Внедрение автоматизированной ячеечной системы хранения товаров на СВХ «МАНН» должно вызвать значительное увеличение объемов товаро</w:t>
      </w:r>
      <w:r>
        <w:rPr>
          <w:rFonts w:ascii="Times New Roman CYR" w:hAnsi="Times New Roman CYR" w:cs="Times New Roman CYR"/>
          <w:sz w:val="28"/>
          <w:szCs w:val="28"/>
        </w:rPr>
        <w:t>в, размещаемых на временное хранение на данном СВХ.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Оценка текущей рыночной конъюнктуры показала что для организации оснащения автоматизированной ячеечной системой хранения СВХ «МАНН» в пределах 484,9 кв.м целесообразно применить стеллажное оборудование фи</w:t>
      </w:r>
      <w:r>
        <w:rPr>
          <w:rFonts w:ascii="Times New Roman CYR" w:hAnsi="Times New Roman CYR" w:cs="Times New Roman CYR"/>
          <w:sz w:val="28"/>
          <w:szCs w:val="28"/>
        </w:rPr>
        <w:t xml:space="preserve">рмы ООО «Политехмаш» г. Тверь, которое в конце 2010 года было одобрено Федеральной таможенной службой России в качестве применения при временном хранении. Так мы предлагаем закупить фронтальные стеллажи для хранения грузов на паллетах (поддонах). Стеллажи </w:t>
      </w:r>
      <w:r>
        <w:rPr>
          <w:rFonts w:ascii="Times New Roman CYR" w:hAnsi="Times New Roman CYR" w:cs="Times New Roman CYR"/>
          <w:sz w:val="28"/>
          <w:szCs w:val="28"/>
        </w:rPr>
        <w:t>для поддонов, изготавливаемые ООО «Политехмаш», используются при наличии широкого ассортимента и большой интенсивности обработки товаров, а также при необходимости прямого доступа к каждой секции. Такие грузовые стеллажи для хранения поддонов успешно приме</w:t>
      </w:r>
      <w:r>
        <w:rPr>
          <w:rFonts w:ascii="Times New Roman CYR" w:hAnsi="Times New Roman CYR" w:cs="Times New Roman CYR"/>
          <w:sz w:val="28"/>
          <w:szCs w:val="28"/>
        </w:rPr>
        <w:t>няются на крупных таможенно-складских терминалах г. Москвы. Они представляют собой многоуровневую сборно-разборную конструкцию, собираемую в одну или две линии любой длины с высотой загрузки до 14 метров. В целях СВХ «МАНН» в условиях ограничения площади 4</w:t>
      </w:r>
      <w:r>
        <w:rPr>
          <w:rFonts w:ascii="Times New Roman CYR" w:hAnsi="Times New Roman CYR" w:cs="Times New Roman CYR"/>
          <w:sz w:val="28"/>
          <w:szCs w:val="28"/>
        </w:rPr>
        <w:t>84,9 кв.м наиболее целесообразно установить 7 рядов поддонов длиной по 20 метров тремя ярусами высотой каждого яруса 1,9 м и шириной каждого яруса 1,9 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полезный объем в интересах временного хранения товаров под таможенным контролем на СВХ </w:t>
      </w:r>
      <w:r>
        <w:rPr>
          <w:rFonts w:ascii="Times New Roman CYR" w:hAnsi="Times New Roman CYR" w:cs="Times New Roman CYR"/>
          <w:sz w:val="28"/>
          <w:szCs w:val="28"/>
        </w:rPr>
        <w:t>«МАНН» составит 1520 куб.м.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Стоимость одобренного ФТС фронтального стеллажного оборудования фирмы ООО «Политехмаш» г. Тверь для применения в рамках автоматизированной ячеечной системы хранения в указанном количестве на март 2011 года составляет 4 799 000 р</w:t>
      </w:r>
      <w:r>
        <w:rPr>
          <w:rFonts w:ascii="Times New Roman CYR" w:hAnsi="Times New Roman CYR" w:cs="Times New Roman CYR"/>
          <w:sz w:val="28"/>
          <w:szCs w:val="28"/>
        </w:rPr>
        <w:t>ублей. Указанная стоимость включает установку и отладку оборудования поставщиком на складе «МАНН».</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Срок действия свидетельства СВХ «МАНН» о включении в Реестр владельцев СВХ истекает 3 июля 2011 года. Следовательно, необходимо получение нового свидетельств</w:t>
      </w:r>
      <w:r>
        <w:rPr>
          <w:rFonts w:ascii="Times New Roman CYR" w:hAnsi="Times New Roman CYR" w:cs="Times New Roman CYR"/>
          <w:sz w:val="28"/>
          <w:szCs w:val="28"/>
        </w:rPr>
        <w:t>а о включении в Реестр с указанием новых характеристик площади и полезного объема СВХ на условиях, установленных ст. 70 Федерального закона РФ «О таможенном регулировании в РФ» № 311-ФЗ.</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Нахождение в собственности, хозяйственном ведении, оперативном упра</w:t>
      </w:r>
      <w:r>
        <w:rPr>
          <w:rFonts w:ascii="Times New Roman CYR" w:hAnsi="Times New Roman CYR" w:cs="Times New Roman CYR"/>
          <w:sz w:val="28"/>
          <w:szCs w:val="28"/>
        </w:rPr>
        <w:t>влении или аренде помещений и (или) открытых площадок, предназначенных для использования в качестве СВХ и отвечающих соответствующим требованиям - помещения и открытые площадки СВХ «МАНН» находятся в собственности учредителя ОАО «Международный аэропорт Ниж</w:t>
      </w:r>
      <w:r>
        <w:rPr>
          <w:rFonts w:ascii="Times New Roman CYR" w:hAnsi="Times New Roman CYR" w:cs="Times New Roman CYR"/>
          <w:sz w:val="28"/>
          <w:szCs w:val="28"/>
        </w:rPr>
        <w:t>ний Новгород».</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Размер страховой суммы рассчитывается исходя из полезной площади, если в качестве СВХ используется открытая площадка, и (или) полезного объема, если в качестве СВХ используется помещение, и определяется из расчета 3 500 рублей за каждый по</w:t>
      </w:r>
      <w:r>
        <w:rPr>
          <w:rFonts w:ascii="Times New Roman CYR" w:hAnsi="Times New Roman CYR" w:cs="Times New Roman CYR"/>
          <w:sz w:val="28"/>
          <w:szCs w:val="28"/>
        </w:rPr>
        <w:t>лный и неполный м2 полезной площади и (или) из расчета 1 000 рублей за каждый полный и неполный м3, но не может составлять менее 2 миллионов рублей.</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показатели СВХ «МАНН»:</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общая площадь 9673,7 кв.м (не учитывается при формировании страховой сумм</w:t>
      </w:r>
      <w:r>
        <w:rPr>
          <w:rFonts w:ascii="Times New Roman CYR" w:hAnsi="Times New Roman CYR" w:cs="Times New Roman CYR"/>
          <w:sz w:val="28"/>
          <w:szCs w:val="28"/>
        </w:rPr>
        <w:t>ы);</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площадь прилегающей территории к СВХ - 8290,3 кв.м (не учитывается при формировании страховой суммы);</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помещение склада 1383,4 - 484,9 = 898,5 кв.м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открытая площадка - 3564,5 кв.м;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полезный объем 1520 куб.м.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Итого размер страховой суммы составит:</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 xml:space="preserve">стр. </w:t>
      </w:r>
      <w:r>
        <w:rPr>
          <w:rFonts w:ascii="Times New Roman CYR" w:hAnsi="Times New Roman CYR" w:cs="Times New Roman CYR"/>
          <w:sz w:val="28"/>
          <w:szCs w:val="28"/>
        </w:rPr>
        <w:t>= (899 х 3500) + (3565 х 3500) + (1520 х 1000) = 17 144 000 руб.</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Для формирования страховой суммы СВХ «МАНН» будет использовать страхование в ОСАО «Ингосстрах». Страховая премия на 5 лет составит 4,7% от размера страховой суммы:</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Пстр. = 17 144 000 х 4,7% =</w:t>
      </w:r>
      <w:r>
        <w:rPr>
          <w:rFonts w:ascii="Times New Roman CYR" w:hAnsi="Times New Roman CYR" w:cs="Times New Roman CYR"/>
          <w:sz w:val="28"/>
          <w:szCs w:val="28"/>
        </w:rPr>
        <w:t xml:space="preserve"> 805 768 руб.</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Отсутствие у предполагаемого владельца СВХ фактов неоднократного привлечения в течение 1 года к административной ответственности за правонарушения в области таможенного дела, предусмотренные ч. 1 ст. 16.9, ст.ст.16.13, 16.14, 16.15, ч. 2 и </w:t>
      </w:r>
      <w:r>
        <w:rPr>
          <w:rFonts w:ascii="Times New Roman CYR" w:hAnsi="Times New Roman CYR" w:cs="Times New Roman CYR"/>
          <w:sz w:val="28"/>
          <w:szCs w:val="28"/>
        </w:rPr>
        <w:t>3 ст. 16.23 КоАП РФ - в течение указанного периода привлечения владельца СВХ «МАНН» к ответственности по указанным статьям не было.</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Предоставление обеспечения уплаты таможенных пошлин, налогов в соответствии со ст. 74 закона «О таможенном регулировании в</w:t>
      </w:r>
      <w:r>
        <w:rPr>
          <w:rFonts w:ascii="Times New Roman CYR" w:hAnsi="Times New Roman CYR" w:cs="Times New Roman CYR"/>
          <w:sz w:val="28"/>
          <w:szCs w:val="28"/>
        </w:rPr>
        <w:t xml:space="preserve"> РФ», не менее: 2,5 миллиона рублей и дополнительно 300 рублей за каждый полный и неполный м3 полезного объема помещения, если в качестве СВХ используется помещение, и (или) 1 000 рублей за каждый полный и неполный м2 полезной площади, если в качестве СВХ </w:t>
      </w:r>
      <w:r>
        <w:rPr>
          <w:rFonts w:ascii="Times New Roman CYR" w:hAnsi="Times New Roman CYR" w:cs="Times New Roman CYR"/>
          <w:sz w:val="28"/>
          <w:szCs w:val="28"/>
        </w:rPr>
        <w:t>используется открытая площадка, для владельцев СВХ открытого типа.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показатели СВХ «МАНН»:</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общая площадь 9673,7 кв.м (не учитывается при формировании </w:t>
      </w:r>
      <w:r>
        <w:rPr>
          <w:rFonts w:ascii="Times New Roman CYR" w:hAnsi="Times New Roman CYR" w:cs="Times New Roman CYR"/>
          <w:sz w:val="28"/>
          <w:szCs w:val="28"/>
        </w:rPr>
        <w:lastRenderedPageBreak/>
        <w:t>обеспечения уплаты таможенных платежей);</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площадь прилегающей территории к СВХ - 8290,3 кв.м (не </w:t>
      </w:r>
      <w:r>
        <w:rPr>
          <w:rFonts w:ascii="Times New Roman CYR" w:hAnsi="Times New Roman CYR" w:cs="Times New Roman CYR"/>
          <w:sz w:val="28"/>
          <w:szCs w:val="28"/>
        </w:rPr>
        <w:t>учитывается при формировании обеспечения уплаты таможенных платежей);</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помещение склада 898,5 кв.м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открытая площадка - 3564,5 кв.м;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полезный объем 1520 куб.м.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обесп. = 2 500 000 + (1520 х 300) + (3565 х 1000) = 6 521 000 руб.</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Для формирования обеспечения у</w:t>
      </w:r>
      <w:r>
        <w:rPr>
          <w:rFonts w:ascii="Times New Roman CYR" w:hAnsi="Times New Roman CYR" w:cs="Times New Roman CYR"/>
          <w:sz w:val="28"/>
          <w:szCs w:val="28"/>
        </w:rPr>
        <w:t>платы таможенных платежей СВХ «МАНН» будет использовать банковскую гарантию в ОАО «Саровбизнесбанк». Расходы по получению банковской гарантии на 5 лет составят 13,5% от размера страховой суммы:</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РБг = 17 144 000 х 4,7% = 880 335 руб.</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Итого расходы по внедре</w:t>
      </w:r>
      <w:r>
        <w:rPr>
          <w:rFonts w:ascii="Times New Roman CYR" w:hAnsi="Times New Roman CYR" w:cs="Times New Roman CYR"/>
          <w:sz w:val="28"/>
          <w:szCs w:val="28"/>
        </w:rPr>
        <w:t>нию автоматизированной ячеечной системы хранения на СВХ «МАНН» и включению в Реестр (первоначальные инвестиции) составят:</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lang w:val="en-US"/>
        </w:rPr>
        <w:t>IC</w:t>
      </w:r>
      <w:r>
        <w:rPr>
          <w:rFonts w:ascii="Times New Roman CYR" w:hAnsi="Times New Roman CYR" w:cs="Times New Roman CYR"/>
          <w:sz w:val="28"/>
          <w:szCs w:val="28"/>
        </w:rPr>
        <w:t xml:space="preserve"> = 4 799 000 + 805 768 + 880 335 = 6 485 103 руб.</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Рассчитаем прогнозируемые объемы предоставления таможенно-складских услуг по време</w:t>
      </w:r>
      <w:r>
        <w:rPr>
          <w:rFonts w:ascii="Times New Roman CYR" w:hAnsi="Times New Roman CYR" w:cs="Times New Roman CYR"/>
          <w:sz w:val="28"/>
          <w:szCs w:val="28"/>
        </w:rPr>
        <w:t>нному хранению на СВХ «МАНН» на ближайшие три года. Здесь отметим, что в общей структуре выручки по СВХ «МАНН» предоставление комплекса услуг по товарам, размещаемым в помещении склада, составляло в предыдущие годы около 73%. Предоставление комплекса услуг</w:t>
      </w:r>
      <w:r>
        <w:rPr>
          <w:rFonts w:ascii="Times New Roman CYR" w:hAnsi="Times New Roman CYR" w:cs="Times New Roman CYR"/>
          <w:sz w:val="28"/>
          <w:szCs w:val="28"/>
        </w:rPr>
        <w:t xml:space="preserve"> по товарам, размещаемым на открытой площадке, составляло 27%.</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2008 году СВХ «МАНН» произвел оформление 1955 документов отчета при принятия товаров на хранение в помещения склада. Выручка, полученная от комплекса услуг по временному хранению в помещении </w:t>
      </w:r>
      <w:r>
        <w:rPr>
          <w:rFonts w:ascii="Times New Roman CYR" w:hAnsi="Times New Roman CYR" w:cs="Times New Roman CYR"/>
          <w:sz w:val="28"/>
          <w:szCs w:val="28"/>
        </w:rPr>
        <w:t xml:space="preserve">склада, в 2008 году </w:t>
      </w:r>
      <w:r>
        <w:rPr>
          <w:rFonts w:ascii="Times New Roman CYR" w:hAnsi="Times New Roman CYR" w:cs="Times New Roman CYR"/>
          <w:sz w:val="28"/>
          <w:szCs w:val="28"/>
        </w:rPr>
        <w:lastRenderedPageBreak/>
        <w:t>составила 22 млн. 89 тыс. руб. Средняя выручка на 1 документ отчета ДО1(мв) составила: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Вср.пом.скл.08 = 22089000 / 1955 = 11 299 руб.</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2009 году СВХ «МАНН» произвел оформление 1992 документа отчета при принятии товаров на хранение в по</w:t>
      </w:r>
      <w:r>
        <w:rPr>
          <w:rFonts w:ascii="Times New Roman CYR" w:hAnsi="Times New Roman CYR" w:cs="Times New Roman CYR"/>
          <w:sz w:val="28"/>
          <w:szCs w:val="28"/>
        </w:rPr>
        <w:t>мещение склада. Выручка, полученная от комплекса услуг по временному хранению в помещении склада в 2009 году составила 25 млн. 403 тыс. руб. Средняя выручка на 1 документ отчета ДО1(мв) составила: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Вср.пом.скл.09 = 25403000 / 1992 = 12 753 руб.</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2010 году </w:t>
      </w:r>
      <w:r>
        <w:rPr>
          <w:rFonts w:ascii="Times New Roman CYR" w:hAnsi="Times New Roman CYR" w:cs="Times New Roman CYR"/>
          <w:sz w:val="28"/>
          <w:szCs w:val="28"/>
        </w:rPr>
        <w:t>СВХ «МАНН» произвел оформление 2028 документов отчета при принятии товаров на хранение в помещение склада. Выручка, полученная от комплекса услуг по временному хранению в помещении склада в 2010 году составила 29 млн. 109 тыс.руб. Средняя выручка на 1 доку</w:t>
      </w:r>
      <w:r>
        <w:rPr>
          <w:rFonts w:ascii="Times New Roman CYR" w:hAnsi="Times New Roman CYR" w:cs="Times New Roman CYR"/>
          <w:sz w:val="28"/>
          <w:szCs w:val="28"/>
        </w:rPr>
        <w:t>мент отчета ДО1(мв) составила: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Вср.пом.скл.10 = 29109000 / 2028 = 14 354 руб.</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Рассчитаем среднюю выручку ОАО «МАНН» по 1 документу отчета ДО1(мв) за три года: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Вср.пом.скл.10 = (11299 + 12753 + 14354) / 3 = 12802 руб.</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 дальнейших расчетах мы</w:t>
      </w:r>
      <w:r>
        <w:rPr>
          <w:rFonts w:ascii="Times New Roman CYR" w:hAnsi="Times New Roman CYR" w:cs="Times New Roman CYR"/>
          <w:sz w:val="28"/>
          <w:szCs w:val="28"/>
        </w:rPr>
        <w:t xml:space="preserve"> будем исходить из стоимости услуг СВХ «МАНН» в разрезе 1 документа отчета 12802 руб. (это будет пессимистический прогноз)</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Прогнозируемые объёмы реализации услуг с начала июля 2011 года по СВХ «МАНН» в части половины помещения склада, которая будет оборудо</w:t>
      </w:r>
      <w:r>
        <w:rPr>
          <w:rFonts w:ascii="Times New Roman CYR" w:hAnsi="Times New Roman CYR" w:cs="Times New Roman CYR"/>
          <w:sz w:val="28"/>
          <w:szCs w:val="28"/>
        </w:rPr>
        <w:t>вана автоматизированной ячеечной системой хранения (АЯСХ), представлены в таблице 3.8. Годовой объем услуг в натуральном выражении (по количеству оформляемых ДО1(мв)) запланирован нами в количестве 996 единиц.</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Таблица 3.8</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Прогнозируемые объемы реализации </w:t>
      </w:r>
      <w:r>
        <w:rPr>
          <w:rFonts w:ascii="Times New Roman CYR" w:hAnsi="Times New Roman CYR" w:cs="Times New Roman CYR"/>
          <w:sz w:val="28"/>
          <w:szCs w:val="28"/>
        </w:rPr>
        <w:t>услуг временного хранения</w:t>
      </w:r>
    </w:p>
    <w:tbl>
      <w:tblPr>
        <w:tblW w:w="0" w:type="auto"/>
        <w:tblInd w:w="3" w:type="dxa"/>
        <w:tblLayout w:type="fixed"/>
        <w:tblCellMar>
          <w:left w:w="0" w:type="dxa"/>
          <w:right w:w="0" w:type="dxa"/>
        </w:tblCellMar>
        <w:tblLook w:val="0000" w:firstRow="0" w:lastRow="0" w:firstColumn="0" w:lastColumn="0" w:noHBand="0" w:noVBand="0"/>
      </w:tblPr>
      <w:tblGrid>
        <w:gridCol w:w="473"/>
        <w:gridCol w:w="2367"/>
        <w:gridCol w:w="607"/>
        <w:gridCol w:w="709"/>
        <w:gridCol w:w="951"/>
        <w:gridCol w:w="951"/>
        <w:gridCol w:w="1105"/>
        <w:gridCol w:w="1105"/>
        <w:gridCol w:w="972"/>
      </w:tblGrid>
      <w:tr w:rsidR="00000000">
        <w:tblPrEx>
          <w:tblCellMar>
            <w:top w:w="0" w:type="dxa"/>
            <w:left w:w="0" w:type="dxa"/>
            <w:bottom w:w="0" w:type="dxa"/>
            <w:right w:w="0" w:type="dxa"/>
          </w:tblCellMar>
        </w:tblPrEx>
        <w:tc>
          <w:tcPr>
            <w:tcW w:w="47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п/п</w:t>
            </w:r>
          </w:p>
        </w:tc>
        <w:tc>
          <w:tcPr>
            <w:tcW w:w="2367"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Вид услуги</w:t>
            </w:r>
          </w:p>
        </w:tc>
        <w:tc>
          <w:tcPr>
            <w:tcW w:w="6400" w:type="dxa"/>
            <w:gridSpan w:val="7"/>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Последующие годы</w:t>
            </w:r>
          </w:p>
        </w:tc>
      </w:tr>
      <w:tr w:rsidR="00000000">
        <w:tblPrEx>
          <w:tblCellMar>
            <w:top w:w="0" w:type="dxa"/>
            <w:left w:w="0" w:type="dxa"/>
            <w:bottom w:w="0" w:type="dxa"/>
            <w:right w:w="0" w:type="dxa"/>
          </w:tblCellMar>
        </w:tblPrEx>
        <w:tc>
          <w:tcPr>
            <w:tcW w:w="47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p>
        </w:tc>
        <w:tc>
          <w:tcPr>
            <w:tcW w:w="2367"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p>
        </w:tc>
        <w:tc>
          <w:tcPr>
            <w:tcW w:w="3218" w:type="dxa"/>
            <w:gridSpan w:val="4"/>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 г.</w:t>
            </w:r>
          </w:p>
        </w:tc>
        <w:tc>
          <w:tcPr>
            <w:tcW w:w="2210" w:type="dxa"/>
            <w:gridSpan w:val="2"/>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2012 г.</w:t>
            </w:r>
          </w:p>
        </w:tc>
        <w:tc>
          <w:tcPr>
            <w:tcW w:w="97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 г.</w:t>
            </w:r>
          </w:p>
        </w:tc>
      </w:tr>
      <w:tr w:rsidR="00000000">
        <w:tblPrEx>
          <w:tblCellMar>
            <w:top w:w="0" w:type="dxa"/>
            <w:left w:w="0" w:type="dxa"/>
            <w:bottom w:w="0" w:type="dxa"/>
            <w:right w:w="0" w:type="dxa"/>
          </w:tblCellMar>
        </w:tblPrEx>
        <w:tc>
          <w:tcPr>
            <w:tcW w:w="47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p>
        </w:tc>
        <w:tc>
          <w:tcPr>
            <w:tcW w:w="2367"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p>
        </w:tc>
        <w:tc>
          <w:tcPr>
            <w:tcW w:w="607"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кв.</w:t>
            </w:r>
          </w:p>
        </w:tc>
        <w:tc>
          <w:tcPr>
            <w:tcW w:w="709"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кв.</w:t>
            </w:r>
          </w:p>
        </w:tc>
        <w:tc>
          <w:tcPr>
            <w:tcW w:w="95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квартал</w:t>
            </w:r>
          </w:p>
        </w:tc>
        <w:tc>
          <w:tcPr>
            <w:tcW w:w="95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квартал</w:t>
            </w:r>
          </w:p>
        </w:tc>
        <w:tc>
          <w:tcPr>
            <w:tcW w:w="110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полугодие</w:t>
            </w:r>
          </w:p>
        </w:tc>
        <w:tc>
          <w:tcPr>
            <w:tcW w:w="110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полугодие</w:t>
            </w:r>
          </w:p>
        </w:tc>
        <w:tc>
          <w:tcPr>
            <w:tcW w:w="97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Год</w:t>
            </w:r>
          </w:p>
        </w:tc>
      </w:tr>
      <w:tr w:rsidR="00000000">
        <w:tblPrEx>
          <w:tblCellMar>
            <w:top w:w="0" w:type="dxa"/>
            <w:left w:w="0" w:type="dxa"/>
            <w:bottom w:w="0" w:type="dxa"/>
            <w:right w:w="0" w:type="dxa"/>
          </w:tblCellMar>
        </w:tblPrEx>
        <w:tc>
          <w:tcPr>
            <w:tcW w:w="473"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w:t>
            </w:r>
          </w:p>
        </w:tc>
        <w:tc>
          <w:tcPr>
            <w:tcW w:w="2367"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Временное хранение в помещении СВХ, оборудованном АЯСХ</w:t>
            </w:r>
          </w:p>
        </w:tc>
        <w:tc>
          <w:tcPr>
            <w:tcW w:w="607"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709"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95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95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0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0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97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000000">
        <w:tblPrEx>
          <w:tblCellMar>
            <w:top w:w="0" w:type="dxa"/>
            <w:left w:w="0" w:type="dxa"/>
            <w:bottom w:w="0" w:type="dxa"/>
            <w:right w:w="0" w:type="dxa"/>
          </w:tblCellMar>
        </w:tblPrEx>
        <w:tc>
          <w:tcPr>
            <w:tcW w:w="473"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p>
        </w:tc>
        <w:tc>
          <w:tcPr>
            <w:tcW w:w="2367"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объем реализации (натур.), ед. </w:t>
            </w:r>
            <w:r>
              <w:rPr>
                <w:rFonts w:ascii="Times New Roman CYR" w:hAnsi="Times New Roman CYR" w:cs="Times New Roman CYR"/>
                <w:sz w:val="20"/>
                <w:szCs w:val="20"/>
              </w:rPr>
              <w:t>ДО1</w:t>
            </w:r>
          </w:p>
        </w:tc>
        <w:tc>
          <w:tcPr>
            <w:tcW w:w="607"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709"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95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249</w:t>
            </w:r>
          </w:p>
        </w:tc>
        <w:tc>
          <w:tcPr>
            <w:tcW w:w="95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249</w:t>
            </w:r>
          </w:p>
        </w:tc>
        <w:tc>
          <w:tcPr>
            <w:tcW w:w="110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498</w:t>
            </w:r>
          </w:p>
        </w:tc>
        <w:tc>
          <w:tcPr>
            <w:tcW w:w="110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498</w:t>
            </w:r>
          </w:p>
        </w:tc>
        <w:tc>
          <w:tcPr>
            <w:tcW w:w="97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996</w:t>
            </w:r>
          </w:p>
        </w:tc>
      </w:tr>
      <w:tr w:rsidR="00000000">
        <w:tblPrEx>
          <w:tblCellMar>
            <w:top w:w="0" w:type="dxa"/>
            <w:left w:w="0" w:type="dxa"/>
            <w:bottom w:w="0" w:type="dxa"/>
            <w:right w:w="0" w:type="dxa"/>
          </w:tblCellMar>
        </w:tblPrEx>
        <w:tc>
          <w:tcPr>
            <w:tcW w:w="473"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p>
        </w:tc>
        <w:tc>
          <w:tcPr>
            <w:tcW w:w="2367"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объем реализации (стоимостн.), тыс.руб.</w:t>
            </w:r>
          </w:p>
        </w:tc>
        <w:tc>
          <w:tcPr>
            <w:tcW w:w="607"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p>
        </w:tc>
        <w:tc>
          <w:tcPr>
            <w:tcW w:w="709"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p>
        </w:tc>
        <w:tc>
          <w:tcPr>
            <w:tcW w:w="95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3187.698</w:t>
            </w:r>
          </w:p>
        </w:tc>
        <w:tc>
          <w:tcPr>
            <w:tcW w:w="951"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3187.698</w:t>
            </w:r>
          </w:p>
        </w:tc>
        <w:tc>
          <w:tcPr>
            <w:tcW w:w="110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6375.396</w:t>
            </w:r>
          </w:p>
        </w:tc>
        <w:tc>
          <w:tcPr>
            <w:tcW w:w="110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6375.396</w:t>
            </w:r>
          </w:p>
        </w:tc>
        <w:tc>
          <w:tcPr>
            <w:tcW w:w="97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12750.792</w:t>
            </w:r>
          </w:p>
        </w:tc>
      </w:tr>
    </w:tbl>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Таблица 3.9</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Характеристика необходимого оборудования</w:t>
      </w:r>
    </w:p>
    <w:tbl>
      <w:tblPr>
        <w:tblW w:w="0" w:type="auto"/>
        <w:tblLayout w:type="fixed"/>
        <w:tblLook w:val="0000" w:firstRow="0" w:lastRow="0" w:firstColumn="0" w:lastColumn="0" w:noHBand="0" w:noVBand="0"/>
      </w:tblPr>
      <w:tblGrid>
        <w:gridCol w:w="536"/>
        <w:gridCol w:w="3683"/>
        <w:gridCol w:w="2276"/>
        <w:gridCol w:w="2826"/>
      </w:tblGrid>
      <w:tr w:rsidR="00000000">
        <w:tblPrEx>
          <w:tblCellMar>
            <w:top w:w="0" w:type="dxa"/>
            <w:bottom w:w="0" w:type="dxa"/>
          </w:tblCellMar>
        </w:tblPrEx>
        <w:tc>
          <w:tcPr>
            <w:tcW w:w="53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п/п.</w:t>
            </w:r>
          </w:p>
        </w:tc>
        <w:tc>
          <w:tcPr>
            <w:tcW w:w="3683"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оборудования, технических средств</w:t>
            </w:r>
          </w:p>
        </w:tc>
        <w:tc>
          <w:tcPr>
            <w:tcW w:w="2276"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в единицах</w:t>
            </w:r>
          </w:p>
        </w:tc>
        <w:tc>
          <w:tcPr>
            <w:tcW w:w="2826"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Стоимос</w:t>
            </w:r>
            <w:r>
              <w:rPr>
                <w:rFonts w:ascii="Times New Roman CYR" w:hAnsi="Times New Roman CYR" w:cs="Times New Roman CYR"/>
                <w:sz w:val="20"/>
                <w:szCs w:val="20"/>
              </w:rPr>
              <w:t>ть оборудования руб.</w:t>
            </w:r>
          </w:p>
        </w:tc>
      </w:tr>
      <w:tr w:rsidR="00000000">
        <w:tblPrEx>
          <w:tblCellMar>
            <w:top w:w="0" w:type="dxa"/>
            <w:bottom w:w="0" w:type="dxa"/>
          </w:tblCellMar>
        </w:tblPrEx>
        <w:tc>
          <w:tcPr>
            <w:tcW w:w="536"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368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Комплекс фронтального стеллажного оборудования для АЯСХ</w:t>
            </w:r>
          </w:p>
        </w:tc>
        <w:tc>
          <w:tcPr>
            <w:tcW w:w="227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82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4 799 000</w:t>
            </w:r>
          </w:p>
        </w:tc>
      </w:tr>
      <w:tr w:rsidR="00000000">
        <w:tblPrEx>
          <w:tblCellMar>
            <w:top w:w="0" w:type="dxa"/>
            <w:bottom w:w="0" w:type="dxa"/>
          </w:tblCellMar>
        </w:tblPrEx>
        <w:tc>
          <w:tcPr>
            <w:tcW w:w="536"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368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227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82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4 799 000</w:t>
            </w:r>
          </w:p>
        </w:tc>
      </w:tr>
    </w:tbl>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Потребность в материалах и комплектующих на ближайшие три года по проекту внедрения автоматизированной ячеистой системы хранения на СВХ «МАН</w:t>
      </w:r>
      <w:r>
        <w:rPr>
          <w:rFonts w:ascii="Times New Roman CYR" w:hAnsi="Times New Roman CYR" w:cs="Times New Roman CYR"/>
          <w:sz w:val="28"/>
          <w:szCs w:val="28"/>
        </w:rPr>
        <w:t>Н» представлена в таблице 3.10.</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Таблица 3.10</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Потребность в сырье, материалах и комплектующих изделиях</w:t>
      </w:r>
    </w:p>
    <w:tbl>
      <w:tblPr>
        <w:tblW w:w="0" w:type="auto"/>
        <w:tblInd w:w="3" w:type="dxa"/>
        <w:tblLayout w:type="fixed"/>
        <w:tblCellMar>
          <w:left w:w="0" w:type="dxa"/>
          <w:right w:w="0" w:type="dxa"/>
        </w:tblCellMar>
        <w:tblLook w:val="0000" w:firstRow="0" w:lastRow="0" w:firstColumn="0" w:lastColumn="0" w:noHBand="0" w:noVBand="0"/>
      </w:tblPr>
      <w:tblGrid>
        <w:gridCol w:w="280"/>
        <w:gridCol w:w="1852"/>
        <w:gridCol w:w="1120"/>
        <w:gridCol w:w="1408"/>
        <w:gridCol w:w="1276"/>
        <w:gridCol w:w="1120"/>
        <w:gridCol w:w="1148"/>
        <w:gridCol w:w="1275"/>
        <w:gridCol w:w="1120"/>
        <w:gridCol w:w="1148"/>
        <w:gridCol w:w="1276"/>
      </w:tblGrid>
      <w:tr w:rsidR="00000000">
        <w:tblPrEx>
          <w:tblCellMar>
            <w:top w:w="0" w:type="dxa"/>
            <w:left w:w="0" w:type="dxa"/>
            <w:bottom w:w="0" w:type="dxa"/>
            <w:right w:w="0" w:type="dxa"/>
          </w:tblCellMar>
        </w:tblPrEx>
        <w:tc>
          <w:tcPr>
            <w:tcW w:w="280"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п/п</w:t>
            </w:r>
          </w:p>
        </w:tc>
        <w:tc>
          <w:tcPr>
            <w:tcW w:w="1852"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материала</w:t>
            </w:r>
          </w:p>
        </w:tc>
        <w:tc>
          <w:tcPr>
            <w:tcW w:w="3804" w:type="dxa"/>
            <w:gridSpan w:val="3"/>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 г.</w:t>
            </w:r>
          </w:p>
        </w:tc>
        <w:tc>
          <w:tcPr>
            <w:tcW w:w="3543" w:type="dxa"/>
            <w:gridSpan w:val="3"/>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2012 г.</w:t>
            </w:r>
          </w:p>
        </w:tc>
        <w:tc>
          <w:tcPr>
            <w:tcW w:w="3544" w:type="dxa"/>
            <w:gridSpan w:val="3"/>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 г.</w:t>
            </w:r>
          </w:p>
        </w:tc>
      </w:tr>
      <w:tr w:rsidR="00000000">
        <w:tblPrEx>
          <w:tblCellMar>
            <w:top w:w="0" w:type="dxa"/>
            <w:left w:w="0" w:type="dxa"/>
            <w:bottom w:w="0" w:type="dxa"/>
            <w:right w:w="0" w:type="dxa"/>
          </w:tblCellMar>
        </w:tblPrEx>
        <w:tc>
          <w:tcPr>
            <w:tcW w:w="280"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p>
        </w:tc>
        <w:tc>
          <w:tcPr>
            <w:tcW w:w="1852"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p>
        </w:tc>
        <w:tc>
          <w:tcPr>
            <w:tcW w:w="112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потребность, ед</w:t>
            </w:r>
          </w:p>
        </w:tc>
        <w:tc>
          <w:tcPr>
            <w:tcW w:w="1408"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стоимость единицы (ед), руб.</w:t>
            </w:r>
          </w:p>
        </w:tc>
        <w:tc>
          <w:tcPr>
            <w:tcW w:w="127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стоимость всего, руб.</w:t>
            </w:r>
          </w:p>
        </w:tc>
        <w:tc>
          <w:tcPr>
            <w:tcW w:w="112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потребность, ед</w:t>
            </w:r>
          </w:p>
        </w:tc>
        <w:tc>
          <w:tcPr>
            <w:tcW w:w="1148"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стоимость едини</w:t>
            </w:r>
            <w:r>
              <w:rPr>
                <w:rFonts w:ascii="Times New Roman CYR" w:hAnsi="Times New Roman CYR" w:cs="Times New Roman CYR"/>
                <w:sz w:val="20"/>
                <w:szCs w:val="20"/>
              </w:rPr>
              <w:t>цы (ед), руб.</w:t>
            </w:r>
          </w:p>
        </w:tc>
        <w:tc>
          <w:tcPr>
            <w:tcW w:w="127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стоимость всего, руб.</w:t>
            </w:r>
          </w:p>
        </w:tc>
        <w:tc>
          <w:tcPr>
            <w:tcW w:w="112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потребность, ед</w:t>
            </w:r>
          </w:p>
        </w:tc>
        <w:tc>
          <w:tcPr>
            <w:tcW w:w="1148"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стоимость единицы (ед), руб.</w:t>
            </w:r>
          </w:p>
        </w:tc>
        <w:tc>
          <w:tcPr>
            <w:tcW w:w="127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стоимость всего, руб.</w:t>
            </w:r>
          </w:p>
        </w:tc>
      </w:tr>
      <w:tr w:rsidR="00000000">
        <w:tblPrEx>
          <w:tblCellMar>
            <w:top w:w="0" w:type="dxa"/>
            <w:left w:w="0" w:type="dxa"/>
            <w:bottom w:w="0" w:type="dxa"/>
            <w:right w:w="0" w:type="dxa"/>
          </w:tblCellMar>
        </w:tblPrEx>
        <w:tc>
          <w:tcPr>
            <w:tcW w:w="280"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8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Сырье и материалы</w:t>
            </w:r>
          </w:p>
        </w:tc>
        <w:tc>
          <w:tcPr>
            <w:tcW w:w="112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408"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160469.15</w:t>
            </w:r>
          </w:p>
        </w:tc>
        <w:tc>
          <w:tcPr>
            <w:tcW w:w="127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481407.4531</w:t>
            </w:r>
          </w:p>
        </w:tc>
        <w:tc>
          <w:tcPr>
            <w:tcW w:w="112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1148"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160469.15</w:t>
            </w:r>
          </w:p>
        </w:tc>
        <w:tc>
          <w:tcPr>
            <w:tcW w:w="127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962814.9061</w:t>
            </w:r>
          </w:p>
        </w:tc>
        <w:tc>
          <w:tcPr>
            <w:tcW w:w="112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1148"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160469.15</w:t>
            </w:r>
          </w:p>
        </w:tc>
        <w:tc>
          <w:tcPr>
            <w:tcW w:w="127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962814.9061</w:t>
            </w:r>
          </w:p>
        </w:tc>
      </w:tr>
      <w:tr w:rsidR="00000000">
        <w:tblPrEx>
          <w:tblCellMar>
            <w:top w:w="0" w:type="dxa"/>
            <w:left w:w="0" w:type="dxa"/>
            <w:bottom w:w="0" w:type="dxa"/>
            <w:right w:w="0" w:type="dxa"/>
          </w:tblCellMar>
        </w:tblPrEx>
        <w:tc>
          <w:tcPr>
            <w:tcW w:w="280"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8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Комплектующие</w:t>
            </w:r>
          </w:p>
        </w:tc>
        <w:tc>
          <w:tcPr>
            <w:tcW w:w="112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1408"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63053.37</w:t>
            </w:r>
          </w:p>
        </w:tc>
        <w:tc>
          <w:tcPr>
            <w:tcW w:w="127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819693.7714</w:t>
            </w:r>
          </w:p>
        </w:tc>
        <w:tc>
          <w:tcPr>
            <w:tcW w:w="112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w:t>
            </w:r>
          </w:p>
        </w:tc>
        <w:tc>
          <w:tcPr>
            <w:tcW w:w="1148"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63053.37</w:t>
            </w:r>
          </w:p>
        </w:tc>
        <w:tc>
          <w:tcPr>
            <w:tcW w:w="127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1639387.543</w:t>
            </w:r>
          </w:p>
        </w:tc>
        <w:tc>
          <w:tcPr>
            <w:tcW w:w="112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w:t>
            </w:r>
          </w:p>
        </w:tc>
        <w:tc>
          <w:tcPr>
            <w:tcW w:w="1148"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63053.37</w:t>
            </w:r>
          </w:p>
        </w:tc>
        <w:tc>
          <w:tcPr>
            <w:tcW w:w="127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1639387.543</w:t>
            </w:r>
          </w:p>
        </w:tc>
      </w:tr>
      <w:tr w:rsidR="00000000">
        <w:tblPrEx>
          <w:tblCellMar>
            <w:top w:w="0" w:type="dxa"/>
            <w:left w:w="0" w:type="dxa"/>
            <w:bottom w:w="0" w:type="dxa"/>
            <w:right w:w="0" w:type="dxa"/>
          </w:tblCellMar>
        </w:tblPrEx>
        <w:tc>
          <w:tcPr>
            <w:tcW w:w="280"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8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12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408"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27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1 301 101.22</w:t>
            </w:r>
          </w:p>
        </w:tc>
        <w:tc>
          <w:tcPr>
            <w:tcW w:w="112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48"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275"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2 602 202.45</w:t>
            </w:r>
          </w:p>
        </w:tc>
        <w:tc>
          <w:tcPr>
            <w:tcW w:w="112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148"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27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2 602 202.45</w:t>
            </w:r>
          </w:p>
        </w:tc>
      </w:tr>
    </w:tbl>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таблице 3.11 рассмотрим дополнительную потребность в кадрах непосредственно по проекту внедрения автоматизированной ячеистой системы хранения на СВХ «МАНН</w:t>
      </w:r>
      <w:r>
        <w:rPr>
          <w:rFonts w:ascii="Times New Roman CYR" w:hAnsi="Times New Roman CYR" w:cs="Times New Roman CYR"/>
          <w:sz w:val="28"/>
          <w:szCs w:val="28"/>
        </w:rPr>
        <w:t>».</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Таблица 3.11</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Потребность в кадрах по профессиям</w:t>
      </w:r>
    </w:p>
    <w:tbl>
      <w:tblPr>
        <w:tblW w:w="0" w:type="auto"/>
        <w:tblLayout w:type="fixed"/>
        <w:tblLook w:val="0000" w:firstRow="0" w:lastRow="0" w:firstColumn="0" w:lastColumn="0" w:noHBand="0" w:noVBand="0"/>
      </w:tblPr>
      <w:tblGrid>
        <w:gridCol w:w="817"/>
        <w:gridCol w:w="2693"/>
        <w:gridCol w:w="2410"/>
        <w:gridCol w:w="1844"/>
        <w:gridCol w:w="1446"/>
      </w:tblGrid>
      <w:tr w:rsidR="00000000">
        <w:tblPrEx>
          <w:tblCellMar>
            <w:top w:w="0" w:type="dxa"/>
            <w:bottom w:w="0" w:type="dxa"/>
          </w:tblCellMar>
        </w:tblPrEx>
        <w:tc>
          <w:tcPr>
            <w:tcW w:w="817"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п/п</w:t>
            </w:r>
          </w:p>
        </w:tc>
        <w:tc>
          <w:tcPr>
            <w:tcW w:w="2693"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Профессия</w:t>
            </w:r>
          </w:p>
        </w:tc>
        <w:tc>
          <w:tcPr>
            <w:tcW w:w="2410"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Форма привилегии (постоянная, надомная, временная)</w:t>
            </w:r>
          </w:p>
        </w:tc>
        <w:tc>
          <w:tcPr>
            <w:tcW w:w="1844"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Кол-во работников</w:t>
            </w:r>
          </w:p>
        </w:tc>
        <w:tc>
          <w:tcPr>
            <w:tcW w:w="1446"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Примерная средняя з/п</w:t>
            </w:r>
          </w:p>
        </w:tc>
      </w:tr>
      <w:tr w:rsidR="00000000">
        <w:tblPrEx>
          <w:tblCellMar>
            <w:top w:w="0" w:type="dxa"/>
            <w:bottom w:w="0" w:type="dxa"/>
          </w:tblCellMar>
        </w:tblPrEx>
        <w:tc>
          <w:tcPr>
            <w:tcW w:w="817"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69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Инженер по обслуживанию</w:t>
            </w:r>
          </w:p>
        </w:tc>
        <w:tc>
          <w:tcPr>
            <w:tcW w:w="241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постоянная</w:t>
            </w:r>
          </w:p>
        </w:tc>
        <w:tc>
          <w:tcPr>
            <w:tcW w:w="184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44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37600</w:t>
            </w:r>
          </w:p>
        </w:tc>
      </w:tr>
      <w:tr w:rsidR="00000000">
        <w:tblPrEx>
          <w:tblCellMar>
            <w:top w:w="0" w:type="dxa"/>
            <w:bottom w:w="0" w:type="dxa"/>
          </w:tblCellMar>
        </w:tblPrEx>
        <w:tc>
          <w:tcPr>
            <w:tcW w:w="817"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269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Диспетчер</w:t>
            </w:r>
          </w:p>
        </w:tc>
        <w:tc>
          <w:tcPr>
            <w:tcW w:w="241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постоянная</w:t>
            </w:r>
          </w:p>
        </w:tc>
        <w:tc>
          <w:tcPr>
            <w:tcW w:w="184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44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26490</w:t>
            </w:r>
          </w:p>
        </w:tc>
      </w:tr>
      <w:tr w:rsidR="00000000">
        <w:tblPrEx>
          <w:tblCellMar>
            <w:top w:w="0" w:type="dxa"/>
            <w:bottom w:w="0" w:type="dxa"/>
          </w:tblCellMar>
        </w:tblPrEx>
        <w:tc>
          <w:tcPr>
            <w:tcW w:w="817"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269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Кладовщик</w:t>
            </w:r>
          </w:p>
        </w:tc>
        <w:tc>
          <w:tcPr>
            <w:tcW w:w="241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постоя</w:t>
            </w:r>
            <w:r>
              <w:rPr>
                <w:rFonts w:ascii="Times New Roman CYR" w:hAnsi="Times New Roman CYR" w:cs="Times New Roman CYR"/>
                <w:sz w:val="20"/>
                <w:szCs w:val="20"/>
              </w:rPr>
              <w:t>нная</w:t>
            </w:r>
          </w:p>
        </w:tc>
        <w:tc>
          <w:tcPr>
            <w:tcW w:w="184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44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19870</w:t>
            </w:r>
          </w:p>
        </w:tc>
      </w:tr>
      <w:tr w:rsidR="00000000">
        <w:tblPrEx>
          <w:tblCellMar>
            <w:top w:w="0" w:type="dxa"/>
            <w:bottom w:w="0" w:type="dxa"/>
          </w:tblCellMar>
        </w:tblPrEx>
        <w:tc>
          <w:tcPr>
            <w:tcW w:w="817"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269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Уборщик</w:t>
            </w:r>
          </w:p>
        </w:tc>
        <w:tc>
          <w:tcPr>
            <w:tcW w:w="241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постоянная</w:t>
            </w:r>
          </w:p>
        </w:tc>
        <w:tc>
          <w:tcPr>
            <w:tcW w:w="184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44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9750</w:t>
            </w:r>
          </w:p>
        </w:tc>
      </w:tr>
      <w:tr w:rsidR="00000000">
        <w:tblPrEx>
          <w:tblCellMar>
            <w:top w:w="0" w:type="dxa"/>
            <w:bottom w:w="0" w:type="dxa"/>
          </w:tblCellMar>
        </w:tblPrEx>
        <w:tc>
          <w:tcPr>
            <w:tcW w:w="817"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69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241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1844"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44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93710</w:t>
            </w:r>
          </w:p>
        </w:tc>
      </w:tr>
    </w:tbl>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b/>
          <w:bCs/>
          <w:i/>
          <w:iCs/>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Принципом отбора сотрудников непосредственно под предлагаемый проект внедрения автоматизированной ячеистой системы хранения на СВХ «МАНН» станет конкурсная основа при выборе работников.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Цель п</w:t>
      </w:r>
      <w:r>
        <w:rPr>
          <w:rFonts w:ascii="Times New Roman CYR" w:hAnsi="Times New Roman CYR" w:cs="Times New Roman CYR"/>
          <w:sz w:val="28"/>
          <w:szCs w:val="28"/>
        </w:rPr>
        <w:t>ланирования средств на оплату труда - определение оптимального размера фонда заработной платы исходя из планируемой результативности хозяйственной деятельности фирмы.</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Таблица 3.12</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Потребность в персонале и заработной плате</w:t>
      </w:r>
    </w:p>
    <w:tbl>
      <w:tblPr>
        <w:tblW w:w="0" w:type="auto"/>
        <w:tblInd w:w="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273"/>
        <w:gridCol w:w="1160"/>
        <w:gridCol w:w="1560"/>
        <w:gridCol w:w="1417"/>
        <w:gridCol w:w="1276"/>
        <w:gridCol w:w="1276"/>
        <w:gridCol w:w="1134"/>
        <w:gridCol w:w="1275"/>
        <w:gridCol w:w="1276"/>
      </w:tblGrid>
      <w:tr w:rsidR="00000000">
        <w:tblPrEx>
          <w:tblCellMar>
            <w:top w:w="0" w:type="dxa"/>
            <w:left w:w="0" w:type="dxa"/>
            <w:bottom w:w="0" w:type="dxa"/>
            <w:right w:w="0" w:type="dxa"/>
          </w:tblCellMar>
        </w:tblPrEx>
        <w:tc>
          <w:tcPr>
            <w:tcW w:w="227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категорий работник</w:t>
            </w:r>
            <w:r>
              <w:rPr>
                <w:rFonts w:ascii="Times New Roman CYR" w:hAnsi="Times New Roman CYR" w:cs="Times New Roman CYR"/>
                <w:sz w:val="20"/>
                <w:szCs w:val="20"/>
              </w:rPr>
              <w:t>ов</w:t>
            </w:r>
          </w:p>
        </w:tc>
        <w:tc>
          <w:tcPr>
            <w:tcW w:w="5413" w:type="dxa"/>
            <w:gridSpan w:val="4"/>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 год</w:t>
            </w:r>
          </w:p>
        </w:tc>
        <w:tc>
          <w:tcPr>
            <w:tcW w:w="2410" w:type="dxa"/>
            <w:gridSpan w:val="2"/>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2012 год</w:t>
            </w:r>
          </w:p>
        </w:tc>
        <w:tc>
          <w:tcPr>
            <w:tcW w:w="2551" w:type="dxa"/>
            <w:gridSpan w:val="2"/>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 год</w:t>
            </w:r>
          </w:p>
        </w:tc>
      </w:tr>
      <w:tr w:rsidR="00000000">
        <w:tblPrEx>
          <w:tblCellMar>
            <w:top w:w="0" w:type="dxa"/>
            <w:left w:w="0" w:type="dxa"/>
            <w:bottom w:w="0" w:type="dxa"/>
            <w:right w:w="0" w:type="dxa"/>
          </w:tblCellMar>
        </w:tblPrEx>
        <w:tc>
          <w:tcPr>
            <w:tcW w:w="227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p>
        </w:tc>
        <w:tc>
          <w:tcPr>
            <w:tcW w:w="1160"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Потребность, чел.</w:t>
            </w:r>
          </w:p>
        </w:tc>
        <w:tc>
          <w:tcPr>
            <w:tcW w:w="1560"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Среднегодовая з/пл. руб.</w:t>
            </w:r>
          </w:p>
        </w:tc>
        <w:tc>
          <w:tcPr>
            <w:tcW w:w="1417"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Затраты на з/пл., тыс.руб.</w:t>
            </w:r>
          </w:p>
        </w:tc>
        <w:tc>
          <w:tcPr>
            <w:tcW w:w="127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Отчисления, тыс.руб.</w:t>
            </w:r>
          </w:p>
        </w:tc>
        <w:tc>
          <w:tcPr>
            <w:tcW w:w="127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Затраты на з/пл., тыс.руб.</w:t>
            </w:r>
          </w:p>
        </w:tc>
        <w:tc>
          <w:tcPr>
            <w:tcW w:w="113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Отчисления, тыс.руб.</w:t>
            </w:r>
          </w:p>
        </w:tc>
        <w:tc>
          <w:tcPr>
            <w:tcW w:w="1275"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Затраты на з/пл., тыс. руб.</w:t>
            </w:r>
          </w:p>
        </w:tc>
        <w:tc>
          <w:tcPr>
            <w:tcW w:w="127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Отчисления, тыс. руб.</w:t>
            </w:r>
          </w:p>
        </w:tc>
      </w:tr>
      <w:tr w:rsidR="00000000">
        <w:tblPrEx>
          <w:tblCellMar>
            <w:top w:w="0" w:type="dxa"/>
            <w:left w:w="0" w:type="dxa"/>
            <w:bottom w:w="0" w:type="dxa"/>
            <w:right w:w="0" w:type="dxa"/>
          </w:tblCellMar>
        </w:tblPrEx>
        <w:tc>
          <w:tcPr>
            <w:tcW w:w="227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Специалисты, служащие</w:t>
            </w:r>
          </w:p>
        </w:tc>
        <w:tc>
          <w:tcPr>
            <w:tcW w:w="1160"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560"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384540</w:t>
            </w:r>
          </w:p>
        </w:tc>
        <w:tc>
          <w:tcPr>
            <w:tcW w:w="1417"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384.540</w:t>
            </w:r>
          </w:p>
        </w:tc>
        <w:tc>
          <w:tcPr>
            <w:tcW w:w="127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133.051</w:t>
            </w:r>
          </w:p>
        </w:tc>
        <w:tc>
          <w:tcPr>
            <w:tcW w:w="127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769.080</w:t>
            </w:r>
          </w:p>
        </w:tc>
        <w:tc>
          <w:tcPr>
            <w:tcW w:w="113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266.102</w:t>
            </w:r>
          </w:p>
        </w:tc>
        <w:tc>
          <w:tcPr>
            <w:tcW w:w="1275"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769.080</w:t>
            </w:r>
          </w:p>
        </w:tc>
        <w:tc>
          <w:tcPr>
            <w:tcW w:w="127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266.102</w:t>
            </w:r>
          </w:p>
        </w:tc>
      </w:tr>
      <w:tr w:rsidR="00000000">
        <w:tblPrEx>
          <w:tblCellMar>
            <w:top w:w="0" w:type="dxa"/>
            <w:left w:w="0" w:type="dxa"/>
            <w:bottom w:w="0" w:type="dxa"/>
            <w:right w:w="0" w:type="dxa"/>
          </w:tblCellMar>
        </w:tblPrEx>
        <w:tc>
          <w:tcPr>
            <w:tcW w:w="227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Рабочие</w:t>
            </w:r>
          </w:p>
        </w:tc>
        <w:tc>
          <w:tcPr>
            <w:tcW w:w="1160"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560"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177720</w:t>
            </w:r>
          </w:p>
        </w:tc>
        <w:tc>
          <w:tcPr>
            <w:tcW w:w="1417"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177.720</w:t>
            </w:r>
          </w:p>
        </w:tc>
        <w:tc>
          <w:tcPr>
            <w:tcW w:w="127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61.491</w:t>
            </w:r>
          </w:p>
        </w:tc>
        <w:tc>
          <w:tcPr>
            <w:tcW w:w="127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355.440</w:t>
            </w:r>
          </w:p>
        </w:tc>
        <w:tc>
          <w:tcPr>
            <w:tcW w:w="113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122.982</w:t>
            </w:r>
          </w:p>
        </w:tc>
        <w:tc>
          <w:tcPr>
            <w:tcW w:w="1275"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355.440</w:t>
            </w:r>
          </w:p>
        </w:tc>
        <w:tc>
          <w:tcPr>
            <w:tcW w:w="127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122.982</w:t>
            </w:r>
          </w:p>
        </w:tc>
      </w:tr>
      <w:tr w:rsidR="00000000">
        <w:tblPrEx>
          <w:tblCellMar>
            <w:top w:w="0" w:type="dxa"/>
            <w:left w:w="0" w:type="dxa"/>
            <w:bottom w:w="0" w:type="dxa"/>
            <w:right w:w="0" w:type="dxa"/>
          </w:tblCellMar>
        </w:tblPrEx>
        <w:tc>
          <w:tcPr>
            <w:tcW w:w="227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160"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560"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281130</w:t>
            </w:r>
          </w:p>
        </w:tc>
        <w:tc>
          <w:tcPr>
            <w:tcW w:w="1417"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562.260</w:t>
            </w:r>
          </w:p>
        </w:tc>
        <w:tc>
          <w:tcPr>
            <w:tcW w:w="127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194.542</w:t>
            </w:r>
          </w:p>
        </w:tc>
        <w:tc>
          <w:tcPr>
            <w:tcW w:w="127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1124.520</w:t>
            </w:r>
          </w:p>
        </w:tc>
        <w:tc>
          <w:tcPr>
            <w:tcW w:w="113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389.084</w:t>
            </w:r>
          </w:p>
        </w:tc>
        <w:tc>
          <w:tcPr>
            <w:tcW w:w="1275"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1124.520</w:t>
            </w:r>
          </w:p>
        </w:tc>
        <w:tc>
          <w:tcPr>
            <w:tcW w:w="127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389.084</w:t>
            </w:r>
          </w:p>
        </w:tc>
      </w:tr>
    </w:tbl>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Как известно, глава 24 Налогового кодекса РФ, ч. II “Единый социальный нал</w:t>
      </w:r>
      <w:r>
        <w:rPr>
          <w:rFonts w:ascii="Times New Roman CYR" w:hAnsi="Times New Roman CYR" w:cs="Times New Roman CYR"/>
          <w:sz w:val="28"/>
          <w:szCs w:val="28"/>
        </w:rPr>
        <w:t>ог» утратила силу с 1 января 2010 года в соответствии с Федеральным законом от 24.07.2009 N 213-ФЗ.</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 1 января на территории РФ действует Федеральный закон РФ от 24.07.2009 № 212-ФЗ «О страховых взносах в Пенсионный фонд РФ, Фонд социального страхования РФ</w:t>
      </w:r>
      <w:r>
        <w:rPr>
          <w:rFonts w:ascii="Times New Roman CYR" w:hAnsi="Times New Roman CYR" w:cs="Times New Roman CYR"/>
          <w:sz w:val="28"/>
          <w:szCs w:val="28"/>
        </w:rPr>
        <w:t>, Федеральный фонд обязательного медицинского страхования и территориальные фонды обязательного медицинского страхования».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 8 закона № 212-ФЗ база для начисления страховых взносов определяется как сумма выплат и иных вознаграждений, на</w:t>
      </w:r>
      <w:r>
        <w:rPr>
          <w:rFonts w:ascii="Times New Roman CYR" w:hAnsi="Times New Roman CYR" w:cs="Times New Roman CYR"/>
          <w:sz w:val="28"/>
          <w:szCs w:val="28"/>
        </w:rPr>
        <w:t>численных плательщиками страховых взносов за расчетный период в пользу физических лиц.</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База для начисления страховых взносов в отношении каждого физического лица устанавливается в сумме, не превышающей 415 000 рублей нарастающим итогом с начала расчетного </w:t>
      </w:r>
      <w:r>
        <w:rPr>
          <w:rFonts w:ascii="Times New Roman CYR" w:hAnsi="Times New Roman CYR" w:cs="Times New Roman CYR"/>
          <w:sz w:val="28"/>
          <w:szCs w:val="28"/>
        </w:rPr>
        <w:t>периода. С сумм выплат и иных вознаграждений в пользу физического лица, превышающих 415 000 рублей нарастающим итогом с начала расчетного периода, страховые взносы не взимаются.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 с 2011 года применяются следующие тарифы страховых взнос</w:t>
      </w:r>
      <w:r>
        <w:rPr>
          <w:rFonts w:ascii="Times New Roman CYR" w:hAnsi="Times New Roman CYR" w:cs="Times New Roman CYR"/>
          <w:sz w:val="28"/>
          <w:szCs w:val="28"/>
        </w:rPr>
        <w:t>ов, если иное не предусмотрено законом: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Пенсионный фонд РФ - 26,0%;</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Фонд социального страхования РФ - 2,9%;</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Федеральный фонд обязательного медицинского страхования - с 1 января 2011 года - 3,1%, с 1 января 2012 года - 5,1%;</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территориальные фонды об</w:t>
      </w:r>
      <w:r>
        <w:rPr>
          <w:rFonts w:ascii="Times New Roman CYR" w:hAnsi="Times New Roman CYR" w:cs="Times New Roman CYR"/>
          <w:sz w:val="28"/>
          <w:szCs w:val="28"/>
        </w:rPr>
        <w:t>язательного медицинского страхования - с 1 января 2011 года - 2,0%, с 1 января 2012 года - 0,0%.</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Таким образом, отчисления во внебюджетные фонды по Федеральному закону РФ от 24.07.2009 № 212-ФЗ будут составлять в ближайшие годы 34,0%.</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Кроме того, в соответ</w:t>
      </w:r>
      <w:r>
        <w:rPr>
          <w:rFonts w:ascii="Times New Roman CYR" w:hAnsi="Times New Roman CYR" w:cs="Times New Roman CYR"/>
          <w:sz w:val="28"/>
          <w:szCs w:val="28"/>
        </w:rPr>
        <w:t xml:space="preserve">ствии с Федеральным законом от 08.12.2010 № 331-ФЗ «О страховых тарифах на обязательное социальное страхование от несчастных случаев на производстве и профессиональных заболеваний на 2011 год и на плановый период 2012 и 2013 годов» установлено, что в 2011 </w:t>
      </w:r>
      <w:r>
        <w:rPr>
          <w:rFonts w:ascii="Times New Roman CYR" w:hAnsi="Times New Roman CYR" w:cs="Times New Roman CYR"/>
          <w:sz w:val="28"/>
          <w:szCs w:val="28"/>
        </w:rPr>
        <w:t>году и в плановый период 2012 и 2013 годов страховые взносы на обязательное социальное страхование от несчастных случаев на производстве и профессиональных заболеваний уплачиваются страхователем в порядке и по тарифам, которые установлены Федеральным закон</w:t>
      </w:r>
      <w:r>
        <w:rPr>
          <w:rFonts w:ascii="Times New Roman CYR" w:hAnsi="Times New Roman CYR" w:cs="Times New Roman CYR"/>
          <w:sz w:val="28"/>
          <w:szCs w:val="28"/>
        </w:rPr>
        <w:t>ом от 22.12.2005 № 179-ФЗ "О страховых тарифах на обязательное социальное страхование от несчастных случаев на производстве и профессиональных заболеваний на 2006 год":класс профессионального риска 0,2%;класс профессионального риска 0,3%;класс профессионал</w:t>
      </w:r>
      <w:r>
        <w:rPr>
          <w:rFonts w:ascii="Times New Roman CYR" w:hAnsi="Times New Roman CYR" w:cs="Times New Roman CYR"/>
          <w:sz w:val="28"/>
          <w:szCs w:val="28"/>
        </w:rPr>
        <w:t>ьного риска 0,4%;класс профессионального риска 0,5%;класс профессионального риска 0,6%;класс профессионального риска 0,7%;класс профессионального риска 0,8%;класс профессионального риска 0,9%;класс профессионального риска 1,0%;класс профессионального риска</w:t>
      </w:r>
      <w:r>
        <w:rPr>
          <w:rFonts w:ascii="Times New Roman CYR" w:hAnsi="Times New Roman CYR" w:cs="Times New Roman CYR"/>
          <w:sz w:val="28"/>
          <w:szCs w:val="28"/>
        </w:rPr>
        <w:t xml:space="preserve"> 1,1%;класс профессионального риска 1,2%;класс профессионального риска 1,3%;класс профессионального риска 1,4%;класс профессионального риска 1,5%;</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……класс профессионального риска 8,5%</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же с Приказом Министерства здравоохранения и социального </w:t>
      </w:r>
      <w:r>
        <w:rPr>
          <w:rFonts w:ascii="Times New Roman CYR" w:hAnsi="Times New Roman CYR" w:cs="Times New Roman CYR"/>
          <w:sz w:val="28"/>
          <w:szCs w:val="28"/>
        </w:rPr>
        <w:t xml:space="preserve">развития РФ от 18.12.2006 N 857 «Об утверждении классификации видов экономической деятельности по классам профессионального риска» деятельность по хранению и складированию относится к </w:t>
      </w:r>
      <w:r>
        <w:rPr>
          <w:rFonts w:ascii="Times New Roman CYR" w:hAnsi="Times New Roman CYR" w:cs="Times New Roman CYR"/>
          <w:sz w:val="28"/>
          <w:szCs w:val="28"/>
          <w:lang w:val="en-US"/>
        </w:rPr>
        <w:t>V</w:t>
      </w:r>
      <w:r>
        <w:rPr>
          <w:rFonts w:ascii="Times New Roman CYR" w:hAnsi="Times New Roman CYR" w:cs="Times New Roman CYR"/>
          <w:sz w:val="28"/>
          <w:szCs w:val="28"/>
        </w:rPr>
        <w:t xml:space="preserve"> классу профессионального риска, т.е. страховой тариф составит 0,6%.</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Сл</w:t>
      </w:r>
      <w:r>
        <w:rPr>
          <w:rFonts w:ascii="Times New Roman CYR" w:hAnsi="Times New Roman CYR" w:cs="Times New Roman CYR"/>
          <w:sz w:val="28"/>
          <w:szCs w:val="28"/>
        </w:rPr>
        <w:t xml:space="preserve">едовательно, совокупные отчисления во внебюджетные фонды для </w:t>
      </w:r>
      <w:r>
        <w:rPr>
          <w:rFonts w:ascii="Times New Roman CYR" w:hAnsi="Times New Roman CYR" w:cs="Times New Roman CYR"/>
          <w:sz w:val="28"/>
          <w:szCs w:val="28"/>
        </w:rPr>
        <w:lastRenderedPageBreak/>
        <w:t>СВХ «МАНН» по проекту внедрения автоматизированной ячеистой системы хранения в 2011 - 2013 гг. составят 34,6%.</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мы видим, что в соответствии с потребностями персонала непосредственн</w:t>
      </w:r>
      <w:r>
        <w:rPr>
          <w:rFonts w:ascii="Times New Roman CYR" w:hAnsi="Times New Roman CYR" w:cs="Times New Roman CYR"/>
          <w:sz w:val="28"/>
          <w:szCs w:val="28"/>
        </w:rPr>
        <w:t>о под проект внедрения автоматизированной ячеистой системы хранения на складе временного хранения «МАНН» г. Нижний Новгород (4 человека - 2 специалиста и 2 рабочих) годовой фонд заработной платы (для нужд конкретного проекта) составит 1 млн. 124 тыс. 520 р</w:t>
      </w:r>
      <w:r>
        <w:rPr>
          <w:rFonts w:ascii="Times New Roman CYR" w:hAnsi="Times New Roman CYR" w:cs="Times New Roman CYR"/>
          <w:sz w:val="28"/>
          <w:szCs w:val="28"/>
        </w:rPr>
        <w:t>уб. В то же время сумма отчислений в государственные внебюджетные фонды по итогам года составит 389 тыс. 84 руб.</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Итого совокупная годовая нагрузка по оплате труда и отчислениям составит 1 млн. 513 тыс. 604 руб.</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Целью планирования издержек является оптимиза</w:t>
      </w:r>
      <w:r>
        <w:rPr>
          <w:rFonts w:ascii="Times New Roman CYR" w:hAnsi="Times New Roman CYR" w:cs="Times New Roman CYR"/>
          <w:sz w:val="28"/>
          <w:szCs w:val="28"/>
        </w:rPr>
        <w:t xml:space="preserve">ция текущих затрат предприятия, обеспечивающая необходимые темпы роста прибыли и рентабельности на основе рационального использования денежных, трудовых и материальных ресурсов. В таблице 3.13 представим смету затрат на проект внедрения автоматизированной </w:t>
      </w:r>
      <w:r>
        <w:rPr>
          <w:rFonts w:ascii="Times New Roman CYR" w:hAnsi="Times New Roman CYR" w:cs="Times New Roman CYR"/>
          <w:sz w:val="28"/>
          <w:szCs w:val="28"/>
        </w:rPr>
        <w:t>ячеистой системы хранения на складе временного хранения «МАНН».</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Таблица 3.13</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Смета затрат по оказанию услуг временного хранения</w:t>
      </w: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3227"/>
        <w:gridCol w:w="673"/>
        <w:gridCol w:w="673"/>
        <w:gridCol w:w="966"/>
        <w:gridCol w:w="966"/>
        <w:gridCol w:w="966"/>
        <w:gridCol w:w="966"/>
        <w:gridCol w:w="966"/>
      </w:tblGrid>
      <w:tr w:rsidR="00000000">
        <w:tblPrEx>
          <w:tblCellMar>
            <w:top w:w="0" w:type="dxa"/>
            <w:bottom w:w="0" w:type="dxa"/>
          </w:tblCellMar>
        </w:tblPrEx>
        <w:tc>
          <w:tcPr>
            <w:tcW w:w="3227"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3278" w:type="dxa"/>
            <w:gridSpan w:val="4"/>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 г.</w:t>
            </w:r>
          </w:p>
        </w:tc>
        <w:tc>
          <w:tcPr>
            <w:tcW w:w="1932" w:type="dxa"/>
            <w:gridSpan w:val="2"/>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2012 г.</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 г.</w:t>
            </w:r>
          </w:p>
        </w:tc>
      </w:tr>
      <w:tr w:rsidR="00000000">
        <w:tblPrEx>
          <w:tblCellMar>
            <w:top w:w="0" w:type="dxa"/>
            <w:bottom w:w="0" w:type="dxa"/>
          </w:tblCellMar>
        </w:tblPrEx>
        <w:tc>
          <w:tcPr>
            <w:tcW w:w="3227"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p>
        </w:tc>
        <w:tc>
          <w:tcPr>
            <w:tcW w:w="67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1кв</w:t>
            </w:r>
          </w:p>
        </w:tc>
        <w:tc>
          <w:tcPr>
            <w:tcW w:w="67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2кв</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3кв</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4кв</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1п/г</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2п/г</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p>
        </w:tc>
      </w:tr>
      <w:tr w:rsidR="00000000">
        <w:tblPrEx>
          <w:tblCellMar>
            <w:top w:w="0" w:type="dxa"/>
            <w:bottom w:w="0" w:type="dxa"/>
          </w:tblCellMar>
        </w:tblPrEx>
        <w:tc>
          <w:tcPr>
            <w:tcW w:w="3227"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Материалы, тыс. руб.</w:t>
            </w:r>
          </w:p>
        </w:tc>
        <w:tc>
          <w:tcPr>
            <w:tcW w:w="67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67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650,551</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650,551</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1301,101</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1301,101</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2602,202</w:t>
            </w:r>
          </w:p>
        </w:tc>
      </w:tr>
      <w:tr w:rsidR="00000000">
        <w:tblPrEx>
          <w:tblCellMar>
            <w:top w:w="0" w:type="dxa"/>
            <w:bottom w:w="0" w:type="dxa"/>
          </w:tblCellMar>
        </w:tblPrEx>
        <w:tc>
          <w:tcPr>
            <w:tcW w:w="3227"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Основная зарплата, тыс. руб.</w:t>
            </w:r>
          </w:p>
        </w:tc>
        <w:tc>
          <w:tcPr>
            <w:tcW w:w="67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67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281,13</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281,13</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562,26</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562,26</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1124,52</w:t>
            </w:r>
          </w:p>
        </w:tc>
      </w:tr>
      <w:tr w:rsidR="00000000">
        <w:tblPrEx>
          <w:tblCellMar>
            <w:top w:w="0" w:type="dxa"/>
            <w:bottom w:w="0" w:type="dxa"/>
          </w:tblCellMar>
        </w:tblPrEx>
        <w:tc>
          <w:tcPr>
            <w:tcW w:w="3227"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Отчисления во внебюджетные фонды, тыс. руб.</w:t>
            </w:r>
          </w:p>
        </w:tc>
        <w:tc>
          <w:tcPr>
            <w:tcW w:w="67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67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97,271</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97,271</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194,542</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194,542</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389,084</w:t>
            </w:r>
          </w:p>
        </w:tc>
      </w:tr>
      <w:tr w:rsidR="00000000">
        <w:tblPrEx>
          <w:tblCellMar>
            <w:top w:w="0" w:type="dxa"/>
            <w:bottom w:w="0" w:type="dxa"/>
          </w:tblCellMar>
        </w:tblPrEx>
        <w:tc>
          <w:tcPr>
            <w:tcW w:w="3227"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Амортизация, тыс. руб.</w:t>
            </w:r>
          </w:p>
        </w:tc>
        <w:tc>
          <w:tcPr>
            <w:tcW w:w="67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67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75,161</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75,161</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150,322</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150,322</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300,644</w:t>
            </w:r>
          </w:p>
        </w:tc>
      </w:tr>
      <w:tr w:rsidR="00000000">
        <w:tblPrEx>
          <w:tblCellMar>
            <w:top w:w="0" w:type="dxa"/>
            <w:bottom w:w="0" w:type="dxa"/>
          </w:tblCellMar>
        </w:tblPrEx>
        <w:tc>
          <w:tcPr>
            <w:tcW w:w="3227"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расходы, тыс. ру</w:t>
            </w:r>
            <w:r>
              <w:rPr>
                <w:rFonts w:ascii="Times New Roman CYR" w:hAnsi="Times New Roman CYR" w:cs="Times New Roman CYR"/>
                <w:sz w:val="20"/>
                <w:szCs w:val="20"/>
              </w:rPr>
              <w:t>б.</w:t>
            </w:r>
          </w:p>
        </w:tc>
        <w:tc>
          <w:tcPr>
            <w:tcW w:w="67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67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16,345</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16,345</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32,69</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32,69</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65,38</w:t>
            </w:r>
          </w:p>
        </w:tc>
      </w:tr>
      <w:tr w:rsidR="00000000">
        <w:tblPrEx>
          <w:tblCellMar>
            <w:top w:w="0" w:type="dxa"/>
            <w:bottom w:w="0" w:type="dxa"/>
          </w:tblCellMar>
        </w:tblPrEx>
        <w:tc>
          <w:tcPr>
            <w:tcW w:w="3227"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 тыс. руб.</w:t>
            </w:r>
          </w:p>
        </w:tc>
        <w:tc>
          <w:tcPr>
            <w:tcW w:w="67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67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1120,458</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1120,458</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2240,915</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2240,915</w:t>
            </w:r>
          </w:p>
        </w:tc>
        <w:tc>
          <w:tcPr>
            <w:tcW w:w="96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4481,83</w:t>
            </w:r>
          </w:p>
        </w:tc>
      </w:tr>
    </w:tbl>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итоге все затраты подразделяются на постоянные и переменные. Итак, в </w:t>
      </w:r>
      <w:r>
        <w:rPr>
          <w:rFonts w:ascii="Times New Roman CYR" w:hAnsi="Times New Roman CYR" w:cs="Times New Roman CYR"/>
          <w:sz w:val="28"/>
          <w:szCs w:val="28"/>
        </w:rPr>
        <w:lastRenderedPageBreak/>
        <w:t>плане установлены следующие расходы:</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переменных расходов на единицу услуги (1 </w:t>
      </w:r>
      <w:r>
        <w:rPr>
          <w:rFonts w:ascii="Times New Roman CYR" w:hAnsi="Times New Roman CYR" w:cs="Times New Roman CYR"/>
          <w:sz w:val="28"/>
          <w:szCs w:val="28"/>
        </w:rPr>
        <w:t>ДО1(мв)) - 2 613 рублей; на годовой объем (996 ед.) - 2 млн. 602 тыс. 202 руб.;</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постоянных расходов, приведенных к году - 1 млн. 879 тыс. 628 руб.:</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из них: а) основная заработная плата с отчислениями - 1 млн. 513 тыс. 604 руб.</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б) амортизация - 300 тыс</w:t>
      </w:r>
      <w:r>
        <w:rPr>
          <w:rFonts w:ascii="Times New Roman CYR" w:hAnsi="Times New Roman CYR" w:cs="Times New Roman CYR"/>
          <w:sz w:val="28"/>
          <w:szCs w:val="28"/>
        </w:rPr>
        <w:t>. 836 руб.;</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прочие расходы - 65 тыс. 380 руб.</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Цель финансового плана - определить эффективность предлагаемого бизнеса. Объектами финансового планирования являются: выручка от продаж продукции; формирование и использование прибыли; источники покрытия рас</w:t>
      </w:r>
      <w:r>
        <w:rPr>
          <w:rFonts w:ascii="Times New Roman CYR" w:hAnsi="Times New Roman CYR" w:cs="Times New Roman CYR"/>
          <w:sz w:val="28"/>
          <w:szCs w:val="28"/>
        </w:rPr>
        <w:t>ходов; взаимоотношения с бюджетом, банками, страховыми и инвестиционными компаниями.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Финансовый план включает в себя: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анализ безубыточности предприятия;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отчет о прибылях и убытках,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Анализ безубыточности помогает определить тот минимально необходимый об</w:t>
      </w:r>
      <w:r>
        <w:rPr>
          <w:rFonts w:ascii="Times New Roman CYR" w:hAnsi="Times New Roman CYR" w:cs="Times New Roman CYR"/>
          <w:sz w:val="28"/>
          <w:szCs w:val="28"/>
        </w:rPr>
        <w:t>ъём реализации продукции, при котором предприятие покрывает свои расходы и работает безубыточно, не давая прибыли, но и не неся убытков.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Формула расчета точки безубыточности в натуральном исчислении (в штуках продукции или товара) представлена ниже:</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Тбн =</w:t>
      </w:r>
      <w:r>
        <w:rPr>
          <w:rFonts w:ascii="Times New Roman CYR" w:hAnsi="Times New Roman CYR" w:cs="Times New Roman CYR"/>
          <w:sz w:val="28"/>
          <w:szCs w:val="28"/>
        </w:rPr>
        <w:t xml:space="preserve"> Зпост / (Ц - ЗСпер), (3.4)</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где Зпост - постоянные затраты;</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Ц - цена за единицу продукции (услуг);</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ЗСпер - средние переменные затраты на единицу продукции (услуг).</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Таблица 3.14</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Испытание вариантов цен по показателю "Точка безубыточности" </w:t>
      </w:r>
    </w:p>
    <w:tbl>
      <w:tblPr>
        <w:tblW w:w="0" w:type="auto"/>
        <w:tblLayout w:type="fixed"/>
        <w:tblCellMar>
          <w:left w:w="0" w:type="dxa"/>
          <w:right w:w="0" w:type="dxa"/>
        </w:tblCellMar>
        <w:tblLook w:val="0000" w:firstRow="0" w:lastRow="0" w:firstColumn="0" w:lastColumn="0" w:noHBand="0" w:noVBand="0"/>
      </w:tblPr>
      <w:tblGrid>
        <w:gridCol w:w="404"/>
        <w:gridCol w:w="3297"/>
        <w:gridCol w:w="963"/>
        <w:gridCol w:w="851"/>
        <w:gridCol w:w="850"/>
        <w:gridCol w:w="851"/>
        <w:gridCol w:w="992"/>
        <w:gridCol w:w="992"/>
      </w:tblGrid>
      <w:tr w:rsidR="00000000">
        <w:tblPrEx>
          <w:tblCellMar>
            <w:top w:w="0" w:type="dxa"/>
            <w:left w:w="0" w:type="dxa"/>
            <w:bottom w:w="0" w:type="dxa"/>
            <w:right w:w="0" w:type="dxa"/>
          </w:tblCellMar>
        </w:tblPrEx>
        <w:tc>
          <w:tcPr>
            <w:tcW w:w="404" w:type="dxa"/>
            <w:tcBorders>
              <w:top w:val="single" w:sz="12" w:space="0" w:color="auto"/>
              <w:left w:val="single" w:sz="12" w:space="0" w:color="auto"/>
              <w:bottom w:val="nil"/>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п.п</w:t>
            </w:r>
          </w:p>
        </w:tc>
        <w:tc>
          <w:tcPr>
            <w:tcW w:w="3297" w:type="dxa"/>
            <w:tcBorders>
              <w:top w:val="single" w:sz="12" w:space="0" w:color="auto"/>
              <w:left w:val="single" w:sz="6" w:space="0" w:color="auto"/>
              <w:bottom w:val="nil"/>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w:t>
            </w:r>
            <w:r>
              <w:rPr>
                <w:rFonts w:ascii="Times New Roman CYR" w:hAnsi="Times New Roman CYR" w:cs="Times New Roman CYR"/>
                <w:sz w:val="20"/>
                <w:szCs w:val="20"/>
              </w:rPr>
              <w:t>и</w:t>
            </w:r>
          </w:p>
        </w:tc>
        <w:tc>
          <w:tcPr>
            <w:tcW w:w="5499" w:type="dxa"/>
            <w:gridSpan w:val="6"/>
            <w:tcBorders>
              <w:top w:val="single" w:sz="12"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Варианты испытаний</w:t>
            </w:r>
          </w:p>
        </w:tc>
      </w:tr>
      <w:tr w:rsidR="00000000">
        <w:tblPrEx>
          <w:tblCellMar>
            <w:top w:w="0" w:type="dxa"/>
            <w:left w:w="0" w:type="dxa"/>
            <w:bottom w:w="0" w:type="dxa"/>
            <w:right w:w="0" w:type="dxa"/>
          </w:tblCellMar>
        </w:tblPrEx>
        <w:tc>
          <w:tcPr>
            <w:tcW w:w="404" w:type="dxa"/>
            <w:tcBorders>
              <w:top w:val="nil"/>
              <w:left w:val="single" w:sz="12"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p>
        </w:tc>
        <w:tc>
          <w:tcPr>
            <w:tcW w:w="3297"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851"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850"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851"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992"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992"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Средний</w:t>
            </w:r>
          </w:p>
        </w:tc>
      </w:tr>
      <w:tr w:rsidR="00000000">
        <w:tblPrEx>
          <w:tblCellMar>
            <w:top w:w="0" w:type="dxa"/>
            <w:left w:w="0" w:type="dxa"/>
            <w:bottom w:w="0" w:type="dxa"/>
            <w:right w:w="0" w:type="dxa"/>
          </w:tblCellMar>
        </w:tblPrEx>
        <w:tc>
          <w:tcPr>
            <w:tcW w:w="404" w:type="dxa"/>
            <w:tcBorders>
              <w:top w:val="single" w:sz="6" w:space="0" w:color="auto"/>
              <w:left w:val="single" w:sz="12" w:space="0" w:color="auto"/>
              <w:bottom w:val="nil"/>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3297" w:type="dxa"/>
            <w:tcBorders>
              <w:top w:val="single" w:sz="6" w:space="0" w:color="auto"/>
              <w:left w:val="single" w:sz="6" w:space="0" w:color="auto"/>
              <w:bottom w:val="nil"/>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Цена продажи за 1 комплект услуг, связанной с реализацией 1 документа отчета ДО1(мв), руб.</w:t>
            </w:r>
          </w:p>
        </w:tc>
        <w:tc>
          <w:tcPr>
            <w:tcW w:w="963" w:type="dxa"/>
            <w:tcBorders>
              <w:top w:val="single" w:sz="6" w:space="0" w:color="auto"/>
              <w:left w:val="single" w:sz="6" w:space="0" w:color="auto"/>
              <w:bottom w:val="nil"/>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10241.60</w:t>
            </w:r>
          </w:p>
        </w:tc>
        <w:tc>
          <w:tcPr>
            <w:tcW w:w="851" w:type="dxa"/>
            <w:tcBorders>
              <w:top w:val="single" w:sz="6" w:space="0" w:color="auto"/>
              <w:left w:val="single" w:sz="6" w:space="0" w:color="auto"/>
              <w:bottom w:val="nil"/>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11521.80</w:t>
            </w:r>
          </w:p>
        </w:tc>
        <w:tc>
          <w:tcPr>
            <w:tcW w:w="850" w:type="dxa"/>
            <w:tcBorders>
              <w:top w:val="single" w:sz="6" w:space="0" w:color="auto"/>
              <w:left w:val="nil"/>
              <w:bottom w:val="nil"/>
              <w:right w:val="nil"/>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12802.00</w:t>
            </w:r>
          </w:p>
        </w:tc>
        <w:tc>
          <w:tcPr>
            <w:tcW w:w="851" w:type="dxa"/>
            <w:tcBorders>
              <w:top w:val="single" w:sz="6" w:space="0" w:color="auto"/>
              <w:left w:val="single" w:sz="6" w:space="0" w:color="auto"/>
              <w:bottom w:val="nil"/>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14082.20</w:t>
            </w:r>
          </w:p>
        </w:tc>
        <w:tc>
          <w:tcPr>
            <w:tcW w:w="992" w:type="dxa"/>
            <w:tcBorders>
              <w:top w:val="single" w:sz="6" w:space="0" w:color="auto"/>
              <w:left w:val="single" w:sz="6" w:space="0" w:color="auto"/>
              <w:bottom w:val="nil"/>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15362.40</w:t>
            </w:r>
          </w:p>
        </w:tc>
        <w:tc>
          <w:tcPr>
            <w:tcW w:w="992"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12802.00</w:t>
            </w:r>
          </w:p>
        </w:tc>
      </w:tr>
      <w:tr w:rsidR="00000000">
        <w:tblPrEx>
          <w:tblCellMar>
            <w:top w:w="0" w:type="dxa"/>
            <w:left w:w="0" w:type="dxa"/>
            <w:bottom w:w="0" w:type="dxa"/>
            <w:right w:w="0" w:type="dxa"/>
          </w:tblCellMar>
        </w:tblPrEx>
        <w:tc>
          <w:tcPr>
            <w:tcW w:w="404" w:type="dxa"/>
            <w:tcBorders>
              <w:top w:val="single" w:sz="6" w:space="0" w:color="auto"/>
              <w:left w:val="single" w:sz="12" w:space="0" w:color="auto"/>
              <w:bottom w:val="nil"/>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3297" w:type="dxa"/>
            <w:tcBorders>
              <w:top w:val="single" w:sz="6" w:space="0" w:color="auto"/>
              <w:left w:val="single" w:sz="6" w:space="0" w:color="auto"/>
              <w:bottom w:val="single" w:sz="6" w:space="0" w:color="auto"/>
              <w:right w:val="nil"/>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Переменные расходы на 1 ед., руб.</w:t>
            </w:r>
          </w:p>
        </w:tc>
        <w:tc>
          <w:tcPr>
            <w:tcW w:w="963" w:type="dxa"/>
            <w:tcBorders>
              <w:top w:val="single" w:sz="6" w:space="0" w:color="auto"/>
              <w:left w:val="single" w:sz="12"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2612.65</w:t>
            </w:r>
          </w:p>
        </w:tc>
        <w:tc>
          <w:tcPr>
            <w:tcW w:w="851"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2612.65</w:t>
            </w:r>
          </w:p>
        </w:tc>
        <w:tc>
          <w:tcPr>
            <w:tcW w:w="850"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2612.65</w:t>
            </w:r>
          </w:p>
        </w:tc>
        <w:tc>
          <w:tcPr>
            <w:tcW w:w="851"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2612.65</w:t>
            </w:r>
          </w:p>
        </w:tc>
        <w:tc>
          <w:tcPr>
            <w:tcW w:w="992"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2612.65</w:t>
            </w:r>
          </w:p>
        </w:tc>
        <w:tc>
          <w:tcPr>
            <w:tcW w:w="992"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2612.65</w:t>
            </w:r>
          </w:p>
        </w:tc>
      </w:tr>
      <w:tr w:rsidR="00000000">
        <w:tblPrEx>
          <w:tblCellMar>
            <w:top w:w="0" w:type="dxa"/>
            <w:left w:w="0" w:type="dxa"/>
            <w:bottom w:w="0" w:type="dxa"/>
            <w:right w:w="0" w:type="dxa"/>
          </w:tblCellMar>
        </w:tblPrEx>
        <w:tc>
          <w:tcPr>
            <w:tcW w:w="404" w:type="dxa"/>
            <w:tcBorders>
              <w:top w:val="single" w:sz="6" w:space="0" w:color="auto"/>
              <w:left w:val="single" w:sz="12"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3297" w:type="dxa"/>
            <w:tcBorders>
              <w:top w:val="single" w:sz="6" w:space="0" w:color="auto"/>
              <w:left w:val="single" w:sz="6" w:space="0" w:color="auto"/>
              <w:bottom w:val="single" w:sz="6" w:space="0" w:color="auto"/>
              <w:right w:val="nil"/>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Постоянные расходы в год, тыс.руб.</w:t>
            </w:r>
          </w:p>
        </w:tc>
        <w:tc>
          <w:tcPr>
            <w:tcW w:w="963" w:type="dxa"/>
            <w:tcBorders>
              <w:top w:val="single" w:sz="6" w:space="0" w:color="auto"/>
              <w:left w:val="single" w:sz="12"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1879.628</w:t>
            </w:r>
          </w:p>
        </w:tc>
        <w:tc>
          <w:tcPr>
            <w:tcW w:w="851"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1879.628</w:t>
            </w:r>
          </w:p>
        </w:tc>
        <w:tc>
          <w:tcPr>
            <w:tcW w:w="850" w:type="dxa"/>
            <w:tcBorders>
              <w:top w:val="single" w:sz="6" w:space="0" w:color="auto"/>
              <w:left w:val="nil"/>
              <w:bottom w:val="single" w:sz="6" w:space="0" w:color="auto"/>
              <w:right w:val="nil"/>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1879.628</w:t>
            </w:r>
          </w:p>
        </w:tc>
        <w:tc>
          <w:tcPr>
            <w:tcW w:w="851"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1879.628</w:t>
            </w:r>
          </w:p>
        </w:tc>
        <w:tc>
          <w:tcPr>
            <w:tcW w:w="992"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1879.628</w:t>
            </w:r>
          </w:p>
        </w:tc>
        <w:tc>
          <w:tcPr>
            <w:tcW w:w="992"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1879.628</w:t>
            </w:r>
          </w:p>
        </w:tc>
      </w:tr>
      <w:tr w:rsidR="00000000">
        <w:tblPrEx>
          <w:tblCellMar>
            <w:top w:w="0" w:type="dxa"/>
            <w:left w:w="0" w:type="dxa"/>
            <w:bottom w:w="0" w:type="dxa"/>
            <w:right w:w="0" w:type="dxa"/>
          </w:tblCellMar>
        </w:tblPrEx>
        <w:tc>
          <w:tcPr>
            <w:tcW w:w="40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3297"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Величина "Точки безубыточности", ед. в год</w:t>
            </w:r>
          </w:p>
        </w:tc>
        <w:tc>
          <w:tcPr>
            <w:tcW w:w="96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246</w:t>
            </w:r>
          </w:p>
        </w:tc>
        <w:tc>
          <w:tcPr>
            <w:tcW w:w="851"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211</w:t>
            </w:r>
          </w:p>
        </w:tc>
        <w:tc>
          <w:tcPr>
            <w:tcW w:w="850"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184</w:t>
            </w:r>
          </w:p>
        </w:tc>
        <w:tc>
          <w:tcPr>
            <w:tcW w:w="851"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164</w:t>
            </w:r>
          </w:p>
        </w:tc>
        <w:tc>
          <w:tcPr>
            <w:tcW w:w="992"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147</w:t>
            </w:r>
          </w:p>
        </w:tc>
        <w:tc>
          <w:tcPr>
            <w:tcW w:w="992"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184</w:t>
            </w:r>
          </w:p>
        </w:tc>
      </w:tr>
      <w:tr w:rsidR="00000000">
        <w:tblPrEx>
          <w:tblCellMar>
            <w:top w:w="0" w:type="dxa"/>
            <w:left w:w="0" w:type="dxa"/>
            <w:bottom w:w="0" w:type="dxa"/>
            <w:right w:w="0" w:type="dxa"/>
          </w:tblCellMar>
        </w:tblPrEx>
        <w:tc>
          <w:tcPr>
            <w:tcW w:w="404"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3297"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Величина "Точки безубыточности", ед. в месяц</w:t>
            </w:r>
          </w:p>
        </w:tc>
        <w:tc>
          <w:tcPr>
            <w:tcW w:w="96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851"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850"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851"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992"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992"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r>
    </w:tbl>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w:t>
      </w:r>
      <w:r>
        <w:rPr>
          <w:rFonts w:ascii="Times New Roman CYR" w:hAnsi="Times New Roman CYR" w:cs="Times New Roman CYR"/>
          <w:sz w:val="28"/>
          <w:szCs w:val="28"/>
        </w:rPr>
        <w:t>таблице 3.14 представлены варианты цен по показателю “Точка безубыточности”. Итак, из таблицы 3.14 видно, что при средней цене услуг, связанных с реализацией 1 документа отчета ДО1(мв) в рамках проекта внедрения автоматизированной ячеистой системы хранения</w:t>
      </w:r>
      <w:r>
        <w:rPr>
          <w:rFonts w:ascii="Times New Roman CYR" w:hAnsi="Times New Roman CYR" w:cs="Times New Roman CYR"/>
          <w:sz w:val="28"/>
          <w:szCs w:val="28"/>
        </w:rPr>
        <w:t xml:space="preserve"> на складе временного хранения «МАНН» 12802,00 рублей, объем реализации услуг в пересчете на 1 ед. ДО1(мв) для достижения точки безубыточности в месяц должен составить 15 ед.</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годовой объём реализации по средней цене 12802,00 рублей за 1 комп</w:t>
      </w:r>
      <w:r>
        <w:rPr>
          <w:rFonts w:ascii="Times New Roman CYR" w:hAnsi="Times New Roman CYR" w:cs="Times New Roman CYR"/>
          <w:sz w:val="28"/>
          <w:szCs w:val="28"/>
        </w:rPr>
        <w:t>лект услуг, связанных с реализацией 1 документа отчета ДО1(мв) в рамках проекта внедрения автоматизированной ячеистой системы хранения на складе временного хранения «МАНН», для достижения точки безубыточности составит 184 ед., в то время как склад временно</w:t>
      </w:r>
      <w:r>
        <w:rPr>
          <w:rFonts w:ascii="Times New Roman CYR" w:hAnsi="Times New Roman CYR" w:cs="Times New Roman CYR"/>
          <w:sz w:val="28"/>
          <w:szCs w:val="28"/>
        </w:rPr>
        <w:t xml:space="preserve">го хранения «МАНН» способен осуществлять оказание данных услуг в объеме 996 ед. ДО1(мв) в год в рамках данного проекта, т.е. налицо очевидная выгодность </w:t>
      </w:r>
      <w:r>
        <w:rPr>
          <w:rFonts w:ascii="Times New Roman CYR" w:hAnsi="Times New Roman CYR" w:cs="Times New Roman CYR"/>
          <w:sz w:val="28"/>
          <w:szCs w:val="28"/>
        </w:rPr>
        <w:lastRenderedPageBreak/>
        <w:t>предложенного проекта.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Отчет о прибылях и убытках показывает, как изменяется прибыль и является прогноз</w:t>
      </w:r>
      <w:r>
        <w:rPr>
          <w:rFonts w:ascii="Times New Roman CYR" w:hAnsi="Times New Roman CYR" w:cs="Times New Roman CYR"/>
          <w:sz w:val="28"/>
          <w:szCs w:val="28"/>
        </w:rPr>
        <w:t>ом финансовых результатов (см. таблица 3.15).</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Таблица 3.15</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Отчет о прибылях и убытках</w:t>
      </w:r>
    </w:p>
    <w:tbl>
      <w:tblPr>
        <w:tblW w:w="0" w:type="auto"/>
        <w:tblInd w:w="3" w:type="dxa"/>
        <w:tblLayout w:type="fixed"/>
        <w:tblCellMar>
          <w:left w:w="0" w:type="dxa"/>
          <w:right w:w="0" w:type="dxa"/>
        </w:tblCellMar>
        <w:tblLook w:val="0000" w:firstRow="0" w:lastRow="0" w:firstColumn="0" w:lastColumn="0" w:noHBand="0" w:noVBand="0"/>
      </w:tblPr>
      <w:tblGrid>
        <w:gridCol w:w="2699"/>
        <w:gridCol w:w="1053"/>
        <w:gridCol w:w="996"/>
        <w:gridCol w:w="1006"/>
        <w:gridCol w:w="1016"/>
        <w:gridCol w:w="1252"/>
        <w:gridCol w:w="1252"/>
      </w:tblGrid>
      <w:tr w:rsidR="00000000">
        <w:tblPrEx>
          <w:tblCellMar>
            <w:top w:w="0" w:type="dxa"/>
            <w:left w:w="0" w:type="dxa"/>
            <w:bottom w:w="0" w:type="dxa"/>
            <w:right w:w="0" w:type="dxa"/>
          </w:tblCellMar>
        </w:tblPrEx>
        <w:tc>
          <w:tcPr>
            <w:tcW w:w="2699"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05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 тыс.руб., факт</w:t>
            </w:r>
          </w:p>
        </w:tc>
        <w:tc>
          <w:tcPr>
            <w:tcW w:w="99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2011, тыс.руб., прогноз</w:t>
            </w:r>
          </w:p>
        </w:tc>
        <w:tc>
          <w:tcPr>
            <w:tcW w:w="100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2012, тыс.руб., прогноз </w:t>
            </w:r>
          </w:p>
        </w:tc>
        <w:tc>
          <w:tcPr>
            <w:tcW w:w="101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 тыс.руб., прогноз</w:t>
            </w:r>
          </w:p>
        </w:tc>
        <w:tc>
          <w:tcPr>
            <w:tcW w:w="1252"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2013-2010</w:t>
            </w:r>
          </w:p>
        </w:tc>
        <w:tc>
          <w:tcPr>
            <w:tcW w:w="1252"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2013-2010</w:t>
            </w:r>
          </w:p>
        </w:tc>
      </w:tr>
      <w:tr w:rsidR="00000000">
        <w:tblPrEx>
          <w:tblCellMar>
            <w:top w:w="0" w:type="dxa"/>
            <w:left w:w="0" w:type="dxa"/>
            <w:bottom w:w="0" w:type="dxa"/>
            <w:right w:w="0" w:type="dxa"/>
          </w:tblCellMar>
        </w:tblPrEx>
        <w:tc>
          <w:tcPr>
            <w:tcW w:w="2699"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p>
        </w:tc>
        <w:tc>
          <w:tcPr>
            <w:tcW w:w="1053"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p>
        </w:tc>
        <w:tc>
          <w:tcPr>
            <w:tcW w:w="99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p>
        </w:tc>
        <w:tc>
          <w:tcPr>
            <w:tcW w:w="100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p>
        </w:tc>
        <w:tc>
          <w:tcPr>
            <w:tcW w:w="1016"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p>
        </w:tc>
        <w:tc>
          <w:tcPr>
            <w:tcW w:w="12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Абсол. измен. (+/-), тыс.руб.</w:t>
            </w:r>
          </w:p>
        </w:tc>
        <w:tc>
          <w:tcPr>
            <w:tcW w:w="12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 и</w:t>
            </w:r>
            <w:r>
              <w:rPr>
                <w:rFonts w:ascii="Times New Roman CYR" w:hAnsi="Times New Roman CYR" w:cs="Times New Roman CYR"/>
                <w:sz w:val="20"/>
                <w:szCs w:val="20"/>
              </w:rPr>
              <w:t>змен. (+/-), %</w:t>
            </w:r>
          </w:p>
        </w:tc>
      </w:tr>
      <w:tr w:rsidR="00000000">
        <w:tblPrEx>
          <w:tblCellMar>
            <w:top w:w="0" w:type="dxa"/>
            <w:left w:w="0" w:type="dxa"/>
            <w:bottom w:w="0" w:type="dxa"/>
            <w:right w:w="0" w:type="dxa"/>
          </w:tblCellMar>
        </w:tblPrEx>
        <w:tc>
          <w:tcPr>
            <w:tcW w:w="2699"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от реализации</w:t>
            </w:r>
          </w:p>
        </w:tc>
        <w:tc>
          <w:tcPr>
            <w:tcW w:w="105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39875</w:t>
            </w:r>
          </w:p>
        </w:tc>
        <w:tc>
          <w:tcPr>
            <w:tcW w:w="99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53029</w:t>
            </w:r>
          </w:p>
        </w:tc>
        <w:tc>
          <w:tcPr>
            <w:tcW w:w="100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67336</w:t>
            </w:r>
          </w:p>
        </w:tc>
        <w:tc>
          <w:tcPr>
            <w:tcW w:w="101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76615</w:t>
            </w:r>
          </w:p>
        </w:tc>
        <w:tc>
          <w:tcPr>
            <w:tcW w:w="12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36740</w:t>
            </w:r>
          </w:p>
        </w:tc>
        <w:tc>
          <w:tcPr>
            <w:tcW w:w="12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92.14</w:t>
            </w:r>
          </w:p>
        </w:tc>
      </w:tr>
      <w:tr w:rsidR="00000000">
        <w:tblPrEx>
          <w:tblCellMar>
            <w:top w:w="0" w:type="dxa"/>
            <w:left w:w="0" w:type="dxa"/>
            <w:bottom w:w="0" w:type="dxa"/>
            <w:right w:w="0" w:type="dxa"/>
          </w:tblCellMar>
        </w:tblPrEx>
        <w:tc>
          <w:tcPr>
            <w:tcW w:w="2699"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Себестоимость услуг</w:t>
            </w:r>
          </w:p>
        </w:tc>
        <w:tc>
          <w:tcPr>
            <w:tcW w:w="105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34526</w:t>
            </w:r>
          </w:p>
        </w:tc>
        <w:tc>
          <w:tcPr>
            <w:tcW w:w="99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49121</w:t>
            </w:r>
          </w:p>
        </w:tc>
        <w:tc>
          <w:tcPr>
            <w:tcW w:w="100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50225</w:t>
            </w:r>
          </w:p>
        </w:tc>
        <w:tc>
          <w:tcPr>
            <w:tcW w:w="101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58001</w:t>
            </w:r>
          </w:p>
        </w:tc>
        <w:tc>
          <w:tcPr>
            <w:tcW w:w="12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23475</w:t>
            </w:r>
          </w:p>
        </w:tc>
        <w:tc>
          <w:tcPr>
            <w:tcW w:w="12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67.99</w:t>
            </w:r>
          </w:p>
        </w:tc>
      </w:tr>
      <w:tr w:rsidR="00000000">
        <w:tblPrEx>
          <w:tblCellMar>
            <w:top w:w="0" w:type="dxa"/>
            <w:left w:w="0" w:type="dxa"/>
            <w:bottom w:w="0" w:type="dxa"/>
            <w:right w:w="0" w:type="dxa"/>
          </w:tblCellMar>
        </w:tblPrEx>
        <w:tc>
          <w:tcPr>
            <w:tcW w:w="2699"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Валовая прибыль</w:t>
            </w:r>
          </w:p>
        </w:tc>
        <w:tc>
          <w:tcPr>
            <w:tcW w:w="105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5349</w:t>
            </w:r>
          </w:p>
        </w:tc>
        <w:tc>
          <w:tcPr>
            <w:tcW w:w="99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3908</w:t>
            </w:r>
          </w:p>
        </w:tc>
        <w:tc>
          <w:tcPr>
            <w:tcW w:w="100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17111</w:t>
            </w:r>
          </w:p>
        </w:tc>
        <w:tc>
          <w:tcPr>
            <w:tcW w:w="101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18614</w:t>
            </w:r>
          </w:p>
        </w:tc>
        <w:tc>
          <w:tcPr>
            <w:tcW w:w="12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13265</w:t>
            </w:r>
          </w:p>
        </w:tc>
        <w:tc>
          <w:tcPr>
            <w:tcW w:w="12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247.98</w:t>
            </w:r>
          </w:p>
        </w:tc>
      </w:tr>
      <w:tr w:rsidR="00000000">
        <w:tblPrEx>
          <w:tblCellMar>
            <w:top w:w="0" w:type="dxa"/>
            <w:left w:w="0" w:type="dxa"/>
            <w:bottom w:w="0" w:type="dxa"/>
            <w:right w:w="0" w:type="dxa"/>
          </w:tblCellMar>
        </w:tblPrEx>
        <w:tc>
          <w:tcPr>
            <w:tcW w:w="2699"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Коммерческие расходы</w:t>
            </w:r>
          </w:p>
        </w:tc>
        <w:tc>
          <w:tcPr>
            <w:tcW w:w="105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589</w:t>
            </w:r>
          </w:p>
        </w:tc>
        <w:tc>
          <w:tcPr>
            <w:tcW w:w="99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689</w:t>
            </w:r>
          </w:p>
        </w:tc>
        <w:tc>
          <w:tcPr>
            <w:tcW w:w="100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806</w:t>
            </w:r>
          </w:p>
        </w:tc>
        <w:tc>
          <w:tcPr>
            <w:tcW w:w="101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943</w:t>
            </w:r>
          </w:p>
        </w:tc>
        <w:tc>
          <w:tcPr>
            <w:tcW w:w="12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354</w:t>
            </w:r>
          </w:p>
        </w:tc>
        <w:tc>
          <w:tcPr>
            <w:tcW w:w="12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60.16</w:t>
            </w:r>
          </w:p>
        </w:tc>
      </w:tr>
      <w:tr w:rsidR="00000000">
        <w:tblPrEx>
          <w:tblCellMar>
            <w:top w:w="0" w:type="dxa"/>
            <w:left w:w="0" w:type="dxa"/>
            <w:bottom w:w="0" w:type="dxa"/>
            <w:right w:w="0" w:type="dxa"/>
          </w:tblCellMar>
        </w:tblPrEx>
        <w:tc>
          <w:tcPr>
            <w:tcW w:w="2699"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Управленческие расходы</w:t>
            </w:r>
          </w:p>
        </w:tc>
        <w:tc>
          <w:tcPr>
            <w:tcW w:w="105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595</w:t>
            </w:r>
          </w:p>
        </w:tc>
        <w:tc>
          <w:tcPr>
            <w:tcW w:w="99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696</w:t>
            </w:r>
          </w:p>
        </w:tc>
        <w:tc>
          <w:tcPr>
            <w:tcW w:w="100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814</w:t>
            </w:r>
          </w:p>
        </w:tc>
        <w:tc>
          <w:tcPr>
            <w:tcW w:w="101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953</w:t>
            </w:r>
          </w:p>
        </w:tc>
        <w:tc>
          <w:tcPr>
            <w:tcW w:w="12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358</w:t>
            </w:r>
          </w:p>
        </w:tc>
        <w:tc>
          <w:tcPr>
            <w:tcW w:w="12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60.16</w:t>
            </w:r>
          </w:p>
        </w:tc>
      </w:tr>
      <w:tr w:rsidR="00000000">
        <w:tblPrEx>
          <w:tblCellMar>
            <w:top w:w="0" w:type="dxa"/>
            <w:left w:w="0" w:type="dxa"/>
            <w:bottom w:w="0" w:type="dxa"/>
            <w:right w:w="0" w:type="dxa"/>
          </w:tblCellMar>
        </w:tblPrEx>
        <w:tc>
          <w:tcPr>
            <w:tcW w:w="2699"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от продаж</w:t>
            </w:r>
          </w:p>
        </w:tc>
        <w:tc>
          <w:tcPr>
            <w:tcW w:w="105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4165</w:t>
            </w:r>
          </w:p>
        </w:tc>
        <w:tc>
          <w:tcPr>
            <w:tcW w:w="99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2522</w:t>
            </w:r>
          </w:p>
        </w:tc>
        <w:tc>
          <w:tcPr>
            <w:tcW w:w="100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15490</w:t>
            </w:r>
          </w:p>
        </w:tc>
        <w:tc>
          <w:tcPr>
            <w:tcW w:w="101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16717</w:t>
            </w:r>
          </w:p>
        </w:tc>
        <w:tc>
          <w:tcPr>
            <w:tcW w:w="12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12552</w:t>
            </w:r>
          </w:p>
        </w:tc>
        <w:tc>
          <w:tcPr>
            <w:tcW w:w="12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301.38</w:t>
            </w:r>
          </w:p>
        </w:tc>
      </w:tr>
      <w:tr w:rsidR="00000000">
        <w:tblPrEx>
          <w:tblCellMar>
            <w:top w:w="0" w:type="dxa"/>
            <w:left w:w="0" w:type="dxa"/>
            <w:bottom w:w="0" w:type="dxa"/>
            <w:right w:w="0" w:type="dxa"/>
          </w:tblCellMar>
        </w:tblPrEx>
        <w:tc>
          <w:tcPr>
            <w:tcW w:w="2699"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Проценты к получению</w:t>
            </w:r>
          </w:p>
        </w:tc>
        <w:tc>
          <w:tcPr>
            <w:tcW w:w="105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w:t>
            </w:r>
          </w:p>
        </w:tc>
        <w:tc>
          <w:tcPr>
            <w:tcW w:w="99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113</w:t>
            </w:r>
          </w:p>
        </w:tc>
        <w:tc>
          <w:tcPr>
            <w:tcW w:w="100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133</w:t>
            </w:r>
          </w:p>
        </w:tc>
        <w:tc>
          <w:tcPr>
            <w:tcW w:w="101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155</w:t>
            </w:r>
          </w:p>
        </w:tc>
        <w:tc>
          <w:tcPr>
            <w:tcW w:w="12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w:t>
            </w:r>
          </w:p>
        </w:tc>
        <w:tc>
          <w:tcPr>
            <w:tcW w:w="12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60.16</w:t>
            </w:r>
          </w:p>
        </w:tc>
      </w:tr>
      <w:tr w:rsidR="00000000">
        <w:tblPrEx>
          <w:tblCellMar>
            <w:top w:w="0" w:type="dxa"/>
            <w:left w:w="0" w:type="dxa"/>
            <w:bottom w:w="0" w:type="dxa"/>
            <w:right w:w="0" w:type="dxa"/>
          </w:tblCellMar>
        </w:tblPrEx>
        <w:tc>
          <w:tcPr>
            <w:tcW w:w="2699"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Проценты к уплате</w:t>
            </w:r>
          </w:p>
        </w:tc>
        <w:tc>
          <w:tcPr>
            <w:tcW w:w="105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171</w:t>
            </w:r>
          </w:p>
        </w:tc>
        <w:tc>
          <w:tcPr>
            <w:tcW w:w="99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w:t>
            </w:r>
          </w:p>
        </w:tc>
        <w:tc>
          <w:tcPr>
            <w:tcW w:w="100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234</w:t>
            </w:r>
          </w:p>
        </w:tc>
        <w:tc>
          <w:tcPr>
            <w:tcW w:w="101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274</w:t>
            </w:r>
          </w:p>
        </w:tc>
        <w:tc>
          <w:tcPr>
            <w:tcW w:w="12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w:t>
            </w:r>
          </w:p>
        </w:tc>
        <w:tc>
          <w:tcPr>
            <w:tcW w:w="12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60.16</w:t>
            </w:r>
          </w:p>
        </w:tc>
      </w:tr>
      <w:tr w:rsidR="00000000">
        <w:tblPrEx>
          <w:tblCellMar>
            <w:top w:w="0" w:type="dxa"/>
            <w:left w:w="0" w:type="dxa"/>
            <w:bottom w:w="0" w:type="dxa"/>
            <w:right w:w="0" w:type="dxa"/>
          </w:tblCellMar>
        </w:tblPrEx>
        <w:tc>
          <w:tcPr>
            <w:tcW w:w="2699"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доходы</w:t>
            </w:r>
          </w:p>
        </w:tc>
        <w:tc>
          <w:tcPr>
            <w:tcW w:w="105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w:t>
            </w:r>
          </w:p>
        </w:tc>
        <w:tc>
          <w:tcPr>
            <w:tcW w:w="99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128</w:t>
            </w:r>
          </w:p>
        </w:tc>
        <w:tc>
          <w:tcPr>
            <w:tcW w:w="100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149</w:t>
            </w:r>
          </w:p>
        </w:tc>
        <w:tc>
          <w:tcPr>
            <w:tcW w:w="101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175</w:t>
            </w:r>
          </w:p>
        </w:tc>
        <w:tc>
          <w:tcPr>
            <w:tcW w:w="12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w:t>
            </w:r>
          </w:p>
        </w:tc>
        <w:tc>
          <w:tcPr>
            <w:tcW w:w="12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60.16</w:t>
            </w:r>
          </w:p>
        </w:tc>
      </w:tr>
      <w:tr w:rsidR="00000000">
        <w:tblPrEx>
          <w:tblCellMar>
            <w:top w:w="0" w:type="dxa"/>
            <w:left w:w="0" w:type="dxa"/>
            <w:bottom w:w="0" w:type="dxa"/>
            <w:right w:w="0" w:type="dxa"/>
          </w:tblCellMar>
        </w:tblPrEx>
        <w:tc>
          <w:tcPr>
            <w:tcW w:w="2699"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расходы</w:t>
            </w:r>
          </w:p>
        </w:tc>
        <w:tc>
          <w:tcPr>
            <w:tcW w:w="105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162</w:t>
            </w:r>
          </w:p>
        </w:tc>
        <w:tc>
          <w:tcPr>
            <w:tcW w:w="99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190</w:t>
            </w:r>
          </w:p>
        </w:tc>
        <w:tc>
          <w:tcPr>
            <w:tcW w:w="100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222</w:t>
            </w:r>
          </w:p>
        </w:tc>
        <w:tc>
          <w:tcPr>
            <w:tcW w:w="101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259</w:t>
            </w:r>
          </w:p>
        </w:tc>
        <w:tc>
          <w:tcPr>
            <w:tcW w:w="12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w:t>
            </w:r>
          </w:p>
        </w:tc>
        <w:tc>
          <w:tcPr>
            <w:tcW w:w="12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60.16</w:t>
            </w:r>
          </w:p>
        </w:tc>
      </w:tr>
      <w:tr w:rsidR="00000000">
        <w:tblPrEx>
          <w:tblCellMar>
            <w:top w:w="0" w:type="dxa"/>
            <w:left w:w="0" w:type="dxa"/>
            <w:bottom w:w="0" w:type="dxa"/>
            <w:right w:w="0" w:type="dxa"/>
          </w:tblCellMar>
        </w:tblPrEx>
        <w:tc>
          <w:tcPr>
            <w:tcW w:w="2699"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w:t>
            </w:r>
            <w:r>
              <w:rPr>
                <w:rFonts w:ascii="Times New Roman CYR" w:hAnsi="Times New Roman CYR" w:cs="Times New Roman CYR"/>
                <w:sz w:val="20"/>
                <w:szCs w:val="20"/>
              </w:rPr>
              <w:t>быль до налогообложения</w:t>
            </w:r>
          </w:p>
        </w:tc>
        <w:tc>
          <w:tcPr>
            <w:tcW w:w="105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4038</w:t>
            </w:r>
          </w:p>
        </w:tc>
        <w:tc>
          <w:tcPr>
            <w:tcW w:w="99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2374</w:t>
            </w:r>
          </w:p>
        </w:tc>
        <w:tc>
          <w:tcPr>
            <w:tcW w:w="100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15316</w:t>
            </w:r>
          </w:p>
        </w:tc>
        <w:tc>
          <w:tcPr>
            <w:tcW w:w="101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16514</w:t>
            </w:r>
          </w:p>
        </w:tc>
        <w:tc>
          <w:tcPr>
            <w:tcW w:w="12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12476</w:t>
            </w:r>
          </w:p>
        </w:tc>
        <w:tc>
          <w:tcPr>
            <w:tcW w:w="12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308.96</w:t>
            </w:r>
          </w:p>
        </w:tc>
      </w:tr>
      <w:tr w:rsidR="00000000">
        <w:tblPrEx>
          <w:tblCellMar>
            <w:top w:w="0" w:type="dxa"/>
            <w:left w:w="0" w:type="dxa"/>
            <w:bottom w:w="0" w:type="dxa"/>
            <w:right w:w="0" w:type="dxa"/>
          </w:tblCellMar>
        </w:tblPrEx>
        <w:tc>
          <w:tcPr>
            <w:tcW w:w="2699"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Налог на прибыль и иные платежи</w:t>
            </w:r>
          </w:p>
        </w:tc>
        <w:tc>
          <w:tcPr>
            <w:tcW w:w="105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929</w:t>
            </w:r>
          </w:p>
        </w:tc>
        <w:tc>
          <w:tcPr>
            <w:tcW w:w="99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546</w:t>
            </w:r>
          </w:p>
        </w:tc>
        <w:tc>
          <w:tcPr>
            <w:tcW w:w="100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3523</w:t>
            </w:r>
          </w:p>
        </w:tc>
        <w:tc>
          <w:tcPr>
            <w:tcW w:w="101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3798</w:t>
            </w:r>
          </w:p>
        </w:tc>
        <w:tc>
          <w:tcPr>
            <w:tcW w:w="12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2869</w:t>
            </w:r>
          </w:p>
        </w:tc>
        <w:tc>
          <w:tcPr>
            <w:tcW w:w="12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308.96</w:t>
            </w:r>
          </w:p>
        </w:tc>
      </w:tr>
      <w:tr w:rsidR="00000000">
        <w:tblPrEx>
          <w:tblCellMar>
            <w:top w:w="0" w:type="dxa"/>
            <w:left w:w="0" w:type="dxa"/>
            <w:bottom w:w="0" w:type="dxa"/>
            <w:right w:w="0" w:type="dxa"/>
          </w:tblCellMar>
        </w:tblPrEx>
        <w:tc>
          <w:tcPr>
            <w:tcW w:w="2699"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Чистая прибыль</w:t>
            </w:r>
          </w:p>
        </w:tc>
        <w:tc>
          <w:tcPr>
            <w:tcW w:w="105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3109</w:t>
            </w:r>
          </w:p>
        </w:tc>
        <w:tc>
          <w:tcPr>
            <w:tcW w:w="99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1828</w:t>
            </w:r>
          </w:p>
        </w:tc>
        <w:tc>
          <w:tcPr>
            <w:tcW w:w="100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11793</w:t>
            </w:r>
          </w:p>
        </w:tc>
        <w:tc>
          <w:tcPr>
            <w:tcW w:w="101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12716</w:t>
            </w:r>
          </w:p>
        </w:tc>
        <w:tc>
          <w:tcPr>
            <w:tcW w:w="12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9607</w:t>
            </w:r>
          </w:p>
        </w:tc>
        <w:tc>
          <w:tcPr>
            <w:tcW w:w="12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308.96</w:t>
            </w:r>
          </w:p>
        </w:tc>
      </w:tr>
      <w:tr w:rsidR="00000000">
        <w:tblPrEx>
          <w:tblCellMar>
            <w:top w:w="0" w:type="dxa"/>
            <w:left w:w="0" w:type="dxa"/>
            <w:bottom w:w="0" w:type="dxa"/>
            <w:right w:w="0" w:type="dxa"/>
          </w:tblCellMar>
        </w:tblPrEx>
        <w:tc>
          <w:tcPr>
            <w:tcW w:w="2699"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Рентабельность производства услуг, % </w:t>
            </w:r>
          </w:p>
        </w:tc>
        <w:tc>
          <w:tcPr>
            <w:tcW w:w="105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9.0056</w:t>
            </w:r>
          </w:p>
        </w:tc>
        <w:tc>
          <w:tcPr>
            <w:tcW w:w="99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3.7211</w:t>
            </w:r>
          </w:p>
        </w:tc>
        <w:tc>
          <w:tcPr>
            <w:tcW w:w="100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23.4809</w:t>
            </w:r>
          </w:p>
        </w:tc>
        <w:tc>
          <w:tcPr>
            <w:tcW w:w="101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21.9232</w:t>
            </w:r>
          </w:p>
        </w:tc>
        <w:tc>
          <w:tcPr>
            <w:tcW w:w="12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12.9176</w:t>
            </w:r>
          </w:p>
        </w:tc>
        <w:tc>
          <w:tcPr>
            <w:tcW w:w="12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143.44</w:t>
            </w:r>
          </w:p>
        </w:tc>
      </w:tr>
      <w:tr w:rsidR="00000000">
        <w:tblPrEx>
          <w:tblCellMar>
            <w:top w:w="0" w:type="dxa"/>
            <w:left w:w="0" w:type="dxa"/>
            <w:bottom w:w="0" w:type="dxa"/>
            <w:right w:w="0" w:type="dxa"/>
          </w:tblCellMar>
        </w:tblPrEx>
        <w:tc>
          <w:tcPr>
            <w:tcW w:w="2699"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Рентабельность продаж, % </w:t>
            </w:r>
          </w:p>
        </w:tc>
        <w:tc>
          <w:tcPr>
            <w:tcW w:w="1053"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7.80</w:t>
            </w:r>
          </w:p>
        </w:tc>
        <w:tc>
          <w:tcPr>
            <w:tcW w:w="99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3.45</w:t>
            </w:r>
          </w:p>
        </w:tc>
        <w:tc>
          <w:tcPr>
            <w:tcW w:w="100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17.51</w:t>
            </w:r>
          </w:p>
        </w:tc>
        <w:tc>
          <w:tcPr>
            <w:tcW w:w="101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16.60</w:t>
            </w:r>
          </w:p>
        </w:tc>
        <w:tc>
          <w:tcPr>
            <w:tcW w:w="12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8.80</w:t>
            </w:r>
          </w:p>
        </w:tc>
        <w:tc>
          <w:tcPr>
            <w:tcW w:w="125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112.85</w:t>
            </w:r>
          </w:p>
        </w:tc>
      </w:tr>
    </w:tbl>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Сделано допущение, что показатели выручки СВХ «МАНН» и себестоимости услуг без учета доходов по реализации услуг, связанных с внедрением автоматизированной ячеистой системы хранения будут ежего</w:t>
      </w:r>
      <w:r>
        <w:rPr>
          <w:rFonts w:ascii="Times New Roman CYR" w:hAnsi="Times New Roman CYR" w:cs="Times New Roman CYR"/>
          <w:sz w:val="28"/>
          <w:szCs w:val="28"/>
        </w:rPr>
        <w:t>дно увеличиваться на 17,0%, а данные по проекту, связанному с внедрением автоматизированной ячеистой системы хранения, представлены исходя из расчетов, представленных выше.</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 прогнозным показателям отчета о прибылях и убытках (см. табл. 3.15) видно, что в</w:t>
      </w:r>
      <w:r>
        <w:rPr>
          <w:rFonts w:ascii="Times New Roman CYR" w:hAnsi="Times New Roman CYR" w:cs="Times New Roman CYR"/>
          <w:sz w:val="28"/>
          <w:szCs w:val="28"/>
        </w:rPr>
        <w:t>ыручка от реализации должна увеличиться к концу 2013 года на 36 740 тыс.руб. по сравнению с 2010 годом, т.е. на 92,14%. Себестоимость услуг при этом в 2013 году по плану должна увеличиться на 23 475 тыс. руб. или же в относительном выражении на 67,99%. Чис</w:t>
      </w:r>
      <w:r>
        <w:rPr>
          <w:rFonts w:ascii="Times New Roman CYR" w:hAnsi="Times New Roman CYR" w:cs="Times New Roman CYR"/>
          <w:sz w:val="28"/>
          <w:szCs w:val="28"/>
        </w:rPr>
        <w:t xml:space="preserve">тая прибыль СВХ “МАНН” на конец 2013 года должна составить 12 млн. 716 тыс. рублей, т.е. увеличиться на 9 млн. </w:t>
      </w:r>
      <w:r>
        <w:rPr>
          <w:rFonts w:ascii="Times New Roman CYR" w:hAnsi="Times New Roman CYR" w:cs="Times New Roman CYR"/>
          <w:sz w:val="28"/>
          <w:szCs w:val="28"/>
        </w:rPr>
        <w:lastRenderedPageBreak/>
        <w:t>607 тыс. рублей по сравнению с концом 2010 года. В относительном выражении данное увеличение чистой прибыли составит 308,96%.</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Показатель рентабел</w:t>
      </w:r>
      <w:r>
        <w:rPr>
          <w:rFonts w:ascii="Times New Roman CYR" w:hAnsi="Times New Roman CYR" w:cs="Times New Roman CYR"/>
          <w:sz w:val="28"/>
          <w:szCs w:val="28"/>
        </w:rPr>
        <w:t>ьности производства услуг по прогнозу на конец 2013 года должен возрасти до 21,92%, что в относительном выражении составит прирост на 143,44%. Показатель же рентабельности продаж увеличится с 7,80% в конце 2010 года до 16,60% в конце 2013 года. Относительн</w:t>
      </w:r>
      <w:r>
        <w:rPr>
          <w:rFonts w:ascii="Times New Roman CYR" w:hAnsi="Times New Roman CYR" w:cs="Times New Roman CYR"/>
          <w:sz w:val="28"/>
          <w:szCs w:val="28"/>
        </w:rPr>
        <w:t>ый прирост данного показателя должен составить 112,85%.</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Таблица 3.16</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Денежные оттоки и притоки средств по проекту внедрения автоматизированной ячеистой системы хранения </w:t>
      </w:r>
    </w:p>
    <w:tbl>
      <w:tblPr>
        <w:tblW w:w="0" w:type="auto"/>
        <w:tblInd w:w="-2" w:type="dxa"/>
        <w:tblLayout w:type="fixed"/>
        <w:tblCellMar>
          <w:left w:w="0" w:type="dxa"/>
          <w:right w:w="0" w:type="dxa"/>
        </w:tblCellMar>
        <w:tblLook w:val="0000" w:firstRow="0" w:lastRow="0" w:firstColumn="0" w:lastColumn="0" w:noHBand="0" w:noVBand="0"/>
      </w:tblPr>
      <w:tblGrid>
        <w:gridCol w:w="570"/>
        <w:gridCol w:w="3976"/>
        <w:gridCol w:w="1512"/>
        <w:gridCol w:w="1560"/>
        <w:gridCol w:w="1559"/>
      </w:tblGrid>
      <w:tr w:rsidR="00000000">
        <w:tblPrEx>
          <w:tblCellMar>
            <w:top w:w="0" w:type="dxa"/>
            <w:left w:w="0" w:type="dxa"/>
            <w:bottom w:w="0" w:type="dxa"/>
            <w:right w:w="0" w:type="dxa"/>
          </w:tblCellMar>
        </w:tblPrEx>
        <w:tc>
          <w:tcPr>
            <w:tcW w:w="570" w:type="dxa"/>
            <w:tcBorders>
              <w:top w:val="single" w:sz="6" w:space="0" w:color="auto"/>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пп</w:t>
            </w:r>
          </w:p>
        </w:tc>
        <w:tc>
          <w:tcPr>
            <w:tcW w:w="3976"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512"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01.01 - 31.12.11</w:t>
            </w:r>
          </w:p>
        </w:tc>
        <w:tc>
          <w:tcPr>
            <w:tcW w:w="1560"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01.01 - 31.12.12</w:t>
            </w:r>
          </w:p>
        </w:tc>
        <w:tc>
          <w:tcPr>
            <w:tcW w:w="1559" w:type="dxa"/>
            <w:tcBorders>
              <w:top w:val="single" w:sz="6" w:space="0" w:color="auto"/>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01.01 - 31.12.13</w:t>
            </w:r>
          </w:p>
        </w:tc>
      </w:tr>
      <w:tr w:rsidR="00000000">
        <w:tblPrEx>
          <w:tblCellMar>
            <w:top w:w="0" w:type="dxa"/>
            <w:left w:w="0" w:type="dxa"/>
            <w:bottom w:w="0" w:type="dxa"/>
            <w:right w:w="0" w:type="dxa"/>
          </w:tblCellMar>
        </w:tblPrEx>
        <w:tc>
          <w:tcPr>
            <w:tcW w:w="570"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1</w:t>
            </w:r>
          </w:p>
        </w:tc>
        <w:tc>
          <w:tcPr>
            <w:tcW w:w="397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Объем реализац</w:t>
            </w:r>
            <w:r>
              <w:rPr>
                <w:rFonts w:ascii="Times New Roman CYR" w:hAnsi="Times New Roman CYR" w:cs="Times New Roman CYR"/>
                <w:sz w:val="20"/>
                <w:szCs w:val="20"/>
              </w:rPr>
              <w:t>ии в год, ед. ДО1(мв)</w:t>
            </w:r>
          </w:p>
        </w:tc>
        <w:tc>
          <w:tcPr>
            <w:tcW w:w="151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498</w:t>
            </w:r>
          </w:p>
        </w:tc>
        <w:tc>
          <w:tcPr>
            <w:tcW w:w="156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996</w:t>
            </w:r>
          </w:p>
        </w:tc>
        <w:tc>
          <w:tcPr>
            <w:tcW w:w="1559"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996</w:t>
            </w:r>
          </w:p>
        </w:tc>
      </w:tr>
      <w:tr w:rsidR="00000000">
        <w:tblPrEx>
          <w:tblCellMar>
            <w:top w:w="0" w:type="dxa"/>
            <w:left w:w="0" w:type="dxa"/>
            <w:bottom w:w="0" w:type="dxa"/>
            <w:right w:w="0" w:type="dxa"/>
          </w:tblCellMar>
        </w:tblPrEx>
        <w:tc>
          <w:tcPr>
            <w:tcW w:w="570"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2</w:t>
            </w:r>
          </w:p>
        </w:tc>
        <w:tc>
          <w:tcPr>
            <w:tcW w:w="397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Средняя цена 1 ед. ДО1(мв), руб.</w:t>
            </w:r>
          </w:p>
        </w:tc>
        <w:tc>
          <w:tcPr>
            <w:tcW w:w="151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12 802.00</w:t>
            </w:r>
          </w:p>
        </w:tc>
        <w:tc>
          <w:tcPr>
            <w:tcW w:w="156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12 802.00</w:t>
            </w:r>
          </w:p>
        </w:tc>
        <w:tc>
          <w:tcPr>
            <w:tcW w:w="1559"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12 802.00</w:t>
            </w:r>
          </w:p>
        </w:tc>
      </w:tr>
      <w:tr w:rsidR="00000000">
        <w:tblPrEx>
          <w:tblCellMar>
            <w:top w:w="0" w:type="dxa"/>
            <w:left w:w="0" w:type="dxa"/>
            <w:bottom w:w="0" w:type="dxa"/>
            <w:right w:w="0" w:type="dxa"/>
          </w:tblCellMar>
        </w:tblPrEx>
        <w:tc>
          <w:tcPr>
            <w:tcW w:w="570"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3</w:t>
            </w:r>
          </w:p>
        </w:tc>
        <w:tc>
          <w:tcPr>
            <w:tcW w:w="397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Постоянные расходы в год, руб.</w:t>
            </w:r>
          </w:p>
        </w:tc>
        <w:tc>
          <w:tcPr>
            <w:tcW w:w="151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939813.96</w:t>
            </w:r>
          </w:p>
        </w:tc>
        <w:tc>
          <w:tcPr>
            <w:tcW w:w="156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1879627.92</w:t>
            </w:r>
          </w:p>
        </w:tc>
        <w:tc>
          <w:tcPr>
            <w:tcW w:w="1559"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1879627.92</w:t>
            </w:r>
          </w:p>
        </w:tc>
      </w:tr>
      <w:tr w:rsidR="00000000">
        <w:tblPrEx>
          <w:tblCellMar>
            <w:top w:w="0" w:type="dxa"/>
            <w:left w:w="0" w:type="dxa"/>
            <w:bottom w:w="0" w:type="dxa"/>
            <w:right w:w="0" w:type="dxa"/>
          </w:tblCellMar>
        </w:tblPrEx>
        <w:tc>
          <w:tcPr>
            <w:tcW w:w="570"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4</w:t>
            </w:r>
          </w:p>
        </w:tc>
        <w:tc>
          <w:tcPr>
            <w:tcW w:w="397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Переменные расходы на годовой объем, руб.</w:t>
            </w:r>
          </w:p>
        </w:tc>
        <w:tc>
          <w:tcPr>
            <w:tcW w:w="151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1 301 101.22</w:t>
            </w:r>
          </w:p>
        </w:tc>
        <w:tc>
          <w:tcPr>
            <w:tcW w:w="156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2 602 202.45</w:t>
            </w:r>
          </w:p>
        </w:tc>
        <w:tc>
          <w:tcPr>
            <w:tcW w:w="1559"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2 602 202.45</w:t>
            </w:r>
          </w:p>
        </w:tc>
      </w:tr>
      <w:tr w:rsidR="00000000">
        <w:tblPrEx>
          <w:tblCellMar>
            <w:top w:w="0" w:type="dxa"/>
            <w:left w:w="0" w:type="dxa"/>
            <w:bottom w:w="0" w:type="dxa"/>
            <w:right w:w="0" w:type="dxa"/>
          </w:tblCellMar>
        </w:tblPrEx>
        <w:tc>
          <w:tcPr>
            <w:tcW w:w="570"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5</w:t>
            </w:r>
          </w:p>
        </w:tc>
        <w:tc>
          <w:tcPr>
            <w:tcW w:w="397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Отток денежных средств (руб.), в т.ч.</w:t>
            </w:r>
          </w:p>
        </w:tc>
        <w:tc>
          <w:tcPr>
            <w:tcW w:w="151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9 552 914.35</w:t>
            </w:r>
          </w:p>
        </w:tc>
        <w:tc>
          <w:tcPr>
            <w:tcW w:w="156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6 135 622.70</w:t>
            </w:r>
          </w:p>
        </w:tc>
        <w:tc>
          <w:tcPr>
            <w:tcW w:w="1559"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6 135 622.70</w:t>
            </w:r>
          </w:p>
        </w:tc>
      </w:tr>
      <w:tr w:rsidR="00000000">
        <w:tblPrEx>
          <w:tblCellMar>
            <w:top w:w="0" w:type="dxa"/>
            <w:left w:w="0" w:type="dxa"/>
            <w:bottom w:w="0" w:type="dxa"/>
            <w:right w:w="0" w:type="dxa"/>
          </w:tblCellMar>
        </w:tblPrEx>
        <w:tc>
          <w:tcPr>
            <w:tcW w:w="570"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5.1</w:t>
            </w:r>
          </w:p>
        </w:tc>
        <w:tc>
          <w:tcPr>
            <w:tcW w:w="397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 капитальные вложения</w:t>
            </w:r>
          </w:p>
        </w:tc>
        <w:tc>
          <w:tcPr>
            <w:tcW w:w="151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6 485 103.00</w:t>
            </w:r>
          </w:p>
        </w:tc>
        <w:tc>
          <w:tcPr>
            <w:tcW w:w="156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559"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left w:w="0" w:type="dxa"/>
            <w:bottom w:w="0" w:type="dxa"/>
            <w:right w:w="0" w:type="dxa"/>
          </w:tblCellMar>
        </w:tblPrEx>
        <w:tc>
          <w:tcPr>
            <w:tcW w:w="570"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5.2</w:t>
            </w:r>
          </w:p>
        </w:tc>
        <w:tc>
          <w:tcPr>
            <w:tcW w:w="397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 себестоимость услуг</w:t>
            </w:r>
          </w:p>
        </w:tc>
        <w:tc>
          <w:tcPr>
            <w:tcW w:w="151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2 240 915.18</w:t>
            </w:r>
          </w:p>
        </w:tc>
        <w:tc>
          <w:tcPr>
            <w:tcW w:w="156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4 481 830.37</w:t>
            </w:r>
          </w:p>
        </w:tc>
        <w:tc>
          <w:tcPr>
            <w:tcW w:w="1559"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4 481 830.37</w:t>
            </w:r>
          </w:p>
        </w:tc>
      </w:tr>
      <w:tr w:rsidR="00000000">
        <w:tblPrEx>
          <w:tblCellMar>
            <w:top w:w="0" w:type="dxa"/>
            <w:left w:w="0" w:type="dxa"/>
            <w:bottom w:w="0" w:type="dxa"/>
            <w:right w:w="0" w:type="dxa"/>
          </w:tblCellMar>
        </w:tblPrEx>
        <w:tc>
          <w:tcPr>
            <w:tcW w:w="570"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5.3</w:t>
            </w:r>
          </w:p>
        </w:tc>
        <w:tc>
          <w:tcPr>
            <w:tcW w:w="397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 налог на прибыль</w:t>
            </w:r>
          </w:p>
        </w:tc>
        <w:tc>
          <w:tcPr>
            <w:tcW w:w="151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826 896.16</w:t>
            </w:r>
          </w:p>
        </w:tc>
        <w:tc>
          <w:tcPr>
            <w:tcW w:w="156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1 653 792.33</w:t>
            </w:r>
          </w:p>
        </w:tc>
        <w:tc>
          <w:tcPr>
            <w:tcW w:w="1559"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1 653 792.33</w:t>
            </w:r>
          </w:p>
        </w:tc>
      </w:tr>
      <w:tr w:rsidR="00000000">
        <w:tblPrEx>
          <w:tblCellMar>
            <w:top w:w="0" w:type="dxa"/>
            <w:left w:w="0" w:type="dxa"/>
            <w:bottom w:w="0" w:type="dxa"/>
            <w:right w:w="0" w:type="dxa"/>
          </w:tblCellMar>
        </w:tblPrEx>
        <w:tc>
          <w:tcPr>
            <w:tcW w:w="570"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6</w:t>
            </w:r>
          </w:p>
        </w:tc>
        <w:tc>
          <w:tcPr>
            <w:tcW w:w="397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Приток денежных средств (руб.), в т.ч.</w:t>
            </w:r>
          </w:p>
        </w:tc>
        <w:tc>
          <w:tcPr>
            <w:tcW w:w="151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6 375 396.00</w:t>
            </w:r>
          </w:p>
        </w:tc>
        <w:tc>
          <w:tcPr>
            <w:tcW w:w="156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12 750 792.00</w:t>
            </w:r>
          </w:p>
        </w:tc>
        <w:tc>
          <w:tcPr>
            <w:tcW w:w="1559"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12 750 792.00</w:t>
            </w:r>
          </w:p>
        </w:tc>
      </w:tr>
      <w:tr w:rsidR="00000000">
        <w:tblPrEx>
          <w:tblCellMar>
            <w:top w:w="0" w:type="dxa"/>
            <w:left w:w="0" w:type="dxa"/>
            <w:bottom w:w="0" w:type="dxa"/>
            <w:right w:w="0" w:type="dxa"/>
          </w:tblCellMar>
        </w:tblPrEx>
        <w:tc>
          <w:tcPr>
            <w:tcW w:w="570"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6.1</w:t>
            </w:r>
          </w:p>
        </w:tc>
        <w:tc>
          <w:tcPr>
            <w:tcW w:w="397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от реализации</w:t>
            </w:r>
          </w:p>
        </w:tc>
        <w:tc>
          <w:tcPr>
            <w:tcW w:w="151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6 375 396.00</w:t>
            </w:r>
          </w:p>
        </w:tc>
        <w:tc>
          <w:tcPr>
            <w:tcW w:w="156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12 750 792.00</w:t>
            </w:r>
          </w:p>
        </w:tc>
        <w:tc>
          <w:tcPr>
            <w:tcW w:w="1559"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12 750 792.00</w:t>
            </w:r>
          </w:p>
        </w:tc>
      </w:tr>
      <w:tr w:rsidR="00000000">
        <w:tblPrEx>
          <w:tblCellMar>
            <w:top w:w="0" w:type="dxa"/>
            <w:left w:w="0" w:type="dxa"/>
            <w:bottom w:w="0" w:type="dxa"/>
            <w:right w:w="0" w:type="dxa"/>
          </w:tblCellMar>
        </w:tblPrEx>
        <w:tc>
          <w:tcPr>
            <w:tcW w:w="570" w:type="dxa"/>
            <w:tcBorders>
              <w:top w:val="nil"/>
              <w:left w:val="single" w:sz="6" w:space="0" w:color="auto"/>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7</w:t>
            </w:r>
          </w:p>
        </w:tc>
        <w:tc>
          <w:tcPr>
            <w:tcW w:w="3976"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 годовой доход</w:t>
            </w:r>
          </w:p>
        </w:tc>
        <w:tc>
          <w:tcPr>
            <w:tcW w:w="1512"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-3 177 518.35</w:t>
            </w:r>
          </w:p>
        </w:tc>
        <w:tc>
          <w:tcPr>
            <w:tcW w:w="1560"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6 615 169.30</w:t>
            </w:r>
          </w:p>
        </w:tc>
        <w:tc>
          <w:tcPr>
            <w:tcW w:w="1559" w:type="dxa"/>
            <w:tcBorders>
              <w:top w:val="nil"/>
              <w:left w:val="nil"/>
              <w:bottom w:val="single" w:sz="6" w:space="0" w:color="auto"/>
              <w:right w:val="single" w:sz="6" w:space="0" w:color="auto"/>
            </w:tcBorders>
          </w:tcPr>
          <w:p w:rsidR="00000000" w:rsidRDefault="00887E8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6 615 169.30</w:t>
            </w:r>
          </w:p>
        </w:tc>
      </w:tr>
    </w:tbl>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Отметим, что в таблице 3.16 мы указыв</w:t>
      </w:r>
      <w:r>
        <w:rPr>
          <w:rFonts w:ascii="Times New Roman CYR" w:hAnsi="Times New Roman CYR" w:cs="Times New Roman CYR"/>
          <w:sz w:val="28"/>
          <w:szCs w:val="28"/>
        </w:rPr>
        <w:t>аем средние цены реализации услуг на июль 2011 года и не изменяем их в последующих годах, поскольку далее мы будем применять дисконтирование денежных потоков.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Итого сумма годовых доходов по итогам 3 лет должна составить в соответствии с прогнозным варианто</w:t>
      </w:r>
      <w:r>
        <w:rPr>
          <w:rFonts w:ascii="Times New Roman CYR" w:hAnsi="Times New Roman CYR" w:cs="Times New Roman CYR"/>
          <w:sz w:val="28"/>
          <w:szCs w:val="28"/>
        </w:rPr>
        <w:t>м 10 млн. 52 тыс. 820 руб.</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Первоначальные инвестиции </w:t>
      </w:r>
      <w:r>
        <w:rPr>
          <w:rFonts w:ascii="Times New Roman CYR" w:hAnsi="Times New Roman CYR" w:cs="Times New Roman CYR"/>
          <w:sz w:val="28"/>
          <w:szCs w:val="28"/>
          <w:lang w:val="en-US"/>
        </w:rPr>
        <w:t>IC</w:t>
      </w:r>
      <w:r>
        <w:rPr>
          <w:rFonts w:ascii="Times New Roman CYR" w:hAnsi="Times New Roman CYR" w:cs="Times New Roman CYR"/>
          <w:sz w:val="28"/>
          <w:szCs w:val="28"/>
        </w:rPr>
        <w:t xml:space="preserve"> составляли 6 485 103 руб.</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Используем для оценки проекта динамические методы оценки инвестиционной привлекательности. Допустим, делается прогноз, что </w:t>
      </w:r>
      <w:r>
        <w:rPr>
          <w:rFonts w:ascii="Times New Roman CYR" w:hAnsi="Times New Roman CYR" w:cs="Times New Roman CYR"/>
          <w:sz w:val="28"/>
          <w:szCs w:val="28"/>
        </w:rPr>
        <w:lastRenderedPageBreak/>
        <w:t>инвестиция (IC) будет генерировать в течение n лет,</w:t>
      </w:r>
      <w:r>
        <w:rPr>
          <w:rFonts w:ascii="Times New Roman CYR" w:hAnsi="Times New Roman CYR" w:cs="Times New Roman CYR"/>
          <w:sz w:val="28"/>
          <w:szCs w:val="28"/>
        </w:rPr>
        <w:t xml:space="preserve"> годовые доходы в размере P1, P2, ..., Рn. Общая накопленная величина дисконтированных доходов (PV) и чистый приведенный эффект (NPV) соответственно рассчитываются по формулам 3.5 и 3.6:</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B26AE2">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054100" cy="444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4100" cy="444500"/>
                    </a:xfrm>
                    <a:prstGeom prst="rect">
                      <a:avLst/>
                    </a:prstGeom>
                    <a:noFill/>
                    <a:ln>
                      <a:noFill/>
                    </a:ln>
                  </pic:spPr>
                </pic:pic>
              </a:graphicData>
            </a:graphic>
          </wp:inline>
        </w:drawing>
      </w:r>
      <w:r w:rsidR="00887E81">
        <w:rPr>
          <w:rFonts w:ascii="Times New Roman CYR" w:hAnsi="Times New Roman CYR" w:cs="Times New Roman CYR"/>
          <w:sz w:val="28"/>
          <w:szCs w:val="28"/>
        </w:rPr>
        <w:t>,(3.5)</w:t>
      </w:r>
    </w:p>
    <w:p w:rsidR="00000000" w:rsidRDefault="00B26AE2">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460500" cy="444500"/>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0500" cy="444500"/>
                    </a:xfrm>
                    <a:prstGeom prst="rect">
                      <a:avLst/>
                    </a:prstGeom>
                    <a:noFill/>
                    <a:ln>
                      <a:noFill/>
                    </a:ln>
                  </pic:spPr>
                </pic:pic>
              </a:graphicData>
            </a:graphic>
          </wp:inline>
        </w:drawing>
      </w:r>
      <w:r w:rsidR="00887E81">
        <w:rPr>
          <w:rFonts w:ascii="Times New Roman CYR" w:hAnsi="Times New Roman CYR" w:cs="Times New Roman CYR"/>
          <w:sz w:val="28"/>
          <w:szCs w:val="28"/>
        </w:rPr>
        <w:t>, (3.6)</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Очевидно, что если:&gt; 0, то проект следует принять;&lt; 0, то проект следует отвергнуть;= 0, то проект ни прибыльный, ни убыточный.</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lang w:val="en-US"/>
        </w:rPr>
        <w:t>r</w:t>
      </w:r>
      <w:r>
        <w:rPr>
          <w:rFonts w:ascii="Times New Roman CYR" w:hAnsi="Times New Roman CYR" w:cs="Times New Roman CYR"/>
          <w:sz w:val="28"/>
          <w:szCs w:val="28"/>
        </w:rPr>
        <w:t xml:space="preserve"> - коэффициент дисконтирования - величина определяется, исходя из депозитного проце</w:t>
      </w:r>
      <w:r>
        <w:rPr>
          <w:rFonts w:ascii="Times New Roman CYR" w:hAnsi="Times New Roman CYR" w:cs="Times New Roman CYR"/>
          <w:sz w:val="28"/>
          <w:szCs w:val="28"/>
        </w:rPr>
        <w:t>нта по вкладам с корректировкой на инфляцию и риск, связанный с инвестициями. Мы примем коэффициент дисконтирования в размере 14,5%, т.е. 0,145 исходя из действующей на сегодня ставки рефинансирования Центрального банка РФ (8,0%) и законодательно установле</w:t>
      </w:r>
      <w:r>
        <w:rPr>
          <w:rFonts w:ascii="Times New Roman CYR" w:hAnsi="Times New Roman CYR" w:cs="Times New Roman CYR"/>
          <w:sz w:val="28"/>
          <w:szCs w:val="28"/>
        </w:rPr>
        <w:t>нного уровня инфляции на территории РФ (6,5%).</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 xml:space="preserve">Чистая приведённая стоимость </w:t>
      </w:r>
      <w:r>
        <w:rPr>
          <w:rFonts w:ascii="Times New Roman CYR" w:hAnsi="Times New Roman CYR" w:cs="Times New Roman CYR"/>
          <w:sz w:val="28"/>
          <w:szCs w:val="28"/>
          <w:lang w:val="en-US"/>
        </w:rPr>
        <w:t>NPV</w:t>
      </w:r>
      <w:r>
        <w:rPr>
          <w:rFonts w:ascii="Times New Roman CYR" w:hAnsi="Times New Roman CYR" w:cs="Times New Roman CYR"/>
          <w:sz w:val="28"/>
          <w:szCs w:val="28"/>
        </w:rPr>
        <w:t>:</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lang w:val="en-US"/>
        </w:rPr>
        <w:t>NPV</w:t>
      </w:r>
      <w:r>
        <w:rPr>
          <w:rFonts w:ascii="Times New Roman CYR" w:hAnsi="Times New Roman CYR" w:cs="Times New Roman CYR"/>
          <w:sz w:val="28"/>
          <w:szCs w:val="28"/>
        </w:rPr>
        <w:t xml:space="preserve"> =  =</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B26AE2">
        <w:rPr>
          <w:rFonts w:ascii="Microsoft Sans Serif" w:hAnsi="Microsoft Sans Serif" w:cs="Microsoft Sans Serif"/>
          <w:noProof/>
          <w:sz w:val="17"/>
          <w:szCs w:val="17"/>
        </w:rPr>
        <w:drawing>
          <wp:inline distT="0" distB="0" distL="0" distR="0">
            <wp:extent cx="3581400" cy="43180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81400" cy="431800"/>
                    </a:xfrm>
                    <a:prstGeom prst="rect">
                      <a:avLst/>
                    </a:prstGeom>
                    <a:noFill/>
                    <a:ln>
                      <a:noFill/>
                    </a:ln>
                  </pic:spPr>
                </pic:pic>
              </a:graphicData>
            </a:graphic>
          </wp:inline>
        </w:drawing>
      </w:r>
      <w:r>
        <w:rPr>
          <w:rFonts w:ascii="Times New Roman CYR" w:hAnsi="Times New Roman CYR" w:cs="Times New Roman CYR"/>
          <w:sz w:val="28"/>
          <w:szCs w:val="28"/>
        </w:rPr>
        <w:t xml:space="preserve"> = + 192 383,12 руб.</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Итак, мы видим, что по итогам трёх лет с учётом коэффициента дисконтирования 0,145 проект по вложению средств во внедрение автоматизированной ячеистой системы хранения имеет для СВХ “МАНН” положительн</w:t>
      </w:r>
      <w:r>
        <w:rPr>
          <w:rFonts w:ascii="Times New Roman CYR" w:hAnsi="Times New Roman CYR" w:cs="Times New Roman CYR"/>
          <w:sz w:val="28"/>
          <w:szCs w:val="28"/>
        </w:rPr>
        <w:t xml:space="preserve">ый </w:t>
      </w:r>
      <w:r>
        <w:rPr>
          <w:rFonts w:ascii="Times New Roman CYR" w:hAnsi="Times New Roman CYR" w:cs="Times New Roman CYR"/>
          <w:sz w:val="28"/>
          <w:szCs w:val="28"/>
          <w:lang w:val="en-US"/>
        </w:rPr>
        <w:t>NPV</w:t>
      </w:r>
      <w:r>
        <w:rPr>
          <w:rFonts w:ascii="Times New Roman CYR" w:hAnsi="Times New Roman CYR" w:cs="Times New Roman CYR"/>
          <w:sz w:val="28"/>
          <w:szCs w:val="28"/>
        </w:rPr>
        <w:t xml:space="preserve"> - (</w:t>
      </w:r>
      <w:r>
        <w:rPr>
          <w:rFonts w:ascii="Times New Roman CYR" w:hAnsi="Times New Roman CYR" w:cs="Times New Roman CYR"/>
          <w:b/>
          <w:bCs/>
          <w:sz w:val="28"/>
          <w:szCs w:val="28"/>
        </w:rPr>
        <w:t>+</w:t>
      </w:r>
      <w:r>
        <w:rPr>
          <w:rFonts w:ascii="Times New Roman CYR" w:hAnsi="Times New Roman CYR" w:cs="Times New Roman CYR"/>
          <w:sz w:val="28"/>
          <w:szCs w:val="28"/>
        </w:rPr>
        <w:t xml:space="preserve"> 192 тыс. 383</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руб.). Т.е. проект является выгодным для инвестора.</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Индекс рентабельности инвестиций (</w:t>
      </w:r>
      <w:r>
        <w:rPr>
          <w:rFonts w:ascii="Times New Roman CYR" w:hAnsi="Times New Roman CYR" w:cs="Times New Roman CYR"/>
          <w:sz w:val="28"/>
          <w:szCs w:val="28"/>
          <w:lang w:val="en-US"/>
        </w:rPr>
        <w:t>PI</w:t>
      </w:r>
      <w:r>
        <w:rPr>
          <w:rFonts w:ascii="Times New Roman CYR" w:hAnsi="Times New Roman CYR" w:cs="Times New Roman CYR"/>
          <w:sz w:val="28"/>
          <w:szCs w:val="28"/>
        </w:rPr>
        <w:t>):</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p>
    <w:p w:rsidR="00000000" w:rsidRDefault="00B26AE2">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346200" cy="431800"/>
            <wp:effectExtent l="0" t="0" r="635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6200" cy="431800"/>
                    </a:xfrm>
                    <a:prstGeom prst="rect">
                      <a:avLst/>
                    </a:prstGeom>
                    <a:noFill/>
                    <a:ln>
                      <a:noFill/>
                    </a:ln>
                  </pic:spPr>
                </pic:pic>
              </a:graphicData>
            </a:graphic>
          </wp:inline>
        </w:drawing>
      </w:r>
      <w:r w:rsidR="00887E81">
        <w:rPr>
          <w:rFonts w:ascii="Times New Roman CYR" w:hAnsi="Times New Roman CYR" w:cs="Times New Roman CYR"/>
          <w:sz w:val="28"/>
          <w:szCs w:val="28"/>
        </w:rPr>
        <w:t xml:space="preserve"> =</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  = 1,0297</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lang w:val="en-US"/>
        </w:rPr>
        <w:t>PI</w:t>
      </w:r>
      <w:r>
        <w:rPr>
          <w:rFonts w:ascii="Times New Roman CYR" w:hAnsi="Times New Roman CYR" w:cs="Times New Roman CYR"/>
          <w:sz w:val="28"/>
          <w:szCs w:val="28"/>
        </w:rPr>
        <w:t xml:space="preserve"> &gt; 1, проект является выгодным.</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lastRenderedPageBreak/>
        <w:t>Дисконтированный срок окупаемости рассчитывается по ф</w:t>
      </w:r>
      <w:r>
        <w:rPr>
          <w:rFonts w:ascii="Times New Roman CYR" w:hAnsi="Times New Roman CYR" w:cs="Times New Roman CYR"/>
          <w:sz w:val="28"/>
          <w:szCs w:val="28"/>
        </w:rPr>
        <w:t>ормуле 3.7:</w:t>
      </w:r>
    </w:p>
    <w:p w:rsidR="00000000" w:rsidRDefault="00887E81">
      <w:pPr>
        <w:widowControl w:val="0"/>
        <w:autoSpaceDE w:val="0"/>
        <w:autoSpaceDN w:val="0"/>
        <w:adjustRightInd w:val="0"/>
        <w:spacing w:after="0" w:line="240" w:lineRule="auto"/>
        <w:ind w:firstLine="720"/>
        <w:rPr>
          <w:rFonts w:ascii="Times New Roman CYR" w:hAnsi="Times New Roman CYR" w:cs="Times New Roman CYR"/>
          <w:sz w:val="28"/>
          <w:szCs w:val="28"/>
        </w:rPr>
      </w:pPr>
    </w:p>
    <w:p w:rsidR="00000000" w:rsidRDefault="00B26AE2">
      <w:pPr>
        <w:widowControl w:val="0"/>
        <w:autoSpaceDE w:val="0"/>
        <w:autoSpaceDN w:val="0"/>
        <w:adjustRightInd w:val="0"/>
        <w:spacing w:after="0" w:line="240" w:lineRule="auto"/>
        <w:ind w:firstLine="720"/>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635000" cy="203200"/>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5000" cy="203200"/>
                    </a:xfrm>
                    <a:prstGeom prst="rect">
                      <a:avLst/>
                    </a:prstGeom>
                    <a:noFill/>
                    <a:ln>
                      <a:noFill/>
                    </a:ln>
                  </pic:spPr>
                </pic:pic>
              </a:graphicData>
            </a:graphic>
          </wp:inline>
        </w:drawing>
      </w:r>
      <w:r w:rsidR="00887E81">
        <w:rPr>
          <w:rFonts w:ascii="Times New Roman CYR" w:hAnsi="Times New Roman CYR" w:cs="Times New Roman CYR"/>
          <w:sz w:val="28"/>
          <w:szCs w:val="28"/>
        </w:rPr>
        <w:t xml:space="preserve"> при котором </w:t>
      </w:r>
      <w:r>
        <w:rPr>
          <w:rFonts w:ascii="Microsoft Sans Serif" w:hAnsi="Microsoft Sans Serif" w:cs="Microsoft Sans Serif"/>
          <w:noProof/>
          <w:sz w:val="17"/>
          <w:szCs w:val="17"/>
        </w:rPr>
        <w:drawing>
          <wp:inline distT="0" distB="0" distL="0" distR="0">
            <wp:extent cx="990600" cy="444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444500"/>
                    </a:xfrm>
                    <a:prstGeom prst="rect">
                      <a:avLst/>
                    </a:prstGeom>
                    <a:noFill/>
                    <a:ln>
                      <a:noFill/>
                    </a:ln>
                  </pic:spPr>
                </pic:pic>
              </a:graphicData>
            </a:graphic>
          </wp:inline>
        </w:drawing>
      </w:r>
      <w:r w:rsidR="00887E81">
        <w:rPr>
          <w:rFonts w:ascii="Times New Roman CYR" w:hAnsi="Times New Roman CYR" w:cs="Times New Roman CYR"/>
          <w:sz w:val="28"/>
          <w:szCs w:val="28"/>
        </w:rPr>
        <w:t>(3.7)</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Пересчитаем денежные потоки в вид текущих стоимостей:= - 3 177 518,35 / (1 + 0,145) = -2 775 125.19 руб.= 6 615 169,30 / (1 + 0,145)2 = 5 045 799.51 руб</w:t>
      </w:r>
      <w:r>
        <w:rPr>
          <w:rFonts w:ascii="Times New Roman CYR" w:hAnsi="Times New Roman CYR" w:cs="Times New Roman CYR"/>
          <w:sz w:val="28"/>
          <w:szCs w:val="28"/>
        </w:rPr>
        <w:t>.= 6 615 169,30 / (1 + 0,145)3 = 4 406 811.80 руб.</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Определим период, по истечении которого первоначальные инвестиции (6 485 103 руб.) окупятся.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Сумма дисконтированных доходов за 1, 2 и 3 года составляет 6 677 486.11 руб., что больше, нежели 6 485 103 руб. </w:t>
      </w:r>
      <w:r>
        <w:rPr>
          <w:rFonts w:ascii="Times New Roman CYR" w:hAnsi="Times New Roman CYR" w:cs="Times New Roman CYR"/>
          <w:sz w:val="28"/>
          <w:szCs w:val="28"/>
        </w:rPr>
        <w:t>(</w:t>
      </w:r>
      <w:r>
        <w:rPr>
          <w:rFonts w:ascii="Times New Roman CYR" w:hAnsi="Times New Roman CYR" w:cs="Times New Roman CYR"/>
          <w:sz w:val="28"/>
          <w:szCs w:val="28"/>
          <w:lang w:val="en-US"/>
        </w:rPr>
        <w:t>IC</w:t>
      </w:r>
      <w:r>
        <w:rPr>
          <w:rFonts w:ascii="Times New Roman CYR" w:hAnsi="Times New Roman CYR" w:cs="Times New Roman CYR"/>
          <w:sz w:val="28"/>
          <w:szCs w:val="28"/>
        </w:rPr>
        <w:t>). Это значит, что возмещение первоначальных расходов произойдет раньше 3 лет. Если предположить что приток денежных средств поступает равномерно в течение всего периода, то можно вычислить остаток от третьего года.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Остаток = (1 - (6 677 486.11 - 6 485 </w:t>
      </w:r>
      <w:r>
        <w:rPr>
          <w:rFonts w:ascii="Times New Roman CYR" w:hAnsi="Times New Roman CYR" w:cs="Times New Roman CYR"/>
          <w:sz w:val="28"/>
          <w:szCs w:val="28"/>
        </w:rPr>
        <w:t>103,00) / 4 406 811.80) = 0,9563 года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Итак, дисконтированный срок окупаемости (DPP) равен 2,9563 года.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center"/>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ЗАКЛЮЧЕНИЕ</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целями и задачами дипломной работы, определенными во введении, в работе рассмотрена тема временного хранения, его назначен</w:t>
      </w:r>
      <w:r>
        <w:rPr>
          <w:rFonts w:ascii="Times New Roman CYR" w:hAnsi="Times New Roman CYR" w:cs="Times New Roman CYR"/>
          <w:sz w:val="28"/>
          <w:szCs w:val="28"/>
        </w:rPr>
        <w:t>ия и использования в таможенных целях. Исследование, проведенное в настоящей работе, показало, что таможенное дело, таможенное право, всегда были и остаются сферами, наиболее подверженными законодательным изменениям. Так с 1 июля 2010 года на территории Ро</w:t>
      </w:r>
      <w:r>
        <w:rPr>
          <w:rFonts w:ascii="Times New Roman CYR" w:hAnsi="Times New Roman CYR" w:cs="Times New Roman CYR"/>
          <w:sz w:val="28"/>
          <w:szCs w:val="28"/>
        </w:rPr>
        <w:t>ссии введен в действие Таможенный кодекс Таможенного союза России, Белоруссии и Казахстана. Огромное количество нормативных актов было отменено. С 1 января 2011 года вступил в силу Федеральный закон от 27.11.2010 № 311-ФЗ «О таможенном регулировании в РФ»,</w:t>
      </w:r>
      <w:r>
        <w:rPr>
          <w:rFonts w:ascii="Times New Roman CYR" w:hAnsi="Times New Roman CYR" w:cs="Times New Roman CYR"/>
          <w:sz w:val="28"/>
          <w:szCs w:val="28"/>
        </w:rPr>
        <w:t xml:space="preserve"> который в целом заменил действовавший до этого в части не противоречащей ТК ТС Таможенный кодекс РФ от 28.05.2003 № 61-ФЗ. В этой связи чрезвычайно интересно было систематизировать на текущий момент действующую нормативную базу, регулирующую вопросы време</w:t>
      </w:r>
      <w:r>
        <w:rPr>
          <w:rFonts w:ascii="Times New Roman CYR" w:hAnsi="Times New Roman CYR" w:cs="Times New Roman CYR"/>
          <w:sz w:val="28"/>
          <w:szCs w:val="28"/>
        </w:rPr>
        <w:t xml:space="preserve">нного хранения товаров и транспортных средств в РФ. ТК ТС определяет понятие временного хранения как хранение иностранных товаров под таможенным контролем в местах временного хранения до их выпуска таможенным органом в соответствии с заявленной таможенной </w:t>
      </w:r>
      <w:r>
        <w:rPr>
          <w:rFonts w:ascii="Times New Roman CYR" w:hAnsi="Times New Roman CYR" w:cs="Times New Roman CYR"/>
          <w:sz w:val="28"/>
          <w:szCs w:val="28"/>
        </w:rPr>
        <w:t>процедурой либо до совершения иных действий, предусмотренных таможенным законодательством таможенного союза, без уплаты таможенных пошлин, налогов.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Местами временного хранения товаров являются склады временного хранения, а также иные места, определенные вн</w:t>
      </w:r>
      <w:r>
        <w:rPr>
          <w:rFonts w:ascii="Times New Roman CYR" w:hAnsi="Times New Roman CYR" w:cs="Times New Roman CYR"/>
          <w:sz w:val="28"/>
          <w:szCs w:val="28"/>
        </w:rPr>
        <w:t xml:space="preserve">утренним законодательством России, Белоруссии или Казахстана. Так, в РФ иными местами могут считаться: склад таможенного органа; склад получателя товаров; помещение, открытая </w:t>
      </w:r>
      <w:r>
        <w:rPr>
          <w:rFonts w:ascii="Times New Roman CYR" w:hAnsi="Times New Roman CYR" w:cs="Times New Roman CYR"/>
          <w:sz w:val="28"/>
          <w:szCs w:val="28"/>
        </w:rPr>
        <w:lastRenderedPageBreak/>
        <w:t>площадка и иная территория уполномоченного экономического оператора; отдельные по</w:t>
      </w:r>
      <w:r>
        <w:rPr>
          <w:rFonts w:ascii="Times New Roman CYR" w:hAnsi="Times New Roman CYR" w:cs="Times New Roman CYR"/>
          <w:sz w:val="28"/>
          <w:szCs w:val="28"/>
        </w:rPr>
        <w:t>мещения в местах международного почтового обмена; место хранения неполученного багажа по авиа- или железнодорожной перевозке; место разгрузки товаров в пределах территории портов; специально оборудованное место разгрузки в пределах режимной территории аэро</w:t>
      </w:r>
      <w:r>
        <w:rPr>
          <w:rFonts w:ascii="Times New Roman CYR" w:hAnsi="Times New Roman CYR" w:cs="Times New Roman CYR"/>
          <w:sz w:val="28"/>
          <w:szCs w:val="28"/>
        </w:rPr>
        <w:t>порта при условии, что место ввоза таких товаров в РФ и место их вывоза из РФ совпадают; железнодорожные пути и контейнерные площадки, предназначенные для временного хранения товаров без их выгрузки.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Наиболее распространенными местами временного хранения я</w:t>
      </w:r>
      <w:r>
        <w:rPr>
          <w:rFonts w:ascii="Times New Roman CYR" w:hAnsi="Times New Roman CYR" w:cs="Times New Roman CYR"/>
          <w:sz w:val="28"/>
          <w:szCs w:val="28"/>
        </w:rPr>
        <w:t>вляются СВХ, которые могут быть открытого или закрытого типов.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Срок временного хранения товаров составляет 2 месяца. Он может быть продлен до 4 месяцев. В общих случаях предельный срок временного хранения товаров не может превышать 4 месяца, за исключением</w:t>
      </w:r>
      <w:r>
        <w:rPr>
          <w:rFonts w:ascii="Times New Roman CYR" w:hAnsi="Times New Roman CYR" w:cs="Times New Roman CYR"/>
          <w:sz w:val="28"/>
          <w:szCs w:val="28"/>
        </w:rPr>
        <w:t xml:space="preserve"> МПО и невостребованного багажа воздушного транспорта (6 месяцев).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Текущее таможенное законодательство определяет виды деятельности в области таможенного дела: таможенный представитель; таможенный перевозчик; владелец таможенного склада; владелец магазина </w:t>
      </w:r>
      <w:r>
        <w:rPr>
          <w:rFonts w:ascii="Times New Roman CYR" w:hAnsi="Times New Roman CYR" w:cs="Times New Roman CYR"/>
          <w:sz w:val="28"/>
          <w:szCs w:val="28"/>
        </w:rPr>
        <w:t>беспошлинной торговли; уполномоченный экономический оператор; владелец СВХ.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от 27.11.2010 № 311-ФЗ определил условия включения в Реестр владельцев СВХ: 1)</w:t>
      </w:r>
      <w:r w:rsidRPr="00B26AE2">
        <w:rPr>
          <w:rFonts w:ascii="Times New Roman CYR" w:hAnsi="Times New Roman CYR" w:cs="Times New Roman CYR"/>
          <w:sz w:val="28"/>
          <w:szCs w:val="28"/>
        </w:rPr>
        <w:t xml:space="preserve"> </w:t>
      </w:r>
      <w:r>
        <w:rPr>
          <w:rFonts w:ascii="Times New Roman CYR" w:hAnsi="Times New Roman CYR" w:cs="Times New Roman CYR"/>
          <w:sz w:val="28"/>
          <w:szCs w:val="28"/>
        </w:rPr>
        <w:t>юридическое лицо РФ; 2) подтверждение статуса помещений и площадок; 3) заключение д</w:t>
      </w:r>
      <w:r>
        <w:rPr>
          <w:rFonts w:ascii="Times New Roman CYR" w:hAnsi="Times New Roman CYR" w:cs="Times New Roman CYR"/>
          <w:sz w:val="28"/>
          <w:szCs w:val="28"/>
        </w:rPr>
        <w:t>оговора страхования в пределах установленного размера страховой суммы; 4) предоставление обеспечения уплаты таможенных пошлин, налогов в пределах установленных сумм; 5) отсутствие неоднократных нарушений определенных статей КоАП РФ в части таможенного дела</w:t>
      </w:r>
      <w:r>
        <w:rPr>
          <w:rFonts w:ascii="Times New Roman CYR" w:hAnsi="Times New Roman CYR" w:cs="Times New Roman CYR"/>
          <w:sz w:val="28"/>
          <w:szCs w:val="28"/>
        </w:rPr>
        <w:t>.</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Юридическое лицо вправе осуществлять деятельность в качестве </w:t>
      </w:r>
      <w:r>
        <w:rPr>
          <w:rFonts w:ascii="Times New Roman CYR" w:hAnsi="Times New Roman CYR" w:cs="Times New Roman CYR"/>
          <w:sz w:val="28"/>
          <w:szCs w:val="28"/>
        </w:rPr>
        <w:lastRenderedPageBreak/>
        <w:t>владельца СВХ со дня получения им свидетельства о включении в Реестр. Плата за включение в Реестр СВХ не взимается. Свидетельство действительно в течение 5 лет.</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Приказом ФТС России от 06.12.200</w:t>
      </w:r>
      <w:r>
        <w:rPr>
          <w:rFonts w:ascii="Times New Roman CYR" w:hAnsi="Times New Roman CYR" w:cs="Times New Roman CYR"/>
          <w:sz w:val="28"/>
          <w:szCs w:val="28"/>
        </w:rPr>
        <w:t>7 № 1497 утверждены обязательные требования к обустройству, оборудованию и месту расположения СВХ. Основными требованиями являются: 1) обеспечение сохранности товаров; 2) исключение доступа посторонних лиц; 3) обеспечение возможности таможенного контроля.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Ветеринарно-санитарные требования к СВХ определены в соответствии с совместным Приказом Министерства сельского хозяйства РФ № 542 и ФТС России № 2013 от 05.11.2009 «О ветеринарно-санитарных требованиям к складам временного хранения и таможенным складам».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w:t>
      </w:r>
      <w:r>
        <w:rPr>
          <w:rFonts w:ascii="Times New Roman CYR" w:hAnsi="Times New Roman CYR" w:cs="Times New Roman CYR"/>
          <w:sz w:val="28"/>
          <w:szCs w:val="28"/>
        </w:rPr>
        <w:t>риказом ГТК РФ от 03.09.2003 № 958 «Об утверждении правил проведения таможенных операций при временном хранении товаров», действующим в части не противоречащей ТК ТС и закону № 311-ФЗ, утверждены правила проведения таможенных операций при временном хранени</w:t>
      </w:r>
      <w:r>
        <w:rPr>
          <w:rFonts w:ascii="Times New Roman CYR" w:hAnsi="Times New Roman CYR" w:cs="Times New Roman CYR"/>
          <w:sz w:val="28"/>
          <w:szCs w:val="28"/>
        </w:rPr>
        <w:t>и товаров.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Владельцы СВХ обязаны вести учет хранимых товаров, и представлять в таможенные органы отчетность об их хранении по формам: ДО1(мв) (принятие на хранение); ДО2(мв) (выдача товаров); ДО3(мв) (периодическая квартальная); ДО4(мв) (разовая по требова</w:t>
      </w:r>
      <w:r>
        <w:rPr>
          <w:rFonts w:ascii="Times New Roman CYR" w:hAnsi="Times New Roman CYR" w:cs="Times New Roman CYR"/>
          <w:sz w:val="28"/>
          <w:szCs w:val="28"/>
        </w:rPr>
        <w:t>нию таможенного органа).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аналитическом разделе работы были рассмотрены вопросы временного хранения товаров на примере СВХ «МАНН» функционирующего в пределах деятельности таможенного поста «Аэропорт Нижний Новгород» Нижегородской таможни. СВХ «МАНН» дейст</w:t>
      </w:r>
      <w:r>
        <w:rPr>
          <w:rFonts w:ascii="Times New Roman CYR" w:hAnsi="Times New Roman CYR" w:cs="Times New Roman CYR"/>
          <w:sz w:val="28"/>
          <w:szCs w:val="28"/>
        </w:rPr>
        <w:t xml:space="preserve">вует на основании свидетельства о включении в Реестр владельцев СВХ № 10408/100061 от 3 июля 2006 года и </w:t>
      </w:r>
      <w:r>
        <w:rPr>
          <w:rFonts w:ascii="Times New Roman CYR" w:hAnsi="Times New Roman CYR" w:cs="Times New Roman CYR"/>
          <w:sz w:val="28"/>
          <w:szCs w:val="28"/>
        </w:rPr>
        <w:lastRenderedPageBreak/>
        <w:t>сроком действия до 3 июля 2011 года.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Товары и транспортные средства, помещенные на СВХ «МАНН», учитываются в автоматизированной системе учета товаров и</w:t>
      </w:r>
      <w:r>
        <w:rPr>
          <w:rFonts w:ascii="Times New Roman CYR" w:hAnsi="Times New Roman CYR" w:cs="Times New Roman CYR"/>
          <w:sz w:val="28"/>
          <w:szCs w:val="28"/>
        </w:rPr>
        <w:t xml:space="preserve"> транспортных средств, помещенных на склад, «Альта-СВХ».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 каждую товарную партию уполномоченный сотрудник СВХ *МАНН» заполняет документ отчета по форме ДО1мв (в случае прибытия товара воздушным транспортом) или ДО1 (в остальных случаях); выдача с СВХ тов</w:t>
      </w:r>
      <w:r>
        <w:rPr>
          <w:rFonts w:ascii="Times New Roman CYR" w:hAnsi="Times New Roman CYR" w:cs="Times New Roman CYR"/>
          <w:sz w:val="28"/>
          <w:szCs w:val="28"/>
        </w:rPr>
        <w:t>аров и транспортных средств производится после завершения их основного таможенного оформления.</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Рассмотрев динамику товарных потоков на СВХ «МАНН» было отмечено, что основными товарами, помещаемыми на хранение являются машины, оборудование и механизмы - 16,</w:t>
      </w:r>
      <w:r>
        <w:rPr>
          <w:rFonts w:ascii="Times New Roman CYR" w:hAnsi="Times New Roman CYR" w:cs="Times New Roman CYR"/>
          <w:sz w:val="28"/>
          <w:szCs w:val="28"/>
        </w:rPr>
        <w:t>53%; недрагоценные металлы и изделия из них - 14,17%; древесина - 10,17% на конец 2010 г.Потоки товаров, принимаемые СВХ «МАНН» на временное хранение, постоянно увеличиваются, возрастает среднее количество оформляемых документов отчета о принятии товаров н</w:t>
      </w:r>
      <w:r>
        <w:rPr>
          <w:rFonts w:ascii="Times New Roman CYR" w:hAnsi="Times New Roman CYR" w:cs="Times New Roman CYR"/>
          <w:sz w:val="28"/>
          <w:szCs w:val="28"/>
        </w:rPr>
        <w:t>а хранение и стоимость товаров, помещаемых на СВХ. Средний ежегодный темп роста стоимости помещаемых на СВХ «МАНН» товаров составляет около 117%.</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деятельности СВХ «МАНН» требует увеличения объемов размещаемой продукции для временного хран</w:t>
      </w:r>
      <w:r>
        <w:rPr>
          <w:rFonts w:ascii="Times New Roman CYR" w:hAnsi="Times New Roman CYR" w:cs="Times New Roman CYR"/>
          <w:sz w:val="28"/>
          <w:szCs w:val="28"/>
        </w:rPr>
        <w:t xml:space="preserve">ения. Поэтому в рекомендательном разделе работы нами рассмотрена возможность использования части площади СВХ под оборудование современной автоматизированной ячеечной системой хранения товаров. Внедрение автоматизированной ячеечной системы хранения товаров </w:t>
      </w:r>
      <w:r>
        <w:rPr>
          <w:rFonts w:ascii="Times New Roman CYR" w:hAnsi="Times New Roman CYR" w:cs="Times New Roman CYR"/>
          <w:sz w:val="28"/>
          <w:szCs w:val="28"/>
        </w:rPr>
        <w:t>на СВХ «МАНН» должно вызвать значительное увеличение объемов товаров, размещаемых на временное хранение на данном СВХ.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Для совершенствования деятельности СВХ «МАНН» владелец СВХ ОАО «Международный аэропорт Нижний Новгород» планирует инвестиционные вложения</w:t>
      </w:r>
      <w:r>
        <w:rPr>
          <w:rFonts w:ascii="Times New Roman CYR" w:hAnsi="Times New Roman CYR" w:cs="Times New Roman CYR"/>
          <w:sz w:val="28"/>
          <w:szCs w:val="28"/>
        </w:rPr>
        <w:t xml:space="preserve"> в размере 6 млн. 485 тыс. 103 руб. (это расходы по внедрению автоматизированной ячеечной системы хранения на СВХ «МАНН» и включению в Реестр владельцев СВХ).</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 оценке предложенного проекта динамическими методами оценки инвестиционной привлекательности б</w:t>
      </w:r>
      <w:r>
        <w:rPr>
          <w:rFonts w:ascii="Times New Roman CYR" w:hAnsi="Times New Roman CYR" w:cs="Times New Roman CYR"/>
          <w:sz w:val="28"/>
          <w:szCs w:val="28"/>
        </w:rPr>
        <w:t>ыли получены следующие показатели:</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положительный </w:t>
      </w:r>
      <w:r>
        <w:rPr>
          <w:rFonts w:ascii="Times New Roman CYR" w:hAnsi="Times New Roman CYR" w:cs="Times New Roman CYR"/>
          <w:sz w:val="28"/>
          <w:szCs w:val="28"/>
          <w:lang w:val="en-US"/>
        </w:rPr>
        <w:t>NPV</w:t>
      </w:r>
      <w:r>
        <w:rPr>
          <w:rFonts w:ascii="Times New Roman CYR" w:hAnsi="Times New Roman CYR" w:cs="Times New Roman CYR"/>
          <w:sz w:val="28"/>
          <w:szCs w:val="28"/>
        </w:rPr>
        <w:t xml:space="preserve"> - (</w:t>
      </w:r>
      <w:r>
        <w:rPr>
          <w:rFonts w:ascii="Times New Roman CYR" w:hAnsi="Times New Roman CYR" w:cs="Times New Roman CYR"/>
          <w:b/>
          <w:bCs/>
          <w:sz w:val="28"/>
          <w:szCs w:val="28"/>
        </w:rPr>
        <w:t>+</w:t>
      </w:r>
      <w:r>
        <w:rPr>
          <w:rFonts w:ascii="Times New Roman CYR" w:hAnsi="Times New Roman CYR" w:cs="Times New Roman CYR"/>
          <w:sz w:val="28"/>
          <w:szCs w:val="28"/>
        </w:rPr>
        <w:t xml:space="preserve"> 192 тыс. 383</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руб.);</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индекс рентабельности инвестиций (</w:t>
      </w:r>
      <w:r>
        <w:rPr>
          <w:rFonts w:ascii="Times New Roman CYR" w:hAnsi="Times New Roman CYR" w:cs="Times New Roman CYR"/>
          <w:sz w:val="28"/>
          <w:szCs w:val="28"/>
          <w:lang w:val="en-US"/>
        </w:rPr>
        <w:t>PI</w:t>
      </w:r>
      <w:r>
        <w:rPr>
          <w:rFonts w:ascii="Times New Roman CYR" w:hAnsi="Times New Roman CYR" w:cs="Times New Roman CYR"/>
          <w:sz w:val="28"/>
          <w:szCs w:val="28"/>
        </w:rPr>
        <w:t>) - 1,0297, т.е. &gt; 1, что свидетельствует о выгодности проекта;</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дисконтированный срок окупаемости </w:t>
      </w:r>
      <w:r>
        <w:rPr>
          <w:rFonts w:ascii="Times New Roman CYR" w:hAnsi="Times New Roman CYR" w:cs="Times New Roman CYR"/>
          <w:sz w:val="28"/>
          <w:szCs w:val="28"/>
          <w:lang w:val="en-US"/>
        </w:rPr>
        <w:t>DPP</w:t>
      </w:r>
      <w:r>
        <w:rPr>
          <w:rFonts w:ascii="Times New Roman CYR" w:hAnsi="Times New Roman CYR" w:cs="Times New Roman CYR"/>
          <w:sz w:val="28"/>
          <w:szCs w:val="28"/>
        </w:rPr>
        <w:t>, равный 2,9563 года, что является доволь</w:t>
      </w:r>
      <w:r>
        <w:rPr>
          <w:rFonts w:ascii="Times New Roman CYR" w:hAnsi="Times New Roman CYR" w:cs="Times New Roman CYR"/>
          <w:sz w:val="28"/>
          <w:szCs w:val="28"/>
        </w:rPr>
        <w:t>но качественным показателем.</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Итак, работа показала высокое значение в правовой сфере таможенного дела и значительную инвестиционную привлекательность временного хранения товаров и транспортных средств.</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ind w:firstLine="720"/>
        <w:jc w:val="center"/>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СПИСОК ИСПОЛЬЗОВАННОЙ ЛИТЕРАТУРЫ</w:t>
      </w:r>
    </w:p>
    <w:p w:rsidR="00000000" w:rsidRDefault="00887E8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00000" w:rsidRDefault="00887E8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Таможенный коде</w:t>
      </w:r>
      <w:r>
        <w:rPr>
          <w:rFonts w:ascii="Times New Roman CYR" w:hAnsi="Times New Roman CYR" w:cs="Times New Roman CYR"/>
          <w:sz w:val="28"/>
          <w:szCs w:val="28"/>
        </w:rPr>
        <w:t>кс Таможенного союза (Приложение к Договору о Таможенном кодексе ТС, принятому Решением Межгосударственного Совета Евразийского экономического сообщества - высшего органа таможенного союза - на уровне глав государств) от 27.11.2009 № 17.</w:t>
      </w:r>
    </w:p>
    <w:p w:rsidR="00000000" w:rsidRDefault="00887E8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Федеральный зако</w:t>
      </w:r>
      <w:r>
        <w:rPr>
          <w:rFonts w:ascii="Times New Roman CYR" w:hAnsi="Times New Roman CYR" w:cs="Times New Roman CYR"/>
          <w:sz w:val="28"/>
          <w:szCs w:val="28"/>
        </w:rPr>
        <w:t>н РФ от 27.11.2010 № 311-ФЗ «О таможенном регулировании в РФ».</w:t>
      </w:r>
    </w:p>
    <w:p w:rsidR="00000000" w:rsidRDefault="00887E8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Налоговый кодекс РФ, часть II от 05.08.2000 № 117-ФЗ.</w:t>
      </w:r>
    </w:p>
    <w:p w:rsidR="00000000" w:rsidRDefault="00887E8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Кодекс РФ об административных правонарушениях от 30.12.2001 № 195-ФЗ.</w:t>
      </w:r>
    </w:p>
    <w:p w:rsidR="00000000" w:rsidRDefault="00887E8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Закон РФ от 21.05.1993 № 5003-1 "О таможенном тарифе".</w:t>
      </w:r>
    </w:p>
    <w:p w:rsidR="00000000" w:rsidRDefault="00887E8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Таможе</w:t>
      </w:r>
      <w:r>
        <w:rPr>
          <w:rFonts w:ascii="Times New Roman CYR" w:hAnsi="Times New Roman CYR" w:cs="Times New Roman CYR"/>
          <w:sz w:val="28"/>
          <w:szCs w:val="28"/>
        </w:rPr>
        <w:t>нный кодекс РФ от 28.05.2003 № 61-ФЗ.</w:t>
      </w:r>
    </w:p>
    <w:p w:rsidR="00000000" w:rsidRDefault="00887E8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Федеральный закон РФ от 24.07.2009 № 212-ФЗ «О страховых взносах в Пенсионный фонд РФ, Фонд социального страхования РФ, Федеральный фонд обязательного медицинского страхования и территориальные фонды обязательного ме</w:t>
      </w:r>
      <w:r>
        <w:rPr>
          <w:rFonts w:ascii="Times New Roman CYR" w:hAnsi="Times New Roman CYR" w:cs="Times New Roman CYR"/>
          <w:sz w:val="28"/>
          <w:szCs w:val="28"/>
        </w:rPr>
        <w:t>дицинского страхования».</w:t>
      </w:r>
    </w:p>
    <w:p w:rsidR="00000000" w:rsidRDefault="00887E8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Федеральный закон от 08.12.2010 № 331-ФЗ «О страховых тарифах на обязательное социальное страхование от несчастных случаев на производстве и профессиональных заболеваний на 2011 год и на плановый период 2012 и 2013 годов».</w:t>
      </w:r>
    </w:p>
    <w:p w:rsidR="00000000" w:rsidRDefault="00887E8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Прик</w:t>
      </w:r>
      <w:r>
        <w:rPr>
          <w:rFonts w:ascii="Times New Roman CYR" w:hAnsi="Times New Roman CYR" w:cs="Times New Roman CYR"/>
          <w:sz w:val="28"/>
          <w:szCs w:val="28"/>
        </w:rPr>
        <w:t>аз ГТК РФ от 03.09.2003 № 958 «Об утверждении правил проведения таможенных операций при временном хранении товаров».</w:t>
      </w:r>
    </w:p>
    <w:p w:rsidR="00000000" w:rsidRDefault="00887E8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Приказ ГТК РФ от 08.09.2003 № 973 «Об утверждении Инструкции о совершении таможенных операций при внутреннем и международном таможенном т</w:t>
      </w:r>
      <w:r>
        <w:rPr>
          <w:rFonts w:ascii="Times New Roman CYR" w:hAnsi="Times New Roman CYR" w:cs="Times New Roman CYR"/>
          <w:sz w:val="28"/>
          <w:szCs w:val="28"/>
        </w:rPr>
        <w:t>ранзите товаров».</w:t>
      </w:r>
    </w:p>
    <w:p w:rsidR="00000000" w:rsidRDefault="00887E8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Приказ ГТК РФ от 18.12.2003 № 1467 «Об утверждении инструкции о </w:t>
      </w:r>
      <w:r>
        <w:rPr>
          <w:rFonts w:ascii="Times New Roman CYR" w:hAnsi="Times New Roman CYR" w:cs="Times New Roman CYR"/>
          <w:sz w:val="28"/>
          <w:szCs w:val="28"/>
        </w:rPr>
        <w:lastRenderedPageBreak/>
        <w:t>действиях должностных лиц таможенных органов, осуществляющих таможенное оформление и таможенный контроль товаров, перемещаемых по таможенной территории РФ автомобильным тра</w:t>
      </w:r>
      <w:r>
        <w:rPr>
          <w:rFonts w:ascii="Times New Roman CYR" w:hAnsi="Times New Roman CYR" w:cs="Times New Roman CYR"/>
          <w:sz w:val="28"/>
          <w:szCs w:val="28"/>
        </w:rPr>
        <w:t>нспортом, при их прибытии (убытии), перевозке в соответствии с процедурой внутреннего и международного таможенного транзита, а также временном хранении».</w:t>
      </w:r>
    </w:p>
    <w:p w:rsidR="00000000" w:rsidRDefault="00887E8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Приказ ФТС РФ от 06.12.2007 № 1497 «Об утверждении обязательных требований в обустройству, оборудова</w:t>
      </w:r>
      <w:r>
        <w:rPr>
          <w:rFonts w:ascii="Times New Roman CYR" w:hAnsi="Times New Roman CYR" w:cs="Times New Roman CYR"/>
          <w:sz w:val="28"/>
          <w:szCs w:val="28"/>
        </w:rPr>
        <w:t>нию и месту расположения складов временного хранения».</w:t>
      </w:r>
    </w:p>
    <w:p w:rsidR="00000000" w:rsidRDefault="00887E8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13. Приказ ФТС РФ от 31.10.2007 № 1352 &lt;http://www.vch.ru/cgi-bin/guide.cgi?table_code=14&amp;action=show&amp;id=12440&gt; "Об утверждении Административного регламента Федеральной таможенной службы по исполнению </w:t>
      </w:r>
      <w:r>
        <w:rPr>
          <w:rFonts w:ascii="Times New Roman CYR" w:hAnsi="Times New Roman CYR" w:cs="Times New Roman CYR"/>
          <w:sz w:val="28"/>
          <w:szCs w:val="28"/>
        </w:rPr>
        <w:t>государственной функции ведения Реестра владельцев таможенных складов и Реестра владельцев складов временного хранения".</w:t>
      </w:r>
    </w:p>
    <w:p w:rsidR="00000000" w:rsidRDefault="00887E8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Приказ ФТС РФ от 31.08.2009 № 1587 «Об утверждении обязательных требований в обустройству, оборудованию и месту расположения складов </w:t>
      </w:r>
      <w:r>
        <w:rPr>
          <w:rFonts w:ascii="Times New Roman CYR" w:hAnsi="Times New Roman CYR" w:cs="Times New Roman CYR"/>
          <w:sz w:val="28"/>
          <w:szCs w:val="28"/>
        </w:rPr>
        <w:t>временного хранения, расположенных в местах, приближенных к государственной границе РФ и являющихся местом расположения таможенных органов, производящих таможенное оформление и таможенный контроль товаров, перемещаемых через таможенную границу РФ».</w:t>
      </w:r>
    </w:p>
    <w:p w:rsidR="00000000" w:rsidRDefault="00887E8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Прика</w:t>
      </w:r>
      <w:r>
        <w:rPr>
          <w:rFonts w:ascii="Times New Roman CYR" w:hAnsi="Times New Roman CYR" w:cs="Times New Roman CYR"/>
          <w:sz w:val="28"/>
          <w:szCs w:val="28"/>
        </w:rPr>
        <w:t>з ФТС РФ от 10.12.2009 № 2233 «Об утверждении Порядка совершения должностными лицами таможенных органов таможенных операций при декларировании и выпуске товаров и транспортных средств, размещаемых на складах временного хранения, расположенных в местах, при</w:t>
      </w:r>
      <w:r>
        <w:rPr>
          <w:rFonts w:ascii="Times New Roman CYR" w:hAnsi="Times New Roman CYR" w:cs="Times New Roman CYR"/>
          <w:sz w:val="28"/>
          <w:szCs w:val="28"/>
        </w:rPr>
        <w:t>ближенных к государственной границе РФ».</w:t>
      </w:r>
    </w:p>
    <w:p w:rsidR="00000000" w:rsidRDefault="00887E8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Приказ Министерства сельского хозяйства РФ № 542 и ФТС РФ № 2013 от 05.11.2009 «О ветеринарно-санитарных требованиям к складам временного хранения и таможенным складам».</w:t>
      </w:r>
    </w:p>
    <w:p w:rsidR="00000000" w:rsidRDefault="00887E8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Приказ ФТС РФ от 18.03.2010 № 510 «Об утв</w:t>
      </w:r>
      <w:r>
        <w:rPr>
          <w:rFonts w:ascii="Times New Roman CYR" w:hAnsi="Times New Roman CYR" w:cs="Times New Roman CYR"/>
          <w:sz w:val="28"/>
          <w:szCs w:val="28"/>
        </w:rPr>
        <w:t>ерждении Порядка осуществления таможенных операций с товарами при прибытии на таможенную территорию РФ в морских портах и их перемещении из мест прибытия в места временного хранения».</w:t>
      </w:r>
    </w:p>
    <w:p w:rsidR="00000000" w:rsidRDefault="00887E8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Приказ ФТС РФ от 16.07.2010 "О совершенствовании структуры таможенных </w:t>
      </w:r>
      <w:r>
        <w:rPr>
          <w:rFonts w:ascii="Times New Roman CYR" w:hAnsi="Times New Roman CYR" w:cs="Times New Roman CYR"/>
          <w:sz w:val="28"/>
          <w:szCs w:val="28"/>
        </w:rPr>
        <w:t>органов, расположенных в Приволжском федеральном округе".</w:t>
      </w:r>
    </w:p>
    <w:p w:rsidR="00000000" w:rsidRDefault="00887E8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Приказ ФТС РФ № 1532 и Министерства связи и массовых коммуникаций РФ № 108 от 17.08.2010 «Об определении перечня мест международного почтового </w:t>
      </w:r>
      <w:r>
        <w:rPr>
          <w:rFonts w:ascii="Times New Roman CYR" w:hAnsi="Times New Roman CYR" w:cs="Times New Roman CYR"/>
          <w:sz w:val="28"/>
          <w:szCs w:val="28"/>
        </w:rPr>
        <w:lastRenderedPageBreak/>
        <w:t>обмена на территории РФ».</w:t>
      </w:r>
    </w:p>
    <w:p w:rsidR="00000000" w:rsidRDefault="00887E8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Анохина О.Г. Комментарий </w:t>
      </w:r>
      <w:r>
        <w:rPr>
          <w:rFonts w:ascii="Times New Roman CYR" w:hAnsi="Times New Roman CYR" w:cs="Times New Roman CYR"/>
          <w:sz w:val="28"/>
          <w:szCs w:val="28"/>
        </w:rPr>
        <w:t>к Таможенному кодексу Таможенного союза. - М.: проспект, 2011. - 448 с.</w:t>
      </w:r>
    </w:p>
    <w:p w:rsidR="00000000" w:rsidRDefault="00887E8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Богомолова А.А. Таможенное право. Конспект лекций. - М.: Юрайт, 2010. - 385 с.</w:t>
      </w:r>
    </w:p>
    <w:p w:rsidR="00000000" w:rsidRDefault="00887E8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Давыдов Я.В. Таможенное право. Конспект лекций. - М.: Приор, 2010. - 327 с.</w:t>
      </w:r>
    </w:p>
    <w:p w:rsidR="00000000" w:rsidRDefault="00887E8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Завражных М.Л. Таможенн</w:t>
      </w:r>
      <w:r>
        <w:rPr>
          <w:rFonts w:ascii="Times New Roman CYR" w:hAnsi="Times New Roman CYR" w:cs="Times New Roman CYR"/>
          <w:sz w:val="28"/>
          <w:szCs w:val="28"/>
        </w:rPr>
        <w:t>ое право России. - М.: Омега-Л, 2011. - 207 с.</w:t>
      </w:r>
    </w:p>
    <w:p w:rsidR="00000000" w:rsidRDefault="00887E8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Ильин А.И., Синица Л.М. Планирование на предприятии. - Мн.: Новое знание, 2007. - 512 с.</w:t>
      </w:r>
    </w:p>
    <w:p w:rsidR="00000000" w:rsidRDefault="00887E8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Косаренко Н.Н. Таможенное право. Курс лекций. - М.: Волтерс Клувер, 2010. - 240 с.</w:t>
      </w:r>
    </w:p>
    <w:p w:rsidR="00000000" w:rsidRDefault="00887E8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Моисеев Е.Г. Комментарий к Тамо</w:t>
      </w:r>
      <w:r>
        <w:rPr>
          <w:rFonts w:ascii="Times New Roman CYR" w:hAnsi="Times New Roman CYR" w:cs="Times New Roman CYR"/>
          <w:sz w:val="28"/>
          <w:szCs w:val="28"/>
        </w:rPr>
        <w:t>женному кодексу Таможенного союза. - М.: проспект, 2011. - 464 с.</w:t>
      </w:r>
    </w:p>
    <w:p w:rsidR="00000000" w:rsidRDefault="00887E8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Мячин А.Н. Словарь-справочник «Таможенное дело». - СПб: Логос-СПб, 2008. - 294 с.</w:t>
      </w:r>
    </w:p>
    <w:p w:rsidR="00000000" w:rsidRDefault="00887E8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Покровская В.В. Таможенное дело. Учебник. - М.: Юрайт, 2011. - 731 с.</w:t>
      </w:r>
    </w:p>
    <w:p w:rsidR="00000000" w:rsidRDefault="00887E8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Рындин А.Б, Шамаев В.И. Основы ф</w:t>
      </w:r>
      <w:r>
        <w:rPr>
          <w:rFonts w:ascii="Times New Roman CYR" w:hAnsi="Times New Roman CYR" w:cs="Times New Roman CYR"/>
          <w:sz w:val="28"/>
          <w:szCs w:val="28"/>
        </w:rPr>
        <w:t>инансового менеджмента на предприятии, М.: “Финансы и статистика”, 2010. - 362 с.</w:t>
      </w:r>
    </w:p>
    <w:p w:rsidR="00000000" w:rsidRDefault="00887E8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Самолаев Ю.Н. Основы таможенной логистики. - М.: ИНФРА-М, 2010. - 304 с.</w:t>
      </w:r>
    </w:p>
    <w:p w:rsidR="00000000" w:rsidRDefault="00887E8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Толкушкин А.В. Таможенное дело. - М.: Юрайт, 2010. - 407 с.</w:t>
      </w:r>
    </w:p>
    <w:p w:rsidR="00000000" w:rsidRDefault="00887E8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Халипов С.В. Таможенное право. Учеб</w:t>
      </w:r>
      <w:r>
        <w:rPr>
          <w:rFonts w:ascii="Times New Roman CYR" w:hAnsi="Times New Roman CYR" w:cs="Times New Roman CYR"/>
          <w:sz w:val="28"/>
          <w:szCs w:val="28"/>
        </w:rPr>
        <w:t>ник. - М.: Юрайт, 2010. - 396 с.</w:t>
      </w:r>
    </w:p>
    <w:p w:rsidR="00887E81" w:rsidRDefault="00887E8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Эриашвили Н.Д. Таможенное дело. Учебник. - М.: ЮНИТИ, 2011. - 376 с.</w:t>
      </w:r>
    </w:p>
    <w:sectPr w:rsidR="00887E81">
      <w:headerReference w:type="even" r:id="rId22"/>
      <w:headerReference w:type="default" r:id="rId23"/>
      <w:footerReference w:type="even" r:id="rId24"/>
      <w:footerReference w:type="default" r:id="rId25"/>
      <w:headerReference w:type="first" r:id="rId26"/>
      <w:footerReference w:type="first" r:id="rId2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E81" w:rsidRDefault="00887E81" w:rsidP="00B26AE2">
      <w:pPr>
        <w:spacing w:after="0" w:line="240" w:lineRule="auto"/>
      </w:pPr>
      <w:r>
        <w:separator/>
      </w:r>
    </w:p>
  </w:endnote>
  <w:endnote w:type="continuationSeparator" w:id="0">
    <w:p w:rsidR="00887E81" w:rsidRDefault="00887E81" w:rsidP="00B26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E2" w:rsidRDefault="00B26AE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E2" w:rsidRPr="00B26AE2" w:rsidRDefault="00B26AE2" w:rsidP="00B26AE2">
    <w:pPr>
      <w:tabs>
        <w:tab w:val="center" w:pos="4677"/>
        <w:tab w:val="right" w:pos="9355"/>
      </w:tabs>
      <w:spacing w:after="0" w:line="240" w:lineRule="auto"/>
      <w:rPr>
        <w:rFonts w:cs="Times New Roman"/>
      </w:rPr>
    </w:pPr>
    <w:r w:rsidRPr="00B26AE2">
      <w:rPr>
        <w:rFonts w:cs="Times New Roman"/>
      </w:rPr>
      <w:t xml:space="preserve">Вернуться в каталог готовых дипломов и магистерских диссертаций </w:t>
    </w:r>
  </w:p>
  <w:p w:rsidR="00B26AE2" w:rsidRDefault="00B26AE2" w:rsidP="00B26AE2">
    <w:pPr>
      <w:pStyle w:val="a5"/>
    </w:pPr>
    <w:hyperlink r:id="rId1" w:history="1">
      <w:r w:rsidRPr="00B26AE2">
        <w:rPr>
          <w:rFonts w:cs="Times New Roman"/>
          <w:color w:val="0000FF"/>
          <w:u w:val="single"/>
        </w:rPr>
        <w:t>http://учебники.информ2000.рф/diplom.shtml</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E2" w:rsidRDefault="00B26A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E81" w:rsidRDefault="00887E81" w:rsidP="00B26AE2">
      <w:pPr>
        <w:spacing w:after="0" w:line="240" w:lineRule="auto"/>
      </w:pPr>
      <w:r>
        <w:separator/>
      </w:r>
    </w:p>
  </w:footnote>
  <w:footnote w:type="continuationSeparator" w:id="0">
    <w:p w:rsidR="00887E81" w:rsidRDefault="00887E81" w:rsidP="00B26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E2" w:rsidRDefault="00B26AE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E2" w:rsidRPr="00B26AE2" w:rsidRDefault="00B26AE2" w:rsidP="00B26AE2">
    <w:pPr>
      <w:tabs>
        <w:tab w:val="center" w:pos="4677"/>
        <w:tab w:val="right" w:pos="9355"/>
      </w:tabs>
      <w:spacing w:after="0" w:line="240" w:lineRule="auto"/>
      <w:rPr>
        <w:rFonts w:cs="Times New Roman"/>
      </w:rPr>
    </w:pPr>
    <w:r w:rsidRPr="00B26AE2">
      <w:rPr>
        <w:rFonts w:cs="Times New Roman"/>
      </w:rPr>
      <w:t>Узнайте стоимость написания на заказ студенческих и аспирантских работ</w:t>
    </w:r>
  </w:p>
  <w:p w:rsidR="00B26AE2" w:rsidRDefault="00B26AE2" w:rsidP="00B26AE2">
    <w:pPr>
      <w:pStyle w:val="a3"/>
    </w:pPr>
    <w:hyperlink r:id="rId1" w:history="1">
      <w:r w:rsidRPr="00B26AE2">
        <w:rPr>
          <w:rFonts w:cs="Times New Roman"/>
          <w:color w:val="0000FF"/>
          <w:u w:val="single"/>
        </w:rPr>
        <w:t>http://учебники.информ2000.рф/napisat-diplom.shtml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E2" w:rsidRDefault="00B26A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E2"/>
    <w:rsid w:val="00887E81"/>
    <w:rsid w:val="00B26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AE2"/>
    <w:pPr>
      <w:tabs>
        <w:tab w:val="center" w:pos="4677"/>
        <w:tab w:val="right" w:pos="9355"/>
      </w:tabs>
    </w:pPr>
  </w:style>
  <w:style w:type="character" w:customStyle="1" w:styleId="a4">
    <w:name w:val="Верхний колонтитул Знак"/>
    <w:basedOn w:val="a0"/>
    <w:link w:val="a3"/>
    <w:uiPriority w:val="99"/>
    <w:rsid w:val="00B26AE2"/>
  </w:style>
  <w:style w:type="paragraph" w:styleId="a5">
    <w:name w:val="footer"/>
    <w:basedOn w:val="a"/>
    <w:link w:val="a6"/>
    <w:uiPriority w:val="99"/>
    <w:unhideWhenUsed/>
    <w:rsid w:val="00B26AE2"/>
    <w:pPr>
      <w:tabs>
        <w:tab w:val="center" w:pos="4677"/>
        <w:tab w:val="right" w:pos="9355"/>
      </w:tabs>
    </w:pPr>
  </w:style>
  <w:style w:type="character" w:customStyle="1" w:styleId="a6">
    <w:name w:val="Нижний колонтитул Знак"/>
    <w:basedOn w:val="a0"/>
    <w:link w:val="a5"/>
    <w:uiPriority w:val="99"/>
    <w:rsid w:val="00B26AE2"/>
  </w:style>
  <w:style w:type="character" w:styleId="a7">
    <w:name w:val="Hyperlink"/>
    <w:uiPriority w:val="99"/>
    <w:unhideWhenUsed/>
    <w:rsid w:val="00B26A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AE2"/>
    <w:pPr>
      <w:tabs>
        <w:tab w:val="center" w:pos="4677"/>
        <w:tab w:val="right" w:pos="9355"/>
      </w:tabs>
    </w:pPr>
  </w:style>
  <w:style w:type="character" w:customStyle="1" w:styleId="a4">
    <w:name w:val="Верхний колонтитул Знак"/>
    <w:basedOn w:val="a0"/>
    <w:link w:val="a3"/>
    <w:uiPriority w:val="99"/>
    <w:rsid w:val="00B26AE2"/>
  </w:style>
  <w:style w:type="paragraph" w:styleId="a5">
    <w:name w:val="footer"/>
    <w:basedOn w:val="a"/>
    <w:link w:val="a6"/>
    <w:uiPriority w:val="99"/>
    <w:unhideWhenUsed/>
    <w:rsid w:val="00B26AE2"/>
    <w:pPr>
      <w:tabs>
        <w:tab w:val="center" w:pos="4677"/>
        <w:tab w:val="right" w:pos="9355"/>
      </w:tabs>
    </w:pPr>
  </w:style>
  <w:style w:type="character" w:customStyle="1" w:styleId="a6">
    <w:name w:val="Нижний колонтитул Знак"/>
    <w:basedOn w:val="a0"/>
    <w:link w:val="a5"/>
    <w:uiPriority w:val="99"/>
    <w:rsid w:val="00B26AE2"/>
  </w:style>
  <w:style w:type="character" w:styleId="a7">
    <w:name w:val="Hyperlink"/>
    <w:uiPriority w:val="99"/>
    <w:unhideWhenUsed/>
    <w:rsid w:val="00B26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24488</Words>
  <Characters>139587</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2</cp:revision>
  <dcterms:created xsi:type="dcterms:W3CDTF">2023-10-26T08:35:00Z</dcterms:created>
  <dcterms:modified xsi:type="dcterms:W3CDTF">2023-10-26T08:35:00Z</dcterms:modified>
</cp:coreProperties>
</file>