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82E1F">
      <w:pPr>
        <w:suppressAutoHyphens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ОБРАЗОВАНИЯ И НАУКИ РОССИЙСКОЙ ФЕДЕРАЦИИ</w:t>
      </w:r>
    </w:p>
    <w:p w:rsidR="00000000" w:rsidRDefault="00182E1F">
      <w:pPr>
        <w:suppressAutoHyphens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000000" w:rsidRDefault="00182E1F">
      <w:pPr>
        <w:suppressAutoHyphens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высшего профессионального образования</w:t>
      </w:r>
    </w:p>
    <w:p w:rsidR="00000000" w:rsidRDefault="00182E1F">
      <w:pPr>
        <w:suppressAutoHyphens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"КУБАНСКИЙ ГОСУДАРСТВЕННЫЙ УНИВЕРСИТЕТ"</w:t>
      </w:r>
    </w:p>
    <w:p w:rsidR="00000000" w:rsidRDefault="00182E1F">
      <w:pPr>
        <w:suppressAutoHyphens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(ФГБОУ ВПО "КубГУ")</w:t>
      </w:r>
    </w:p>
    <w:p w:rsidR="00000000" w:rsidRDefault="00182E1F">
      <w:pPr>
        <w:suppressAutoHyphens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Кафедра мировой экономики и менеджмента</w:t>
      </w:r>
    </w:p>
    <w:p w:rsidR="00000000" w:rsidRDefault="00182E1F">
      <w:pPr>
        <w:suppressAutoHyphens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000000" w:rsidRPr="00010666" w:rsidRDefault="00182E1F">
      <w:pPr>
        <w:tabs>
          <w:tab w:val="center" w:pos="4677"/>
          <w:tab w:val="right" w:pos="9355"/>
        </w:tabs>
        <w:suppressAutoHyphens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000000" w:rsidRPr="00010666" w:rsidRDefault="00182E1F">
      <w:pPr>
        <w:tabs>
          <w:tab w:val="center" w:pos="4677"/>
          <w:tab w:val="right" w:pos="9355"/>
        </w:tabs>
        <w:suppressAutoHyphens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000000" w:rsidRPr="00010666" w:rsidRDefault="00182E1F">
      <w:pPr>
        <w:tabs>
          <w:tab w:val="center" w:pos="4677"/>
          <w:tab w:val="right" w:pos="9355"/>
        </w:tabs>
        <w:suppressAutoHyphens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000000" w:rsidRPr="00010666" w:rsidRDefault="00182E1F">
      <w:pPr>
        <w:tabs>
          <w:tab w:val="center" w:pos="4677"/>
          <w:tab w:val="right" w:pos="9355"/>
        </w:tabs>
        <w:suppressAutoHyphens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000000" w:rsidRDefault="00182E1F">
      <w:pPr>
        <w:tabs>
          <w:tab w:val="center" w:pos="4677"/>
          <w:tab w:val="right" w:pos="9355"/>
        </w:tabs>
        <w:suppressAutoHyphens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ВЫПУСКНАЯ КВАЛИФИКАЦИОННАЯ (ДИПЛОМНАЯ)</w:t>
      </w:r>
    </w:p>
    <w:p w:rsidR="00000000" w:rsidRDefault="00182E1F">
      <w:pPr>
        <w:tabs>
          <w:tab w:val="center" w:pos="4677"/>
          <w:tab w:val="right" w:pos="9355"/>
        </w:tabs>
        <w:suppressAutoHyphens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</w:t>
      </w:r>
    </w:p>
    <w:p w:rsidR="00000000" w:rsidRDefault="00182E1F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Таможенное регулирование, как важнейший инструмент обеспечения внешнеэкономической безопасности региона</w:t>
      </w:r>
    </w:p>
    <w:p w:rsidR="00000000" w:rsidRDefault="00182E1F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000000" w:rsidRDefault="00182E1F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000000" w:rsidRDefault="00182E1F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000000" w:rsidRDefault="00182E1F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000000" w:rsidRDefault="00182E1F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000000" w:rsidRDefault="00182E1F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000000" w:rsidRDefault="00182E1F">
      <w:pPr>
        <w:tabs>
          <w:tab w:val="right" w:leader="underscore" w:pos="9584"/>
        </w:tabs>
        <w:suppressAutoHyphens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000000" w:rsidRDefault="00182E1F">
      <w:pPr>
        <w:suppressAutoHyphens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000000" w:rsidRDefault="00182E1F">
      <w:pPr>
        <w:suppressAutoHyphens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000000" w:rsidRDefault="00182E1F">
      <w:pPr>
        <w:suppressAutoHyphens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000000" w:rsidRDefault="00182E1F">
      <w:pPr>
        <w:suppressAutoHyphens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000000" w:rsidRDefault="00182E1F">
      <w:pPr>
        <w:suppressAutoHyphens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Краснодар 2013</w:t>
      </w:r>
    </w:p>
    <w:p w:rsidR="00000000" w:rsidRPr="00010666" w:rsidRDefault="00182E1F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sz w:val="28"/>
          <w:szCs w:val="28"/>
        </w:rPr>
        <w:lastRenderedPageBreak/>
        <w:t>Введение</w:t>
      </w:r>
    </w:p>
    <w:p w:rsidR="00000000" w:rsidRDefault="00182E1F">
      <w:pPr>
        <w:tabs>
          <w:tab w:val="right" w:leader="dot" w:pos="9639"/>
        </w:tabs>
        <w:suppressAutoHyphens/>
        <w:spacing w:line="360" w:lineRule="auto"/>
        <w:rPr>
          <w:sz w:val="28"/>
          <w:szCs w:val="28"/>
        </w:rPr>
      </w:pPr>
      <w:r w:rsidRPr="00010666">
        <w:rPr>
          <w:sz w:val="28"/>
          <w:szCs w:val="28"/>
        </w:rPr>
        <w:t xml:space="preserve">1. </w:t>
      </w:r>
      <w:r>
        <w:rPr>
          <w:sz w:val="28"/>
          <w:szCs w:val="28"/>
        </w:rPr>
        <w:t>Теоретические аспекты таможенного контроля и регулирования: з</w:t>
      </w:r>
      <w:r>
        <w:rPr>
          <w:sz w:val="28"/>
          <w:szCs w:val="28"/>
        </w:rPr>
        <w:t>арубежная и отечественная практика</w:t>
      </w:r>
    </w:p>
    <w:p w:rsidR="00000000" w:rsidRPr="00010666" w:rsidRDefault="00182E1F">
      <w:pPr>
        <w:tabs>
          <w:tab w:val="right" w:leader="dot" w:pos="9639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.1 Основные понятия, цели, инструменты и методы таможенно-тарифного регулирования</w:t>
      </w:r>
    </w:p>
    <w:p w:rsidR="00000000" w:rsidRPr="00010666" w:rsidRDefault="00182E1F">
      <w:pPr>
        <w:tabs>
          <w:tab w:val="right" w:leader="dot" w:pos="9639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1.2 Таможенно-тарифное регулирование в зарубежных странах</w:t>
      </w:r>
    </w:p>
    <w:p w:rsidR="00000000" w:rsidRDefault="00182E1F">
      <w:pPr>
        <w:tabs>
          <w:tab w:val="right" w:leader="dot" w:pos="9639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ab/>
        <w:t>Региональные таможенные органы, функции, структура и сфера и их деятельности</w:t>
      </w:r>
    </w:p>
    <w:p w:rsidR="00000000" w:rsidRDefault="00182E1F">
      <w:pPr>
        <w:tabs>
          <w:tab w:val="right" w:leader="dot" w:pos="9639"/>
        </w:tabs>
        <w:suppressAutoHyphens/>
        <w:spacing w:line="360" w:lineRule="auto"/>
        <w:rPr>
          <w:sz w:val="28"/>
          <w:szCs w:val="28"/>
        </w:rPr>
      </w:pPr>
      <w:r w:rsidRPr="00010666">
        <w:rPr>
          <w:sz w:val="28"/>
          <w:szCs w:val="28"/>
        </w:rPr>
        <w:t xml:space="preserve">2. </w:t>
      </w:r>
      <w:r>
        <w:rPr>
          <w:sz w:val="28"/>
          <w:szCs w:val="28"/>
        </w:rPr>
        <w:t>Теоретические аспекты обеспечения внешнеэкономической безопасности региона на основе таможенно-тарифного регулирования экспортно-импортных потоков</w:t>
      </w:r>
    </w:p>
    <w:p w:rsidR="00000000" w:rsidRPr="00010666" w:rsidRDefault="00182E1F">
      <w:pPr>
        <w:tabs>
          <w:tab w:val="right" w:leader="dot" w:pos="9639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.1</w:t>
      </w:r>
      <w:r w:rsidRPr="00010666">
        <w:rPr>
          <w:sz w:val="28"/>
          <w:szCs w:val="28"/>
        </w:rPr>
        <w:t xml:space="preserve"> </w:t>
      </w:r>
      <w:r>
        <w:rPr>
          <w:sz w:val="28"/>
          <w:szCs w:val="28"/>
        </w:rPr>
        <w:t>Внешнеэкономическая безопасность региона: сущность, анализ, оценка угроз</w:t>
      </w:r>
    </w:p>
    <w:p w:rsidR="00000000" w:rsidRDefault="00182E1F">
      <w:pPr>
        <w:tabs>
          <w:tab w:val="right" w:leader="dot" w:pos="9639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</w:t>
      </w:r>
      <w:r>
        <w:rPr>
          <w:sz w:val="28"/>
          <w:szCs w:val="28"/>
        </w:rPr>
        <w:tab/>
        <w:t>Основные принципы обеспече</w:t>
      </w:r>
      <w:r>
        <w:rPr>
          <w:sz w:val="28"/>
          <w:szCs w:val="28"/>
        </w:rPr>
        <w:t>ния внешнеэкономической безопасности региона в правовом поле таможенно-тарифного регулирования</w:t>
      </w:r>
    </w:p>
    <w:p w:rsidR="00000000" w:rsidRDefault="00182E1F">
      <w:pPr>
        <w:tabs>
          <w:tab w:val="right" w:leader="dot" w:pos="9639"/>
        </w:tabs>
        <w:suppressAutoHyphens/>
        <w:spacing w:line="360" w:lineRule="auto"/>
        <w:rPr>
          <w:sz w:val="28"/>
          <w:szCs w:val="28"/>
        </w:rPr>
      </w:pPr>
      <w:r w:rsidRPr="00010666">
        <w:rPr>
          <w:sz w:val="28"/>
          <w:szCs w:val="28"/>
        </w:rPr>
        <w:t xml:space="preserve">3. </w:t>
      </w:r>
      <w:r>
        <w:rPr>
          <w:sz w:val="28"/>
          <w:szCs w:val="28"/>
        </w:rPr>
        <w:t>Оценка состояния внешнеэкономической безопасности региона в механизме таможенно-тарифного регулирования на примере краснодарского края</w:t>
      </w:r>
    </w:p>
    <w:p w:rsidR="00000000" w:rsidRDefault="00182E1F">
      <w:pPr>
        <w:tabs>
          <w:tab w:val="right" w:leader="dot" w:pos="9639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.1 Критерии и параметры</w:t>
      </w:r>
      <w:r>
        <w:rPr>
          <w:sz w:val="28"/>
          <w:szCs w:val="28"/>
        </w:rPr>
        <w:t xml:space="preserve"> внешнеэкономической безопасности региона,</w:t>
      </w:r>
    </w:p>
    <w:p w:rsidR="00000000" w:rsidRPr="00010666" w:rsidRDefault="00182E1F">
      <w:pPr>
        <w:tabs>
          <w:tab w:val="right" w:leader="dot" w:pos="9639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их место в механизме таможенно-тарифного регулирования экспортно-импортных потоков</w:t>
      </w:r>
    </w:p>
    <w:p w:rsidR="00000000" w:rsidRPr="00010666" w:rsidRDefault="00182E1F">
      <w:pPr>
        <w:tabs>
          <w:tab w:val="right" w:leader="dot" w:pos="9639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3.2 Внешнеэкономический комплекс Краснодарского края и оценки состояния таможенно-тарифного регулирования его экспортно-импортных </w:t>
      </w:r>
      <w:r>
        <w:rPr>
          <w:sz w:val="28"/>
          <w:szCs w:val="28"/>
        </w:rPr>
        <w:t>потоков</w:t>
      </w:r>
    </w:p>
    <w:p w:rsidR="00000000" w:rsidRDefault="00182E1F">
      <w:pPr>
        <w:tabs>
          <w:tab w:val="right" w:leader="dot" w:pos="9639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</w:rPr>
        <w:tab/>
        <w:t>Направления совершенствования механизма обеспечения внешнеэкономической безопасности региона на основе оптимизации таможенно-тарифного регулирования экспортно-импортных потоков</w:t>
      </w:r>
    </w:p>
    <w:p w:rsidR="00000000" w:rsidRPr="00010666" w:rsidRDefault="00182E1F">
      <w:pPr>
        <w:tabs>
          <w:tab w:val="right" w:leader="dot" w:pos="9639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00000" w:rsidRPr="00010666" w:rsidRDefault="00182E1F">
      <w:pPr>
        <w:tabs>
          <w:tab w:val="right" w:leader="dot" w:pos="9639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Введение</w:t>
      </w:r>
    </w:p>
    <w:p w:rsidR="00000000" w:rsidRDefault="00182E1F">
      <w:pPr>
        <w:suppressAutoHyphens/>
        <w:spacing w:line="360" w:lineRule="auto"/>
        <w:ind w:firstLine="709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таможенный та</w:t>
      </w:r>
      <w:r>
        <w:rPr>
          <w:color w:val="FFFFFF"/>
          <w:sz w:val="28"/>
          <w:szCs w:val="28"/>
        </w:rPr>
        <w:t>рифный экспортный импортный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темы дипломного исследования. Важным фактором совершенствования взаимоотношений с зарубежными странами, развития единого рыночного пространства внутри страны, становится расширение непосредственного участия регионов</w:t>
      </w:r>
      <w:r>
        <w:rPr>
          <w:sz w:val="28"/>
          <w:szCs w:val="28"/>
        </w:rPr>
        <w:t xml:space="preserve"> России во внешнеэкономической деятельности.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Другой немаловажной и неотъемлемой частью внешнеэкономической деятельности, что также обусловлено вступлением России в ВТО, является обеспечение экономической безопасности экспортно-импортных связей как со стран</w:t>
      </w:r>
      <w:r>
        <w:rPr>
          <w:sz w:val="28"/>
          <w:szCs w:val="28"/>
        </w:rPr>
        <w:t>ами дальнего зарубежья, так и странами СНГ и, прежде всего, на региональном уровне.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Экономическое пространство России - это совокупность регионов, отличающихся друг от друга уровнем экономического развития, отраслевой специализацией, природно-климатическим</w:t>
      </w:r>
      <w:r>
        <w:rPr>
          <w:sz w:val="28"/>
          <w:szCs w:val="28"/>
        </w:rPr>
        <w:t>и условиями и, несмотря на это, тесно между собой связанных, причем, не столько торговлей, сколько современным глубоко специализированным производством. Это объективно обусловило в каждом из регионов высокую долю продукции, производимой для других регионов</w:t>
      </w:r>
      <w:r>
        <w:rPr>
          <w:sz w:val="28"/>
          <w:szCs w:val="28"/>
        </w:rPr>
        <w:t xml:space="preserve"> и получаемой от них.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проблема таможенного контроля и регулирования экспортно-импортных потоков отдельных регионов стоит особенно остро. Однако решению этого вопроса не уделяется достаточно внимания, в то время как от товарооборота одного</w:t>
      </w:r>
      <w:r>
        <w:rPr>
          <w:sz w:val="28"/>
          <w:szCs w:val="28"/>
        </w:rPr>
        <w:t xml:space="preserve"> региона может зависеть экспортно-импортные поставки в целом по стране.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Нынешнее состояние внешнеэкономических связей России требует решения ряда сложных и неотложных задач, прежде всего, восстановление и развития экспортного потенциала страны и ее регионо</w:t>
      </w:r>
      <w:r>
        <w:rPr>
          <w:sz w:val="28"/>
          <w:szCs w:val="28"/>
        </w:rPr>
        <w:t xml:space="preserve">в, повышение </w:t>
      </w:r>
      <w:r>
        <w:rPr>
          <w:sz w:val="28"/>
          <w:szCs w:val="28"/>
        </w:rPr>
        <w:lastRenderedPageBreak/>
        <w:t>конкурентоспособности российских товаров на мировых рынках, формирование рациональной структуры экспорта и импорта, привлечение иностранных инвестиций на взаимовыгодных условиях, обеспечение экономической безопасности России и ее регионов. Име</w:t>
      </w:r>
      <w:r>
        <w:rPr>
          <w:sz w:val="28"/>
          <w:szCs w:val="28"/>
        </w:rPr>
        <w:t>нно эти аспекты предопределили актуальность темы дипломного исследования.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научной разработанности проблемы.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Важность изучения процессов совершенствования регулирования внешнеэкономической деятельности регионов России и обеспечения их экономической </w:t>
      </w:r>
      <w:r>
        <w:rPr>
          <w:sz w:val="28"/>
          <w:szCs w:val="28"/>
        </w:rPr>
        <w:t>безопасности определяется возросшим научным интересом к данным проблемам. За последние несколько лет был написан ряд работ, посвященных изучению развития внешнеэкономических связей, их регулирования и механизмов обеспечения экономической безопасности. В св</w:t>
      </w:r>
      <w:r>
        <w:rPr>
          <w:sz w:val="28"/>
          <w:szCs w:val="28"/>
        </w:rPr>
        <w:t xml:space="preserve">язи с этим особую значимость приобретает анализ проблем международного взаимодействия России с зарубежными странами в различных экономических сферах, а также механизм, инструменты и методы регулирования процессов обеспечения экономической безопасности как </w:t>
      </w:r>
      <w:r>
        <w:rPr>
          <w:sz w:val="28"/>
          <w:szCs w:val="28"/>
        </w:rPr>
        <w:t>на национальном, так и региональном уровнях.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рассматриваемой проблеме опубликовано значительное количество исследований отечественных и зарубежных ученых, в частности: Абалкина Л., Барковского А., Балабанова И., Крылова А., Ларсона А., Сенчагова В., и д</w:t>
      </w:r>
      <w:r>
        <w:rPr>
          <w:sz w:val="28"/>
          <w:szCs w:val="28"/>
        </w:rPr>
        <w:t>р. Определенный научный вклад внесли в исследование проблемы и кубанские ученые: Воронина Л., Дробышевская Л., Егорова Л., Ишханов А. Шевченко И. и др.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Признавая высокую степень разработанности темы, отдельные ее аспекты нуждаются в дальнейшем изучении и к</w:t>
      </w:r>
      <w:r>
        <w:rPr>
          <w:sz w:val="28"/>
          <w:szCs w:val="28"/>
        </w:rPr>
        <w:t xml:space="preserve">онкретизации. Среди них такие теоретически и практически важные для развития внешнеэкономических связей российской экономики вопросы, как механизмы активизации </w:t>
      </w:r>
      <w:r>
        <w:rPr>
          <w:sz w:val="28"/>
          <w:szCs w:val="28"/>
        </w:rPr>
        <w:lastRenderedPageBreak/>
        <w:t>внешнеэкономической деятельности регионов, ее таможенного регулирования, а также обеспечения эко</w:t>
      </w:r>
      <w:r>
        <w:rPr>
          <w:sz w:val="28"/>
          <w:szCs w:val="28"/>
        </w:rPr>
        <w:t>номической безопасности с использованием комплекса правовых, организационных и финансовых инструментов.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дипломной работы.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дипломной работы является анализ основных тенденций и особенностей развития механизма регулирования внешнеэкономических отн</w:t>
      </w:r>
      <w:r>
        <w:rPr>
          <w:sz w:val="28"/>
          <w:szCs w:val="28"/>
        </w:rPr>
        <w:t>ошений, складывающихся в процессе ВЭД хозяйствующих субъектов региона, и обеспечение его экономической безопасности, а также разработка предложений по совершенствованию таможенного регулирования и контроля региональных экспортно-импортных потоков.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</w:t>
      </w:r>
      <w:r>
        <w:rPr>
          <w:sz w:val="28"/>
          <w:szCs w:val="28"/>
        </w:rPr>
        <w:t>ижения поставленной цели были решены следующие задачи:</w:t>
      </w:r>
    </w:p>
    <w:p w:rsidR="00000000" w:rsidRDefault="00182E1F">
      <w:pPr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Рассмотреть сущность, функции и факторы развития внешнеэкономической деятельности региона;</w:t>
      </w:r>
    </w:p>
    <w:p w:rsidR="00000000" w:rsidRDefault="00182E1F">
      <w:pPr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Всесторонне изучить сущность механизма таможенно-тарифного регулирования экспортно-импортных потоков с по</w:t>
      </w:r>
      <w:r>
        <w:rPr>
          <w:sz w:val="28"/>
          <w:szCs w:val="28"/>
        </w:rPr>
        <w:t>зиций обеспечения безопасности внешнеэкономической деятельности региона;</w:t>
      </w:r>
    </w:p>
    <w:p w:rsidR="00000000" w:rsidRDefault="00182E1F">
      <w:pPr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Проанализировать состояние развития и регулирования внешнеэкономической деятельности Краснодарского края;</w:t>
      </w:r>
    </w:p>
    <w:p w:rsidR="00000000" w:rsidRDefault="00182E1F">
      <w:pPr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Дать оценку состоянию обеспечения экономической безопасности внешнеэконом</w:t>
      </w:r>
      <w:r>
        <w:rPr>
          <w:sz w:val="28"/>
          <w:szCs w:val="28"/>
        </w:rPr>
        <w:t>ической деятельности хозяйствующих субъектов Краснодарского края с использованием пороговых критериев экономической безопасности;</w:t>
      </w:r>
    </w:p>
    <w:p w:rsidR="00000000" w:rsidRDefault="00182E1F">
      <w:pPr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Разработать предложения по обеспечению экономической безопасности внешнеэкономической деятельности региона на основе соверше</w:t>
      </w:r>
      <w:r>
        <w:rPr>
          <w:sz w:val="28"/>
          <w:szCs w:val="28"/>
        </w:rPr>
        <w:t>нствования таможенного регулирования.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 исследования.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Объектом исследования выступают хозяйствующие субъекты региона, которые ведут внешнеэкономическую деятельность.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Предмет исследования.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исследования в дипломной работе являются экономически</w:t>
      </w:r>
      <w:r>
        <w:rPr>
          <w:sz w:val="28"/>
          <w:szCs w:val="28"/>
        </w:rPr>
        <w:t>е отношения хозяйствующих субъектов региона, складывающиеся в результате таможенного регулирования экспортно-импортных потоков и формирования условий обеспечения внешнеэкономической безопасности региона.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гипотеза.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гипотеза исследования бази</w:t>
      </w:r>
      <w:r>
        <w:rPr>
          <w:sz w:val="28"/>
          <w:szCs w:val="28"/>
        </w:rPr>
        <w:t>руется на положении о необходимости совершенствования теоретико-методической базы механизма регулирования экспортно-импортных потоков региона как инструмента развития его внешнеэкономической деятельности регионов и обеспечения экономической безопасности.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</w:rPr>
        <w:t>аиболее значимые результаты.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значимые результаты дипломного исследования, отражающие элементы научного приращения, состоят в следующем: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уточнена соподчиненность понятий региональной внешнеэкономической деятельности и региональных внешнеэкономичес</w:t>
      </w:r>
      <w:r>
        <w:rPr>
          <w:sz w:val="28"/>
          <w:szCs w:val="28"/>
        </w:rPr>
        <w:t>ких связей как взаимообусловленных процессов, связанных с выполнением хозяйствующими субъектами целевых функций, что позволяет определить характер и направленность региональных внешнеэкономических стратегий;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адаптирована классификация структуры элементов </w:t>
      </w:r>
      <w:r>
        <w:rPr>
          <w:sz w:val="28"/>
          <w:szCs w:val="28"/>
        </w:rPr>
        <w:t>внешнеэкономической деятельности к региональным условиям, что позволило уточнить классификационную характеристику структурных элементов ВЭД региона;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определены основные элементы региональной стратегии обеспечения внешнеэкономической безопасности: анализ у</w:t>
      </w:r>
      <w:r>
        <w:rPr>
          <w:sz w:val="28"/>
          <w:szCs w:val="28"/>
        </w:rPr>
        <w:t xml:space="preserve">гроз экономической безопасности; мониторинг пороговых параметров внешнеэкономической безопасности региона; формирование нормативной базы механизма </w:t>
      </w:r>
      <w:r>
        <w:rPr>
          <w:sz w:val="28"/>
          <w:szCs w:val="28"/>
        </w:rPr>
        <w:lastRenderedPageBreak/>
        <w:t>регулирования экспортно-импортных потоков региона, которые позволили сформулировать предложения по совершенст</w:t>
      </w:r>
      <w:r>
        <w:rPr>
          <w:sz w:val="28"/>
          <w:szCs w:val="28"/>
        </w:rPr>
        <w:t>вованию региональной внешнеэкономической политики.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Теоретической и методической основой исследования послужили труды видных зарубежных и отечественных ученых в области регулирования внешнеэкономической деятельности и обеспечения внешнеэкономической безопас</w:t>
      </w:r>
      <w:r>
        <w:rPr>
          <w:sz w:val="28"/>
          <w:szCs w:val="28"/>
        </w:rPr>
        <w:t>ности. При написании работы использовались методы логического, сравнительного и системного анализа, экономико-математического моделирования, позволившие выделить наиболее существенные черты современного процесса международных взаимосвязей региона.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</w:t>
      </w:r>
      <w:r>
        <w:rPr>
          <w:sz w:val="28"/>
          <w:szCs w:val="28"/>
        </w:rPr>
        <w:t>ионно-эмпирическая база исследования включает справочные и статистические публикации российских и зарубежных организаций. Среди них - издания Госкомстата РФ и Федеральной таможенной службы, Банка России, международных организаций: - Всемирного банка, ОЭСР,</w:t>
      </w:r>
      <w:r>
        <w:rPr>
          <w:sz w:val="28"/>
          <w:szCs w:val="28"/>
        </w:rPr>
        <w:t xml:space="preserve"> Европейской экономической комиссии ООН, Комиссии ЕС, Всемирного экономического форума и др., а также справочные и статистические публикации регионального отделения Госкомстата РФ по Краснодарскому краю, аналитическую отчетность региональных хозяйствующих </w:t>
      </w:r>
      <w:r>
        <w:rPr>
          <w:sz w:val="28"/>
          <w:szCs w:val="28"/>
        </w:rPr>
        <w:t>субъектов ВЭД, имеющуюся на интернет-сайтах в открытом доступе.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значимость исследования.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Дипломная работа содержит рекомендации и предложения по активизации внешнеэкномической деятельности региона и обеспечению его внешнеэкономической безопасн</w:t>
      </w:r>
      <w:r>
        <w:rPr>
          <w:sz w:val="28"/>
          <w:szCs w:val="28"/>
        </w:rPr>
        <w:t>ости, на основе совершенствования механизма регулирования экспортно-импортных потоков, которые могут быть использованы при формировании внешнеэкономической стратегии Краснодарского края.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дипломной работы.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 дипломной работы определена цел</w:t>
      </w:r>
      <w:r>
        <w:rPr>
          <w:sz w:val="28"/>
          <w:szCs w:val="28"/>
        </w:rPr>
        <w:t>ью, задачами и логикой исследования, состоит из введения, трех глав, заключения, изложена на 84 страницах, проиллюстрирована 9 таблицами, 5 рисунками и включает 66 источников литературы.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82E1F">
      <w:pPr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1. Теоретические и практические аспекты таможенного контроля и регу</w:t>
      </w:r>
      <w:r>
        <w:rPr>
          <w:sz w:val="28"/>
          <w:szCs w:val="28"/>
        </w:rPr>
        <w:t>лирования: зарубежная и отечественная практика</w:t>
      </w:r>
    </w:p>
    <w:p w:rsidR="00000000" w:rsidRDefault="00182E1F">
      <w:pPr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82E1F">
      <w:pPr>
        <w:tabs>
          <w:tab w:val="left" w:pos="900"/>
          <w:tab w:val="left" w:pos="1080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 Основные понятия, цели, инструменты и методы таможенно-тарифного регулирования</w:t>
      </w:r>
    </w:p>
    <w:p w:rsidR="00000000" w:rsidRDefault="00182E1F">
      <w:pPr>
        <w:tabs>
          <w:tab w:val="left" w:pos="900"/>
          <w:tab w:val="left" w:pos="1080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Российской Федерации таможенный контроль и регулирование является составной частью таможенного дела и представляет собой д</w:t>
      </w:r>
      <w:r>
        <w:rPr>
          <w:color w:val="000000"/>
          <w:sz w:val="28"/>
          <w:szCs w:val="28"/>
        </w:rPr>
        <w:t>еятельность государственных органов по применению таможенных пошлин и таможенных сборов, а также таможенных процедур и других средств, для достижения определенных экономических, социальных, финансовых и торгово-политических целей.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своей сути таможенно-т</w:t>
      </w:r>
      <w:r>
        <w:rPr>
          <w:color w:val="000000"/>
          <w:sz w:val="28"/>
          <w:szCs w:val="28"/>
        </w:rPr>
        <w:t>арифное регулирование (ТТР) - это система экономических инструментов таможенного регулирования режима прохождения грузов через границу, с помощью государственных органов таможенного контроля с использованием законодательных норм таможенной деятельности [11</w:t>
      </w:r>
      <w:r>
        <w:rPr>
          <w:color w:val="000000"/>
          <w:sz w:val="28"/>
          <w:szCs w:val="28"/>
        </w:rPr>
        <w:t>].</w:t>
      </w: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Целями ТТР РФ являются: обеспечение наиболее эффективного использования инструментов таможенного контроля и регулирования товарообмена на таможенной территории РФ, защита российского рынка, стимулированию развития национальной экономики, содействие пров</w:t>
      </w:r>
      <w:r>
        <w:rPr>
          <w:color w:val="000000"/>
          <w:sz w:val="28"/>
          <w:szCs w:val="28"/>
        </w:rPr>
        <w:t>едению структурной перестройки и других задач внешнеэкономической политики РФ, а также иные цели, определяемые Федеральным Собранием РФ, Президентом РФ и правительством РФ в соответствии с таможенным кодексом РФ и другими законодательными актами РФ.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</w:t>
      </w:r>
      <w:r>
        <w:rPr>
          <w:color w:val="000000"/>
          <w:sz w:val="28"/>
          <w:szCs w:val="28"/>
        </w:rPr>
        <w:t xml:space="preserve">ые задачи таможенного контроля и регулирования определены Федеральным законом "О государственном регулировании внешнеторговой </w:t>
      </w:r>
      <w:r>
        <w:rPr>
          <w:color w:val="000000"/>
          <w:sz w:val="28"/>
          <w:szCs w:val="28"/>
        </w:rPr>
        <w:lastRenderedPageBreak/>
        <w:t>деятельности", к ним относятся следующие: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приоритет экономических мер государственного регулирования внешнеторговой деятельности</w:t>
      </w:r>
      <w:r>
        <w:rPr>
          <w:color w:val="000000"/>
          <w:sz w:val="28"/>
          <w:szCs w:val="28"/>
        </w:rPr>
        <w:t>;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равенство участников внешнеторговой деятельности и их не дискриминация;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защита государством прав и законных интересов участников внешнеторговой деятельности;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исключение неоправданного вмешательства государства и его органов во внешнеторговую деятельн</w:t>
      </w:r>
      <w:r>
        <w:rPr>
          <w:color w:val="000000"/>
          <w:sz w:val="28"/>
          <w:szCs w:val="28"/>
        </w:rPr>
        <w:t>ость, нанесения ущерба ее участникам и экономике Российской Федерации в целом.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Таможенно-тарифное</w:t>
      </w:r>
      <w:r>
        <w:rPr>
          <w:color w:val="000000"/>
          <w:sz w:val="28"/>
          <w:szCs w:val="28"/>
        </w:rPr>
        <w:t xml:space="preserve"> регулирование должно содействовать обеспечению экономической безопасности, под которой понимается состояние экономики, гарантирующее достаточный уровень социа</w:t>
      </w:r>
      <w:r>
        <w:rPr>
          <w:color w:val="000000"/>
          <w:sz w:val="28"/>
          <w:szCs w:val="28"/>
        </w:rPr>
        <w:t>льного, политического и оборонного существования и прогрессивного развития Российской Федерации, - неуязвимость и независимость ее экономических интересов по отношению к возможным внешним и внутренним угрозам и воздействиям.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Основные инструменты таможенно-</w:t>
      </w:r>
      <w:r>
        <w:rPr>
          <w:color w:val="000000"/>
          <w:sz w:val="28"/>
          <w:szCs w:val="28"/>
        </w:rPr>
        <w:t>тарифного регулирования:</w:t>
      </w: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Таможенная пошлина - налог, взимаемый государством с провозимых через национальную границу товаров по ставкам, предусмотренным таможенным тарифом.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Таможенная пошлина классифицируется по объекту обложения и по методу исчисления.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объекту обложения различают ввозимые, вывозимые и транзитные таможенные пошлины.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методу исчисления различают адвалорные, специфические и комбинированные таможенные пошлины.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Таможенное право - как отрасль законодательства - подотрасль </w:t>
      </w:r>
      <w:r>
        <w:rPr>
          <w:color w:val="000000"/>
          <w:sz w:val="28"/>
          <w:szCs w:val="28"/>
        </w:rPr>
        <w:lastRenderedPageBreak/>
        <w:t>административного п</w:t>
      </w:r>
      <w:r>
        <w:rPr>
          <w:color w:val="000000"/>
          <w:sz w:val="28"/>
          <w:szCs w:val="28"/>
        </w:rPr>
        <w:t>рава; совокупность нормативно-правовых актов, регулирующих таможенно-правовые отношения.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Таможенные документы - документы, которые требуются для оформления перехода товаров через таможенную границу [7].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Таможенный документ в РФ - документ, предусмотренный </w:t>
      </w:r>
      <w:r>
        <w:rPr>
          <w:color w:val="000000"/>
          <w:sz w:val="28"/>
          <w:szCs w:val="28"/>
        </w:rPr>
        <w:t>законодательством РФ, Таможенным Кодексом РФ, нормативными актами ФТС РФ в связи с:</w:t>
      </w:r>
    </w:p>
    <w:p w:rsidR="00000000" w:rsidRDefault="00182E1F" w:rsidP="00010666">
      <w:pPr>
        <w:numPr>
          <w:ilvl w:val="0"/>
          <w:numId w:val="1"/>
        </w:numPr>
        <w:tabs>
          <w:tab w:val="left" w:pos="871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перемещением через таможенную границу РФ;</w:t>
      </w:r>
    </w:p>
    <w:p w:rsidR="00000000" w:rsidRDefault="00182E1F" w:rsidP="00010666">
      <w:pPr>
        <w:numPr>
          <w:ilvl w:val="0"/>
          <w:numId w:val="1"/>
        </w:numPr>
        <w:tabs>
          <w:tab w:val="left" w:pos="871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применением какого-либо таможенного режима;</w:t>
      </w:r>
    </w:p>
    <w:p w:rsidR="00000000" w:rsidRDefault="00182E1F" w:rsidP="00010666">
      <w:pPr>
        <w:numPr>
          <w:ilvl w:val="0"/>
          <w:numId w:val="1"/>
        </w:numPr>
        <w:tabs>
          <w:tab w:val="left" w:pos="871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таможенных правил;</w:t>
      </w:r>
    </w:p>
    <w:p w:rsidR="00000000" w:rsidRDefault="00182E1F" w:rsidP="00010666">
      <w:pPr>
        <w:numPr>
          <w:ilvl w:val="0"/>
          <w:numId w:val="1"/>
        </w:numPr>
        <w:tabs>
          <w:tab w:val="left" w:pos="871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взиманием таможенных платежей;</w:t>
      </w:r>
    </w:p>
    <w:p w:rsidR="00000000" w:rsidRDefault="00182E1F" w:rsidP="00010666">
      <w:pPr>
        <w:numPr>
          <w:ilvl w:val="0"/>
          <w:numId w:val="1"/>
        </w:numPr>
        <w:tabs>
          <w:tab w:val="left" w:pos="871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таможенными и с</w:t>
      </w:r>
      <w:r>
        <w:rPr>
          <w:color w:val="000000"/>
          <w:sz w:val="28"/>
          <w:szCs w:val="28"/>
        </w:rPr>
        <w:t>татистическими целями.</w:t>
      </w: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Таможенный тариф - это инструмент таможенной политики в области таможенного регулирования экономики страны, использующийся для реализации целей внешнеторговой политики и представляющий собой свод ставок таможенных пошлин облагаемых т</w:t>
      </w:r>
      <w:r>
        <w:rPr>
          <w:color w:val="000000"/>
          <w:sz w:val="28"/>
          <w:szCs w:val="28"/>
        </w:rPr>
        <w:t>оваров, систематизированных в соответствии с товарной номенклатурой внешнеэкономической деятельности.</w:t>
      </w:r>
    </w:p>
    <w:p w:rsidR="00000000" w:rsidRDefault="00182E1F">
      <w:pPr>
        <w:tabs>
          <w:tab w:val="left" w:pos="1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Таможенный тариф - это систематизированный перечень ставок, где определяется общий размер платы на импорт и экспорт товаров, т.е. размер пошлины. Таможенн</w:t>
      </w:r>
      <w:r>
        <w:rPr>
          <w:sz w:val="28"/>
          <w:szCs w:val="28"/>
        </w:rPr>
        <w:t>ые тарифы периодически согласовываются с международными правилами и обсуждаются на международных встречах. Классическими функциями таможенного тарифа являются: протекционизм (защита отечественных товаров от иностранной конкуренции); фиск (пополнение бюджет</w:t>
      </w:r>
      <w:r>
        <w:rPr>
          <w:sz w:val="28"/>
          <w:szCs w:val="28"/>
        </w:rPr>
        <w:t>а). С помощью тарифов также воздействуют на формирование активного сальдо внешнеторгового баланса, на повышение притока валюты, на развитие отдельных регионов страны, особенно это касается тех, где созданы СЭЗ.</w:t>
      </w:r>
    </w:p>
    <w:p w:rsidR="00000000" w:rsidRDefault="00182E1F">
      <w:pPr>
        <w:tabs>
          <w:tab w:val="left" w:pos="1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Таможенные тарифы могут быть экспортными и им</w:t>
      </w:r>
      <w:r>
        <w:rPr>
          <w:sz w:val="28"/>
          <w:szCs w:val="28"/>
        </w:rPr>
        <w:t>портными, простыми и сложными. Импортные тарифы в таможенной сфере занимают основную долю и параллельно с внутренней налоговой системой воздействуют на цену товара, на рентабельность предприятий, на состояние национальной валюты, на формирование нормальной</w:t>
      </w:r>
      <w:r>
        <w:rPr>
          <w:sz w:val="28"/>
          <w:szCs w:val="28"/>
        </w:rPr>
        <w:t xml:space="preserve"> структуры импорта. Активной частью импортного тарифа являются ставки таможенных пошлин.</w:t>
      </w:r>
    </w:p>
    <w:p w:rsidR="00000000" w:rsidRDefault="00182E1F">
      <w:pPr>
        <w:tabs>
          <w:tab w:val="left" w:pos="1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Экспортный тариф также является инструментом регулирования внешней торговли, но используется только некоторыми странами, в основном, развивающимися. Но попытка регламе</w:t>
      </w:r>
      <w:r>
        <w:rPr>
          <w:sz w:val="28"/>
          <w:szCs w:val="28"/>
        </w:rPr>
        <w:t>нтирования с помощью экспортных тарифов объема и структуры экспорта может привести к подрыву экспортного потенциала и к инфляционному давлению на внутренние цены.</w:t>
      </w:r>
    </w:p>
    <w:p w:rsidR="00000000" w:rsidRDefault="00182E1F">
      <w:pPr>
        <w:tabs>
          <w:tab w:val="left" w:pos="1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таможенных тарифов у большинства стран идет двумя путями:</w:t>
      </w:r>
    </w:p>
    <w:p w:rsidR="00000000" w:rsidRDefault="00182E1F">
      <w:pPr>
        <w:tabs>
          <w:tab w:val="left" w:pos="180"/>
          <w:tab w:val="left" w:pos="360"/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</w:t>
      </w:r>
      <w:r>
        <w:rPr>
          <w:rFonts w:ascii="Arial CYR" w:hAnsi="Arial CYR" w:cs="Arial CYR"/>
          <w:sz w:val="28"/>
          <w:szCs w:val="28"/>
        </w:rPr>
        <w:tab/>
      </w:r>
      <w:r>
        <w:rPr>
          <w:sz w:val="28"/>
          <w:szCs w:val="28"/>
        </w:rPr>
        <w:t xml:space="preserve">увеличение номенклатуры </w:t>
      </w:r>
      <w:r>
        <w:rPr>
          <w:sz w:val="28"/>
          <w:szCs w:val="28"/>
        </w:rPr>
        <w:t>товаров;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</w:t>
      </w:r>
      <w:r>
        <w:rPr>
          <w:rFonts w:ascii="Arial CYR" w:hAnsi="Arial CYR" w:cs="Arial CYR"/>
          <w:sz w:val="28"/>
          <w:szCs w:val="28"/>
        </w:rPr>
        <w:tab/>
      </w:r>
      <w:r>
        <w:rPr>
          <w:sz w:val="28"/>
          <w:szCs w:val="28"/>
        </w:rPr>
        <w:t>установление нескольких видов ставок по одним и тем же товарам.</w:t>
      </w:r>
    </w:p>
    <w:p w:rsidR="00000000" w:rsidRDefault="00182E1F">
      <w:pPr>
        <w:tabs>
          <w:tab w:val="left" w:pos="1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путь - представляет собой применение простого таможенного тарифа, который предусматривает единый размер ставки для каждого товара определенной номенклатуры, независимо от стр</w:t>
      </w:r>
      <w:r>
        <w:rPr>
          <w:sz w:val="28"/>
          <w:szCs w:val="28"/>
        </w:rPr>
        <w:t>аны его происхождения.</w:t>
      </w:r>
    </w:p>
    <w:p w:rsidR="00000000" w:rsidRDefault="00182E1F">
      <w:pPr>
        <w:tabs>
          <w:tab w:val="left" w:pos="1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путь - применяется сложный многоколонный тариф, который предполагает установление двух или нескольких ставок по каждому товару в зависимости от страны происхождения. В этом случае наиболее высокая ставка тарифа считается автон</w:t>
      </w:r>
      <w:r>
        <w:rPr>
          <w:sz w:val="28"/>
          <w:szCs w:val="28"/>
        </w:rPr>
        <w:t>омной или называется генеральной. В то же время эта ставка предполагает распространение и на товары тех государств, с которыми не заключены торговые соглашения. Но часто применяется более низкая - конвенциальная или номинальная ставка. Она применяется в от</w:t>
      </w:r>
      <w:r>
        <w:rPr>
          <w:sz w:val="28"/>
          <w:szCs w:val="28"/>
        </w:rPr>
        <w:t>ношении товаров тех стран, которым дается режим наибольшего благоприятствования.</w:t>
      </w:r>
    </w:p>
    <w:p w:rsidR="00000000" w:rsidRDefault="00182E1F">
      <w:pPr>
        <w:tabs>
          <w:tab w:val="left" w:pos="1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Таможенные пошлины, как и тарифы, по своему экономическому содержанию и характеру воздействия являются рыночными регуляторами </w:t>
      </w:r>
      <w:r>
        <w:rPr>
          <w:sz w:val="28"/>
          <w:szCs w:val="28"/>
        </w:rPr>
        <w:lastRenderedPageBreak/>
        <w:t xml:space="preserve">внешнеторговых процессов. Они представляют собой </w:t>
      </w:r>
      <w:r>
        <w:rPr>
          <w:sz w:val="28"/>
          <w:szCs w:val="28"/>
        </w:rPr>
        <w:t>или налог, который взимается государством с товаров, имущества и ценностей при пересечении ими границы. Как всякий налог они повышают цену и понижают конкурентоспособность товара.</w:t>
      </w:r>
    </w:p>
    <w:p w:rsidR="00000000" w:rsidRDefault="00182E1F">
      <w:pPr>
        <w:tabs>
          <w:tab w:val="left" w:pos="1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Стоимостные барьеры, которые создаются таможенными тарифами, различают в зав</w:t>
      </w:r>
      <w:r>
        <w:rPr>
          <w:sz w:val="28"/>
          <w:szCs w:val="28"/>
        </w:rPr>
        <w:t>исимости от групп товаров и от степени их обработки. По сырьевым товарам они низкие (от 0,5 % до 2,6%), по готовой продукции - от 7 до 15 %.</w:t>
      </w:r>
    </w:p>
    <w:p w:rsidR="00000000" w:rsidRDefault="00182E1F">
      <w:pPr>
        <w:tabs>
          <w:tab w:val="left" w:pos="1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странах рыночной экономики в последнее время появилась тенденция тарифной эскалации, что означает рост таможенных</w:t>
      </w:r>
      <w:r>
        <w:rPr>
          <w:sz w:val="28"/>
          <w:szCs w:val="28"/>
        </w:rPr>
        <w:t xml:space="preserve"> пошлин по мере увеличения степени обработки продукта. Это проявление протекционистской функции. Уровень таможенных пошлин дифференцируется в зависимости от уровня готовности товара и уровня экономического развития страны. По одним и тем же товарам таможен</w:t>
      </w:r>
      <w:r>
        <w:rPr>
          <w:sz w:val="28"/>
          <w:szCs w:val="28"/>
        </w:rPr>
        <w:t>ные пошлины выше в развивающихся странах и ниже в развитых, чтобы защитить экономику развивающихся стран.</w:t>
      </w:r>
    </w:p>
    <w:p w:rsidR="00000000" w:rsidRDefault="00182E1F">
      <w:pPr>
        <w:tabs>
          <w:tab w:val="left" w:pos="1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Таможенные пошлины иногда применяются как инструмент политического соперничества на внешнем рынке.</w:t>
      </w:r>
    </w:p>
    <w:p w:rsidR="00000000" w:rsidRDefault="00182E1F">
      <w:pPr>
        <w:tabs>
          <w:tab w:val="left" w:pos="1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Таможенное регулирование включает несколько видов п</w:t>
      </w:r>
      <w:r>
        <w:rPr>
          <w:sz w:val="28"/>
          <w:szCs w:val="28"/>
        </w:rPr>
        <w:t>ошлин, которые характеризуются с порядком их установления.</w:t>
      </w:r>
    </w:p>
    <w:p w:rsidR="00000000" w:rsidRDefault="00182E1F">
      <w:pPr>
        <w:tabs>
          <w:tab w:val="left" w:pos="1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Адвалорные пошлины - это введение процентной ставки к цене товара, применяется в большинстве стран. Например, удельный вес таких пошдин в США - 80%. Применение их дает возможность увеличения таможе</w:t>
      </w:r>
      <w:r>
        <w:rPr>
          <w:sz w:val="28"/>
          <w:szCs w:val="28"/>
        </w:rPr>
        <w:t>нных сборов при повышении мировых цен на продукцию, товары, услуги.</w:t>
      </w:r>
    </w:p>
    <w:p w:rsidR="00000000" w:rsidRDefault="00182E1F">
      <w:pPr>
        <w:tabs>
          <w:tab w:val="left" w:pos="1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Специфические пошлины выражаются в виде взимания определенного размера таможенного взноса от объема, веса единицы товара (характерны для развивающихся стран).</w:t>
      </w:r>
    </w:p>
    <w:p w:rsidR="00000000" w:rsidRDefault="00182E1F">
      <w:pPr>
        <w:tabs>
          <w:tab w:val="left" w:pos="1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Смешанные пошлины - применени</w:t>
      </w:r>
      <w:r>
        <w:rPr>
          <w:sz w:val="28"/>
          <w:szCs w:val="28"/>
        </w:rPr>
        <w:t xml:space="preserve">е адвалорных и специфических пошлин </w:t>
      </w:r>
      <w:r>
        <w:rPr>
          <w:sz w:val="28"/>
          <w:szCs w:val="28"/>
        </w:rPr>
        <w:lastRenderedPageBreak/>
        <w:t>к одному и тому же виду товара. В случае, когда пошлину разрешается взимать по рассмотрению самой таможни - это альтернативная пошлина.</w:t>
      </w:r>
    </w:p>
    <w:p w:rsidR="00000000" w:rsidRDefault="00182E1F">
      <w:pPr>
        <w:tabs>
          <w:tab w:val="left" w:pos="1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Принципиальным отличием адвалорных пошлин от специфических является характер их проя</w:t>
      </w:r>
      <w:r>
        <w:rPr>
          <w:sz w:val="28"/>
          <w:szCs w:val="28"/>
        </w:rPr>
        <w:t>вления при изменении цен. В случае роста цены сумма адвалорных пошлин увеличивается пропорционально росту цены.</w:t>
      </w:r>
    </w:p>
    <w:p w:rsidR="00000000" w:rsidRDefault="00182E1F">
      <w:pPr>
        <w:tabs>
          <w:tab w:val="left" w:pos="1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страны происхождения товара таможенные пошлины делятся на максимальные (предполагают установление ставок для товаров из всех ст</w:t>
      </w:r>
      <w:r>
        <w:rPr>
          <w:sz w:val="28"/>
          <w:szCs w:val="28"/>
        </w:rPr>
        <w:t>ран) и минимальные (для товаров из стран, которые пользуются режимом наибольшего благоприятствования) и преференциальные (по отношению к товарам из конкретно обозначенных стран или групп стран - это беспошлинные ставки).</w:t>
      </w:r>
    </w:p>
    <w:p w:rsidR="00000000" w:rsidRDefault="00182E1F">
      <w:pPr>
        <w:tabs>
          <w:tab w:val="left" w:pos="180"/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характера происхож</w:t>
      </w:r>
      <w:r>
        <w:rPr>
          <w:sz w:val="28"/>
          <w:szCs w:val="28"/>
        </w:rPr>
        <w:t>дения пошлины бывают автономные (устанавливаются вне зависимости от соглашений в одностороннем порядке, но т.к. они бывают очень значительных размеров, то необходимы различные переговоры, встречи, в результате которых ставка снижается путем взаимных уступо</w:t>
      </w:r>
      <w:r>
        <w:rPr>
          <w:sz w:val="28"/>
          <w:szCs w:val="28"/>
        </w:rPr>
        <w:t>к) и конвенционные (устанавливаются на основе договоров, переговоров и закрепляются соответствующими документами).</w:t>
      </w:r>
    </w:p>
    <w:p w:rsidR="00000000" w:rsidRDefault="00182E1F">
      <w:pPr>
        <w:tabs>
          <w:tab w:val="left" w:pos="180"/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в абсолютном большинстве стран таможенными пошлинами облагается импорт, экспорт - только в развивающихся странах.</w:t>
      </w:r>
    </w:p>
    <w:p w:rsidR="00000000" w:rsidRDefault="00182E1F">
      <w:pPr>
        <w:tabs>
          <w:tab w:val="left" w:pos="180"/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Налоговое регул</w:t>
      </w:r>
      <w:r>
        <w:rPr>
          <w:sz w:val="28"/>
          <w:szCs w:val="28"/>
        </w:rPr>
        <w:t>ирование тесно связано с тарифным регулированием, т.к. оказывает прямое воздействие на цену товара. Импортные налоги увеличивают цену иностранного товара - с одной стороны, сокращается его потребление на внутреннем рынке, с другой стороны, поднимается цена</w:t>
      </w:r>
      <w:r>
        <w:rPr>
          <w:sz w:val="28"/>
          <w:szCs w:val="28"/>
        </w:rPr>
        <w:t xml:space="preserve"> на аналогичный отечественный товар.</w:t>
      </w:r>
    </w:p>
    <w:p w:rsidR="00000000" w:rsidRDefault="00182E1F">
      <w:pPr>
        <w:tabs>
          <w:tab w:val="left" w:pos="180"/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и таможенная пошлина отличаются друг от друга процессом взимания. Пошлина взимается только с иностранного товара в момент пересечения таможенной границы (это плата за право ввоза). А налогом </w:t>
      </w:r>
      <w:r>
        <w:rPr>
          <w:sz w:val="28"/>
          <w:szCs w:val="28"/>
        </w:rPr>
        <w:lastRenderedPageBreak/>
        <w:t>облагается и иностранн</w:t>
      </w:r>
      <w:r>
        <w:rPr>
          <w:sz w:val="28"/>
          <w:szCs w:val="28"/>
        </w:rPr>
        <w:t>ый и национальный товар. Налоги на импортные товары классифицируются в зависимости от цели, от места применения, характера и способа взимания. Уравнительные или погранично-импортные налоги взимаются при пересечении таможенной границы импортным товаром, нач</w:t>
      </w:r>
      <w:r>
        <w:rPr>
          <w:sz w:val="28"/>
          <w:szCs w:val="28"/>
        </w:rPr>
        <w:t>исляются таможней. Уплачивает их лицо, предъявляющее таможенную декларацию.</w:t>
      </w:r>
    </w:p>
    <w:p w:rsidR="00000000" w:rsidRDefault="00182E1F">
      <w:pPr>
        <w:tabs>
          <w:tab w:val="left" w:pos="180"/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Ставки пограничных таможенных сборов номинально соответствуют ставкам аналогичных внутренних налогов на национальные товары. Например, начисляются на стоимость товаров, поставленны</w:t>
      </w:r>
      <w:r>
        <w:rPr>
          <w:sz w:val="28"/>
          <w:szCs w:val="28"/>
        </w:rPr>
        <w:t>х на условиях СИФ.</w:t>
      </w:r>
    </w:p>
    <w:p w:rsidR="00000000" w:rsidRDefault="00182E1F">
      <w:pPr>
        <w:tabs>
          <w:tab w:val="left" w:pos="180"/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Специальный импортный налог взимается только с ввозимого товара и по своему значению не отличается от таможенной пошлины. Его цель - ограничение импорта в стране.</w:t>
      </w:r>
    </w:p>
    <w:p w:rsidR="00000000" w:rsidRDefault="00182E1F">
      <w:pPr>
        <w:tabs>
          <w:tab w:val="left" w:pos="180"/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число налогов и сборов, которые уплачиваются при таможенном оформлении г</w:t>
      </w:r>
      <w:r>
        <w:rPr>
          <w:sz w:val="28"/>
          <w:szCs w:val="28"/>
        </w:rPr>
        <w:t>руза, входят сборы за хранение товара на таможенных складах, статистические, фрахтовые, портовые и другие сборы. Эти сборы взимаются для того, чтобы возместить затраты таможни за ее услуги.</w:t>
      </w:r>
    </w:p>
    <w:p w:rsidR="00000000" w:rsidRDefault="00182E1F">
      <w:pPr>
        <w:tabs>
          <w:tab w:val="left" w:pos="180"/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Скользящие импортные налоги - это своего рода протекционистская ме</w:t>
      </w:r>
      <w:r>
        <w:rPr>
          <w:sz w:val="28"/>
          <w:szCs w:val="28"/>
        </w:rPr>
        <w:t>ра (особенно, аграрная продукция). Их назначение состоит в поддержании постоянного уровня цен на внутреннем рынке за счет повышения ставки при снижении мировых цен. По сравнению с таможенными пошлинами они отличаются повышенной гибкостью и меняются практич</w:t>
      </w:r>
      <w:r>
        <w:rPr>
          <w:sz w:val="28"/>
          <w:szCs w:val="28"/>
        </w:rPr>
        <w:t>ески каждый день.</w:t>
      </w:r>
    </w:p>
    <w:p w:rsidR="00000000" w:rsidRDefault="00182E1F">
      <w:pPr>
        <w:tabs>
          <w:tab w:val="left" w:pos="180"/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Компенсационные импортные сборы - это вариант скользящего налога. Они компенсируют разницу между мировыми и внутренними ценами</w:t>
      </w:r>
    </w:p>
    <w:p w:rsidR="00000000" w:rsidRDefault="00182E1F">
      <w:pPr>
        <w:tabs>
          <w:tab w:val="left" w:pos="180"/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содействия экспортерам. Из практики государств рыночной экономики особое место в системе регулирования вне</w:t>
      </w:r>
      <w:r>
        <w:rPr>
          <w:sz w:val="28"/>
          <w:szCs w:val="28"/>
        </w:rPr>
        <w:t xml:space="preserve">шнеэкономической деятельности принадлежит методам стимулирования национальных экспортеров. Это стимулирование направлено на обеспечение приоритетов и </w:t>
      </w:r>
      <w:r>
        <w:rPr>
          <w:sz w:val="28"/>
          <w:szCs w:val="28"/>
        </w:rPr>
        <w:lastRenderedPageBreak/>
        <w:t xml:space="preserve">различных привилегий. Методы очень разнообразны, имеют множество элементов, соотношение которых подвижно. </w:t>
      </w:r>
      <w:r>
        <w:rPr>
          <w:sz w:val="28"/>
          <w:szCs w:val="28"/>
        </w:rPr>
        <w:t>И именно этот момент обеспечивает гибкость всей системы регулирования.</w:t>
      </w:r>
    </w:p>
    <w:p w:rsidR="00000000" w:rsidRDefault="00182E1F">
      <w:pPr>
        <w:tabs>
          <w:tab w:val="left" w:pos="180"/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Отличительной особенностью современного стимулирования экспорта является, то, что оно имеет комплексный характер и включает одновременно использование мероприятий, способствующих поощре</w:t>
      </w:r>
      <w:r>
        <w:rPr>
          <w:sz w:val="28"/>
          <w:szCs w:val="28"/>
        </w:rPr>
        <w:t>нию сбыта товаров и созданию условий для беспрепятственного продвижения товара на внешний рынок, для развития экспортного производства и др.</w:t>
      </w:r>
    </w:p>
    <w:p w:rsidR="00000000" w:rsidRDefault="00182E1F">
      <w:pPr>
        <w:tabs>
          <w:tab w:val="left" w:pos="180"/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средствами, поощрения экспорта, становятся: субсидирование; кредитование; страхование экспортно-импортных</w:t>
      </w:r>
      <w:r>
        <w:rPr>
          <w:sz w:val="28"/>
          <w:szCs w:val="28"/>
        </w:rPr>
        <w:t xml:space="preserve"> операций; налоговые льготы; финансовые льготы; государственное финансирование через правительственные программы и другие виды поощрения - стимулирование вывоза и ввоза капитала, активное участие государства в разработке, производстве и сбыте товара, долго</w:t>
      </w:r>
      <w:r>
        <w:rPr>
          <w:sz w:val="28"/>
          <w:szCs w:val="28"/>
        </w:rPr>
        <w:t>срочное капиталовложение в экспортные производства.</w:t>
      </w:r>
    </w:p>
    <w:p w:rsidR="00000000" w:rsidRDefault="00182E1F">
      <w:pPr>
        <w:tabs>
          <w:tab w:val="left" w:pos="180"/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место в стимулировании имеет кредитование экспорта на льготных условиях. Экспортерам предоставляется как среднесрочное, так и долгосрочное кредитование. Кредитование экспортеров происходит через го</w:t>
      </w:r>
      <w:r>
        <w:rPr>
          <w:sz w:val="28"/>
          <w:szCs w:val="28"/>
        </w:rPr>
        <w:t>сударственные банки, финансовые организации, учреждения. Также выдают государственные гарантии по экспортным кредитам. И это применяется во всех развитых странах. Когда государство берет на себя обеспечение гарантий, оно берет на себя все риски.</w:t>
      </w:r>
    </w:p>
    <w:p w:rsidR="00000000" w:rsidRDefault="00182E1F">
      <w:pPr>
        <w:tabs>
          <w:tab w:val="left" w:pos="180"/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Очень важн</w:t>
      </w:r>
      <w:r>
        <w:rPr>
          <w:sz w:val="28"/>
          <w:szCs w:val="28"/>
        </w:rPr>
        <w:t>ой особенностью стимулирования является страхование экспорта. Оно связано не только с длительностью сроков поставок, но также с коммерческими и политическими рисками. В большинстве стран страхованием занимаются государственные и полугосударственные организ</w:t>
      </w:r>
      <w:r>
        <w:rPr>
          <w:sz w:val="28"/>
          <w:szCs w:val="28"/>
        </w:rPr>
        <w:t xml:space="preserve">ации, общества, учреждения. Они не увеличивают страховые взносы, хотя риски и повышаются, </w:t>
      </w:r>
      <w:r>
        <w:rPr>
          <w:sz w:val="28"/>
          <w:szCs w:val="28"/>
        </w:rPr>
        <w:lastRenderedPageBreak/>
        <w:t>т.к. боятся, что это отрицательно повлияет на деятельность.</w:t>
      </w:r>
    </w:p>
    <w:p w:rsidR="00000000" w:rsidRDefault="00182E1F">
      <w:pPr>
        <w:tabs>
          <w:tab w:val="left" w:pos="180"/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Методами экспортного стимулирования являются различные налоговые льготы. Суть в том, что освобождается пос</w:t>
      </w:r>
      <w:r>
        <w:rPr>
          <w:sz w:val="28"/>
          <w:szCs w:val="28"/>
        </w:rPr>
        <w:t>тавщик экспортных товаров на какой-то промежуток времени от налогов, но не на все, а только на часть выручки.</w:t>
      </w:r>
    </w:p>
    <w:p w:rsidR="00000000" w:rsidRDefault="00182E1F">
      <w:pPr>
        <w:tabs>
          <w:tab w:val="left" w:pos="180"/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Широко применяется метод финансовых льгот. Он основан на возврате таможенных пошлин и налогов, которые уплачены при импортировании сырья для нужд </w:t>
      </w:r>
      <w:r>
        <w:rPr>
          <w:sz w:val="28"/>
          <w:szCs w:val="28"/>
        </w:rPr>
        <w:t>экспортного производства, и освобождении от косвенных налогов на дефицитные в данной стране материалы.</w:t>
      </w:r>
    </w:p>
    <w:p w:rsidR="00000000" w:rsidRDefault="00182E1F">
      <w:pPr>
        <w:tabs>
          <w:tab w:val="left" w:pos="180"/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западных государств в целях стимулирования экспорта применяют государственное финансирование через различные правительственные программы помо</w:t>
      </w:r>
      <w:r>
        <w:rPr>
          <w:sz w:val="28"/>
          <w:szCs w:val="28"/>
        </w:rPr>
        <w:t>щи развивающимся странам, а также поставок вооружения и т.д.</w:t>
      </w:r>
    </w:p>
    <w:p w:rsidR="00000000" w:rsidRDefault="00182E1F">
      <w:pPr>
        <w:tabs>
          <w:tab w:val="left" w:pos="180"/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десятилетия очень важен вопрос поддержки притока производственных мощностей из-за рубежа. Даже сами развитые страны, являясь активными экспортерами капитала, принимают меры по стимули</w:t>
      </w:r>
      <w:r>
        <w:rPr>
          <w:sz w:val="28"/>
          <w:szCs w:val="28"/>
        </w:rPr>
        <w:t>рованию притока иностранных инвестиций.</w:t>
      </w:r>
    </w:p>
    <w:p w:rsidR="00000000" w:rsidRDefault="00182E1F">
      <w:pPr>
        <w:tabs>
          <w:tab w:val="left" w:pos="180"/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ожесточившейся конкуренции на мировом рынке возрастает роль организационно-технического содействия государства национальным фирмам в освоении новых рынков и расширении экспорта. Сюда относятся такие способ</w:t>
      </w:r>
      <w:r>
        <w:rPr>
          <w:sz w:val="28"/>
          <w:szCs w:val="28"/>
        </w:rPr>
        <w:t>ы, как информирование через разные государственные органы (предоставление различного рода коммерческой информации), представление интересов частных экспортеров в правительственных организациях, подготовка кадров для внешней торговли.</w:t>
      </w:r>
    </w:p>
    <w:p w:rsidR="00000000" w:rsidRDefault="00182E1F">
      <w:pPr>
        <w:tabs>
          <w:tab w:val="left" w:pos="180"/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реглам</w:t>
      </w:r>
      <w:r>
        <w:rPr>
          <w:sz w:val="28"/>
          <w:szCs w:val="28"/>
        </w:rPr>
        <w:t xml:space="preserve">ентирование импорта, как в мировой, так и отечественной практике основывается, прежде всего, на конкретной импортной стратегии и строится с учетом принципов и правил межгосударственных </w:t>
      </w:r>
      <w:r>
        <w:rPr>
          <w:sz w:val="28"/>
          <w:szCs w:val="28"/>
        </w:rPr>
        <w:lastRenderedPageBreak/>
        <w:t>отношений.</w:t>
      </w:r>
    </w:p>
    <w:p w:rsidR="00000000" w:rsidRDefault="00182E1F">
      <w:pPr>
        <w:tabs>
          <w:tab w:val="left" w:pos="180"/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Стратегия импорта направлена на:</w:t>
      </w:r>
    </w:p>
    <w:p w:rsidR="00000000" w:rsidRDefault="00182E1F">
      <w:pPr>
        <w:tabs>
          <w:tab w:val="left" w:pos="180"/>
          <w:tab w:val="left" w:pos="360"/>
          <w:tab w:val="left" w:pos="720"/>
          <w:tab w:val="left" w:pos="900"/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</w:t>
      </w:r>
      <w:r>
        <w:rPr>
          <w:rFonts w:ascii="Arial CYR" w:hAnsi="Arial CYR" w:cs="Arial CYR"/>
          <w:sz w:val="28"/>
          <w:szCs w:val="28"/>
        </w:rPr>
        <w:tab/>
      </w:r>
      <w:r>
        <w:rPr>
          <w:sz w:val="28"/>
          <w:szCs w:val="28"/>
        </w:rPr>
        <w:t>защиту национальных интер</w:t>
      </w:r>
      <w:r>
        <w:rPr>
          <w:sz w:val="28"/>
          <w:szCs w:val="28"/>
        </w:rPr>
        <w:t>есов отраслей промышленности от иностранной конкуренции;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</w:t>
      </w:r>
      <w:r>
        <w:rPr>
          <w:rFonts w:ascii="Arial CYR" w:hAnsi="Arial CYR" w:cs="Arial CYR"/>
          <w:sz w:val="28"/>
          <w:szCs w:val="28"/>
        </w:rPr>
        <w:tab/>
      </w:r>
      <w:r>
        <w:rPr>
          <w:sz w:val="28"/>
          <w:szCs w:val="28"/>
        </w:rPr>
        <w:t>создание предпочтительного режима импорта для конкретного вида товаров из каких-либо стран или регионов;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</w:t>
      </w:r>
      <w:r>
        <w:rPr>
          <w:rFonts w:ascii="Arial CYR" w:hAnsi="Arial CYR" w:cs="Arial CYR"/>
          <w:sz w:val="28"/>
          <w:szCs w:val="28"/>
        </w:rPr>
        <w:tab/>
      </w:r>
      <w:r>
        <w:rPr>
          <w:sz w:val="28"/>
          <w:szCs w:val="28"/>
        </w:rPr>
        <w:t>противостояние любым дискриминационным мерам других государств.</w:t>
      </w:r>
    </w:p>
    <w:p w:rsidR="00000000" w:rsidRDefault="00182E1F">
      <w:pPr>
        <w:tabs>
          <w:tab w:val="left" w:pos="0"/>
          <w:tab w:val="left" w:pos="180"/>
          <w:tab w:val="left" w:pos="720"/>
          <w:tab w:val="left" w:pos="900"/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отечественной практике т</w:t>
      </w:r>
      <w:r>
        <w:rPr>
          <w:sz w:val="28"/>
          <w:szCs w:val="28"/>
        </w:rPr>
        <w:t>аможенного контроля и регулирования широко используется зарубежный опыт, наиболее важные аспекты которого мы раскроем в следующем параграфе.</w:t>
      </w:r>
    </w:p>
    <w:p w:rsidR="00000000" w:rsidRDefault="00182E1F">
      <w:pPr>
        <w:tabs>
          <w:tab w:val="left" w:pos="0"/>
          <w:tab w:val="left" w:pos="180"/>
          <w:tab w:val="left" w:pos="720"/>
          <w:tab w:val="left" w:pos="900"/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82E1F">
      <w:pPr>
        <w:tabs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1.2 Таможенно-тарифное регулирование в зарубежных странах</w:t>
      </w:r>
    </w:p>
    <w:p w:rsidR="00000000" w:rsidRDefault="00182E1F">
      <w:pPr>
        <w:tabs>
          <w:tab w:val="left" w:pos="720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000" w:rsidRDefault="00182E1F">
      <w:pPr>
        <w:tabs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требованием Всемирной торговой органи</w:t>
      </w:r>
      <w:r>
        <w:rPr>
          <w:sz w:val="28"/>
          <w:szCs w:val="28"/>
        </w:rPr>
        <w:t>зации таможенный тариф должен стать основным инструментом регулирования внешней торговли. Необходимо учитывать, что основным принципом этой организации является максимальная либерализация мировой торговли путем снижения торговых и таможенных пошлин.</w:t>
      </w:r>
    </w:p>
    <w:p w:rsidR="00000000" w:rsidRDefault="00182E1F">
      <w:pPr>
        <w:tabs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Самые </w:t>
      </w:r>
      <w:r>
        <w:rPr>
          <w:sz w:val="28"/>
          <w:szCs w:val="28"/>
        </w:rPr>
        <w:t>развитые государства - США, Япония, и, отчасти, Канада - образуют в рамках ВТО, так называемый большой квартет. Эти страны, являясь крупнейшими производителями, занимают, соответственно, ведущие места по объемам внешнеторгового оборота. Из этого следует, ч</w:t>
      </w:r>
      <w:r>
        <w:rPr>
          <w:sz w:val="28"/>
          <w:szCs w:val="28"/>
        </w:rPr>
        <w:t>то необходимо рассмотреть системы внешнеторгового, прежде всего таможенного регулирования крупнейших участников международной торговли.</w:t>
      </w:r>
    </w:p>
    <w:p w:rsidR="00000000" w:rsidRDefault="00182E1F">
      <w:pPr>
        <w:tabs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Таможенный тариф США</w:t>
      </w:r>
    </w:p>
    <w:p w:rsidR="00000000" w:rsidRDefault="00182E1F">
      <w:pPr>
        <w:tabs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Импортный таможенный тариф США имеет восьмизначную номенклатуру на основе Гармонизированной системы</w:t>
      </w:r>
      <w:r>
        <w:rPr>
          <w:sz w:val="28"/>
          <w:szCs w:val="28"/>
        </w:rPr>
        <w:t xml:space="preserve"> описания и кодирования товаров (ГС). Он содержит две колонки ставок пошлины (как адвалорных, так и специфических). Вторая колонка - это ставки, установленные Законом о тарифе 1930 г. и с тех пор остающиеся неизменными. Эти ставки применяются к товарам, пр</w:t>
      </w:r>
      <w:r>
        <w:rPr>
          <w:sz w:val="28"/>
          <w:szCs w:val="28"/>
        </w:rPr>
        <w:t xml:space="preserve">оисходящим из стран, которым США не предоставили режим наибольшего благоприятствования (РНБ). Ими облагался импорт из стран бывшего СССР и России (до заключения в 1992 г. соглашения о предоставлении РНБ). Эти ставки применялись также (по состоянию на 1992 </w:t>
      </w:r>
      <w:r>
        <w:rPr>
          <w:sz w:val="28"/>
          <w:szCs w:val="28"/>
        </w:rPr>
        <w:t>г.) к товарам Афганистана, Албании, Вьетнама, Камбоджи, КНДР, Кубы, Лаоса, Латвии, Литвы, Монголии, Румынии, Эстонии (данные перечислены в Законе о торговле). Установленные законом ставки составляют, как правило, от 25 до 60 %, но на некоторые товары (напр</w:t>
      </w:r>
      <w:r>
        <w:rPr>
          <w:sz w:val="28"/>
          <w:szCs w:val="28"/>
        </w:rPr>
        <w:t>имер, текстиль) они достигают 90%.</w:t>
      </w:r>
    </w:p>
    <w:p w:rsidR="00000000" w:rsidRDefault="00182E1F">
      <w:pPr>
        <w:tabs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Первая колонка тарифа включает две подколонки. Первая из них содержит так называемые "общие" ставки, применяемые к странам, которым предоставлен РНБ. Для предоставления этого режима по американским законам не требуется за</w:t>
      </w:r>
      <w:r>
        <w:rPr>
          <w:sz w:val="28"/>
          <w:szCs w:val="28"/>
        </w:rPr>
        <w:t>ключения каких-либо особых соглашений, им автоматически пользуются все, не поименованные специально в законе государства. Право России на РНБ в соответствии с поправкой Джексона-Вэника к Закону о торговле 1974г. должно ежегодно подтверждаться, однако прези</w:t>
      </w:r>
      <w:r>
        <w:rPr>
          <w:sz w:val="28"/>
          <w:szCs w:val="28"/>
        </w:rPr>
        <w:t>дент США внес предложение об отмене данной поправки. Средневзвешенный уровень применяемых ставок пошлин составляет 3% для сельскохозяйственной и 5% для промышленной продукции. Для некоторых категорий товаров (табак, овощи, керамика, бензольные химикаты, те</w:t>
      </w:r>
      <w:r>
        <w:rPr>
          <w:sz w:val="28"/>
          <w:szCs w:val="28"/>
        </w:rPr>
        <w:t>кстиль и одежда) уровень средневзвешенных ставок значительно выше (иногда достигает 20%). Самыми высокими пошлинами на практике оказываются специфические. В 1989г. адвалорный эквивалент специфических пошлин на некоторые изделия табачной промышленности дост</w:t>
      </w:r>
      <w:r>
        <w:rPr>
          <w:sz w:val="28"/>
          <w:szCs w:val="28"/>
        </w:rPr>
        <w:t>игал 175%, на какао и изделия из него - 338%, на некоторые виды наручных и настольных часов-151%. На определенные виды товаров (сахар, некоторые сорта молока, сливок, тунец, зеленые оливки и т.д.) установлены тарифные квоты. При ввозе товаров в пределах эт</w:t>
      </w:r>
      <w:r>
        <w:rPr>
          <w:sz w:val="28"/>
          <w:szCs w:val="28"/>
        </w:rPr>
        <w:t>их квот ставки пошлин понижаются на 70-75%. Ввоз молока, масла, некоторых видов овощей и фруктов, произрастающих в США, облагается сезонными пошлинами. Допускается также временное понижение и временное увеличение ставок пошлин на некоторые товары, в том чи</w:t>
      </w:r>
      <w:r>
        <w:rPr>
          <w:sz w:val="28"/>
          <w:szCs w:val="28"/>
        </w:rPr>
        <w:t>сле ввозимые из отдельных стран (как, например, увеличение пошлин на говядину, консервированные томаты, фруктовые соки - из Европейского Союза, на кожаные изделия и машины для обработки информации из Японии).</w:t>
      </w:r>
    </w:p>
    <w:p w:rsidR="00000000" w:rsidRDefault="00182E1F">
      <w:pPr>
        <w:tabs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Вторая подколонка первой колонки тарифа содержи</w:t>
      </w:r>
      <w:r>
        <w:rPr>
          <w:sz w:val="28"/>
          <w:szCs w:val="28"/>
        </w:rPr>
        <w:t xml:space="preserve">т преференциальные ставки пошлин, применяемые в соответствии с американской схемой Общей </w:t>
      </w:r>
      <w:r>
        <w:rPr>
          <w:sz w:val="28"/>
          <w:szCs w:val="28"/>
        </w:rPr>
        <w:lastRenderedPageBreak/>
        <w:t>системы преференций (ОСП). США применяют ОСП с 1976г. С 1993 года она охватывает около 4100 товарных позиций по восьмизначной квалификации ГС, ввозимые из 131 развиваю</w:t>
      </w:r>
      <w:r>
        <w:rPr>
          <w:sz w:val="28"/>
          <w:szCs w:val="28"/>
        </w:rPr>
        <w:t>щейся страны и территории (включая 32 наименее развитых государства). Страна, пользующаяся преференциями, может быть исключена из схемы ОСП, если она достигла определенного (установленного американским законодательством) уровня ВНП на душу населения, а так</w:t>
      </w:r>
      <w:r>
        <w:rPr>
          <w:sz w:val="28"/>
          <w:szCs w:val="28"/>
        </w:rPr>
        <w:t>же, если наблюдается значительный прогресс в ее экономическом развитии и торговле. Отдельный продукт выводится из сферы действия преференций, если его поставки из данной страны превышают 50% (иногда - 25%) всего американского импорта этого товара, или если</w:t>
      </w:r>
      <w:r>
        <w:rPr>
          <w:sz w:val="28"/>
          <w:szCs w:val="28"/>
        </w:rPr>
        <w:t xml:space="preserve"> стоимость импорта превысила предварительно установленную величину (в 1992г.- 101 млн. долл.). Перечень товаров и стран, подпадающих под режим ОСП, пересматривается ежегодно.</w:t>
      </w:r>
    </w:p>
    <w:p w:rsidR="00000000" w:rsidRDefault="00182E1F">
      <w:pPr>
        <w:tabs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Начиная с 90-х годов США распространили действие режима ОСП на Россию. Тарифные л</w:t>
      </w:r>
      <w:r>
        <w:rPr>
          <w:sz w:val="28"/>
          <w:szCs w:val="28"/>
        </w:rPr>
        <w:t>ьготы предоставляются при ввозе в Соединенные Штаты российских товаров, относящихся к 4284 товарным позициям по восьмизначной классификации. Сюда входят в основном изделия обрабатывающей промышленности, некоторые продукты</w:t>
      </w:r>
    </w:p>
    <w:p w:rsidR="00000000" w:rsidRDefault="00182E1F">
      <w:pPr>
        <w:tabs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хозяйства и рыбной промы</w:t>
      </w:r>
      <w:r>
        <w:rPr>
          <w:sz w:val="28"/>
          <w:szCs w:val="28"/>
        </w:rPr>
        <w:t>шленности. Преференции не распространяются на текстильные изделия и предметы одежды, подпадающие под действие Международного соглашения по текстилю, а также часы, полуфабрикаты и готовые изделия из стекла. Поскольку в рамках СНГ создана сегодня зона свобод</w:t>
      </w:r>
      <w:r>
        <w:rPr>
          <w:sz w:val="28"/>
          <w:szCs w:val="28"/>
        </w:rPr>
        <w:t>ной торговли, товары, 35% стоимости которых создано в России и странах СНГ, могут пользоваться в США преференциальным режимом.</w:t>
      </w:r>
    </w:p>
    <w:p w:rsidR="00000000" w:rsidRDefault="00182E1F">
      <w:pPr>
        <w:tabs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Таможенный тариф Европейского Союза</w:t>
      </w:r>
    </w:p>
    <w:p w:rsidR="00000000" w:rsidRDefault="00182E1F">
      <w:pPr>
        <w:tabs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Единый таможенный тариф ЕС ежегодно издается Комиссией Европейского Союза в двух вариантах оф</w:t>
      </w:r>
      <w:r>
        <w:rPr>
          <w:sz w:val="28"/>
          <w:szCs w:val="28"/>
        </w:rPr>
        <w:t xml:space="preserve">ициальное издание иинтегрированное </w:t>
      </w:r>
      <w:r>
        <w:rPr>
          <w:sz w:val="28"/>
          <w:szCs w:val="28"/>
        </w:rPr>
        <w:lastRenderedPageBreak/>
        <w:t xml:space="preserve">(расширенное) издание, содержащее более полную информацию. В основе тарифа с 1 января 1988 г. лежит восьмизначная номенклатура (хххххх - 6 -значный код товара; хх - дополнительная детализация), сформулированная на основе </w:t>
      </w:r>
      <w:r>
        <w:rPr>
          <w:sz w:val="28"/>
          <w:szCs w:val="28"/>
        </w:rPr>
        <w:t>Гаагского Соглашения. В интегрированном тарифе номенклатура расширена до 13 знаков. Девятая цифра, обозначенная в едином тарифе звездочкой, зарезервирована для статистических целей отдельных стран-членов ЕС. Цифры 10-13 детализируют тарифные позиции, обесп</w:t>
      </w:r>
      <w:r>
        <w:rPr>
          <w:sz w:val="28"/>
          <w:szCs w:val="28"/>
        </w:rPr>
        <w:t>ечивая возможность регулирования импорта отдельных категорий товаров, не заполняющих целиком всю тарифную позицию.</w:t>
      </w:r>
    </w:p>
    <w:p w:rsidR="00000000" w:rsidRDefault="00182E1F">
      <w:pPr>
        <w:tabs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Официальное издание тарифа имеет двухколонную структуру. Первая колонка содержит автономные (законодательно установленные) ставки пошлин. Эти</w:t>
      </w:r>
      <w:r>
        <w:rPr>
          <w:sz w:val="28"/>
          <w:szCs w:val="28"/>
        </w:rPr>
        <w:t xml:space="preserve"> ставки являются максимальными и применяются редко. Пошлины на большинство товаров составляют от 4 до 25%, хотя обложение автотранспортных средств достигает 29%,сахара -80%, табачных изделий -180%. Масличные семена, корм для скота, некоторые животные проду</w:t>
      </w:r>
      <w:r>
        <w:rPr>
          <w:sz w:val="28"/>
          <w:szCs w:val="28"/>
        </w:rPr>
        <w:t>кты, минеральные продукты (кроме топлива), дерево, резина импортируются беспошлинно.</w:t>
      </w:r>
    </w:p>
    <w:p w:rsidR="00000000" w:rsidRDefault="00182E1F">
      <w:pPr>
        <w:tabs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второй колонке указаны конвенциональные ставки. Эти ставки применяются к товарам стран, пользующихся РНЕ и являющихся членами ВТО, а также стран, с которыми ЕС заключил</w:t>
      </w:r>
      <w:r>
        <w:rPr>
          <w:sz w:val="28"/>
          <w:szCs w:val="28"/>
        </w:rPr>
        <w:t xml:space="preserve"> соглашение о предоставлении данного режима. Практически ставки РНБ применяются к товарам любого происхождения. Эти Ставки для продуктов питания и сельскохозяйственной продукции на 10-13% ниже автономных ставок, а среднеарифметический их уровень составляет</w:t>
      </w:r>
      <w:r>
        <w:rPr>
          <w:sz w:val="28"/>
          <w:szCs w:val="28"/>
        </w:rPr>
        <w:t xml:space="preserve"> 12,4%. Для остальных товаров ставки РНБ составляют от 25 до 70% от автономных, а их средний уровень - 6,4%. В интегрированном тарифе приводятся сведения не только о таможенных пошлинах, но и о других регуляторах внешней торговли. В седьмой колонке этого т</w:t>
      </w:r>
      <w:r>
        <w:rPr>
          <w:sz w:val="28"/>
          <w:szCs w:val="28"/>
        </w:rPr>
        <w:t xml:space="preserve">арифа собраны </w:t>
      </w:r>
      <w:r>
        <w:rPr>
          <w:sz w:val="28"/>
          <w:szCs w:val="28"/>
        </w:rPr>
        <w:lastRenderedPageBreak/>
        <w:t>фактически применяемые ставки пошлин: там, где установлены ставки РНБ, применяются данные ставки, если же на данный товар конвенциональной ставки нет, пошлина взимается по автономной ставке. Ставки РНБ отсутствуют на такие "чувствительные" то</w:t>
      </w:r>
      <w:r>
        <w:rPr>
          <w:sz w:val="28"/>
          <w:szCs w:val="28"/>
        </w:rPr>
        <w:t>вары, как мясо, птица, молочные продукты, зерновые, сахар, вино и крахмал. Кроме того, в данной колонке отмечены те товары, которые облагаются импортными сборами вместе с таможенными пошлинами или вместо них. Наконец, данная колонка содержит ставки пошлин,</w:t>
      </w:r>
      <w:r>
        <w:rPr>
          <w:sz w:val="28"/>
          <w:szCs w:val="28"/>
        </w:rPr>
        <w:t xml:space="preserve"> применяемых к товарам, которые ввозятся в пределах тарифных квот. Пониженные пошлины в рамках таких квот применяются к крупно рогатому скоту, говядине, некоторым видам рыбы, плодам цитрусовых, некоторым фруктам, фруктовой мякоти и сокам, кофе, бобам какао</w:t>
      </w:r>
      <w:r>
        <w:rPr>
          <w:sz w:val="28"/>
          <w:szCs w:val="28"/>
        </w:rPr>
        <w:t>, срезанным цветам и цветочным бутонам, газетной бумаге в рулонах, текстилю, некоторым ремесленным изделиям их железа и стали, а также цветным металлам. Там же указаны временно пониженные пошлины на ряд товаров из некоторых стран.</w:t>
      </w:r>
    </w:p>
    <w:p w:rsidR="00000000" w:rsidRDefault="00182E1F">
      <w:pPr>
        <w:tabs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Тарифные преференции. ЕС </w:t>
      </w:r>
      <w:r>
        <w:rPr>
          <w:sz w:val="28"/>
          <w:szCs w:val="28"/>
        </w:rPr>
        <w:t xml:space="preserve">имеет шесть схем предоставления преференций. Наиболее общая из них - схема Общей системы преференций (ОСП), предоставляемых развивающимся странам. Ставки пошлин в ОСП приводятся в восьмой колонке интегрированного тарифа. Происхождение товаров, подпадающих </w:t>
      </w:r>
      <w:r>
        <w:rPr>
          <w:sz w:val="28"/>
          <w:szCs w:val="28"/>
        </w:rPr>
        <w:t>под данную схему, должно соответствовать правилам, определенным соглашением о ОСП, и подтверждаться сертификатом происхождения по форме "А". Необходимо также соблюдение требования прямой отгрузки товара из страны-экспортера ЕС. Таможенными пошлинами не обл</w:t>
      </w:r>
      <w:r>
        <w:rPr>
          <w:sz w:val="28"/>
          <w:szCs w:val="28"/>
        </w:rPr>
        <w:t>агаются все произведенные в развивающихся странах промышленные изделия и полуфабрикаты, за исключением некоторых "чувствительных" товаров, выведенных за пределы схемы ОСП (черные металлы, текстиль). Ввоз их ограничивается определенными квотами или может бы</w:t>
      </w:r>
      <w:r>
        <w:rPr>
          <w:sz w:val="28"/>
          <w:szCs w:val="28"/>
        </w:rPr>
        <w:t xml:space="preserve">ть предметом ограничений в соответствии с защитной оговоркой (т.е. для защиты </w:t>
      </w:r>
      <w:r>
        <w:rPr>
          <w:sz w:val="28"/>
          <w:szCs w:val="28"/>
        </w:rPr>
        <w:lastRenderedPageBreak/>
        <w:t>национальной экономики). Для 47 наименее развитых стран, а также для Боливии, Колумбии, Эквадора, Перу, Коста-Рики, Сальвадора, Гватемалы, Гондураса, Никарагуа и Панамы некоторые</w:t>
      </w:r>
      <w:r>
        <w:rPr>
          <w:sz w:val="28"/>
          <w:szCs w:val="28"/>
        </w:rPr>
        <w:t xml:space="preserve"> количественные ограничения не применяются, и преференции действуют в расширенном объеме. Зато для Китая и Гонконга ограничения более жесткие.</w:t>
      </w:r>
    </w:p>
    <w:p w:rsidR="00000000" w:rsidRDefault="00182E1F">
      <w:pPr>
        <w:tabs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ОСП пошлины на ввоз из развивающихся стран ряда аграрных продуктов питания (около 700 тарифных позиций) </w:t>
      </w:r>
      <w:r>
        <w:rPr>
          <w:sz w:val="28"/>
          <w:szCs w:val="28"/>
        </w:rPr>
        <w:t>понижены на величину от 20 до 60%. Импорт этих товаров (около 1400 позиций) из наименее развитых стран осуществляется беспошлинно. Из схемы ОСП полностью или частично исключены животные, мясо, домашняя птица, рыба, молочные продукты, овощи, крупы, масличны</w:t>
      </w:r>
      <w:r>
        <w:rPr>
          <w:sz w:val="28"/>
          <w:szCs w:val="28"/>
        </w:rPr>
        <w:t>е семена, сахар, вино, корм для животных. Для наименее развитых стран сделаны определенные послабления в отношении этой группы товаров. Консервированные ананасы, кофе, чай, а также необработанный табак (кроме китайского) ввозятся по преференциальным ставка</w:t>
      </w:r>
      <w:r>
        <w:rPr>
          <w:sz w:val="28"/>
          <w:szCs w:val="28"/>
        </w:rPr>
        <w:t>м в пределах тарифных квот. Схема ОСП применяется ко всем развивающимся странам. Тем из них, которым предоставлены определенные преимущества, пользуются ими сверх нее.</w:t>
      </w:r>
    </w:p>
    <w:p w:rsidR="00000000" w:rsidRDefault="00182E1F">
      <w:pPr>
        <w:tabs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Таковыми являются:</w:t>
      </w:r>
    </w:p>
    <w:p w:rsidR="00000000" w:rsidRDefault="00182E1F">
      <w:pPr>
        <w:tabs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льготы 69 странам Африки, Карибского бассейна и Тихого океана, предос</w:t>
      </w:r>
      <w:r>
        <w:rPr>
          <w:sz w:val="28"/>
          <w:szCs w:val="28"/>
        </w:rPr>
        <w:t>тавляемые в рамках Ломейской конвенции. Из этих стран беспошлинно ввозятся любые товары, кроме некоторых минеральных и аграрных продуктов (рис, кукуруза, говядина, свежих апельсинов). Особый режим существует также для рома, сахара и бананов;</w:t>
      </w:r>
    </w:p>
    <w:p w:rsidR="00000000" w:rsidRDefault="00182E1F">
      <w:pPr>
        <w:tabs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льготы странам</w:t>
      </w:r>
      <w:r>
        <w:rPr>
          <w:sz w:val="28"/>
          <w:szCs w:val="28"/>
        </w:rPr>
        <w:t xml:space="preserve"> Северной Африки и Ближнего Востока (Алжир, Марокко, Тунис, Египет, Иордания, Ливан, Сирия). Обеспечивается свободный ввоз в ЕС промышленных, а с 1995 г. и традиционных сельскохозяйственных продуктов.</w:t>
      </w:r>
    </w:p>
    <w:p w:rsidR="00000000" w:rsidRDefault="00182E1F">
      <w:pPr>
        <w:tabs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действуют соглашения о свободной торговле с</w:t>
      </w:r>
      <w:r>
        <w:rPr>
          <w:sz w:val="28"/>
          <w:szCs w:val="28"/>
        </w:rPr>
        <w:t xml:space="preserve"> Норвегией, </w:t>
      </w:r>
      <w:r>
        <w:rPr>
          <w:sz w:val="28"/>
          <w:szCs w:val="28"/>
        </w:rPr>
        <w:lastRenderedPageBreak/>
        <w:t>Исландией и Швейцарией. Беспошлинно ввозятся любые промышленные изделия и полуфабрикаты, происходящие из этих стран (за исключением некоторых изделий из черных металлов из Исландии). Преференциальный режим распространяется также на ряд видов се</w:t>
      </w:r>
      <w:r>
        <w:rPr>
          <w:sz w:val="28"/>
          <w:szCs w:val="28"/>
        </w:rPr>
        <w:t>льскохозяйственных продуктов и продукты питания; соглашения об ассоциации с Турцией, Мальтой, Кипром (беспошлинный ввоз промышленной продукции), а также с Польшей, Чехией, Словакией; Венгрией, Болгарией, Румынией.</w:t>
      </w:r>
    </w:p>
    <w:p w:rsidR="00000000" w:rsidRDefault="00182E1F">
      <w:pPr>
        <w:tabs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Таможенно-тарифная политика Японии</w:t>
      </w:r>
    </w:p>
    <w:p w:rsidR="00000000" w:rsidRDefault="00182E1F">
      <w:pPr>
        <w:tabs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Японски</w:t>
      </w:r>
      <w:r>
        <w:rPr>
          <w:sz w:val="28"/>
          <w:szCs w:val="28"/>
        </w:rPr>
        <w:t>й импортный таможенный тариф содержит четыре вида ставок пошлин - общие, временные, ставки и преференциальные. Общие ставки являются максимальными и реже всего используемыми. Временные ставки установлены Законом о временных тарифных мерах. Общие и временны</w:t>
      </w:r>
      <w:r>
        <w:rPr>
          <w:sz w:val="28"/>
          <w:szCs w:val="28"/>
        </w:rPr>
        <w:t>е ставки относятся к категории законодательно установленных ставок.</w:t>
      </w:r>
    </w:p>
    <w:p w:rsidR="00000000" w:rsidRDefault="00182E1F">
      <w:pPr>
        <w:tabs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их варьируется от 0% до 55%. Сравнительно высок (40-50%) уровень пошлин на некоторые мясные и молочные продукты, овощи, фрукты, алкогольные напитки и текстиль. При этом временные с</w:t>
      </w:r>
      <w:r>
        <w:rPr>
          <w:sz w:val="28"/>
          <w:szCs w:val="28"/>
        </w:rPr>
        <w:t>тавки, как правило, ниже общих. Законодательно установленные ставки применяются к импорту из стран, которым не предоставлен РНБ (КНДР, Вьетнам, Непал, Ливан, Андорра, Албания, Экваториальная Гвинея, Ботсвана, Лесото и Свазиленд).</w:t>
      </w:r>
    </w:p>
    <w:p w:rsidR="00000000" w:rsidRDefault="00182E1F">
      <w:pPr>
        <w:tabs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Ставки ВТО - это ставки по</w:t>
      </w:r>
      <w:r>
        <w:rPr>
          <w:sz w:val="28"/>
          <w:szCs w:val="28"/>
        </w:rPr>
        <w:t>шлин, согласованные на многосторонних торговых переговорах. К товарам из стран, которые пользуются РНБ, применяются либо ставки ВТО, либо временные ставки, если они ниже. Средний уровень ставок с 1992 года составляет 3,4% .</w:t>
      </w:r>
    </w:p>
    <w:p w:rsidR="00000000" w:rsidRDefault="00182E1F">
      <w:pPr>
        <w:tabs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тарифных квот установле</w:t>
      </w:r>
      <w:r>
        <w:rPr>
          <w:sz w:val="28"/>
          <w:szCs w:val="28"/>
        </w:rPr>
        <w:t xml:space="preserve">ны пошлины на мясной крупный рогатый скот, сыр для промышленной переработки, патоку для изготовления спирта, изделия, содержащие какао, для изготовления шоколада, томатное пюре и пасту для изготовления соусов, ананасы в воздухопроницаемых контейнерах, </w:t>
      </w:r>
      <w:r>
        <w:rPr>
          <w:sz w:val="28"/>
          <w:szCs w:val="28"/>
        </w:rPr>
        <w:lastRenderedPageBreak/>
        <w:t>неде</w:t>
      </w:r>
      <w:r>
        <w:rPr>
          <w:sz w:val="28"/>
          <w:szCs w:val="28"/>
        </w:rPr>
        <w:t>натурированный этиловый спирт для изготовления алкогольных напитков, кожу и кожаную обувь. Устанавливаются сезонные пошлины на апельсины, бананы и грейпфруты. Преференциальные пошлины применяются в рамках системы ОСП. Они затрагивают 77 сельскохозяйственны</w:t>
      </w:r>
      <w:r>
        <w:rPr>
          <w:sz w:val="28"/>
          <w:szCs w:val="28"/>
        </w:rPr>
        <w:t>х позиций четырехзначной классификации ГС. Преференции распространяются и на все промышленные товары, за исключением 27 позиций по четырехзначной классификации ГС (нефтяные масла, шелк-сырец, шелковая пряжа, желатин и клей из костей и шкур, шелковые ткани,</w:t>
      </w:r>
      <w:r>
        <w:rPr>
          <w:sz w:val="28"/>
          <w:szCs w:val="28"/>
        </w:rPr>
        <w:t xml:space="preserve"> хлопковая пряжа, хлопковые ткани, одежда и ее принадлежности из кожи, фанера, обувь с резиновыми подошвами и верхом и ее части). Треть аграрных продуктов и большинство промышленных изделий, на которые распространяются преференции, ввозятся беспошлинно.</w:t>
      </w:r>
    </w:p>
    <w:p w:rsidR="00000000" w:rsidRDefault="00182E1F">
      <w:pPr>
        <w:tabs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Яп</w:t>
      </w:r>
      <w:r>
        <w:rPr>
          <w:sz w:val="28"/>
          <w:szCs w:val="28"/>
        </w:rPr>
        <w:t>онская схема ОСП - одна из самых широких по числу охваченных стран. Она распространяется на 134 государства и 25 территорий.</w:t>
      </w:r>
    </w:p>
    <w:p w:rsidR="00000000" w:rsidRDefault="00182E1F">
      <w:pPr>
        <w:tabs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товары из 41 наименее развитых стран ввозятся беспошлинно без количественных ограничений. Тем не менее, Япония, в отличие от бо</w:t>
      </w:r>
      <w:r>
        <w:rPr>
          <w:sz w:val="28"/>
          <w:szCs w:val="28"/>
        </w:rPr>
        <w:t>льшинства западных стран, не предоставила преференций России, и российские товары облагаются по ставкам РНБ.</w:t>
      </w:r>
    </w:p>
    <w:p w:rsidR="00000000" w:rsidRDefault="00182E1F">
      <w:pPr>
        <w:tabs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апреля 1993 года японская схема ОСП распространена на Чехию, Словакию и Словению. В 1995 году рассмотрен вопрос о ее распространении на Украину</w:t>
      </w:r>
      <w:r>
        <w:rPr>
          <w:sz w:val="28"/>
          <w:szCs w:val="28"/>
        </w:rPr>
        <w:t>, Белоруссию, Казахстан, Туркменистан, Армению, Грузию, Молдавию, Латвию, Эстонию, Албанию, Македонию.</w:t>
      </w:r>
    </w:p>
    <w:p w:rsidR="00000000" w:rsidRDefault="00182E1F">
      <w:pPr>
        <w:tabs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Рассмотренные системы таможенного регулирования зарубежных стран дают возможность сделать следующие принципиальные выводы. В последние два десятилетия мн</w:t>
      </w:r>
      <w:r>
        <w:rPr>
          <w:sz w:val="28"/>
          <w:szCs w:val="28"/>
        </w:rPr>
        <w:t xml:space="preserve">огосторонние торговые переговоры в рамках ГАТТ, завершившиеся созданием ВТО, привели к существенной либерализации торгово-политического режима в мировой торговле и таможенной практике. Эта тенденция послужила базой для целого ряда публикаций и заявлений в </w:t>
      </w:r>
      <w:r>
        <w:rPr>
          <w:sz w:val="28"/>
          <w:szCs w:val="28"/>
        </w:rPr>
        <w:lastRenderedPageBreak/>
        <w:t>отечественной и зарубежной прессе, в которых степень и характер ослабления барьеров в мировой торговле, по нашему мнению, переоцениваются.</w:t>
      </w:r>
    </w:p>
    <w:p w:rsidR="00000000" w:rsidRDefault="00182E1F">
      <w:pPr>
        <w:tabs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Обзор конкретной ситуации (таможенных режимов отдельных стран, различных барьеров на путях важнейших торговых потоков</w:t>
      </w:r>
      <w:r>
        <w:rPr>
          <w:sz w:val="28"/>
          <w:szCs w:val="28"/>
        </w:rPr>
        <w:t>, а также модификация самих средств регулирования торговли) показывает, что за средними величинами, которыми охотно оперируют исследователи и международные организации, скрываются существенные ограничения, разноплановые и разнохарактерные, начиная с высоки</w:t>
      </w:r>
      <w:r>
        <w:rPr>
          <w:sz w:val="28"/>
          <w:szCs w:val="28"/>
        </w:rPr>
        <w:t>х ставок пошлин на отдельные товары и кончая многочисленными нетарифными ограничениями, появившимися именно в последние два десятилетия, а также системой раздела рынков, осуществляемой посредством деловой ограничительной практики. Все это свидетельствует о</w:t>
      </w:r>
      <w:r>
        <w:rPr>
          <w:sz w:val="28"/>
          <w:szCs w:val="28"/>
        </w:rPr>
        <w:t xml:space="preserve"> серьезных препятствиях, часто дискриминационного характера, которые продолжают использоваться многими, в первую очередь крупнейшими торговыми странами - Соединенными Штатами и Европейским Союзом. Все это необходимо четко представлять при изучении в критич</w:t>
      </w:r>
      <w:r>
        <w:rPr>
          <w:sz w:val="28"/>
          <w:szCs w:val="28"/>
        </w:rPr>
        <w:t>еском использовании зарубежного опыта таможенной деятельности в российской практике.</w:t>
      </w:r>
    </w:p>
    <w:p w:rsidR="00000000" w:rsidRDefault="00182E1F">
      <w:pPr>
        <w:tabs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Таможенно-тарифное регулирование невозможно осуществить в отрыве от субъектов таможенного регулирования. Важнейшим является Федеральная таможенная служба, структура органо</w:t>
      </w:r>
      <w:r>
        <w:rPr>
          <w:sz w:val="28"/>
          <w:szCs w:val="28"/>
        </w:rPr>
        <w:t>в которой будет рассмотрена в следующем параграфе.</w:t>
      </w:r>
    </w:p>
    <w:p w:rsidR="00000000" w:rsidRDefault="00182E1F">
      <w:pPr>
        <w:tabs>
          <w:tab w:val="left" w:pos="720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>
        <w:rPr>
          <w:color w:val="000000"/>
          <w:sz w:val="28"/>
          <w:szCs w:val="28"/>
        </w:rPr>
        <w:tab/>
        <w:t xml:space="preserve"> Региональные таможенные органы, функции, структура и сфера их деятельности</w:t>
      </w: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Региональные таможенные органы составляют промежуточное звено в системе таможенных органов и действуют в территориальных пр</w:t>
      </w:r>
      <w:r>
        <w:rPr>
          <w:color w:val="000000"/>
          <w:sz w:val="28"/>
          <w:szCs w:val="28"/>
        </w:rPr>
        <w:t xml:space="preserve">еделах, </w:t>
      </w:r>
      <w:r>
        <w:rPr>
          <w:color w:val="000000"/>
          <w:sz w:val="28"/>
          <w:szCs w:val="28"/>
        </w:rPr>
        <w:lastRenderedPageBreak/>
        <w:t>устанавливаемых ФТС России, исходя из целей скоординированного развития ВЭД и активизации внешнеторговых потоков предприятий и организаций как субъектов ВЭД.</w:t>
      </w: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Высшим органом в структуре региональных таможенных органов является региональное таможенно</w:t>
      </w:r>
      <w:r>
        <w:rPr>
          <w:color w:val="000000"/>
          <w:sz w:val="28"/>
          <w:szCs w:val="28"/>
        </w:rPr>
        <w:t>е управление (РТУ).</w:t>
      </w: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Границы деятельности РТУ. В настоящее время территория России поделена на семь таможенных округов (зон), в границах которых РТУ обеспечивают оперативное руководство: координацию деятельности подведомственных им таможенных органов, распо</w:t>
      </w:r>
      <w:r>
        <w:rPr>
          <w:color w:val="000000"/>
          <w:sz w:val="28"/>
          <w:szCs w:val="28"/>
        </w:rPr>
        <w:t>ложенных в регионах их местонахождения (таможен, таможенных постов, таможенных лабораторий). Причем границы таможенных регионов совпадают с границами административных федеральных округов, выделенных на территории РФ. В то же время органы государственной ис</w:t>
      </w:r>
      <w:r>
        <w:rPr>
          <w:color w:val="000000"/>
          <w:sz w:val="28"/>
          <w:szCs w:val="28"/>
        </w:rPr>
        <w:t>полнительной власти субъектов РФ и местного самоуправления не вправе вмешиваться в деятельность РТУ, как и других таможенных органов, при осуществлении их функций.</w:t>
      </w: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зоне деятельности каждого РТУ находятся несколько таможен и подчиненных им таможенных пост</w:t>
      </w:r>
      <w:r>
        <w:rPr>
          <w:color w:val="000000"/>
          <w:sz w:val="28"/>
          <w:szCs w:val="28"/>
        </w:rPr>
        <w:t>ов.</w:t>
      </w: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Создание, реорганизация и ликвидация РТУ производятся ФТС России. Регулирование статуса РТУ также относится к компетенции ФТС России, которая утверждает положения об их функциональной деятельности.</w:t>
      </w: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РТУ относятся к правоохранительным органам и это означ</w:t>
      </w:r>
      <w:r>
        <w:rPr>
          <w:color w:val="000000"/>
          <w:sz w:val="28"/>
          <w:szCs w:val="28"/>
        </w:rPr>
        <w:t>ает, что, прежде всего, они обеспечивают исполнение законодательства об уголовном судопроизводстве и административных правонарушениях в рамках своих компетенций. Одновременно РТУ как органы дознания ведут работу, руководствуясь положениями уголовно-процесс</w:t>
      </w:r>
      <w:r>
        <w:rPr>
          <w:color w:val="000000"/>
          <w:sz w:val="28"/>
          <w:szCs w:val="28"/>
        </w:rPr>
        <w:t>уального законодательства.</w:t>
      </w: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РТУ осуществляют и другие важные задачи и функции, свыше 60 из которых отражены в общих положениях ФТС России об РТУ. Они </w:t>
      </w:r>
      <w:r>
        <w:rPr>
          <w:color w:val="000000"/>
          <w:sz w:val="28"/>
          <w:szCs w:val="28"/>
        </w:rPr>
        <w:lastRenderedPageBreak/>
        <w:t>воспроизводят весь спектр направлений таможенной деятельности на территории подведомственного управлению ре</w:t>
      </w:r>
      <w:r>
        <w:rPr>
          <w:color w:val="000000"/>
          <w:sz w:val="28"/>
          <w:szCs w:val="28"/>
        </w:rPr>
        <w:t>гиона, связанных с механизмом таможенного оформления и исполнением установленных правил и процедур.</w:t>
      </w: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 функций РТУ входит не только руководство таможням, они несут полную ответственность за таможенное оформление на подведомственной РТУ территории. Ос</w:t>
      </w:r>
      <w:r>
        <w:rPr>
          <w:color w:val="000000"/>
          <w:sz w:val="28"/>
          <w:szCs w:val="28"/>
        </w:rPr>
        <w:t>новные задачи и функции РТУ перечислены в таблице 1.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реализации своих функций РТУ обладают соответствующими полномочиями. В частности, они имеют следующие права в пределах своей компетенции:</w:t>
      </w:r>
    </w:p>
    <w:p w:rsidR="00000000" w:rsidRDefault="00182E1F">
      <w:pPr>
        <w:tabs>
          <w:tab w:val="left" w:pos="720"/>
          <w:tab w:val="left" w:pos="900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вносить в ФТС России предложения о создании, реорганизации</w:t>
      </w:r>
      <w:r>
        <w:rPr>
          <w:color w:val="000000"/>
          <w:sz w:val="28"/>
          <w:szCs w:val="28"/>
        </w:rPr>
        <w:t xml:space="preserve"> и ликвидации таможен, таможенных постов, а также других организаций таможенной системы на территории своего региона;</w:t>
      </w:r>
    </w:p>
    <w:p w:rsidR="00000000" w:rsidRDefault="00182E1F">
      <w:pPr>
        <w:tabs>
          <w:tab w:val="left" w:pos="900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контролировать в пределах своей компетенции хозяйственно-экономическую деятельность участников ВЭД, таможенных брокеров, таможенных пере</w:t>
      </w:r>
      <w:r>
        <w:rPr>
          <w:color w:val="000000"/>
          <w:sz w:val="28"/>
          <w:szCs w:val="28"/>
        </w:rPr>
        <w:t>возчиков и владельцев таможенных складов;</w:t>
      </w:r>
    </w:p>
    <w:p w:rsidR="00000000" w:rsidRDefault="00182E1F">
      <w:pPr>
        <w:tabs>
          <w:tab w:val="left" w:pos="720"/>
          <w:tab w:val="left" w:pos="900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получать в случае необходимости сведения от банков и других финансово-кредитных организаций по банковским счетами операциям подчиненных таможенных органов;</w:t>
      </w:r>
    </w:p>
    <w:p w:rsidR="00000000" w:rsidRDefault="00182E1F">
      <w:pPr>
        <w:tabs>
          <w:tab w:val="left" w:pos="900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проводить оперативно-розыскные мероприятия по случаям</w:t>
      </w:r>
      <w:r>
        <w:rPr>
          <w:color w:val="000000"/>
          <w:sz w:val="28"/>
          <w:szCs w:val="28"/>
        </w:rPr>
        <w:t xml:space="preserve"> контрабанды и других преступлений в области таможенного дела;</w:t>
      </w:r>
    </w:p>
    <w:p w:rsidR="00000000" w:rsidRDefault="00182E1F">
      <w:pPr>
        <w:tabs>
          <w:tab w:val="left" w:pos="900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запрашивать у нижестоящих таможенных органов необходимые документы, статистические и аналитические данные, заключения для выполнения возложенных на РТУ задач.</w:t>
      </w:r>
    </w:p>
    <w:p w:rsidR="00000000" w:rsidRDefault="00182E1F">
      <w:pPr>
        <w:tabs>
          <w:tab w:val="left" w:pos="900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1 - Состав задач и фун</w:t>
      </w:r>
      <w:r>
        <w:rPr>
          <w:color w:val="000000"/>
          <w:sz w:val="28"/>
          <w:szCs w:val="28"/>
        </w:rPr>
        <w:t>кций региональных таможенных управлений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4"/>
        <w:gridCol w:w="507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задачи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Функции и их содержание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Реализация таможенной политики России в рамках региона деятельности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Отслеживает процессы по реализации таможенной политики в регионе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и реализация мер по обеспечени</w:t>
            </w:r>
            <w:r>
              <w:rPr>
                <w:color w:val="000000"/>
                <w:sz w:val="20"/>
                <w:szCs w:val="20"/>
              </w:rPr>
              <w:t>ю: единства таможенной территории РФ, экономической безопасности, защиты нациоанальных интересов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Ведет разработку программ и мер по совершенствованию организации таможенного дела в подведомственных структурах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таможенного дела в пределах регион</w:t>
            </w:r>
            <w:r>
              <w:rPr>
                <w:color w:val="000000"/>
                <w:sz w:val="20"/>
                <w:szCs w:val="20"/>
              </w:rPr>
              <w:t>а и в составе подчиненных ему таможенных органов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Координирует и контролирует процессы в системе уплаты и начисления таможенных платежей, принимает решения о предоставлении отсрочки или рассрочки по их уплате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применения мер таможенно-тарифного </w:t>
            </w:r>
            <w:r>
              <w:rPr>
                <w:color w:val="000000"/>
                <w:sz w:val="20"/>
                <w:szCs w:val="20"/>
              </w:rPr>
              <w:t>регулирования ВЭД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Обеспечивает соблюдение разрешительного порядка перемещения товаров через таможенную границу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своевременности и полноты поступления в Федеральный бюджет таможенных платежей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Координирует работу по борьбе с контрабандой и взаимо</w:t>
            </w:r>
            <w:r>
              <w:rPr>
                <w:color w:val="000000"/>
                <w:sz w:val="20"/>
                <w:szCs w:val="20"/>
              </w:rPr>
              <w:t>действие таможенных органов с другими правоохранительными структурами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Содействие развитию таможенных и внешнеэкономических связей субъектов РФ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Обеспечивает выполнение функций агента валютного контроля за экспортно-импортные сделки и организует его; взаимо</w:t>
            </w:r>
            <w:r>
              <w:rPr>
                <w:color w:val="000000"/>
                <w:sz w:val="20"/>
                <w:szCs w:val="20"/>
              </w:rPr>
              <w:t>действует с уполномоченными банками по линии таможенных платежей и валютного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процессов по проведению таможенных экспертиз, исследований товаров и др.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Организует систему охранытаможенной инфраструктуры; принимает меры по охране таможен</w:t>
            </w:r>
            <w:r>
              <w:rPr>
                <w:color w:val="000000"/>
                <w:sz w:val="20"/>
                <w:szCs w:val="20"/>
              </w:rPr>
              <w:t xml:space="preserve">ной границы РФ. Обеспечивает соблюдение условий применения таможенных режимов. Ведет региональную таможенную статистику по внешнеторговым операциям </w:t>
            </w:r>
          </w:p>
        </w:tc>
      </w:tr>
    </w:tbl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Региональные таможенные управления обладают также значительными дискреционными полномочиями (т.е. осущест</w:t>
      </w:r>
      <w:r>
        <w:rPr>
          <w:color w:val="000000"/>
          <w:sz w:val="28"/>
          <w:szCs w:val="28"/>
        </w:rPr>
        <w:t>вляемыми по собственному усмотрению) в области кадровой политики. Они занимаются вопросами финансирования всех подчиненных таможенных органов, расположенных в зоне их деятельности, из состава бюджетных ассигнований, распределяемых в свою очередь ФТС России</w:t>
      </w:r>
      <w:r>
        <w:rPr>
          <w:color w:val="000000"/>
          <w:sz w:val="28"/>
          <w:szCs w:val="28"/>
        </w:rPr>
        <w:t xml:space="preserve"> по территориальным округам.</w:t>
      </w: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целом по своей функциональной направленности деятельность РТУ совпадает с функциями ФТС России, хотя в содержательной части они различны. Это объясняется тем, что по мере снижения уровня расположения таможенных органов в феде</w:t>
      </w:r>
      <w:r>
        <w:rPr>
          <w:color w:val="000000"/>
          <w:sz w:val="28"/>
          <w:szCs w:val="28"/>
        </w:rPr>
        <w:t>ральной системе масштабы управления объектом значительно видоизменяются, в то время как управленческие функции конкретизируются в большей степени.</w:t>
      </w:r>
    </w:p>
    <w:p w:rsidR="00000000" w:rsidRDefault="00182E1F">
      <w:pPr>
        <w:tabs>
          <w:tab w:val="left" w:leader="hyphen" w:pos="272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Внутренняя структура РТУ. Структура региональных управлений в основных чертах воспроизводит структуру ФТС Рос</w:t>
      </w:r>
      <w:r>
        <w:rPr>
          <w:color w:val="000000"/>
          <w:sz w:val="28"/>
          <w:szCs w:val="28"/>
        </w:rPr>
        <w:t xml:space="preserve">сии и складывается за счет </w:t>
      </w:r>
      <w:r>
        <w:rPr>
          <w:color w:val="000000"/>
          <w:sz w:val="28"/>
          <w:szCs w:val="28"/>
        </w:rPr>
        <w:lastRenderedPageBreak/>
        <w:t xml:space="preserve">отделов и групп, функциональная направленность работы которых на территории расположения управления ведется по тем же направлениям, что и управлений, отделов в составе ФТС России. При этом типовая организационная структура РТУ и </w:t>
      </w:r>
      <w:r>
        <w:rPr>
          <w:color w:val="000000"/>
          <w:sz w:val="28"/>
          <w:szCs w:val="28"/>
        </w:rPr>
        <w:t>предельная штатная численность работников управлений утверждаются ФТС России. Начальник РТУ назначается на должность и освобождается от должности руководителем ФТС России.</w:t>
      </w: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Подобно федеральной структуре в РТУ создается коллегия, члены которой также утвержда</w:t>
      </w:r>
      <w:r>
        <w:rPr>
          <w:color w:val="000000"/>
          <w:sz w:val="28"/>
          <w:szCs w:val="28"/>
        </w:rPr>
        <w:t>ются ФТС России и формируются из числа заместителей начальника и руководящих работников управления и подчиненных ему таможенных органов.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определению Всемирной таможенной организации понятие "таможня" определяет как "государственный орган, через который </w:t>
      </w:r>
      <w:r>
        <w:rPr>
          <w:color w:val="000000"/>
          <w:sz w:val="28"/>
          <w:szCs w:val="28"/>
        </w:rPr>
        <w:t>должны ввозиться в страну и вывозиться с ее территории все импортируемые и экспортируемые товары, а также багаж, почтовые отправления и другие грузы". Таможни наделены правом запрещать перемещение через таможенную границу государства тех товаров, которые н</w:t>
      </w:r>
      <w:r>
        <w:rPr>
          <w:color w:val="000000"/>
          <w:sz w:val="28"/>
          <w:szCs w:val="28"/>
        </w:rPr>
        <w:t>е удовлетворяют требованиям, предусмотренным национальным таможенным законодательством конкретной страны, или не прошли таможенную очистку.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этом под таможенной очисткой понимается реализация всей совокупности предусмотренных таможенными правилами требо</w:t>
      </w:r>
      <w:r>
        <w:rPr>
          <w:color w:val="000000"/>
          <w:sz w:val="28"/>
          <w:szCs w:val="28"/>
        </w:rPr>
        <w:t>ваний по выполнению таможенных формальностей, в том числе порядка ввоза и вывоза грузов, а также порядка захода в морской (речной) порт и выхода в плавание судов, подлежащих таможенному досмотру.</w:t>
      </w:r>
    </w:p>
    <w:p w:rsidR="00000000" w:rsidRDefault="00182E1F">
      <w:pPr>
        <w:tabs>
          <w:tab w:val="left" w:leader="hyphen" w:pos="232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Таможни и ш: подразделения составляют важнейшее базовое звен</w:t>
      </w:r>
      <w:r>
        <w:rPr>
          <w:color w:val="000000"/>
          <w:sz w:val="28"/>
          <w:szCs w:val="28"/>
        </w:rPr>
        <w:t xml:space="preserve">о в структуре построения системы таможенных органов России, поскольку именно они непосредственно обеспечивают решение главных функциональных задач в сфере таможенного дела. По состоянию на начало 2010 г. на российской </w:t>
      </w:r>
      <w:r>
        <w:rPr>
          <w:color w:val="000000"/>
          <w:sz w:val="28"/>
          <w:szCs w:val="28"/>
        </w:rPr>
        <w:lastRenderedPageBreak/>
        <w:t>таможенной территории действуют 109 та</w:t>
      </w:r>
      <w:r>
        <w:rPr>
          <w:color w:val="000000"/>
          <w:sz w:val="28"/>
          <w:szCs w:val="28"/>
        </w:rPr>
        <w:t>можен.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таможнях сосредоточен центр тяжести всех работ по реализации таможенной политики и функций государственной таможенной службы. Уже сейчас в зоне деятельности таможни создаются центры таможенного оформления, осуществляющие весь комплекс операций в о</w:t>
      </w:r>
      <w:r>
        <w:rPr>
          <w:color w:val="000000"/>
          <w:sz w:val="28"/>
          <w:szCs w:val="28"/>
        </w:rPr>
        <w:t>тношении товаров, прибывающих на российскую таможенную территорию железнодорожным и автогрузовым транспортом, а также личного автотранспорта физических лиц и отдельно следующего от них багажа. В этих службах в ближайшем будущем как получатели, так и отправ</w:t>
      </w:r>
      <w:r>
        <w:rPr>
          <w:color w:val="000000"/>
          <w:sz w:val="28"/>
          <w:szCs w:val="28"/>
        </w:rPr>
        <w:t xml:space="preserve">ители грузов будут освобождены от прямого контакта непосредственно с сотрудником таможенных органов благодаря электронным методам декларирования, соответствующим общепринятым в мировой таможенной практике. Переход на унифицированные технологии таможенного </w:t>
      </w:r>
      <w:r>
        <w:rPr>
          <w:color w:val="000000"/>
          <w:sz w:val="28"/>
          <w:szCs w:val="28"/>
        </w:rPr>
        <w:t>оформления товаров прежде всего обеспечивает гарантии его достоверности и оперативности, а также влечет за собой снижение уровня коррумпированности в таможенной службе.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Таможни осуществляют свою деятельность под общим руководством ФТС России, но непосредст</w:t>
      </w:r>
      <w:r>
        <w:rPr>
          <w:color w:val="000000"/>
          <w:sz w:val="28"/>
          <w:szCs w:val="28"/>
        </w:rPr>
        <w:t xml:space="preserve">венно подчиняются РТУ, в зоне которых они расположены. Отдельные таможни напрямую подчиняются ФТС России: Внуковская, Домодедовская, Шереметьевская, Центральная акцизная, Центральная базовая, Центральная энергетическая, Центральная таможня (Кинологический </w:t>
      </w:r>
      <w:r>
        <w:rPr>
          <w:color w:val="000000"/>
          <w:sz w:val="28"/>
          <w:szCs w:val="28"/>
        </w:rPr>
        <w:t>центр ФТС России).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Таможни, как правило, создаются по территориальному принципу, регион их деятельности определяет ФТС России. При этом подведомственная таможне территория региона может и не совпадать с границами административно-территориальных единиц, т.е</w:t>
      </w:r>
      <w:r>
        <w:rPr>
          <w:color w:val="000000"/>
          <w:sz w:val="28"/>
          <w:szCs w:val="28"/>
        </w:rPr>
        <w:t>. границами субъектов РФ, где они создаются.</w:t>
      </w:r>
    </w:p>
    <w:p w:rsidR="00000000" w:rsidRDefault="00182E1F">
      <w:pPr>
        <w:tabs>
          <w:tab w:val="left" w:pos="4622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Территориальный принцип размещения и функционирования таможен </w:t>
      </w:r>
      <w:r>
        <w:rPr>
          <w:color w:val="000000"/>
          <w:sz w:val="28"/>
          <w:szCs w:val="28"/>
        </w:rPr>
        <w:lastRenderedPageBreak/>
        <w:t>определяет универсальный и комплексный характер их деятельности. Однако это не исключает специализации отдельных таможен и их подразделений по выполн</w:t>
      </w:r>
      <w:r>
        <w:rPr>
          <w:color w:val="000000"/>
          <w:sz w:val="28"/>
          <w:szCs w:val="28"/>
        </w:rPr>
        <w:t>ению специфических функций и осуществлению наиболее сложных видов деятельности в сфере таможенного дела, в том числе при особых обстоятельствах - перемещении и таможенном оформлении некоторых специфических групп товаров (углеводородного сырья, продукции "д</w:t>
      </w:r>
      <w:r>
        <w:rPr>
          <w:color w:val="000000"/>
          <w:sz w:val="28"/>
          <w:szCs w:val="28"/>
        </w:rPr>
        <w:t>войного назначения", подакцизных импортных товаров и др.).</w:t>
      </w: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зависимости от географического местоположения региона деятельности таможен, они делятся условно на так называемые "пограничные" и "внутренние". Такое их разграничение соответствует международной </w:t>
      </w:r>
      <w:r>
        <w:rPr>
          <w:color w:val="000000"/>
          <w:sz w:val="28"/>
          <w:szCs w:val="28"/>
        </w:rPr>
        <w:t>практике и позволяет уяснить специфику деятельности и тех, и других таможен. Но главное - перераспределение задач и функций между пограничными и внутренними таможнями влечет за собой ускорение прохождения грузопотоков через таможенные границы и повышение э</w:t>
      </w:r>
      <w:r>
        <w:rPr>
          <w:color w:val="000000"/>
          <w:sz w:val="28"/>
          <w:szCs w:val="28"/>
        </w:rPr>
        <w:t>ффективности таможенного контроля.</w:t>
      </w:r>
    </w:p>
    <w:p w:rsidR="00000000" w:rsidRDefault="00182E1F">
      <w:pPr>
        <w:tabs>
          <w:tab w:val="left" w:leader="hyphen" w:pos="2736"/>
          <w:tab w:val="left" w:pos="2844"/>
          <w:tab w:val="left" w:pos="3168"/>
          <w:tab w:val="left" w:pos="5098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Пограничные таможни располагаются преимущественно в приграничных зонах, а именно - в пунктах прохождения транспортных магистралей через линию таможенной границы и маршрутов перемещения грузо-и пассажиропотоков. Чаще всего</w:t>
      </w:r>
      <w:r>
        <w:rPr>
          <w:color w:val="000000"/>
          <w:sz w:val="28"/>
          <w:szCs w:val="28"/>
        </w:rPr>
        <w:t xml:space="preserve"> они находятся в крупных международных транспортных узлах: морских и речных портах, аэропортах, приграничных железнодорожных станциях. К приграничным таможенным приравниваются также пункты пропуска (перехода) через таможенную границу всех видов транспорта.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Пограничные таможни и их передовые таможенные посты в первую очередь фиксируют факт прохождения грузов и транспорта через линию границ, ведут контроль за международными пассажирскими потоками. Они проверяют наличие необходимых товаросопроводительных докум</w:t>
      </w:r>
      <w:r>
        <w:rPr>
          <w:color w:val="000000"/>
          <w:sz w:val="28"/>
          <w:szCs w:val="28"/>
        </w:rPr>
        <w:t xml:space="preserve">ентов, подтверждающих </w:t>
      </w:r>
      <w:r>
        <w:rPr>
          <w:color w:val="000000"/>
          <w:sz w:val="28"/>
          <w:szCs w:val="28"/>
        </w:rPr>
        <w:lastRenderedPageBreak/>
        <w:t>правомерность ввоза иностранных товаров на таможенную территорию, контролируют правильность их оформления, направляют соответствующую информацию по процедурам таможенного транзита на внутренние и иные пограничные таможни, через которы</w:t>
      </w:r>
      <w:r>
        <w:rPr>
          <w:color w:val="000000"/>
          <w:sz w:val="28"/>
          <w:szCs w:val="28"/>
        </w:rPr>
        <w:t>е проводится выпуск. Такие пограничные таможни производят фактический выпуск экспортных грузов за пределы таможенной границы России, а в исключительных случаях досматривают их.</w:t>
      </w: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Пограничными таможнями в России считаются, например, Балтийская, Белгородская, </w:t>
      </w:r>
      <w:r>
        <w:rPr>
          <w:color w:val="000000"/>
          <w:sz w:val="28"/>
          <w:szCs w:val="28"/>
        </w:rPr>
        <w:t>Краснодарская, Мурманская, Пыталовская, Уссурийская и другие таможни, расположенные непосредственно на государственной границе РФ.</w:t>
      </w:r>
    </w:p>
    <w:p w:rsidR="00000000" w:rsidRDefault="00182E1F">
      <w:pPr>
        <w:tabs>
          <w:tab w:val="left" w:pos="44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Внутренние таможни расположены в глубине таможенной территории страны, как правило, в административно-территориальных центрах</w:t>
      </w:r>
      <w:r>
        <w:rPr>
          <w:color w:val="000000"/>
          <w:sz w:val="28"/>
          <w:szCs w:val="28"/>
        </w:rPr>
        <w:t>, местах концентрации предприятий - участников ВЭД. Они создаются также непосредственно при крупных промышленно-добывающих компаниях и ведут свою работу через таможенных уполномоченных.</w:t>
      </w:r>
      <w:r>
        <w:rPr>
          <w:color w:val="000000"/>
          <w:sz w:val="28"/>
          <w:szCs w:val="28"/>
        </w:rPr>
        <w:tab/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Внутренние таможни несут основную нагрузку по досмотру и таможенному </w:t>
      </w:r>
      <w:r>
        <w:rPr>
          <w:color w:val="000000"/>
          <w:sz w:val="28"/>
          <w:szCs w:val="28"/>
        </w:rPr>
        <w:t>оформлению грузов, осуществляют контроль за их доставкой, взимают таможенные пошлины, налоги и сборы и другие таможенные процедуры непосредственно на местах. Помимо этого, они ревизуют финансово-хозяйственную деятельность субъектов ВЭД.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Таможни на российск</w:t>
      </w:r>
      <w:r>
        <w:rPr>
          <w:color w:val="000000"/>
          <w:sz w:val="28"/>
          <w:szCs w:val="28"/>
        </w:rPr>
        <w:t>ой таможенной территории дифференцированы, кроме того, в зависимости от объема работ и численности сотрудников имеют соответствующие категории (разряды), которые присваиваются им ФТС России.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задачи таможни отражены в утвержденном ФТС России Общем </w:t>
      </w:r>
      <w:r>
        <w:rPr>
          <w:color w:val="000000"/>
          <w:sz w:val="28"/>
          <w:szCs w:val="28"/>
        </w:rPr>
        <w:t>положении о таможне и в значительной части реализуются через подчиненные ей структуры-таможенные посты, а также в системе взаимодействия с территориальными органами исполнительной власти субъектов РФ и местного самоуправления.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Первостепенной задачей таможн</w:t>
      </w:r>
      <w:r>
        <w:rPr>
          <w:color w:val="000000"/>
          <w:sz w:val="28"/>
          <w:szCs w:val="28"/>
        </w:rPr>
        <w:t>и является непосредственное осуществление таможенного дела на территории подведомственного региона.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основании указанной выше и многих других задач, возложенных на таможни, они выполняют сложные и многообразные функции, количество которых достигает 75. И</w:t>
      </w:r>
      <w:r>
        <w:rPr>
          <w:color w:val="000000"/>
          <w:sz w:val="28"/>
          <w:szCs w:val="28"/>
        </w:rPr>
        <w:t>х можно отразить в составе нескольких групп взаимодополняемых позиций, которые в полной мере демонстрируют специфику основной деятельности таможни в сфере таможенного дела. Это экономические (фискальные), правоохранительные и организационно-аналитические г</w:t>
      </w:r>
      <w:r>
        <w:rPr>
          <w:color w:val="000000"/>
          <w:sz w:val="28"/>
          <w:szCs w:val="28"/>
        </w:rPr>
        <w:t>руппы функций.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Экономические функции сосредоточены на вопросах практической реализации таможенной политики и механизма таможенно-тарифного регулирования в соответствии с действующим законодательством в регионе деятельности таможни. Эти же функции реализуют</w:t>
      </w:r>
      <w:r>
        <w:rPr>
          <w:color w:val="000000"/>
          <w:sz w:val="28"/>
          <w:szCs w:val="28"/>
        </w:rPr>
        <w:t>ся в связи с обоснованным применением таможенных режимов, в рамках которых декларируются экспортно-импортные товары и перемещающие их транспортные средства.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Многочисленные обязанности таможни связаны с начислением и уплатой таможенных пошлин, налогов и ины</w:t>
      </w:r>
      <w:r>
        <w:rPr>
          <w:color w:val="000000"/>
          <w:sz w:val="28"/>
          <w:szCs w:val="28"/>
        </w:rPr>
        <w:t>х таможенных платежей, своевременностью и полнотой их перечисления в федеральный бюджет. Одновременно с этим таможни осуществляют контроль не только за правильностью определения их размеров, порядка начисления и взимания, но и отражения в составе соответст</w:t>
      </w:r>
      <w:r>
        <w:rPr>
          <w:color w:val="000000"/>
          <w:sz w:val="28"/>
          <w:szCs w:val="28"/>
        </w:rPr>
        <w:t>вующих таможенных документов, подлежащих учету.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пределах своих полномочий таможни принимают решения о предоставлении со стороны подчиненных им таможенных органов отсрочек и рассрочек по уплате таможенных платежей, ведут контроль и учет таких задолженност</w:t>
      </w:r>
      <w:r>
        <w:rPr>
          <w:color w:val="000000"/>
          <w:sz w:val="28"/>
          <w:szCs w:val="28"/>
        </w:rPr>
        <w:t>ей вплоть до взимания их в бесспорном порядке.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Правоохранительные функции таможни затрагивают весь объем работ, которые - ведутся в направлении борьбы с контрабандой и иными </w:t>
      </w:r>
      <w:r>
        <w:rPr>
          <w:color w:val="000000"/>
          <w:sz w:val="28"/>
          <w:szCs w:val="28"/>
        </w:rPr>
        <w:lastRenderedPageBreak/>
        <w:t>преступлениями в сфере таможенного дела. Совместно с подведомственными таможенными</w:t>
      </w:r>
      <w:r>
        <w:rPr>
          <w:color w:val="000000"/>
          <w:sz w:val="28"/>
          <w:szCs w:val="28"/>
        </w:rPr>
        <w:t xml:space="preserve"> органами таможни проводят дознания и оперативно-розыскные мероприятия по таким преступлениям, ведут производство по делам о нарушениях таможенных правил и административных правонарушениях, осуществляют их рассмотрение. При этом они обеспечивают контроль з</w:t>
      </w:r>
      <w:r>
        <w:rPr>
          <w:color w:val="000000"/>
          <w:sz w:val="28"/>
          <w:szCs w:val="28"/>
        </w:rPr>
        <w:t>а соблюдением норм действующих законов. В случае необходимости таможни взаимодействуют с правоохранительными органами.</w:t>
      </w: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этой части функций со стороны таможни проводится таможенный и валютный контроль, таможенное оформление товаров и транспорт</w:t>
      </w:r>
      <w:r>
        <w:rPr>
          <w:color w:val="000000"/>
          <w:sz w:val="28"/>
          <w:szCs w:val="28"/>
        </w:rPr>
        <w:t>ных средств с целью обеспечения соблюдения разрешительного порядка их перемещения через таможенную границу РФ.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состав организационно-аналитических функций таможни входят вопросы организации содействия заинтересованным участникам ВЭД и отдельным лицам в ч</w:t>
      </w:r>
      <w:r>
        <w:rPr>
          <w:color w:val="000000"/>
          <w:sz w:val="28"/>
          <w:szCs w:val="28"/>
        </w:rPr>
        <w:t>асти оказания информационно-консультационных услуг. Обеспечиваются мероприятия по проведению анализа состояния и развития на территории действия таможни внешнеторговой деятельности. Ведется работа по сбору и обработке первичных данных для таможенной статис</w:t>
      </w:r>
      <w:r>
        <w:rPr>
          <w:color w:val="000000"/>
          <w:sz w:val="28"/>
          <w:szCs w:val="28"/>
        </w:rPr>
        <w:t>тики по внешнеторговым операциям и формированию информационно-статистической базы на уровне РТУ и ФТС России. При этом таможни контролируют эти процессы в подведомственных им структурах.</w:t>
      </w:r>
    </w:p>
    <w:p w:rsidR="00000000" w:rsidRDefault="00182E1F">
      <w:pPr>
        <w:tabs>
          <w:tab w:val="left" w:pos="6098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Таможни также организуют охрану объектов таможенной инфраструктуры и </w:t>
      </w:r>
      <w:r>
        <w:rPr>
          <w:color w:val="000000"/>
          <w:sz w:val="28"/>
          <w:szCs w:val="28"/>
        </w:rPr>
        <w:t>в пределах своей компетенции участвуют в процессах контроля за хозяйственно-экономической деятельностью таможенных брокеров, таможенных перевозчиков и таможенных складов, функционирующих в регионах их расположения.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комплексе при реализации основных функц</w:t>
      </w:r>
      <w:r>
        <w:rPr>
          <w:color w:val="000000"/>
          <w:sz w:val="28"/>
          <w:szCs w:val="28"/>
        </w:rPr>
        <w:t>ий таможен важнейшими направлениями являются:</w:t>
      </w:r>
    </w:p>
    <w:p w:rsidR="00000000" w:rsidRDefault="00182E1F">
      <w:pPr>
        <w:tabs>
          <w:tab w:val="left" w:pos="52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ab/>
        <w:t>совершенствование организационных и управленческих механизмов взаимодействия таможенных органов по всему маршруту движения внешнеторговых грузов;</w:t>
      </w:r>
    </w:p>
    <w:p w:rsidR="00000000" w:rsidRDefault="00182E1F">
      <w:pPr>
        <w:tabs>
          <w:tab w:val="left" w:pos="52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организация и проведение контрольно-ревизионной, профилактиче</w:t>
      </w:r>
      <w:r>
        <w:rPr>
          <w:color w:val="000000"/>
          <w:sz w:val="28"/>
          <w:szCs w:val="28"/>
        </w:rPr>
        <w:t>ской работы таможенными органами совместно с участниками ВЭД, а также оперативно-розыскных мероприятий в отношении грузов, не доставленных в таможни назначения.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реализации своих функций таможни наделены определенными полномочиями, которые предусмотрены</w:t>
      </w:r>
      <w:r>
        <w:rPr>
          <w:color w:val="000000"/>
          <w:sz w:val="28"/>
          <w:szCs w:val="28"/>
        </w:rPr>
        <w:t xml:space="preserve"> Общим положением о таможне и частично аналогичны правам РТУ. В их числе следующие полномочия:</w:t>
      </w:r>
    </w:p>
    <w:p w:rsidR="00000000" w:rsidRDefault="00182E1F">
      <w:pPr>
        <w:tabs>
          <w:tab w:val="left" w:pos="526"/>
          <w:tab w:val="left" w:pos="900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производить таможенный досмотр и таможенный контроль, используя при этом все или только достаточные его формы;</w:t>
      </w:r>
    </w:p>
    <w:p w:rsidR="00000000" w:rsidRDefault="00182E1F">
      <w:pPr>
        <w:tabs>
          <w:tab w:val="left" w:pos="526"/>
          <w:tab w:val="left" w:pos="900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осуществлять таможенный контроль после выпус</w:t>
      </w:r>
      <w:r>
        <w:rPr>
          <w:color w:val="000000"/>
          <w:sz w:val="28"/>
          <w:szCs w:val="28"/>
        </w:rPr>
        <w:t>ка товаров и транспортных средств с таможенной территории и проверять экономическую деятельность участников ВЭД;</w:t>
      </w:r>
    </w:p>
    <w:p w:rsidR="00000000" w:rsidRDefault="00182E1F">
      <w:pPr>
        <w:tabs>
          <w:tab w:val="left" w:pos="526"/>
          <w:tab w:val="left" w:pos="900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требовать как от государственных органов, так и некоммерческих организаций, и получать безвозмездно сведения, необходимые для выполнения там</w:t>
      </w:r>
      <w:r>
        <w:rPr>
          <w:color w:val="000000"/>
          <w:sz w:val="28"/>
          <w:szCs w:val="28"/>
        </w:rPr>
        <w:t>ожней ее задач и функций;</w:t>
      </w:r>
    </w:p>
    <w:p w:rsidR="00000000" w:rsidRDefault="00182E1F">
      <w:pPr>
        <w:tabs>
          <w:tab w:val="left" w:pos="526"/>
          <w:tab w:val="left" w:pos="900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привлекать к ответственности нарушителей таможенных правил, в том числе путем взаимодействия с государственными органами власти субъектов РФ, экспертами и специалистами правоохранительных структур;</w:t>
      </w:r>
    </w:p>
    <w:p w:rsidR="00000000" w:rsidRDefault="00182E1F">
      <w:pPr>
        <w:tabs>
          <w:tab w:val="left" w:pos="526"/>
          <w:tab w:val="left" w:pos="720"/>
          <w:tab w:val="left" w:pos="900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осуществлять по согласовани</w:t>
      </w:r>
      <w:r>
        <w:rPr>
          <w:color w:val="000000"/>
          <w:sz w:val="28"/>
          <w:szCs w:val="28"/>
        </w:rPr>
        <w:t>ю с РТУ и ФТС России сотрудничество с таможенными органами других государств;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определять места расположения своих структурных подразделений и направлять в вышестоящий таможенный орган предложения об изменении границ региона деятельности таможенных постов</w:t>
      </w:r>
      <w:r>
        <w:rPr>
          <w:color w:val="000000"/>
          <w:sz w:val="28"/>
          <w:szCs w:val="28"/>
        </w:rPr>
        <w:t>, а также мест их нахождения, о создании, реорганизации и ликвидации таможенных постов.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Организация работы таможни строится . по сменному принципу и ведется непрерывно, осуществляя круглосуточный контроль за товаро- и пассажиропотоками. Это достигается за </w:t>
      </w:r>
      <w:r>
        <w:rPr>
          <w:color w:val="000000"/>
          <w:sz w:val="28"/>
          <w:szCs w:val="28"/>
        </w:rPr>
        <w:t>счет распределения участков работы и сотрудников таможни по оперативным сменам.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Весь комплекс работ в рамках таможни условно подразделяется на наружные и внутренние. К наружной таможенной деятельности относятся следующие операции: прием, досмотр и выпуск т</w:t>
      </w:r>
      <w:r>
        <w:rPr>
          <w:color w:val="000000"/>
          <w:sz w:val="28"/>
          <w:szCs w:val="28"/>
        </w:rPr>
        <w:t>ранспортных средств с таможенной территории; наблюдение за выгрузкой и погрузкой продукции в транспортные средства; подготовка товаров к таможенному досмотру и их таможенная идентификация; досмотр товаров, пассажиров и их багажа; повторный досмотр товаров,</w:t>
      </w:r>
      <w:r>
        <w:rPr>
          <w:color w:val="000000"/>
          <w:sz w:val="28"/>
          <w:szCs w:val="28"/>
        </w:rPr>
        <w:t xml:space="preserve"> их экспертиза; прием товаров на таможенный склад и их хранение; прием и отправление транзита; борьба с контрабандой. Внутреннюю работу таможни составляют вопросы управления кадрами, хозяйственной и финансовой деятельностью, бухгалтерского учета и т.п.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Спе</w:t>
      </w:r>
      <w:r>
        <w:rPr>
          <w:color w:val="000000"/>
          <w:sz w:val="28"/>
          <w:szCs w:val="28"/>
        </w:rPr>
        <w:t>цифические особенности деятельности таможни складываются за счет некоторых их функций контроля. К ним, прежде всего, относятся процедуры выдачи разрешений на помещение товаров и транспортных средств под конкретный таможенный режим. Затем - действия таможни</w:t>
      </w:r>
      <w:r>
        <w:rPr>
          <w:color w:val="000000"/>
          <w:sz w:val="28"/>
          <w:szCs w:val="28"/>
        </w:rPr>
        <w:t xml:space="preserve"> по определению мест и времени продолжительности стоянки транспортных средств для целей проведения таможенного контроля и оформления, а также выдача разрешений на перемещение транспорта со стоянки.</w:t>
      </w: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Таможня вправе давать согласие на пересечение товарами и т</w:t>
      </w:r>
      <w:r>
        <w:rPr>
          <w:color w:val="000000"/>
          <w:sz w:val="28"/>
          <w:szCs w:val="28"/>
        </w:rPr>
        <w:t>ранспортом российской таможенной границы вне пунктов погранично-таможенного пропуска и вне рабочего режима таможенных органов. И напротив, таможни обладают правом на принудительную остановку различных видов транспорта, перевозящего внешнеторговые грузы (мо</w:t>
      </w:r>
      <w:r>
        <w:rPr>
          <w:color w:val="000000"/>
          <w:sz w:val="28"/>
          <w:szCs w:val="28"/>
        </w:rPr>
        <w:t xml:space="preserve">рских, речных и воздушных судов) и возвращение их на таможенную территорию России в тех случаях, когда они </w:t>
      </w:r>
      <w:r>
        <w:rPr>
          <w:color w:val="000000"/>
          <w:sz w:val="28"/>
          <w:szCs w:val="28"/>
        </w:rPr>
        <w:lastRenderedPageBreak/>
        <w:t>покидают ее без разрешения таможенных органов. Эти действия не распространяются на иностранные суда и российские, которые находятся на территории дру</w:t>
      </w:r>
      <w:r>
        <w:rPr>
          <w:color w:val="000000"/>
          <w:sz w:val="28"/>
          <w:szCs w:val="28"/>
        </w:rPr>
        <w:t>гих государств. Таможни предоставляют разрешения (или отказывают в их выдаче) на пребывание транспортных средств и товаров без при смотра (охраны), на изменение места их стоянки, выгрузку и перегрузку товаров, изменение их первоначального положения размеще</w:t>
      </w:r>
      <w:r>
        <w:rPr>
          <w:color w:val="000000"/>
          <w:sz w:val="28"/>
          <w:szCs w:val="28"/>
        </w:rPr>
        <w:t>ния, вскрытие упаковки, ее изменение, а также уничтожение или удаление средств идентификации товаров. Этот принцип разрешительности напрямую касается невозможности высадки пассажиров и манипуляции с их багажом в местах их стоянки.</w:t>
      </w: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000" w:rsidRDefault="00010666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181475" cy="30321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03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1 - Структура Краснодарской таможни</w:t>
      </w: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В случае аварий или форс-мажорных обстоятельств таможня предпринимает действия по обеспечению таможенного контроля.</w:t>
      </w: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Организационная структура таможни является типовой, утверждается (как и штатная чис</w:t>
      </w:r>
      <w:r>
        <w:rPr>
          <w:color w:val="000000"/>
          <w:sz w:val="28"/>
          <w:szCs w:val="28"/>
        </w:rPr>
        <w:t>ленность сотрудников, и фонд оплаты труда) ФТС России и соответствует ее функциональным задачам (рис. 1).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непосредственном подчинении таможен находятся таможенные посты. Они являются линейными подразделениями системы таможенных органов России и первичным</w:t>
      </w:r>
      <w:r>
        <w:rPr>
          <w:color w:val="000000"/>
          <w:sz w:val="28"/>
          <w:szCs w:val="28"/>
        </w:rPr>
        <w:t xml:space="preserve"> уровнем технологической цепи в процессах осуществления таможенного дела, занимаются преимущественно досмотром и оформлением грузов.</w:t>
      </w: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Роль таможенных органов в механизме обеспечения внешнеэкономической безопасности региона нами будет раскрыта в следующей гл</w:t>
      </w:r>
      <w:r>
        <w:rPr>
          <w:color w:val="000000"/>
          <w:sz w:val="28"/>
          <w:szCs w:val="28"/>
        </w:rPr>
        <w:t>аве.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2. Теоретические аспекты обеспечения внешнеэкономической безопасности региона на основе таможенно-тарифного регулирования экспортно-импортных потоков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.1</w:t>
      </w:r>
      <w:r>
        <w:rPr>
          <w:sz w:val="28"/>
          <w:szCs w:val="28"/>
        </w:rPr>
        <w:tab/>
        <w:t>Внешнеэкономическая безопасность региона: сущность, анализ, оценка угроз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Внешнеэкономическая б</w:t>
      </w:r>
      <w:r>
        <w:rPr>
          <w:sz w:val="28"/>
          <w:szCs w:val="28"/>
        </w:rPr>
        <w:t>езопасность региона (ВЭБР) как объект исследования предполагает изучение создаваемых государством условий, гарантирующих недопущение нанесения экономике региона, в частности, ее внешнеэкономическим связям, непоправимого ущерба от внутренних и внешних эконо</w:t>
      </w:r>
      <w:r>
        <w:rPr>
          <w:sz w:val="28"/>
          <w:szCs w:val="28"/>
        </w:rPr>
        <w:t>мических угроз, а также обеспечение коммерческой тайны во внешнеэкономической деятельности и предотвращение экономических диверсий.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цель, которая ставится, при изучении сущности обеспечения региональной внешнеэкономической безопасности, состоит в и</w:t>
      </w:r>
      <w:r>
        <w:rPr>
          <w:sz w:val="28"/>
          <w:szCs w:val="28"/>
        </w:rPr>
        <w:t>зучении целей, задач, инструментов и методов обеспечения экономической безопасности внешнеэкономической деятельности хозяйствующих субъектов региона на различных уровнях: федеральном, региональном, на уровне хозяйствующих субъектов.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экономической литерат</w:t>
      </w:r>
      <w:r>
        <w:rPr>
          <w:sz w:val="28"/>
          <w:szCs w:val="28"/>
        </w:rPr>
        <w:t>уре наиболее часто встречаются трактовки сущности внешнеэкономической безопасности, конкретизирующие роль государства, например, это такое состояние национальной хозяйственной системы, когда эта система сама может удовлетворять потребности населения, включ</w:t>
      </w:r>
      <w:r>
        <w:rPr>
          <w:sz w:val="28"/>
          <w:szCs w:val="28"/>
        </w:rPr>
        <w:t xml:space="preserve">ая поступления по экспорту, в независимости от возникновения форс-мажорных обстоятельств разного характера или такое состояние внешнеэкономических связей государства, его экономического / </w:t>
      </w:r>
      <w:r>
        <w:rPr>
          <w:sz w:val="28"/>
          <w:szCs w:val="28"/>
        </w:rPr>
        <w:lastRenderedPageBreak/>
        <w:t>народохозяйственного комплекса и конкретных хозяйствующих субъектов,</w:t>
      </w:r>
      <w:r>
        <w:rPr>
          <w:sz w:val="28"/>
          <w:szCs w:val="28"/>
        </w:rPr>
        <w:t xml:space="preserve"> при котором гарантируется стабильное развитие экономики па макро- и микроуровнях, недопущение нанесения ощутимого ущерба экономике страны от внутренних и внешних угроз при экспортно-импортных поставках товаров, продуктов, услуг [53].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современных условия</w:t>
      </w:r>
      <w:r>
        <w:rPr>
          <w:sz w:val="28"/>
          <w:szCs w:val="28"/>
        </w:rPr>
        <w:t>х понятие экономической безопасности внешнеэкономической деятельности приобретает особое значение в связи с тем, что регионы приобретают все большую значимость, как самостоятельные субъекты Федерации, в организации и распределении экспортно-импортных поток</w:t>
      </w:r>
      <w:r>
        <w:rPr>
          <w:sz w:val="28"/>
          <w:szCs w:val="28"/>
        </w:rPr>
        <w:t>ов [31].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этого можно дать следующее определение сущности внешнеэкономической безопасности внешнеэкономической деятельности региона - это такое состояние внешнеэкономической деятельности региона, которое может удовлетворять потребности регионально</w:t>
      </w:r>
      <w:r>
        <w:rPr>
          <w:sz w:val="28"/>
          <w:szCs w:val="28"/>
        </w:rPr>
        <w:t>го народохозяйственного комплекса в производстве экспортных товаров, и в поступлении необходимых импортных товаров, не наносящих угрозу экономическому развитию региона и отвечающих всем требованиям инвестиционной, экологической и продовольственной безопасн</w:t>
      </w:r>
      <w:r>
        <w:rPr>
          <w:sz w:val="28"/>
          <w:szCs w:val="28"/>
        </w:rPr>
        <w:t>ости, как региона, так и государства.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Методологической основой формирования механизмы реализации внешнеэкономической безопасности РВЭД являются экономические законы, которые лежат в основе любого вида экономической деятельности.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Объектом обеспечения и регу</w:t>
      </w:r>
      <w:r>
        <w:rPr>
          <w:sz w:val="28"/>
          <w:szCs w:val="28"/>
        </w:rPr>
        <w:t>лирования ВЭБР является внешнеэкономический комплекс региона, а субъектом - на региональном уровне - Правительство РФ, в частности, Министерство экономического развития, Министерство финансов, Центральный-банк, Федеральная Таможенная служба, а также его пр</w:t>
      </w:r>
      <w:r>
        <w:rPr>
          <w:sz w:val="28"/>
          <w:szCs w:val="28"/>
        </w:rPr>
        <w:t xml:space="preserve">авовые органы: Министерство внутренних дел, Федеральная </w:t>
      </w:r>
      <w:r>
        <w:rPr>
          <w:sz w:val="28"/>
          <w:szCs w:val="28"/>
        </w:rPr>
        <w:lastRenderedPageBreak/>
        <w:t>служба безопасности, Министерство иностранных дел, на региональном - Правительство региона, региональные органы ФТС, МВД, ФСБ, МИД региональное управление Центробанка РФ.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Внешнеэкономический комплекс </w:t>
      </w:r>
      <w:r>
        <w:rPr>
          <w:sz w:val="28"/>
          <w:szCs w:val="28"/>
        </w:rPr>
        <w:t>региона (РВЭК) как объект защиты, представляет собой совокупность региональных отраслей, подотраслей, объединений, предприятий, фирм, производящих и осуществляющих различные виды внешнеэкономической деятельности [31].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регионального внешнеэкономич</w:t>
      </w:r>
      <w:r>
        <w:rPr>
          <w:sz w:val="28"/>
          <w:szCs w:val="28"/>
        </w:rPr>
        <w:t>еского комплекса включает в себя: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фирмы, предприятия, производительная деятельность которых направлена на производство экспортных товаров и услуг, а так же фирмы и предприятия, которые являются потребителями импорта;</w:t>
      </w:r>
    </w:p>
    <w:p w:rsidR="00000000" w:rsidRPr="00010666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фирмы и предприятия, которые заняты п</w:t>
      </w:r>
      <w:r>
        <w:rPr>
          <w:sz w:val="28"/>
          <w:szCs w:val="28"/>
        </w:rPr>
        <w:t>оставкой товаров и услуг, а также обеспечением реализации экспортных товаров, услуг (рис.2).</w:t>
      </w:r>
    </w:p>
    <w:p w:rsidR="00000000" w:rsidRPr="00010666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010666">
      <w:pPr>
        <w:suppressAutoHyphens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3470275" cy="17506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2 - Структура регионального внешнеэкономического комплекса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82E1F">
      <w:pPr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этап развития РВЭК характеризуется [52]:</w:t>
      </w:r>
    </w:p>
    <w:p w:rsidR="00000000" w:rsidRDefault="00182E1F">
      <w:pPr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уст</w:t>
      </w:r>
      <w:r>
        <w:rPr>
          <w:sz w:val="28"/>
          <w:szCs w:val="28"/>
        </w:rPr>
        <w:t>ановлением прямого, устойчивого и долгосрочного соединения производства экспортных товаров, продукции, услуг и активизацией развития внешнеэкономических видов деятельности региона;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преобразованием внешнеэкономического комплекса региона в динамичную и сба</w:t>
      </w:r>
      <w:r>
        <w:rPr>
          <w:sz w:val="28"/>
          <w:szCs w:val="28"/>
        </w:rPr>
        <w:t>лансированную производственно - экономическую структуру;</w:t>
      </w:r>
    </w:p>
    <w:p w:rsidR="00000000" w:rsidRDefault="00182E1F">
      <w:pPr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коммерциализацией производства, которое ориентировано на интенсификацию и активизацию участия региона в целом и его отраслевых структур в мирохозяйственных связях;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формированием условий успешного</w:t>
      </w:r>
      <w:r>
        <w:rPr>
          <w:sz w:val="28"/>
          <w:szCs w:val="28"/>
        </w:rPr>
        <w:t xml:space="preserve"> развития РВЭК, к которым относятся: рост экономического потенциала; расширение включения в различные формы совместного предпринимательства; наличие конкурентных производств.</w:t>
      </w:r>
    </w:p>
    <w:p w:rsidR="00000000" w:rsidRDefault="00182E1F">
      <w:pPr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вышесказанного, следует, что для того чтобы обеспечить выполнение стоящ</w:t>
      </w:r>
      <w:r>
        <w:rPr>
          <w:sz w:val="28"/>
          <w:szCs w:val="28"/>
        </w:rPr>
        <w:t>их перед РВЭК целей и задач, обеспечение его экономической безопасности должно находиться на довольно высоком уровне и строиться с учетом принципов формирования механизма ее обеспечения.</w:t>
      </w:r>
    </w:p>
    <w:p w:rsidR="00000000" w:rsidRDefault="00182E1F">
      <w:pPr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основным принципам обеспечения экономической безопасности РВЭД отно</w:t>
      </w:r>
      <w:r>
        <w:rPr>
          <w:sz w:val="28"/>
          <w:szCs w:val="28"/>
        </w:rPr>
        <w:t>сятся:</w:t>
      </w:r>
    </w:p>
    <w:p w:rsidR="00000000" w:rsidRDefault="00182E1F">
      <w:pPr>
        <w:tabs>
          <w:tab w:val="left" w:pos="900"/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защищенность информационной области РВЭК;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защищенность коммерческой тайны РВЭК;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наиболее полный и объективный учет товаров, услуг, перемещаемых через таможенную границу региона;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взаимоувязка и комплексность обеспечения экономической безопасн</w:t>
      </w:r>
      <w:r>
        <w:rPr>
          <w:sz w:val="28"/>
          <w:szCs w:val="28"/>
        </w:rPr>
        <w:t>ости внешнеторговых операций на всех уровнях (федеральном, региональном, уровне хозяйствующих субъектов);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наиболее полный и объективный учет внешних угроз.</w:t>
      </w:r>
    </w:p>
    <w:p w:rsidR="00000000" w:rsidRDefault="00182E1F">
      <w:pPr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Прикладные принципы организации обеспечения экономической безопасности РВЭК следующие:</w:t>
      </w:r>
    </w:p>
    <w:p w:rsidR="00000000" w:rsidRDefault="00182E1F">
      <w:pPr>
        <w:tabs>
          <w:tab w:val="left" w:pos="900"/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безопасно</w:t>
      </w:r>
      <w:r>
        <w:rPr>
          <w:sz w:val="28"/>
          <w:szCs w:val="28"/>
        </w:rPr>
        <w:t>сть организационно-операционных систем обеспечения экспортно-импортных потоков региона;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защищенность от утечки коммерческой и статистической информации;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обеспеченность необходимыми инструментами контроля региональных таможенных органов;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рациональност</w:t>
      </w:r>
      <w:r>
        <w:rPr>
          <w:sz w:val="28"/>
          <w:szCs w:val="28"/>
        </w:rPr>
        <w:t>ь в обеспечении таможенной инфраструктурой.</w:t>
      </w:r>
    </w:p>
    <w:p w:rsidR="00000000" w:rsidRDefault="00182E1F">
      <w:pPr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факторам, которые определяют уровень экономической безопасности РВЭК, относятся:</w:t>
      </w:r>
    </w:p>
    <w:p w:rsidR="00000000" w:rsidRDefault="00182E1F">
      <w:pPr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уровне:</w:t>
      </w:r>
    </w:p>
    <w:p w:rsidR="00000000" w:rsidRDefault="00182E1F">
      <w:pPr>
        <w:tabs>
          <w:tab w:val="left" w:pos="90"/>
          <w:tab w:val="left" w:pos="450"/>
          <w:tab w:val="left" w:pos="900"/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географическое положение региона;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уровень регионального экономического развития;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доля мирового рынк</w:t>
      </w:r>
      <w:r>
        <w:rPr>
          <w:sz w:val="28"/>
          <w:szCs w:val="28"/>
        </w:rPr>
        <w:t>а экспортной продукции, принадлежащая региону;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уровень развития региональной системы управления внешнеэкономической деятельностью хозяйствующих субъектов;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региональная внешнеэкономическая политика;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региональная таможенная политика.</w:t>
      </w:r>
    </w:p>
    <w:p w:rsidR="00000000" w:rsidRDefault="00182E1F">
      <w:pPr>
        <w:tabs>
          <w:tab w:val="left" w:pos="90"/>
          <w:tab w:val="left" w:pos="450"/>
          <w:tab w:val="left" w:pos="900"/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федеральном уро</w:t>
      </w:r>
      <w:r>
        <w:rPr>
          <w:sz w:val="28"/>
          <w:szCs w:val="28"/>
        </w:rPr>
        <w:t>вне:</w:t>
      </w:r>
    </w:p>
    <w:p w:rsidR="00000000" w:rsidRDefault="00182E1F">
      <w:pPr>
        <w:tabs>
          <w:tab w:val="left" w:pos="90"/>
          <w:tab w:val="left" w:pos="450"/>
          <w:tab w:val="left" w:pos="900"/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внешняя и внутренняя экономическая политика;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финансово-кредитная политика страны;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таможенная политика;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военно-политическая мощь страны;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взаимоотношения с международными экономическими организациями и регулирующими международные экономические</w:t>
      </w:r>
      <w:r>
        <w:rPr>
          <w:sz w:val="28"/>
          <w:szCs w:val="28"/>
        </w:rPr>
        <w:t xml:space="preserve"> отношения;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уровень встроенности в международное разделение труда;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доля мирового рынка экспортной продукции, принадлежащая данной стране;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уровень открытости экономики государства.</w:t>
      </w:r>
    </w:p>
    <w:p w:rsidR="00000000" w:rsidRDefault="00182E1F">
      <w:pPr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Угрозы экономической безопасности РВЭК бывают двух уровней:</w:t>
      </w:r>
    </w:p>
    <w:p w:rsidR="00000000" w:rsidRDefault="00182E1F">
      <w:pPr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Внешние уг</w:t>
      </w:r>
      <w:r>
        <w:rPr>
          <w:sz w:val="28"/>
          <w:szCs w:val="28"/>
        </w:rPr>
        <w:t>розы - возникают как вне государства, так и региона и зависят как от других государств, так и от самого государства и региона.</w:t>
      </w:r>
    </w:p>
    <w:p w:rsidR="00000000" w:rsidRDefault="00182E1F">
      <w:pPr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ним относятся:</w:t>
      </w:r>
    </w:p>
    <w:p w:rsidR="00000000" w:rsidRDefault="00182E1F">
      <w:pPr>
        <w:tabs>
          <w:tab w:val="left" w:pos="900"/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геополитическое положение страны и региона;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экспансия экономически развитых стран;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высокая доля импорта на</w:t>
      </w:r>
      <w:r>
        <w:rPr>
          <w:sz w:val="28"/>
          <w:szCs w:val="28"/>
        </w:rPr>
        <w:t xml:space="preserve"> внутреннем рынке страны и региональном рынке;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отсутствие конкурентных преимуществ отечественного товара;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низкая экономическая мощь страны и низкий уровень экономического развития региона.</w:t>
      </w:r>
    </w:p>
    <w:p w:rsidR="00000000" w:rsidRDefault="00182E1F">
      <w:pPr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Внутренние угрозы - возникают как внутри страны, так и внутри р</w:t>
      </w:r>
      <w:r>
        <w:rPr>
          <w:sz w:val="28"/>
          <w:szCs w:val="28"/>
        </w:rPr>
        <w:t>егиона, и связаны с внутренним развитием.</w:t>
      </w:r>
    </w:p>
    <w:p w:rsidR="00000000" w:rsidRDefault="00182E1F">
      <w:pPr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внутренних угроз могут служить:</w:t>
      </w:r>
    </w:p>
    <w:p w:rsidR="00000000" w:rsidRDefault="00182E1F">
      <w:pPr>
        <w:tabs>
          <w:tab w:val="left" w:pos="900"/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нерациональная политика государства и региона в различных сферах и отраслях экономики, связанных с экспортно-импортными потоками;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нерациональная структура регионально</w:t>
      </w:r>
      <w:r>
        <w:rPr>
          <w:sz w:val="28"/>
          <w:szCs w:val="28"/>
        </w:rPr>
        <w:t>го валового продукта;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несовершенство институциональной среды;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несовершенство сферы таможенного контроля и др.</w:t>
      </w:r>
    </w:p>
    <w:p w:rsidR="00000000" w:rsidRDefault="00182E1F">
      <w:pPr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обеспечения экономической безопасности экспортно-импортных потоков региона должны быть строго увязаны с проявлением внутренних и в</w:t>
      </w:r>
      <w:r>
        <w:rPr>
          <w:sz w:val="28"/>
          <w:szCs w:val="28"/>
        </w:rPr>
        <w:t>нешних угроз.</w:t>
      </w:r>
    </w:p>
    <w:p w:rsidR="00000000" w:rsidRDefault="00182E1F">
      <w:pPr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в области обеспечения экономической безопасности РВЭК следующие:</w:t>
      </w:r>
    </w:p>
    <w:p w:rsidR="00000000" w:rsidRDefault="00182E1F">
      <w:pPr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уровне региона:</w:t>
      </w:r>
    </w:p>
    <w:p w:rsidR="00000000" w:rsidRDefault="00182E1F">
      <w:pPr>
        <w:tabs>
          <w:tab w:val="left" w:pos="900"/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регулирование развития внешней торговли при соблюдении </w:t>
      </w:r>
      <w:r>
        <w:rPr>
          <w:sz w:val="28"/>
          <w:szCs w:val="28"/>
        </w:rPr>
        <w:lastRenderedPageBreak/>
        <w:t>экономических интересов России и региона;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развитие высокотехнологичного экспор</w:t>
      </w:r>
      <w:r>
        <w:rPr>
          <w:sz w:val="28"/>
          <w:szCs w:val="28"/>
        </w:rPr>
        <w:t>тного потенциала региона, проведение рациональной региональной политики импортозамещения;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поддержка интересов российских региональных экспортеров па внешних рынках в целях укрепления их позиций на товарных мировых рынках.</w:t>
      </w:r>
    </w:p>
    <w:p w:rsidR="00000000" w:rsidRDefault="00182E1F">
      <w:pPr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федеральном уровне:</w:t>
      </w:r>
    </w:p>
    <w:p w:rsidR="00000000" w:rsidRDefault="00182E1F">
      <w:pPr>
        <w:tabs>
          <w:tab w:val="left" w:pos="900"/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проведе</w:t>
      </w:r>
      <w:r>
        <w:rPr>
          <w:sz w:val="28"/>
          <w:szCs w:val="28"/>
        </w:rPr>
        <w:t>ние политики разумного протекционизма в отношении региональных производителей-экспортеров, которые не являются монополистами на внутреннем рынке;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реструктуризация внешнего долга для сокращения времени его обслуживания;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стабилизация курса рубля по отнош</w:t>
      </w:r>
      <w:r>
        <w:rPr>
          <w:sz w:val="28"/>
          <w:szCs w:val="28"/>
        </w:rPr>
        <w:t>ению к свободно конвертируемым валютам;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проведение рациональной таможенной политики, пресекающей, контрабанду и обеспечивающей устойчивое поступление налоговых отчислении в бюджет за счет экспортно-импортных операций.</w:t>
      </w:r>
    </w:p>
    <w:p w:rsidR="00000000" w:rsidRDefault="00182E1F">
      <w:pPr>
        <w:tabs>
          <w:tab w:val="left" w:pos="900"/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вышеизложенного можно сдел</w:t>
      </w:r>
      <w:r>
        <w:rPr>
          <w:sz w:val="28"/>
          <w:szCs w:val="28"/>
        </w:rPr>
        <w:t>ать вывод, что обеспечение экономической безопасности РВЭК находится в прямой зависимости от уровня развития правового регулирования внешнеэкономической деятельности региональных субъектов ВЭД и чем выше уровень правового обеспечения, тем эффективнее регул</w:t>
      </w:r>
      <w:r>
        <w:rPr>
          <w:sz w:val="28"/>
          <w:szCs w:val="28"/>
        </w:rPr>
        <w:t>ирование ВЭД.</w:t>
      </w:r>
    </w:p>
    <w:p w:rsidR="00000000" w:rsidRDefault="00182E1F">
      <w:pPr>
        <w:tabs>
          <w:tab w:val="left" w:pos="900"/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считаем необходимым проанализировать состояние правового обеспечения таможенно-тарифного регулирования с целью внешнеэкономической безопасности региона, что будет сделано в следующем параграфе.</w:t>
      </w:r>
    </w:p>
    <w:p w:rsidR="00000000" w:rsidRDefault="00182E1F">
      <w:pPr>
        <w:tabs>
          <w:tab w:val="left" w:pos="900"/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Основные принципы обеспечени</w:t>
      </w:r>
      <w:r>
        <w:rPr>
          <w:sz w:val="28"/>
          <w:szCs w:val="28"/>
        </w:rPr>
        <w:t xml:space="preserve">я внешнеэкономической безопасности </w:t>
      </w:r>
      <w:r>
        <w:rPr>
          <w:sz w:val="28"/>
          <w:szCs w:val="28"/>
        </w:rPr>
        <w:lastRenderedPageBreak/>
        <w:t>региона в правовом поле таможенно-тарифного регулирования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Экономические связи между государствами имеют многовековую историю. На протяжении столетий они существовали преимущественно как внешнеторговые, решая проблемы обе</w:t>
      </w:r>
      <w:r>
        <w:rPr>
          <w:sz w:val="28"/>
          <w:szCs w:val="28"/>
        </w:rPr>
        <w:t xml:space="preserve">спечения населения товарами, которые национальная экономика производила не эффективно или не производила вовсе. В ходе эволюции внешнеторговые связи переросли во внешнюю торговлю и превратились в сложную совокупность международных экономических отношений, </w:t>
      </w:r>
      <w:r>
        <w:rPr>
          <w:sz w:val="28"/>
          <w:szCs w:val="28"/>
        </w:rPr>
        <w:t>которые строятся на основе определенных принципов обеспечения экономической безопасности субъектов этих отношений, соответствующих правовому полю страны, к которой они принадлежат.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российской практике к важнейшим правовым инструментам относится, помимо К</w:t>
      </w:r>
      <w:r>
        <w:rPr>
          <w:sz w:val="28"/>
          <w:szCs w:val="28"/>
        </w:rPr>
        <w:t>онституции и Гражданского кодекса, Федеральные законы. Наиболее важным является Федеральный закон "Об основах государственного регулировании внешнеторговой деятельности" (далее Закон), в котором закреплены принципы государственного регулирования внешнеторг</w:t>
      </w:r>
      <w:r>
        <w:rPr>
          <w:sz w:val="28"/>
          <w:szCs w:val="28"/>
        </w:rPr>
        <w:t>овой деятельности [4]. Эти принципы представляют собой исходную базу в механизме формирования подходов обеспечения внешнеэкономической безопасности на макро- и микро уровнях. Они гарантируют непрерывность и последовательность нормотворческого процесса, обе</w:t>
      </w:r>
      <w:r>
        <w:rPr>
          <w:sz w:val="28"/>
          <w:szCs w:val="28"/>
        </w:rPr>
        <w:t xml:space="preserve">спечивают взаимосвязь внешнеторгового законодательства и внешнеторговой политики, и в частности, таможенной политики. Особую роль принципы играют в формировании судебной и административной практики. Они также содействуют отмене устаревших и принятию новых </w:t>
      </w:r>
      <w:r>
        <w:rPr>
          <w:sz w:val="28"/>
          <w:szCs w:val="28"/>
        </w:rPr>
        <w:t>юридических норм, толкованию правовых актов и устранению пробелов в законодательстве по обеспечению внешнеэкономической безопасности национальной и региональной экономики.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принципов обеспечения внешнеэкономической безопасности </w:t>
      </w:r>
      <w:r>
        <w:rPr>
          <w:sz w:val="28"/>
          <w:szCs w:val="28"/>
        </w:rPr>
        <w:lastRenderedPageBreak/>
        <w:t>национальной и регионал</w:t>
      </w:r>
      <w:r>
        <w:rPr>
          <w:sz w:val="28"/>
          <w:szCs w:val="28"/>
        </w:rPr>
        <w:t>ьной экономики, лежащих в основе ее государственного регулирования, выделяют общие (уважение прав и основных свобод человека, законности, федерализм, юридическое равенство и судебная защита субъектных прав и др.) и специальные. Специальные принципы нашли с</w:t>
      </w:r>
      <w:r>
        <w:rPr>
          <w:sz w:val="28"/>
          <w:szCs w:val="28"/>
        </w:rPr>
        <w:t>вое закрепление в статье 4 Закона [4].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принципам правового регулирования обеспечения внешнеэкономической безопасности внешнеэкономической деятельности регионов относятся следующие: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принцип единства внешнеторговой политики как составной части внешн</w:t>
      </w:r>
      <w:r>
        <w:rPr>
          <w:sz w:val="28"/>
          <w:szCs w:val="28"/>
        </w:rPr>
        <w:t>еэкономической политики на макро- и микро уровнях. Это основной принцип регулирования внешнеэкономической безопасности в правовом поле.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Внешнеторговая политика региона подчинена целям и требованиям внешней политики государства и не может им противоречить. </w:t>
      </w:r>
      <w:r>
        <w:rPr>
          <w:sz w:val="28"/>
          <w:szCs w:val="28"/>
        </w:rPr>
        <w:t>Это предполагает необходимость согласования конкретных решений в сфере внешней торговли региона с общими установками внешней политики государства. В связи с этим, внешнеполитические интересы могут оттеснить на второй план аргументы экономической эффективно</w:t>
      </w:r>
      <w:r>
        <w:rPr>
          <w:sz w:val="28"/>
          <w:szCs w:val="28"/>
        </w:rPr>
        <w:t>сти конкретной внешнеторговой сделки. Например, присоединение Российской Федерации к международным санкциям в отношении какого-либо государства влечет за собой немедленное прекращение внешнеторговых операций с данной страной, какими бы выгодными они ни явл</w:t>
      </w:r>
      <w:r>
        <w:rPr>
          <w:sz w:val="28"/>
          <w:szCs w:val="28"/>
        </w:rPr>
        <w:t>ялись для хозяйствующих субъектов - участников ВЭД.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принцип - это принцип единства системы государственного регулирования внешнеторговой деятельности и контроля за ее осуществлением на национальном и региональном уровнях. Это второй важнейший принци</w:t>
      </w:r>
      <w:r>
        <w:rPr>
          <w:sz w:val="28"/>
          <w:szCs w:val="28"/>
        </w:rPr>
        <w:t>п правового обеспечения внешнеэкономической безопасности региона.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Единство системы государственного регулирования внешнеторговой деятельности на национальном и региональном уровнях обусловлено рядом </w:t>
      </w:r>
      <w:r>
        <w:rPr>
          <w:sz w:val="28"/>
          <w:szCs w:val="28"/>
        </w:rPr>
        <w:lastRenderedPageBreak/>
        <w:t>факторов, среди которых, прежде всего, следует упомянуть: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единство цели внешнеторгового регулирования: защита экономического суверенитета, обеспечение экономической - безопасности Российской Федерации, стимулирование развития национальной и региональных экономики при осуществлении внешнеторговой деятельности и</w:t>
      </w:r>
      <w:r>
        <w:rPr>
          <w:sz w:val="28"/>
          <w:szCs w:val="28"/>
        </w:rPr>
        <w:t xml:space="preserve"> .обеспечение условий эффективной интеграции как российской экономики в целом, так и ее регионов мировую экономику [4, с. 1];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единство внешнеторговой национальной и региональной политики [4, с. 4];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отнесение к ведению Российской Федерации следующих сфе</w:t>
      </w:r>
      <w:r>
        <w:rPr>
          <w:sz w:val="28"/>
          <w:szCs w:val="28"/>
        </w:rPr>
        <w:t>р деятельности: установление правовых основ единого рынка; финансовое, валютное, кредитное, таможенное регулирование, денежная эмиссия, основы ценовой политики; федеральные экономические службы, включая федеральные банки, и т.д. [1, с. 71];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единство, там</w:t>
      </w:r>
      <w:r>
        <w:rPr>
          <w:sz w:val="28"/>
          <w:szCs w:val="28"/>
        </w:rPr>
        <w:t>оженной территории Российской Федерации [1, с. 8 и 74; 11].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Этот принцип законодательно дополняет требование установления единой системы таможенного контроля внешнеторговой деятельности. Согласно статье 35 Закона контроль за осуществлением внешнеторговой д</w:t>
      </w:r>
      <w:r>
        <w:rPr>
          <w:sz w:val="28"/>
          <w:szCs w:val="28"/>
        </w:rPr>
        <w:t>еятельности ведется соответствующими органами государственной власти Российской Федерации и Органами государственной власти субъектов Российской Федерации в пределах их компетенции.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Третьим важнейшим принципом обеспечения внешнеэкономической безопасности я</w:t>
      </w:r>
      <w:r>
        <w:rPr>
          <w:sz w:val="28"/>
          <w:szCs w:val="28"/>
        </w:rPr>
        <w:t>вляется принцип единства политики экспортного контроля, как важнейший принцип правового обеспечения внешнеэкономической безопасности государства и его регионов [9].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экспортного контроля, как на национальном, так и региональном </w:t>
      </w:r>
      <w:r>
        <w:rPr>
          <w:sz w:val="28"/>
          <w:szCs w:val="28"/>
        </w:rPr>
        <w:lastRenderedPageBreak/>
        <w:t>уровне представляет с</w:t>
      </w:r>
      <w:r>
        <w:rPr>
          <w:sz w:val="28"/>
          <w:szCs w:val="28"/>
        </w:rPr>
        <w:t>обой совокупность мер по реализации федеральными органами исполнительной власти установленного российским законодательством порядка вывоза за пределы Российской Федерации вооружений и военной техники, а также отдельных видов сырья, материалов, оборудования</w:t>
      </w:r>
      <w:r>
        <w:rPr>
          <w:sz w:val="28"/>
          <w:szCs w:val="28"/>
        </w:rPr>
        <w:t>, технологий и научно-технической информации, которые могут быть использованы при создании вооружений и военной техники (так называемые товары двойного назначения), по недопущению вывоза оружия массового уничтожения и иных наиболее опасных видов оружия и т</w:t>
      </w:r>
      <w:r>
        <w:rPr>
          <w:sz w:val="28"/>
          <w:szCs w:val="28"/>
        </w:rPr>
        <w:t>ехнологий их создания, а также мер по выявлению, предупреждению и пресечению нарушений этого порядка.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Политика экспортного контроля осуществляется в целях реализации государственных задач обеспечения, как в целом национальной безопасности, так и экономичес</w:t>
      </w:r>
      <w:r>
        <w:rPr>
          <w:sz w:val="28"/>
          <w:szCs w:val="28"/>
        </w:rPr>
        <w:t>кой безопасности регионов, политических, экономических и военных интересов, а также выполнения международных обязательств Российской Федерации. Одним из необходимых условий достижения поставленных задач является обеспечение единства политики экспортного ко</w:t>
      </w:r>
      <w:r>
        <w:rPr>
          <w:sz w:val="28"/>
          <w:szCs w:val="28"/>
        </w:rPr>
        <w:t>нтроля.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Гарантом единства политики экспортного контроля является Президент РФ, который регулирует сотрудничество в военно-технической области [4, с. 12], утверждает перечни товаров, подлежащих экспортному контролю [4,с.16]. Порядок вывоза товаров, работ, у</w:t>
      </w:r>
      <w:r>
        <w:rPr>
          <w:sz w:val="28"/>
          <w:szCs w:val="28"/>
        </w:rPr>
        <w:t>слуг, результатов интеллектуальной деятельности, подпадающих под действие системы экспортного контроля, определяется Правительством РФ.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2001 году был принят Федеральный закон "Об экспортном контроле" [9], который установил принципы осуществления государс</w:t>
      </w:r>
      <w:r>
        <w:rPr>
          <w:sz w:val="28"/>
          <w:szCs w:val="28"/>
        </w:rPr>
        <w:t xml:space="preserve">твенной политики, правовые основы деятельности органов государственной власти Российской Федерации в области экспортного контроля, а также определил права, </w:t>
      </w:r>
      <w:r>
        <w:rPr>
          <w:sz w:val="28"/>
          <w:szCs w:val="28"/>
        </w:rPr>
        <w:lastRenderedPageBreak/>
        <w:t>обязанности и ответственность, участников внешнеэкономической деятельности по обеспечению экономичес</w:t>
      </w:r>
      <w:r>
        <w:rPr>
          <w:sz w:val="28"/>
          <w:szCs w:val="28"/>
        </w:rPr>
        <w:t>кой безопасности. В соответствии со статьей 3 этого Закона вопросы обеспечения экспортного контроля находятся в исключительном ведении - Российской Федерации [9, с. 3].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единства политики экспортного контроля тесным образом связан с принципом единст</w:t>
      </w:r>
      <w:r>
        <w:rPr>
          <w:sz w:val="28"/>
          <w:szCs w:val="28"/>
        </w:rPr>
        <w:t>ва внешнеторговой политики [9, с. 4].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Четвертый важнейший принцип-единство таможенной территории Российской Федерации.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Понятием "таможенная территория" обозначают территорию, на которой в полном объеме действует таможенное законодательство данной страны.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</w:rPr>
        <w:t>аможенная территория Российской Федерации - это территория, над которой Российская Федерация обладает исключительной юрисдикцией в отношении таможенного дела [7, с.4].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Таможенный кодекс РФ, принятый в 2003 г., (ст. 2), определяет таможенную территорию Росс</w:t>
      </w:r>
      <w:r>
        <w:rPr>
          <w:sz w:val="28"/>
          <w:szCs w:val="28"/>
        </w:rPr>
        <w:t>ийской Федерации следующим образом: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территория Российской Федерации составляет единую таможенную территорию [7, с.1];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таможенная территория Российской Федерации также включает в себя находящиеся в исключительной экономической зоне Российской Федерации </w:t>
      </w:r>
      <w:r>
        <w:rPr>
          <w:sz w:val="28"/>
          <w:szCs w:val="28"/>
        </w:rPr>
        <w:t>и на континентальном шельфе Российской Федерации искусственные острова, установки и сооружения, над которыми Российская Федерация осуществляет юрисдикцию в соответствии с законодательством Российской Федерации [7, с.2];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на территории Российской Федерации</w:t>
      </w:r>
      <w:r>
        <w:rPr>
          <w:sz w:val="28"/>
          <w:szCs w:val="28"/>
        </w:rPr>
        <w:t xml:space="preserve"> могут находиться создаваемые в соответствии с федеральными законами особые экономические зоны, являющиеся частью таможенной территории Российской Федерации [7, с.3].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определения пространственных пределов таможенной территорий используют понятие "тамож</w:t>
      </w:r>
      <w:r>
        <w:rPr>
          <w:sz w:val="28"/>
          <w:szCs w:val="28"/>
        </w:rPr>
        <w:t>енная граница". Под таможенной границей понимается линия, ограничивающая таможенную территорию [7, с. 5]. Таможенная граница очерчивает пространственные пределы действия таможенного законодательства данного государства и разделяет таможенные территории соп</w:t>
      </w:r>
      <w:r>
        <w:rPr>
          <w:sz w:val="28"/>
          <w:szCs w:val="28"/>
        </w:rPr>
        <w:t>редельных стран.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единства таможенной территории нацелен на предотвращение появления внешнеторгового и таможенного партикуляризма и исключает возможность появления внутренних таможенных границ.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единства таможенной территории согласуется с пр</w:t>
      </w:r>
      <w:r>
        <w:rPr>
          <w:sz w:val="28"/>
          <w:szCs w:val="28"/>
        </w:rPr>
        <w:t>авовыми нормами, содержащихся в Конституции РФ [1, с. 8, 74], где закрепляется единство экономического пространства, свободное перемещение товаров, услуг и финансовых средств, поддержка конкуренции и свобода экономической деятельности; содержится запрет на</w:t>
      </w:r>
      <w:r>
        <w:rPr>
          <w:sz w:val="28"/>
          <w:szCs w:val="28"/>
        </w:rPr>
        <w:t xml:space="preserve"> установление внутренних таможенных границ, а также со статьей 71, п. ж [1], в которой установление правовых основ единого рынка и таможенное регулирование отнесены к ведению Российской Федерации [7].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Следующий пятый важнейший принцип - это принцип правово</w:t>
      </w:r>
      <w:r>
        <w:rPr>
          <w:sz w:val="28"/>
          <w:szCs w:val="28"/>
        </w:rPr>
        <w:t>го обеспечения приоритета экономических мер регулирования по обеспечению внешнеэкономической безопасности национальной и региональной экономики.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внешнеторговая политика осуществляется посредством применения экономического и административног</w:t>
      </w:r>
      <w:r>
        <w:rPr>
          <w:sz w:val="28"/>
          <w:szCs w:val="28"/>
        </w:rPr>
        <w:t>о методов регулирования внешнеторговой деятельности в соответствии с действующим законодательством Российской Федерации.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Тот или иной метод регулирования предполагает использование конкретных инструментов государственного регулирования внешнеторговой деяте</w:t>
      </w:r>
      <w:r>
        <w:rPr>
          <w:sz w:val="28"/>
          <w:szCs w:val="28"/>
        </w:rPr>
        <w:t>льности, которые условно могут быть объединены в следующие группы: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Первая группа - таможенно-тарифные инструменты (импортный и экспортный тарифы);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Вторая группа - паратарифные (или квазитарифные) инструменты, использование которых формально не связано с та</w:t>
      </w:r>
      <w:r>
        <w:rPr>
          <w:sz w:val="28"/>
          <w:szCs w:val="28"/>
        </w:rPr>
        <w:t>моженно-тарифным регулированием, но фактически оказывает на внешнеторговую деятельность похожее воздействие (таможенные сборы и иные таможенные платежи неналогового характера, акцизы, НДС, взимаемые таможенными органами);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Третья группа - валютно-финансовое</w:t>
      </w:r>
      <w:r>
        <w:rPr>
          <w:sz w:val="28"/>
          <w:szCs w:val="28"/>
        </w:rPr>
        <w:t xml:space="preserve"> регулирование (порядок совершения валютных операций, валютные ограничения, валютный контроль за внешнеторговой деятельностью и т.д.);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Четвертая группа - антидемпинговые и компенсационные пошлины, с помощью которых осуществляется защита интересов националь</w:t>
      </w:r>
      <w:r>
        <w:rPr>
          <w:sz w:val="28"/>
          <w:szCs w:val="28"/>
        </w:rPr>
        <w:t>ных производителей, борьба с занижением цен экспортируемых товаров и использованием экспортных субсидий;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Пятая группа - государственная монополия на внешнюю торговлю отдельными товарами;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Шестая группа - установление технических барьеров, позволяющих контро</w:t>
      </w:r>
      <w:r>
        <w:rPr>
          <w:sz w:val="28"/>
          <w:szCs w:val="28"/>
        </w:rPr>
        <w:t>лировать импортные поставки на предмет их соответствия национальным стандартам безопасности и качества;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Седьмая группа - контингентирование (квотирование) внешнеторговых операций, означающее ограничение экспортных и/или импортных поставок определенным коли</w:t>
      </w:r>
      <w:r>
        <w:rPr>
          <w:sz w:val="28"/>
          <w:szCs w:val="28"/>
        </w:rPr>
        <w:t>чеством товаров или их суммарной стоимостью на установленный период времени;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Восьмая группа - лицензирование, предполагающее выдачу уполномоченными на то органами исполнительной власти разрешений (лицензий) на совершение экспортных и/или импортных операций</w:t>
      </w:r>
      <w:r>
        <w:rPr>
          <w:sz w:val="28"/>
          <w:szCs w:val="28"/>
        </w:rPr>
        <w:t>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современном этапе развития государство стремится регулировать </w:t>
      </w:r>
      <w:r>
        <w:rPr>
          <w:sz w:val="28"/>
          <w:szCs w:val="28"/>
        </w:rPr>
        <w:lastRenderedPageBreak/>
        <w:t>внешнеторговую деятельность не административными запретами и ограничениями, а через создание благоприятных экономических условий для осуществления тех внешнеторговых операций, которые спосо</w:t>
      </w:r>
      <w:r>
        <w:rPr>
          <w:sz w:val="28"/>
          <w:szCs w:val="28"/>
        </w:rPr>
        <w:t>бствуют повышению эффективности российской экономики, реализации конкретных задач социально-экономического развития Российской Федерации и ее регионов. И наоборот, для операций, которые угрожают внешнеэкономической безопасности на всех уровнях, создаются м</w:t>
      </w:r>
      <w:r>
        <w:rPr>
          <w:sz w:val="28"/>
          <w:szCs w:val="28"/>
        </w:rPr>
        <w:t>енее благоприятные экономические условия или вообще воздвигаются запретные барьеры. В этих целях используются экономические инструменты внешнеторгового регулирования - понижение или повышение ставок импортного таможенного тарифа, изменения в порядке соверш</w:t>
      </w:r>
      <w:r>
        <w:rPr>
          <w:sz w:val="28"/>
          <w:szCs w:val="28"/>
        </w:rPr>
        <w:t>ения валютных операций и т.п.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меры могут использоваться только в том случае, если с помощью экономических мер невозможно достигнуть поставленных целей. Так, в соответствии со статьей 15 Закона количественные ограничения экспорта и импорта,</w:t>
      </w:r>
      <w:r>
        <w:rPr>
          <w:sz w:val="28"/>
          <w:szCs w:val="28"/>
        </w:rPr>
        <w:t xml:space="preserve"> являющиеся разновидностью административных ограничений внешнеторговой деятельности, могут вводиться только в исключительных целях (для обеспечения национальной безопасности Российской Федерации, ее регионов, выполнения международных обязательств Российско</w:t>
      </w:r>
      <w:r>
        <w:rPr>
          <w:sz w:val="28"/>
          <w:szCs w:val="28"/>
        </w:rPr>
        <w:t>й Федерации и др.) [4, с. 15].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Следующий шестой важнейший принцип - это принцип равенства участников внешнеторговой деятельности и их недискриминации. тесно связан с конституционным принципом юридического равенства [1, с. 19], признания и защиты равным обр</w:t>
      </w:r>
      <w:r>
        <w:rPr>
          <w:sz w:val="28"/>
          <w:szCs w:val="28"/>
        </w:rPr>
        <w:t>азом частной, государственной, муниципальной и иных форм собственности [1, с. 8].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принцип приобретает особое значение также в связи со следующим обстоятельством. Российская Федерация и ее субъекты (республики в составе Российской Федерации, края, Об</w:t>
      </w:r>
      <w:r>
        <w:rPr>
          <w:sz w:val="28"/>
          <w:szCs w:val="28"/>
        </w:rPr>
        <w:t xml:space="preserve">ласти, города федерального значения </w:t>
      </w:r>
      <w:r>
        <w:rPr>
          <w:sz w:val="28"/>
          <w:szCs w:val="28"/>
        </w:rPr>
        <w:lastRenderedPageBreak/>
        <w:t>Москва и Санкт-Петербург, автономные области, автономные округа) выступают во внешнеторговой сфере в двух основных качествах - в качестве носителя государственной власти (нормативное регулирование внешнеторговой деятельн</w:t>
      </w:r>
      <w:r>
        <w:rPr>
          <w:sz w:val="28"/>
          <w:szCs w:val="28"/>
        </w:rPr>
        <w:t>ости, лицензировании внешнеторговых операций и т.п.) и в качестве субъекта хозяйственной деятельности (становясь непосредственными участниками внешнеторговой деятельности, они вступают в отношения гражданско-правового характера с иностранными внешнеторговы</w:t>
      </w:r>
      <w:r>
        <w:rPr>
          <w:sz w:val="28"/>
          <w:szCs w:val="28"/>
        </w:rPr>
        <w:t>ми контрагентами). При этом государство (Российская Федерация, субъекты Российской Федерации), вступая в гражданско-правовые, отношения во внешнеторговой сфере, действует как равноправный субъект, наряду с другими участниками внешнеторговой деятельности. С</w:t>
      </w:r>
      <w:r>
        <w:rPr>
          <w:sz w:val="28"/>
          <w:szCs w:val="28"/>
        </w:rPr>
        <w:t>оответствующее положение гарантируется нормами Конституции РФ [1, ст. с. 8 , 34], а также Гражданского кодекса РФ [2, с.124].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Следующий седьмой важнейший принцип обеспечения внешнеэкономической безопасности государства и регионов это принцип - защиты госуд</w:t>
      </w:r>
      <w:r>
        <w:rPr>
          <w:sz w:val="28"/>
          <w:szCs w:val="28"/>
        </w:rPr>
        <w:t>арством прав и законных интересов участников внешнеторговой деятельности.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 обеспечивает защиту прав и законных интересов юридических и физических лиц, участвующих во внешнеторговой деятельности.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интересы участников внешнеторговых операций п</w:t>
      </w:r>
      <w:r>
        <w:rPr>
          <w:sz w:val="28"/>
          <w:szCs w:val="28"/>
        </w:rPr>
        <w:t>острадали из-за участия Российской Федерации в международных санкциях, они имеют право на возмещение убытков в судебном порядке за счет средств федерального бюджета [4, с. 21].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экономических интересов российских лиц, пострадавших от действий зар</w:t>
      </w:r>
      <w:r>
        <w:rPr>
          <w:sz w:val="28"/>
          <w:szCs w:val="28"/>
        </w:rPr>
        <w:t xml:space="preserve">убежных государств, Российская Федерация .может вводить ответные меры [4, с. 24]. В соответствии с этим ежегодная Федеральная </w:t>
      </w:r>
      <w:r>
        <w:rPr>
          <w:sz w:val="28"/>
          <w:szCs w:val="28"/>
        </w:rPr>
        <w:lastRenderedPageBreak/>
        <w:t>программа развития внешнеторговой деятельности в части обеспечения ВЭБ должна содержать перечень случаев дискриминации и нарушения</w:t>
      </w:r>
      <w:r>
        <w:rPr>
          <w:sz w:val="28"/>
          <w:szCs w:val="28"/>
        </w:rPr>
        <w:t xml:space="preserve"> обязательств в отношении российских лиц, а также перечень принятых или намечаемых ответных мер.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границы государственного регулирования механизма обеспечения экономической безопасности внешнеэкономической деятельности определяются, с одной с</w:t>
      </w:r>
      <w:r>
        <w:rPr>
          <w:sz w:val="28"/>
          <w:szCs w:val="28"/>
        </w:rPr>
        <w:t>тороны, потребностью расширения национального экспорта и развития форм международной коопераций; а с другой - правилами международных организаций по регламентации внешнеторговой деятельности государств [31].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Мировая практика рыночной экономики выработала д</w:t>
      </w:r>
      <w:r>
        <w:rPr>
          <w:sz w:val="28"/>
          <w:szCs w:val="28"/>
        </w:rPr>
        <w:t>остаточно эффективные методы государственного регулирования механизма обеспечения внешнеэкономической безопасности как на федеральном, так и на региональном уровнях, хотя в этой сфере до сих пор сталкиваются две противоречивые тенденции: протекционизма (за</w:t>
      </w:r>
      <w:r>
        <w:rPr>
          <w:sz w:val="28"/>
          <w:szCs w:val="28"/>
        </w:rPr>
        <w:t>щита собственного производства от иностранной конкуренции) и либерализма (предоставление возможно большей свободы доступа зарубежных товаров и услуг на внутренний рынок).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 вышеизложенному, следует констатировать, что эффективность обеспечения в</w:t>
      </w:r>
      <w:r>
        <w:rPr>
          <w:sz w:val="28"/>
          <w:szCs w:val="28"/>
        </w:rPr>
        <w:t>нешнеэкономической безопасности региона только тогда будет достигнута, когда будет обеспечена эффективная преграда угрозам экономике регионов на основе наиболее полного учета правовых требований, норм и нормативов.</w:t>
      </w:r>
    </w:p>
    <w:p w:rsidR="00000000" w:rsidRPr="00010666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того, чтобы определить наиболее эффек</w:t>
      </w:r>
      <w:r>
        <w:rPr>
          <w:sz w:val="28"/>
          <w:szCs w:val="28"/>
        </w:rPr>
        <w:t>тивные стратегические направления обеспечения экономической безопасности региона, с учетом правовых норм, следует дать оценку состояния внешнеэкономической деятельности региона, ее соответствия критериям экономической безопасности, что будет выполнено в сл</w:t>
      </w:r>
      <w:r>
        <w:rPr>
          <w:sz w:val="28"/>
          <w:szCs w:val="28"/>
        </w:rPr>
        <w:t>едующей главе.</w:t>
      </w:r>
    </w:p>
    <w:p w:rsidR="00000000" w:rsidRPr="00010666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Pr="00010666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3</w:t>
      </w:r>
      <w:r w:rsidRPr="0001066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Оценка состояния внешнеэкономической безопасности региона в механизме таможенно-тарифного регулирования (на примере Краснодарского края)</w:t>
      </w:r>
    </w:p>
    <w:p w:rsidR="00000000" w:rsidRPr="00010666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 Критерии и параметры внешнеэкономической безопасности региона, их место в механизметаможенно-т</w:t>
      </w:r>
      <w:r>
        <w:rPr>
          <w:color w:val="000000"/>
          <w:sz w:val="28"/>
          <w:szCs w:val="28"/>
        </w:rPr>
        <w:t>арифного регулирования экспортно-импортных потоков</w:t>
      </w: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Учитывая специфику проблем обеспечения региональной внешнеэкономической безопасности, необходимо выработать особую систему параметров, ориентированную на регионы. В соответствии со Стратегией экономическо</w:t>
      </w:r>
      <w:r>
        <w:rPr>
          <w:color w:val="000000"/>
          <w:sz w:val="28"/>
          <w:szCs w:val="28"/>
        </w:rPr>
        <w:t>й безопасности Российской Федерации (основные направления), утвержденной Указом Президента в 1995 г., в ряде публикаций рассматривались проблемы определения показателей (пороговых значений) экономической безопасности. Однако в них предметом обсуждения были</w:t>
      </w:r>
      <w:r>
        <w:rPr>
          <w:color w:val="000000"/>
          <w:sz w:val="28"/>
          <w:szCs w:val="28"/>
        </w:rPr>
        <w:t xml:space="preserve"> в основном системы показателей для оценки экономической безопасности на федеральном уровне [53]. Учитывая важность и специфические особенности региональных проблем, необходимо сформировать систему показателей для регионов, основываясь на регионально-ориен</w:t>
      </w:r>
      <w:r>
        <w:rPr>
          <w:color w:val="000000"/>
          <w:sz w:val="28"/>
          <w:szCs w:val="28"/>
        </w:rPr>
        <w:t>тированном методическом подходе, который должен обеспечить:</w:t>
      </w:r>
    </w:p>
    <w:p w:rsidR="00000000" w:rsidRDefault="00182E1F">
      <w:pPr>
        <w:tabs>
          <w:tab w:val="left" w:pos="0"/>
          <w:tab w:val="left" w:pos="295"/>
          <w:tab w:val="left" w:pos="900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оценку кризисных ситуаций в экономике и социальной сфере регионов;</w:t>
      </w: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оценку влияния региональных кризисных ситуаций на национальную безопасность России;</w:t>
      </w: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выделение приоритетов и траекторий соци</w:t>
      </w:r>
      <w:r>
        <w:rPr>
          <w:color w:val="000000"/>
          <w:sz w:val="28"/>
          <w:szCs w:val="28"/>
        </w:rPr>
        <w:t>ально-экономического развития региона;</w:t>
      </w: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разработку и обоснование программно-целевых мероприятий по обеспечению внешнеэкономической безопасности региона.</w:t>
      </w:r>
    </w:p>
    <w:p w:rsidR="00000000" w:rsidRDefault="00182E1F">
      <w:pPr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Формирование системы критериев и параметров внешнеэкономической безопасности региона должно базировать</w:t>
      </w:r>
      <w:r>
        <w:rPr>
          <w:color w:val="000000"/>
          <w:sz w:val="28"/>
          <w:szCs w:val="28"/>
        </w:rPr>
        <w:t>ся на эффективном использовании механизма таможенно-тарифного регулирования и учитывать следующие принципы:</w:t>
      </w:r>
    </w:p>
    <w:p w:rsidR="00000000" w:rsidRDefault="00182E1F">
      <w:pPr>
        <w:tabs>
          <w:tab w:val="left" w:pos="0"/>
          <w:tab w:val="left" w:pos="295"/>
          <w:tab w:val="left" w:pos="900"/>
          <w:tab w:val="left" w:pos="1080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комплексность, анализа и учета всех аспектов объекта изучения;</w:t>
      </w: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системность, учета взаимосвязей и взаимозависимостей в механизме таможенного регу</w:t>
      </w:r>
      <w:r>
        <w:rPr>
          <w:color w:val="000000"/>
          <w:sz w:val="28"/>
          <w:szCs w:val="28"/>
        </w:rPr>
        <w:t>лирования;</w:t>
      </w: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вариантности (альтернативности), выявления и обоснования нескольких вариантов стратегий обеспечения внешнеэкономической безопасности;</w:t>
      </w: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безусловного примата экономической безопасности как важного элемента оценки жизнедеятельности населения и э</w:t>
      </w:r>
      <w:r>
        <w:rPr>
          <w:color w:val="000000"/>
          <w:sz w:val="28"/>
          <w:szCs w:val="28"/>
        </w:rPr>
        <w:t>кономики в регионе;</w:t>
      </w: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приемлемого внешнеэкономического риска, т. е. выявления и реализации доступных мер по исключению возникновения пороговых ситуаций внешнеэкономической безопасности.</w:t>
      </w:r>
    </w:p>
    <w:p w:rsidR="00000000" w:rsidRDefault="00182E1F">
      <w:pPr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Анализ уровня обеспечения внешнеэкономической безопасности региона дол</w:t>
      </w:r>
      <w:r>
        <w:rPr>
          <w:color w:val="000000"/>
          <w:sz w:val="28"/>
          <w:szCs w:val="28"/>
        </w:rPr>
        <w:t>жен опираться на набор индикаторов, которые позволят выявить и качественно оценить возможные угрозы, а также реализовать комплекс программно-целевых мер по стабилизации обеспечения внешнеэкономической безопасности.</w:t>
      </w:r>
    </w:p>
    <w:p w:rsidR="00000000" w:rsidRDefault="00182E1F">
      <w:pPr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 принципиальным требованиям системы пара</w:t>
      </w:r>
      <w:r>
        <w:rPr>
          <w:color w:val="000000"/>
          <w:sz w:val="28"/>
          <w:szCs w:val="28"/>
        </w:rPr>
        <w:t>метров внешнеэкономической безопасности регионов в механизме таможенно-тарифного регулирования можно отнести:</w:t>
      </w:r>
    </w:p>
    <w:p w:rsidR="00000000" w:rsidRDefault="00182E1F">
      <w:pPr>
        <w:tabs>
          <w:tab w:val="left" w:pos="302"/>
          <w:tab w:val="left" w:pos="900"/>
          <w:tab w:val="left" w:pos="1080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возможность использования данного параметра как федеральными органах исполнительной власти, так и органами власти субъектов Федерации при оценке</w:t>
      </w:r>
      <w:r>
        <w:rPr>
          <w:color w:val="000000"/>
          <w:sz w:val="28"/>
          <w:szCs w:val="28"/>
        </w:rPr>
        <w:t xml:space="preserve"> уровня обеспечения внешнеэкономической безопасности;</w:t>
      </w: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совместимость данного параметра с действующей в стране системой </w:t>
      </w:r>
      <w:r>
        <w:rPr>
          <w:color w:val="000000"/>
          <w:sz w:val="28"/>
          <w:szCs w:val="28"/>
        </w:rPr>
        <w:lastRenderedPageBreak/>
        <w:t>учета, статистики и прогнозирования;</w:t>
      </w: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достаточная степень конкретности и определенности, позволяющая однозначно оценивать фактическое с</w:t>
      </w:r>
      <w:r>
        <w:rPr>
          <w:color w:val="000000"/>
          <w:sz w:val="28"/>
          <w:szCs w:val="28"/>
        </w:rPr>
        <w:t>остояние экономики страны в целом, отрасли и региона с позиций обеспечения экономической безопасности внешнеэкономической деятельности хозяйствующих субъектов;</w:t>
      </w: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возможность осуществлять мониторинг и прогнозировать факторы, влияющие на уровень внешнеэконом</w:t>
      </w:r>
      <w:r>
        <w:rPr>
          <w:color w:val="000000"/>
          <w:sz w:val="28"/>
          <w:szCs w:val="28"/>
        </w:rPr>
        <w:t>ических угроз.</w:t>
      </w:r>
    </w:p>
    <w:p w:rsidR="00000000" w:rsidRDefault="00182E1F">
      <w:pPr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 основным критериям, характеризующим интересы региона в области ВЭБ и обеспечивающим приемлемый уровень устойчивости социально-экономической ситуации, политическую стабильность, целостность экономики региона, оптимальное соотношение экспорт</w:t>
      </w:r>
      <w:r>
        <w:rPr>
          <w:color w:val="000000"/>
          <w:sz w:val="28"/>
          <w:szCs w:val="28"/>
        </w:rPr>
        <w:t>но-импортных потоков, относятся:</w:t>
      </w:r>
    </w:p>
    <w:p w:rsidR="00000000" w:rsidRDefault="00182E1F">
      <w:pPr>
        <w:tabs>
          <w:tab w:val="left" w:pos="0"/>
          <w:tab w:val="left" w:pos="302"/>
          <w:tab w:val="left" w:pos="900"/>
          <w:tab w:val="left" w:pos="1080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способность экономики региона функционировать 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 xml:space="preserve"> условиях режима расширенного воспроизводства;</w:t>
      </w: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границы критической зависимости региональной экономики от импорта важнейших видов продукции, производство которых на необходи</w:t>
      </w:r>
      <w:r>
        <w:rPr>
          <w:color w:val="000000"/>
          <w:sz w:val="28"/>
          <w:szCs w:val="28"/>
        </w:rPr>
        <w:t>мом уровне может быть организовано в стране;</w:t>
      </w: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государственный контроль над стратегическими ресурсами;</w:t>
      </w: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устойчивость финансовой ситуации в экономике региона;</w:t>
      </w: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поддержание научного и инновационного потенциала;</w:t>
      </w: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сохранение экономического единства в регион</w:t>
      </w:r>
      <w:r>
        <w:rPr>
          <w:color w:val="000000"/>
          <w:sz w:val="28"/>
          <w:szCs w:val="28"/>
        </w:rPr>
        <w:t>е;</w:t>
      </w: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обеспечение необходимого уровня таможенно-тарифного регулирования внешнеторговой деятельности хозяйствующих субъектов региона с целью формирования условий для нормального функционирования экспортоориентированных секторов экономики региона и обеспечени</w:t>
      </w:r>
      <w:r>
        <w:rPr>
          <w:color w:val="000000"/>
          <w:sz w:val="28"/>
          <w:szCs w:val="28"/>
        </w:rPr>
        <w:t>я рационального импортозамещения.</w:t>
      </w:r>
    </w:p>
    <w:p w:rsidR="00000000" w:rsidRDefault="00182E1F">
      <w:pPr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Установлено, что для экономической безопасности региона </w:t>
      </w:r>
      <w:r>
        <w:rPr>
          <w:color w:val="000000"/>
          <w:sz w:val="28"/>
          <w:szCs w:val="28"/>
        </w:rPr>
        <w:lastRenderedPageBreak/>
        <w:t>принципиальными являются пороги показателей - предельные значения, несоблюдение (превышение или недостижение) которых приведет к началу разрушительных нерегламентиров</w:t>
      </w:r>
      <w:r>
        <w:rPr>
          <w:color w:val="000000"/>
          <w:sz w:val="28"/>
          <w:szCs w:val="28"/>
        </w:rPr>
        <w:t>анных процессов в регионе.</w:t>
      </w:r>
    </w:p>
    <w:p w:rsidR="00000000" w:rsidRDefault="00182E1F">
      <w:pPr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Интересы экономической безопасности России сегодня, как никогда, требуют объективного и всестороннего мониторинга экономической безопасности внешнеторговой деятельности с использованием индикаторов внешнеэкономической безопасност</w:t>
      </w:r>
      <w:r>
        <w:rPr>
          <w:color w:val="000000"/>
          <w:sz w:val="28"/>
          <w:szCs w:val="28"/>
        </w:rPr>
        <w:t xml:space="preserve">и, которые предполагают, прежде всего, практическое отслеживание, анализ и прогнозирование важнейших групп экономических показателей (индикаторов), а также реализацию специально разработанных механизмов противодействия угрозам экономической безопасности и </w:t>
      </w:r>
      <w:r>
        <w:rPr>
          <w:color w:val="000000"/>
          <w:sz w:val="28"/>
          <w:szCs w:val="28"/>
        </w:rPr>
        <w:t>достижения устойчивого состояния экономики региона.</w:t>
      </w:r>
    </w:p>
    <w:p w:rsidR="00000000" w:rsidRDefault="00182E1F">
      <w:pPr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 параметров (пороговых значений) внешнеэкономической безопасности региона должна основываться на принципиальных наложениях Государственной стратегии экономической безопасности Российской Федерации </w:t>
      </w:r>
      <w:r>
        <w:rPr>
          <w:color w:val="000000"/>
          <w:sz w:val="28"/>
          <w:szCs w:val="28"/>
        </w:rPr>
        <w:t>[27].</w:t>
      </w:r>
    </w:p>
    <w:p w:rsidR="00000000" w:rsidRDefault="00182E1F">
      <w:pPr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Каждый из основных индикаторов угроз внешнеэкономической безопасности региона связан с оценкой кризисной ситуации в определенной сфере региональной экономики. В связи с этим для выявления возможных угроз и их преодоления необходимо:</w:t>
      </w:r>
    </w:p>
    <w:p w:rsidR="00000000" w:rsidRDefault="00182E1F">
      <w:pPr>
        <w:tabs>
          <w:tab w:val="left" w:pos="900"/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оценить траекто</w:t>
      </w:r>
      <w:r>
        <w:rPr>
          <w:color w:val="000000"/>
          <w:sz w:val="28"/>
          <w:szCs w:val="28"/>
        </w:rPr>
        <w:t>рии развития негативных экономических ситуаций в случае ориентации угрожающих процессов на саморегулирование либо на государственное регулирование и определить параметры использования компенсационных ресурсов, а также определения сроков возможного выхода с</w:t>
      </w:r>
      <w:r>
        <w:rPr>
          <w:color w:val="000000"/>
          <w:sz w:val="28"/>
          <w:szCs w:val="28"/>
        </w:rPr>
        <w:t>истемы внешнеэкономического комплекса региона из критического состояния;</w:t>
      </w:r>
    </w:p>
    <w:p w:rsidR="00000000" w:rsidRDefault="00182E1F">
      <w:pPr>
        <w:tabs>
          <w:tab w:val="left" w:pos="310"/>
          <w:tab w:val="left" w:pos="900"/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разработать альтернативные варианты преодоления кризисной ситуации в механизме обеспечения внешнеэкономической безопасности региона.</w:t>
      </w:r>
    </w:p>
    <w:p w:rsidR="00000000" w:rsidRDefault="00182E1F">
      <w:pPr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Однако, расчет изолированно рассматриваемых пока</w:t>
      </w:r>
      <w:r>
        <w:rPr>
          <w:color w:val="000000"/>
          <w:sz w:val="28"/>
          <w:szCs w:val="28"/>
        </w:rPr>
        <w:t xml:space="preserve">зателей не позволяет </w:t>
      </w:r>
      <w:r>
        <w:rPr>
          <w:color w:val="000000"/>
          <w:sz w:val="28"/>
          <w:szCs w:val="28"/>
        </w:rPr>
        <w:lastRenderedPageBreak/>
        <w:t>выйти на их пороговые значения, поскольку их можно объективно оценить только в системе. Отдельные, даже критериальные (основные) оценки не позволяют сделать выводы о реальной степени угрозы экономической безопасности. При этом пороговы</w:t>
      </w:r>
      <w:r>
        <w:rPr>
          <w:color w:val="000000"/>
          <w:sz w:val="28"/>
          <w:szCs w:val="28"/>
        </w:rPr>
        <w:t>е значения показателей могут определяться только с учетом особенностей периодов развития региональной экономики, что обусловливает необходимость использования вариантной оценки.</w:t>
      </w:r>
    </w:p>
    <w:p w:rsidR="00000000" w:rsidRDefault="00182E1F">
      <w:pPr>
        <w:tabs>
          <w:tab w:val="left" w:pos="900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 показывает, что нужно не только определять внешнеэкономические индика</w:t>
      </w:r>
      <w:r>
        <w:rPr>
          <w:color w:val="000000"/>
          <w:sz w:val="28"/>
          <w:szCs w:val="28"/>
        </w:rPr>
        <w:t>торы макроуровня, на которые трудно повлиять в оперативном порядке (их динамика складывается достаточно инерционно и под воздействием многих факторов, которые зачастую не поддаются влиянию), но и целесообразно использовать индикаторы макроуровня, которые п</w:t>
      </w:r>
      <w:r>
        <w:rPr>
          <w:color w:val="000000"/>
          <w:sz w:val="28"/>
          <w:szCs w:val="28"/>
        </w:rPr>
        <w:t>оддаются воздействию со стороны как государства, так и региона, причем как в стратегическом, так и в тактическом плане.</w:t>
      </w:r>
    </w:p>
    <w:p w:rsidR="00000000" w:rsidRDefault="00182E1F">
      <w:pPr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Критические значения показателей РВЭК не всегда означают ситуацию полного краха региональной экономики в целом или отдельных ее отраслей</w:t>
      </w:r>
      <w:r>
        <w:rPr>
          <w:color w:val="000000"/>
          <w:sz w:val="28"/>
          <w:szCs w:val="28"/>
        </w:rPr>
        <w:t>. Они, прежде всего, свидетельствуют о необходимости оперативного вмешательства региональных органов управления с целью пресечения или устранения опасных тенденций. Поэтому установление общепризнанных пороговых пределов деструктивного развития региональной</w:t>
      </w:r>
      <w:r>
        <w:rPr>
          <w:color w:val="000000"/>
          <w:sz w:val="28"/>
          <w:szCs w:val="28"/>
        </w:rPr>
        <w:t xml:space="preserve"> экономики позволяет ограничить существующую ныне свободу оценок ситуации в регионе и найти точки роста его экономики.</w:t>
      </w:r>
    </w:p>
    <w:p w:rsidR="00000000" w:rsidRDefault="00182E1F">
      <w:pPr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Установлено, что система параметров внешнеэкономической безопасности региона могут корректироваться с учетом его особенностей. При дорабо</w:t>
      </w:r>
      <w:r>
        <w:rPr>
          <w:color w:val="000000"/>
          <w:sz w:val="28"/>
          <w:szCs w:val="28"/>
        </w:rPr>
        <w:t>тке системы показателей для конкретного региона следует учесть ряд моментов:</w:t>
      </w:r>
    </w:p>
    <w:p w:rsidR="00000000" w:rsidRDefault="00182E1F">
      <w:pPr>
        <w:tabs>
          <w:tab w:val="left" w:pos="396"/>
          <w:tab w:val="left" w:pos="900"/>
          <w:tab w:val="left" w:pos="99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целесообразно разделить все показатели на две группы: показатели-критерии, четко ориентированные на оценку уровня </w:t>
      </w:r>
      <w:r>
        <w:rPr>
          <w:color w:val="000000"/>
          <w:sz w:val="28"/>
          <w:szCs w:val="28"/>
        </w:rPr>
        <w:lastRenderedPageBreak/>
        <w:t>внешнеэкономической безопасности, и аналитико-информационные по</w:t>
      </w:r>
      <w:r>
        <w:rPr>
          <w:color w:val="000000"/>
          <w:sz w:val="28"/>
          <w:szCs w:val="28"/>
        </w:rPr>
        <w:t>казатели, дополняющие общую картину;</w:t>
      </w:r>
    </w:p>
    <w:p w:rsidR="00000000" w:rsidRDefault="00182E1F">
      <w:pPr>
        <w:tabs>
          <w:tab w:val="left" w:pos="396"/>
          <w:tab w:val="left" w:pos="900"/>
          <w:tab w:val="left" w:pos="990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необходимо исключить показатели, которые не поддаются расчетам, или для которых пороговые значения внешнеэкономической безопасности определить невозможно;</w:t>
      </w: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расчет показателей, рассматриваемых изолированно друг от дру</w:t>
      </w:r>
      <w:r>
        <w:rPr>
          <w:color w:val="000000"/>
          <w:sz w:val="28"/>
          <w:szCs w:val="28"/>
        </w:rPr>
        <w:t>га, не позволяет выйти на их пороговые значения, их объективную оценку можно получить только в системе;</w:t>
      </w:r>
    </w:p>
    <w:p w:rsidR="00000000" w:rsidRDefault="00182E1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пороговые значения показателей могут определяться только с учетом особенностей периодов развития региональной экономики, что обусловливает необходимос</w:t>
      </w:r>
      <w:r>
        <w:rPr>
          <w:color w:val="000000"/>
          <w:sz w:val="28"/>
          <w:szCs w:val="28"/>
        </w:rPr>
        <w:t>ть испол. их вариантной оценки (табл. 2).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2 - Основные критерии внешнеэкономической безопасности региона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9"/>
        <w:gridCol w:w="1346"/>
        <w:gridCol w:w="267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Пороговые значения, %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фактического и порогового 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 ВРП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иностранных инвестиций в % к ВРП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инфляции за год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внешнего долга в % к ВРП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внешних заимствований в покрытии дефицита бюджета региона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 регионального бюджета в % к РВП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объема экспортно-ориентированного производства РВП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объема иностранной валюты в наличной форме объема наличной рублевой массы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1:25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импорта в региональном производственном потреблении, %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импорта в региональном потреблении продовольственных товаров, %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</w:t>
            </w:r>
          </w:p>
        </w:tc>
      </w:tr>
    </w:tbl>
    <w:p w:rsidR="00000000" w:rsidRDefault="00182E1F">
      <w:pPr>
        <w:tabs>
          <w:tab w:val="left" w:pos="0"/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82E1F">
      <w:pPr>
        <w:tabs>
          <w:tab w:val="left" w:pos="0"/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</w:t>
      </w:r>
      <w:r>
        <w:rPr>
          <w:sz w:val="28"/>
          <w:szCs w:val="28"/>
        </w:rPr>
        <w:t>обое место в обеспечении внешнеэкономической безопасности региона отводится таможенно-тарифному регулированию внешней торговли хозяйствующих субъектов региона.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показателей, по которым устанавливаются пороговые значения </w:t>
      </w:r>
      <w:r>
        <w:rPr>
          <w:sz w:val="28"/>
          <w:szCs w:val="28"/>
        </w:rPr>
        <w:lastRenderedPageBreak/>
        <w:t>оценки экономической безопас</w:t>
      </w:r>
      <w:r>
        <w:rPr>
          <w:sz w:val="28"/>
          <w:szCs w:val="28"/>
        </w:rPr>
        <w:t>ности внешней торговли региона приведен в таблице 3.</w:t>
      </w:r>
    </w:p>
    <w:p w:rsidR="00000000" w:rsidRPr="00010666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82E1F">
      <w:pPr>
        <w:tabs>
          <w:tab w:val="left" w:pos="0"/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3 - </w:t>
      </w:r>
      <w:r>
        <w:rPr>
          <w:sz w:val="28"/>
          <w:szCs w:val="28"/>
        </w:rPr>
        <w:tab/>
        <w:t>Основные критерии внешнеэкономической безопасности внешней торговли региона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4"/>
        <w:gridCol w:w="1337"/>
        <w:gridCol w:w="212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Пороговые значения, 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фактического и порогового 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импортных товарных ресурсов в</w:t>
            </w:r>
            <w:r>
              <w:rPr>
                <w:sz w:val="20"/>
                <w:szCs w:val="20"/>
              </w:rPr>
              <w:t xml:space="preserve"> общем объеме товарных ресурсов региона, %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импортных продовольственных товаров в общем региональном объеме потребления продовольственных товаров, %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импортных товаров химической и нефтехимической промышленности в общем объеме про</w:t>
            </w:r>
            <w:r>
              <w:rPr>
                <w:sz w:val="20"/>
                <w:szCs w:val="20"/>
              </w:rPr>
              <w:t>мышленных товаров в регионе, %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импортной продукции легкой промышленности в общем региональном объеме промышленных товаров, %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импортных машин и оборудования в общем региональном объеме промышленных товаров, % Из них: Станков Сель</w:t>
            </w:r>
            <w:r>
              <w:rPr>
                <w:sz w:val="20"/>
                <w:szCs w:val="20"/>
              </w:rPr>
              <w:t>хозтехники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45   15 30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1,85   1,91 1,90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экспорта в общем региональном объеме добычи и производства, %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экспорта топливно-энергетических ресурсов в общем объеме регионального экспорта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экспорта нефти в общем объеме регионально</w:t>
            </w:r>
            <w:r>
              <w:rPr>
                <w:sz w:val="20"/>
                <w:szCs w:val="20"/>
              </w:rPr>
              <w:t>го экспорта ТЭР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экспорта продукции цветной и черной металлургии в общем объеме экспорта региона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экспорта рыбной продукции в общем объеме регионального экспорта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Сальдо внещней торговли, млрд.р.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(-)15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1,89</w:t>
            </w:r>
          </w:p>
        </w:tc>
      </w:tr>
    </w:tbl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пр</w:t>
      </w:r>
      <w:r>
        <w:rPr>
          <w:sz w:val="28"/>
          <w:szCs w:val="28"/>
        </w:rPr>
        <w:t xml:space="preserve">иведенных в таблицах 2 и 3 критериев оценки внешнеэкономической безопасности позволяет оценить ее состояние и внести коррективы в региональные внешнеэкономические стратегии и в механизм таможенно-тарифного регулирования во внешнеэкономической деятельности </w:t>
      </w:r>
      <w:r>
        <w:rPr>
          <w:sz w:val="28"/>
          <w:szCs w:val="28"/>
        </w:rPr>
        <w:t>региона.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приведенных в таблицах выше показателей, определенных эмпирическим путем с учетом требований, обозначенных государственной внешнеэкономической стратегией, могут вноситься корректировки в механизм </w:t>
      </w:r>
      <w:r>
        <w:rPr>
          <w:sz w:val="28"/>
          <w:szCs w:val="28"/>
        </w:rPr>
        <w:lastRenderedPageBreak/>
        <w:t>таможенно-тарифного регулирования с целью</w:t>
      </w:r>
      <w:r>
        <w:rPr>
          <w:sz w:val="28"/>
          <w:szCs w:val="28"/>
        </w:rPr>
        <w:t xml:space="preserve"> оптимизации экспортно-импортных потоков и обеспечения достижения оптимальных пороговых значений.</w:t>
      </w:r>
    </w:p>
    <w:p w:rsidR="00000000" w:rsidRPr="00010666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Такая цель нами поставлена и будет решена в следующем параграфе.</w:t>
      </w:r>
    </w:p>
    <w:p w:rsidR="00000000" w:rsidRPr="00010666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82E1F">
      <w:pPr>
        <w:pStyle w:val="2"/>
        <w:tabs>
          <w:tab w:val="left" w:pos="0"/>
        </w:tabs>
        <w:suppressAutoHyphens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3.2</w:t>
      </w:r>
      <w:r>
        <w:rPr>
          <w:kern w:val="1"/>
          <w:sz w:val="28"/>
          <w:szCs w:val="28"/>
        </w:rPr>
        <w:tab/>
        <w:t xml:space="preserve">Внешнеэкономический комплекс Краснодарского края и оценки состояния таможенно-тарифного </w:t>
      </w:r>
      <w:r>
        <w:rPr>
          <w:kern w:val="1"/>
          <w:sz w:val="28"/>
          <w:szCs w:val="28"/>
        </w:rPr>
        <w:t>регулирования его экспортно-импортных потоков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Кубань известна как один из самых значимых для России аграрных регионов, входящих в число стратегических с точки зрения национальной продовольственной безопасности. В то же время на территории края располагает</w:t>
      </w:r>
      <w:r>
        <w:rPr>
          <w:sz w:val="28"/>
          <w:szCs w:val="28"/>
        </w:rPr>
        <w:t>ся основная курортно-рекреационная зона страны - азово-черноморское побережье с соответствующей инфраструктурой и главным национальным морским курортом страны Сочи, развиты промышленность, транспорт, сфера услуг.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ВРП края на протяжении последних деся</w:t>
      </w:r>
      <w:r>
        <w:rPr>
          <w:sz w:val="28"/>
          <w:szCs w:val="28"/>
        </w:rPr>
        <w:t>ти лет стабильно возрастает. В 2011 г. он составил более 700 млрд.руб. или 2,1% от российского ВВП (табл. 4), что обусловлено ростом объемов производства продукции и услуг в основных отраслях экономики.</w:t>
      </w:r>
    </w:p>
    <w:p w:rsidR="00000000" w:rsidRPr="00010666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Таблица 4. - Производство валового регионального пр</w:t>
      </w:r>
      <w:r>
        <w:rPr>
          <w:sz w:val="28"/>
          <w:szCs w:val="28"/>
        </w:rPr>
        <w:t xml:space="preserve">одукта в Краснодарском крае </w:t>
      </w:r>
    </w:p>
    <w:p w:rsidR="00000000" w:rsidRDefault="0001066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259580" cy="107061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Наибольшую долю в структуре ВРП занимают транспорт, связь и сельское хозяйство (по 16 % соответственно). Общероссийские доли указанных отраслей в ВВП составляют 8,2 и 7,8%. По комплексной оценке социально-экономического</w:t>
      </w:r>
      <w:r>
        <w:rPr>
          <w:sz w:val="28"/>
          <w:szCs w:val="28"/>
        </w:rPr>
        <w:t xml:space="preserve"> развития субъектов, проводимой Минэкономразвития РФ, край входит в пятерку наиболее динамично развивающихся регионов страны. Краснодарский край также отличается и высокими темпами привлечения инвестиций. Так, в 2010 г. по этому показателю край занял перво</w:t>
      </w:r>
      <w:r>
        <w:rPr>
          <w:sz w:val="28"/>
          <w:szCs w:val="28"/>
        </w:rPr>
        <w:t xml:space="preserve">е </w:t>
      </w:r>
      <w:r>
        <w:rPr>
          <w:sz w:val="28"/>
          <w:szCs w:val="28"/>
          <w:lang/>
        </w:rPr>
        <w:t xml:space="preserve">место в Южном </w:t>
      </w:r>
      <w:r>
        <w:rPr>
          <w:sz w:val="28"/>
          <w:szCs w:val="28"/>
        </w:rPr>
        <w:t>Ф</w:t>
      </w:r>
      <w:r>
        <w:rPr>
          <w:sz w:val="28"/>
          <w:szCs w:val="28"/>
          <w:lang/>
        </w:rPr>
        <w:t>едеральном округе</w:t>
      </w:r>
      <w:r>
        <w:rPr>
          <w:sz w:val="28"/>
          <w:szCs w:val="28"/>
        </w:rPr>
        <w:t xml:space="preserve"> и шестое среди всех субъектов РФ. В 2011 г. эти позиции сохранились. Является Краснодарский край и одним из лидеров в рейтинге конкурентоспособности </w:t>
      </w:r>
      <w:r>
        <w:rPr>
          <w:sz w:val="28"/>
          <w:szCs w:val="28"/>
          <w:lang/>
        </w:rPr>
        <w:t>регионов России.</w:t>
      </w:r>
      <w:r>
        <w:rPr>
          <w:sz w:val="28"/>
          <w:szCs w:val="28"/>
        </w:rPr>
        <w:t xml:space="preserve"> Незначительный спад в темпах прироста по иностранным ин</w:t>
      </w:r>
      <w:r>
        <w:rPr>
          <w:sz w:val="28"/>
          <w:szCs w:val="28"/>
        </w:rPr>
        <w:t>вестициям был в 2007 г. и 2008 г. но уже к 2009 г. спад был преодолен.</w:t>
      </w:r>
    </w:p>
    <w:p w:rsidR="00000000" w:rsidRPr="00010666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5. - Динамика инвестиционных процессов в Краснодарском крае </w:t>
      </w:r>
    </w:p>
    <w:p w:rsidR="00000000" w:rsidRDefault="0001066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579620" cy="184467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10666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Выгодное геополитическое и геоэкономическое положение Кубани обуславливают и </w:t>
      </w:r>
      <w:r>
        <w:rPr>
          <w:sz w:val="28"/>
          <w:szCs w:val="28"/>
        </w:rPr>
        <w:t>ведущее место края во внешнеэкономической деятельности Юга России (табл. 6).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6 - Основные показатели внешней торговли Краснодарского края, млн.долл.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68"/>
        <w:gridCol w:w="2340"/>
        <w:gridCol w:w="1906"/>
        <w:gridCol w:w="61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Внешнеторговый оборот</w:t>
            </w:r>
          </w:p>
        </w:tc>
        <w:tc>
          <w:tcPr>
            <w:tcW w:w="2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со странами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дальнего зарубежья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4700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4217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6658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5859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7478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6608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5818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кспорт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2839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2540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4011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3439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3827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мпорт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2647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2420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2781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</w:tc>
      </w:tr>
    </w:tbl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2006 по 2011 гг. товарная структура экспорта была представлена продукцией следующих </w:t>
      </w:r>
      <w:r>
        <w:rPr>
          <w:sz w:val="28"/>
          <w:szCs w:val="28"/>
        </w:rPr>
        <w:t>ведущих отраслей: минеральные продукты (76,7%), продовольственные товары и сырье для их производства (14,5%), металлы и изделия из них (4,4%), древесина и изделия из нее (0,5%), машиностроительная продукция (1,6%), продукция химической отрасли (2,0%) (табл</w:t>
      </w:r>
      <w:r>
        <w:rPr>
          <w:sz w:val="28"/>
          <w:szCs w:val="28"/>
        </w:rPr>
        <w:t>. 7).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7 - Товарная структура экспорта Краснодарского края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077"/>
        <w:gridCol w:w="749"/>
        <w:gridCol w:w="749"/>
        <w:gridCol w:w="749"/>
        <w:gridCol w:w="749"/>
        <w:gridCol w:w="749"/>
        <w:gridCol w:w="749"/>
        <w:gridCol w:w="749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Показатель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2000г.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2006г.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2007г.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2008г.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2009г.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2010г.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2011г.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Экспорт, всего, </w:t>
            </w:r>
            <w:r>
              <w:rPr>
                <w:sz w:val="20"/>
                <w:szCs w:val="20"/>
              </w:rPr>
              <w:t>млн. долл.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продовольственные товары и сельскохозяйственное сыр</w:t>
            </w:r>
            <w:r>
              <w:rPr>
                <w:sz w:val="20"/>
                <w:szCs w:val="20"/>
              </w:rPr>
              <w:t>ье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1346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минеральные продукты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691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продукция химической промышленности, каучук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древесина и целлюлозно-бумажные изделия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текстиль и текстильные изделия, обув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металлы, драгоценные камни и изделия из них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машины, оборудование и транспортные средства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товары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процентах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Экспорт, всего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продовольственные товары и сельскохозяйственное сырье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минеральные продукты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43,8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продукция химической промышленности, каучук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3,9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древесина и целлюло</w:t>
            </w:r>
            <w:r>
              <w:rPr>
                <w:sz w:val="20"/>
                <w:szCs w:val="20"/>
              </w:rPr>
              <w:t>зно-бумажные изделия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текстиль и текстильные изделия, обувь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металлы, драгоценные камни и изделия из них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машины, оборудование и транспортные средства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товары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</w:tbl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 w:rsidR="00010666"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3165475" cy="21729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3 - Товарная структура экспорта Краснодарского края, 2011 г.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Основу импорта составляют продовольственные товары (46,7%), в том числе: машиностроительная пр</w:t>
      </w:r>
      <w:r>
        <w:rPr>
          <w:sz w:val="28"/>
          <w:szCs w:val="28"/>
        </w:rPr>
        <w:t>одукция (23,3%), продукция химической отрасли (6,0%), металлы и изделия из них (6,7%), текстиль, текстильные изделия, обувь (4,1%) (табл. 8).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8. - Товарная структура импорта Краснодарского края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81"/>
        <w:gridCol w:w="616"/>
        <w:gridCol w:w="616"/>
        <w:gridCol w:w="616"/>
        <w:gridCol w:w="616"/>
        <w:gridCol w:w="616"/>
        <w:gridCol w:w="616"/>
        <w:gridCol w:w="61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экспо</w:t>
            </w:r>
            <w:r>
              <w:rPr>
                <w:caps/>
                <w:sz w:val="20"/>
                <w:szCs w:val="20"/>
              </w:rPr>
              <w:t>рт, всего,</w:t>
            </w:r>
            <w:r>
              <w:rPr>
                <w:sz w:val="20"/>
                <w:szCs w:val="20"/>
              </w:rPr>
              <w:t xml:space="preserve"> млн.долл.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продовольственные товары и сельскохозяйственное сырье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</w:t>
            </w: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минеральные продукты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продукция химической промышленности, каучук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древесина и целлюлозно-бумажные изделия 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текстиль и текстильные изделия, обувь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металлы, драгоценные камни и изделия из них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машины, оборудование и транспортные средства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товары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процентах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Экспорт, всего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продовольственные товары и сельскохозяйственное сырье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48,5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минеральные проду</w:t>
            </w:r>
            <w:r>
              <w:rPr>
                <w:sz w:val="20"/>
                <w:szCs w:val="20"/>
              </w:rPr>
              <w:t>кты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продукция химической промышленности, каучук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древесина и целлюлозно-бумажные изделия 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текстиль и текстильные изделия, обувь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металлы, др</w:t>
            </w:r>
            <w:r>
              <w:rPr>
                <w:sz w:val="20"/>
                <w:szCs w:val="20"/>
              </w:rPr>
              <w:t>агоценные камни и изделия из них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машины, оборудование и транспортные средства 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прочие товары 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5,4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</w:tr>
    </w:tbl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Крупнейшими торговыми партнерами по поставке продукции в край явля</w:t>
      </w:r>
      <w:r>
        <w:rPr>
          <w:sz w:val="28"/>
          <w:szCs w:val="28"/>
        </w:rPr>
        <w:t>ются: Турция (продукты питания, химическая продукция, товары народного потребления); Франция (семена для посева, виноматериалы, оборудование); Италия (продовольственные товары, удобрения, различное оборудование);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Германия (химическая продукция, различная т</w:t>
      </w:r>
      <w:r>
        <w:rPr>
          <w:sz w:val="28"/>
          <w:szCs w:val="28"/>
        </w:rPr>
        <w:t>ехника и оборудование); Украина - ассортимент разнообразен (от продуктов питания до продукции машиностроительной отрасли); Бразилия (сахар, кофе, чай); Китай (товары широкого потребления, мебель, текстиль, оборудование).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долю транспортного комплекса кра</w:t>
      </w:r>
      <w:r>
        <w:rPr>
          <w:sz w:val="28"/>
          <w:szCs w:val="28"/>
        </w:rPr>
        <w:t>я приходится 24% объема производства базовых отраслей экономики, 17% - валового регионального продукта края.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Транспортный комплекс края обеспечивает эффективное использование трубопроводной инфраструктуры и транспортного коридора "Север - Юг" и реализацию </w:t>
      </w:r>
      <w:r>
        <w:rPr>
          <w:sz w:val="28"/>
          <w:szCs w:val="28"/>
        </w:rPr>
        <w:t>внешнеэкономических интересов России в зоне черноморского и средиземноморского экономического сотрудничества, а также свободный доступ отдыхающих к курортам и туристическим объектам края, внося существенный вклад в повышение "связности" территории страны.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транспортная инфраструктура края вносит значительный вклад в развитие международного и межрегионального сотрудничества Краснодарского края и другими регионами Российской Федерации и зарубежья.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Благодаря этому значительную долю экспорта Красн</w:t>
      </w:r>
      <w:r>
        <w:rPr>
          <w:sz w:val="28"/>
          <w:szCs w:val="28"/>
        </w:rPr>
        <w:t>одарского края составляет экспорт услуг, а в них, соответственно, более 90% - это услуги транспортного комплекса, среди которых услуги трубопроводной сети, перевалка грузов, услуги воздушного транспорта (пассажирские, международные перевозки). При этом опе</w:t>
      </w:r>
      <w:r>
        <w:rPr>
          <w:sz w:val="28"/>
          <w:szCs w:val="28"/>
        </w:rPr>
        <w:t>режающими темпами растет объем услуг трубопроводного транспорта.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Энергетической стратегией Российской Федерации (Распоряжение Правительства РФ от 28 августа 2003 г. № 1234-р "Об утверждении энергетической стратегия России на период до 2020</w:t>
      </w:r>
      <w:r>
        <w:rPr>
          <w:sz w:val="28"/>
          <w:szCs w:val="28"/>
        </w:rPr>
        <w:t xml:space="preserve"> года") Минэкономразвития РФ, основных нефтедобывающих компаний, увеличение экспорта нефти уже в 2010 г. достигло 300 млн. тонн, из них около 110 млн. тонн отгружаются через морские порты Краснодарского края.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международных перевозок Краснодарского к</w:t>
      </w:r>
      <w:r>
        <w:rPr>
          <w:sz w:val="28"/>
          <w:szCs w:val="28"/>
        </w:rPr>
        <w:t>рая показывает огромный бюджетный потенциал, который практически не используется по отношению к транзитным международным перевозкам. По данным экспертов из общего объема грузов на внутрироссийских перевозках между Краснодарским краем и другими регионам Рос</w:t>
      </w:r>
      <w:r>
        <w:rPr>
          <w:sz w:val="28"/>
          <w:szCs w:val="28"/>
        </w:rPr>
        <w:t>сии местные перевозчики перевозят лишь 20-25%. На международных маршрутах этот показатель еще меньше и составляет 3%. Немаловажной причиной этой ситуации также является несоответствие структуры грузового парка специализированных предприятий края потребност</w:t>
      </w:r>
      <w:r>
        <w:rPr>
          <w:sz w:val="28"/>
          <w:szCs w:val="28"/>
        </w:rPr>
        <w:t>ям грузоотправителей.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Внешнеторговый оборот края характеризуется общим стабильным превышением экспорта над импортом, в том числе в торгово-экономических отношениях с рядом развитых стран. Так, еще в 2005 году было достигнуто, и в последующие периоды поддер</w:t>
      </w:r>
      <w:r>
        <w:rPr>
          <w:sz w:val="28"/>
          <w:szCs w:val="28"/>
        </w:rPr>
        <w:t>живалось положительное сальдо торгового баланса с Францией, с 2007 гг. - с США. С еще более раннего периода, с 2003 года удерживается положительное сальдо торгового баланса с крупнейшим торговым партнером края - Турцией. Однако, несмотря на эти успехи, кра</w:t>
      </w:r>
      <w:r>
        <w:rPr>
          <w:sz w:val="28"/>
          <w:szCs w:val="28"/>
        </w:rPr>
        <w:t>й по-прежнему имеет отрицательное сальдо торгового баланса с рядом стран, в числе которых - основные торговые партнеры края, связи с которыми успешно развиваются: Австрия, Германия, Китай, Япония, Украина, Бразилия.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годы край добился ощутимых </w:t>
      </w:r>
      <w:r>
        <w:rPr>
          <w:sz w:val="28"/>
          <w:szCs w:val="28"/>
        </w:rPr>
        <w:t xml:space="preserve">успехов в привлечении иностранных инвестиций. Устойчиво растут объемы инвестиций, количество </w:t>
      </w:r>
      <w:r>
        <w:rPr>
          <w:sz w:val="28"/>
          <w:szCs w:val="28"/>
        </w:rPr>
        <w:lastRenderedPageBreak/>
        <w:t>предприятий с иностранным капиталом и совместных предприятий, объем реализуемой ими продукции. При главе администрации Краснодарского края создан и действует Консу</w:t>
      </w:r>
      <w:r>
        <w:rPr>
          <w:sz w:val="28"/>
          <w:szCs w:val="28"/>
        </w:rPr>
        <w:t>льтативный совет по иностранным инвестициям (Постановление главы администрации Краснодарского края от 28 сентября 2004 г. № 949 "Об образовании консультативного совета по иностранным инвестициям при главе администрации Краснодарского края"), в который вошл</w:t>
      </w:r>
      <w:r>
        <w:rPr>
          <w:sz w:val="28"/>
          <w:szCs w:val="28"/>
        </w:rPr>
        <w:t>и представители администрации Краснодарского края, предприятия с иностранными инвестициями, уже осуществляющие деятельность в Краснодарском крае.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Краю удалось добиться отраслевой диверсификации инвестиций. Если до 2005 года большая доля иностранных инвести</w:t>
      </w:r>
      <w:r>
        <w:rPr>
          <w:sz w:val="28"/>
          <w:szCs w:val="28"/>
        </w:rPr>
        <w:t>ций направлялась в основном в трубопроводный транспорт, то в последующие периоды удалось, не допустив спада объемов привлеченных инвестиций в транспортный комплекс, обеспечить существенный рост объемов вложений средств в развитие АПК, обрабатывающих произв</w:t>
      </w:r>
      <w:r>
        <w:rPr>
          <w:sz w:val="28"/>
          <w:szCs w:val="28"/>
        </w:rPr>
        <w:t>одств, туристско-рекреационную сферу, промышленность.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 несмотря на достигнутые успехи, сохраняется проблема качества привлекаемых инвестиций: иностранные инвесторы в финансируемых ими проектах по большей части эксплуатируют естественные конкурентные</w:t>
      </w:r>
      <w:r>
        <w:rPr>
          <w:sz w:val="28"/>
          <w:szCs w:val="28"/>
        </w:rPr>
        <w:t xml:space="preserve"> преимущества края (транспортное положение, благоприятный климат, плодородные земли), но это не обеспечивает эффективное включение края в мировую систему технологического разделения труда (что позволило бы развивать производства с более высокой долей добав</w:t>
      </w:r>
      <w:r>
        <w:rPr>
          <w:sz w:val="28"/>
          <w:szCs w:val="28"/>
        </w:rPr>
        <w:t>ленной стоимости).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уровне приоритетами внешнеэкономической деятельности являются поддержка кубанских экспортёров, создание системы регионального брендинга, организация системы подготовки и переподготовки кадров. Кроме того, существенное зна</w:t>
      </w:r>
      <w:r>
        <w:rPr>
          <w:sz w:val="28"/>
          <w:szCs w:val="28"/>
        </w:rPr>
        <w:t xml:space="preserve">чение для развития всех направлений </w:t>
      </w:r>
      <w:r>
        <w:rPr>
          <w:sz w:val="28"/>
          <w:szCs w:val="28"/>
        </w:rPr>
        <w:lastRenderedPageBreak/>
        <w:t>международного и межрегионального сотрудничества Краснодарского края имеет присвоение городу Сочи статуса столицы Зимних Олимпийских Игр 2014 г., а Краснодару и Сочи - городов проведения чемпионата мира по футболу 2018 г</w:t>
      </w:r>
      <w:r>
        <w:rPr>
          <w:sz w:val="28"/>
          <w:szCs w:val="28"/>
        </w:rPr>
        <w:t>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партнерами Краснодарского края по международному сотрудничеству являются государства-члены ЕС (прежде всего Австрия, Италия, Германия, Франция, Великобритания, Греция, Кипр), государства-члены СНГ (прежде всего Украина, Белоруссия, Казахстан и </w:t>
      </w:r>
      <w:r>
        <w:rPr>
          <w:sz w:val="28"/>
          <w:szCs w:val="28"/>
        </w:rPr>
        <w:t>Абхазия), а также Турция, Китай и Япония.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Краснодарский край имеет ряд соглашений с административно-территориальными образованиями иностранных государств, а также является участником двух международных договоров Российской Федерации с г</w:t>
      </w:r>
      <w:r>
        <w:rPr>
          <w:sz w:val="28"/>
          <w:szCs w:val="28"/>
        </w:rPr>
        <w:t xml:space="preserve">осударствами ЕС (Греция и Кипр). Развивает край и представительскую деятельность с Италией (Милан и Реджио Эмилия) и Австрией (Вена). На территории Краснодарского края в г. Новороссийске осуществляют свои функции Генеральное консульство Республики Греция, </w:t>
      </w:r>
      <w:r>
        <w:rPr>
          <w:sz w:val="28"/>
          <w:szCs w:val="28"/>
        </w:rPr>
        <w:t>отделение посольства Республики Беларусь в Российской Федерации в г. Краснодаре, генеральное консульство Турции (г.Новороссийск), Представительство Республики Абхазия, Консульский отдел Посольства Республики Армения в РФ (г. Сочи), торговый отдел посольств</w:t>
      </w:r>
      <w:r>
        <w:rPr>
          <w:sz w:val="28"/>
          <w:szCs w:val="28"/>
        </w:rPr>
        <w:t>а Итальянской Республики в РФ и почетное консульство Итальянской Республики.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Краснодарского края стала одной из площадок, на которых формируется современная повестка дня отношений Российской Федерации и ведущих участников международных внешнеэко</w:t>
      </w:r>
      <w:r>
        <w:rPr>
          <w:sz w:val="28"/>
          <w:szCs w:val="28"/>
        </w:rPr>
        <w:t xml:space="preserve">номических отношений. В первую очередь необходимо отметить ежегодный инвестиционный форум в Сочи, отношения по линии торгово-промышленных палат, деловых советов, клубов и иных институциональных посредников, оказывающих содействие в </w:t>
      </w:r>
      <w:r>
        <w:rPr>
          <w:sz w:val="28"/>
          <w:szCs w:val="28"/>
        </w:rPr>
        <w:lastRenderedPageBreak/>
        <w:t>поиске необходимых делов</w:t>
      </w:r>
      <w:r>
        <w:rPr>
          <w:sz w:val="28"/>
          <w:szCs w:val="28"/>
        </w:rPr>
        <w:t>ых контактов, установлению доверия и достижении конкретных договоренностей между представителями бизнеса Краснодарского края и иностранных государств.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настоящему времени в крае реализован ряд "знаковых" для иностранных инвесторов крупных проектов (Каспий</w:t>
      </w:r>
      <w:r>
        <w:rPr>
          <w:sz w:val="28"/>
          <w:szCs w:val="28"/>
        </w:rPr>
        <w:t>ский трубопроводный Консорциум, газопровод "Голубой поток" и др.). В край пришли крупные иностранные инвесторы, вложившие средства в развитие и модернизацию существующих производств или реализовавшие на территории края проекты строительства новых заводов и</w:t>
      </w:r>
      <w:r>
        <w:rPr>
          <w:sz w:val="28"/>
          <w:szCs w:val="28"/>
        </w:rPr>
        <w:t xml:space="preserve"> торговых и торгово-развлекательных комплексов, в результате которых в крае появились такие крупные налогоплательщики, как ООО "Кубань-Кнауф", ООО "Бондюэль Кубань" (Франция), ООО "КЛААС" (Германия), ООО "Нестле Кубань", "Метро Кэш энд Керри", ООО "Сити Це</w:t>
      </w:r>
      <w:r>
        <w:rPr>
          <w:sz w:val="28"/>
          <w:szCs w:val="28"/>
        </w:rPr>
        <w:t>нтр" (Великобритания) и др.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Важными формами делового сотрудничества являются взаимный обмен рабочими визитами, проведение выставок-ярмарок, презентаций. Краснодарский край регулярно проводит презентации для деловых и политических кругов иностранных государ</w:t>
      </w:r>
      <w:r>
        <w:rPr>
          <w:sz w:val="28"/>
          <w:szCs w:val="28"/>
        </w:rPr>
        <w:t>ств, участвует в значимых международных мероприятиях.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деятельности внешнеэкономического комплекса Краснодарского края позволил дать критериальную оценку уровня внешнеэкономической безопасности Краснодарского края в 2011 г. (табл. 9).</w:t>
      </w:r>
    </w:p>
    <w:p w:rsidR="00000000" w:rsidRPr="00010666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</w:t>
      </w:r>
      <w:r>
        <w:rPr>
          <w:sz w:val="28"/>
          <w:szCs w:val="28"/>
        </w:rPr>
        <w:t>блица 9 - Критериальная оценка уровня внешнеэкономической безопасности Краснодарского края, по состоянию на 01.01.2012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714"/>
        <w:gridCol w:w="10"/>
        <w:gridCol w:w="1265"/>
        <w:gridCol w:w="10"/>
        <w:gridCol w:w="1483"/>
        <w:gridCol w:w="1514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</w:t>
            </w:r>
          </w:p>
        </w:tc>
        <w:tc>
          <w:tcPr>
            <w:tcW w:w="1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критерия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соотношение фактического и порогового значений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соотношение регионального и пороговых</w:t>
            </w:r>
            <w:r>
              <w:rPr>
                <w:sz w:val="20"/>
                <w:szCs w:val="20"/>
              </w:rPr>
              <w:t xml:space="preserve">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Факт, %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Пороговое, %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1.Темп роста РВП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Объем иностранных инвестиций в % к РВП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Доля внешних заимствований в покрытии дефицита бюджета региона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Доля объема экспортоориентированного </w:t>
            </w:r>
            <w:r>
              <w:rPr>
                <w:sz w:val="20"/>
                <w:szCs w:val="20"/>
              </w:rPr>
              <w:t>производства в общем объеме РВП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Доля импорта в региональном потреблении продовольственных товаров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Доля импортных технологий, машин, оборудования в общем региональном объеме промышленных товаров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Доля импорта сельскохозяйственной техники в общем региональном объеме импорта промышленных технологий, машин, оборудования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Доля экспорта в общем региональном объеме добычи и производства ТЭР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Доля экспорта </w:t>
            </w:r>
            <w:r>
              <w:rPr>
                <w:sz w:val="20"/>
                <w:szCs w:val="20"/>
              </w:rPr>
              <w:t>топливно-энергетических ресурсов в общем объеме регионального экспорта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Доля экспорта нефти в общем объеме регионального экспорта ТЭР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Доля экспорта продуктов цветной и черной металлургии в общем объеме экспор</w:t>
            </w:r>
            <w:r>
              <w:rPr>
                <w:sz w:val="20"/>
                <w:szCs w:val="20"/>
              </w:rPr>
              <w:t>та региона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Доля экспорта рыбной продукции в общем объеме экспорта региона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Доля древесины и целлюлозно-бумажной продукции в общем объеме экспорта региона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</w:tbl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состояния уровня</w:t>
      </w:r>
      <w:r>
        <w:rPr>
          <w:sz w:val="28"/>
          <w:szCs w:val="28"/>
        </w:rPr>
        <w:t xml:space="preserve"> внешнеэкономического комплекса региона в механизме таможенного регулирования экспортно-импортных потоков Краснодарского края показал, что требуют совершенствования регулирования структуры экспорта региона по следующим позициям: уровень экспортной ориентац</w:t>
      </w:r>
      <w:r>
        <w:rPr>
          <w:sz w:val="28"/>
          <w:szCs w:val="28"/>
        </w:rPr>
        <w:t>ии продукции (65% от порогового значения); доля экспорта в общем региональном объеме добычи и производства ТЭР (0,75% от порогового значения); доля экспорта ТЭР в общем объеме регионального экспорта (73% от порогового значения); доля экспорта нефти в общем</w:t>
      </w:r>
      <w:r>
        <w:rPr>
          <w:sz w:val="28"/>
          <w:szCs w:val="28"/>
        </w:rPr>
        <w:t xml:space="preserve"> региональном объеме экспорта ТЭР (55% от порогового).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Импортные потоки края требуют совершенствования таможенного регулирования по следующим позициям: доля импорта в региональном потреблении продовольственных товаров (84% порогового значения); доля импорт</w:t>
      </w:r>
      <w:r>
        <w:rPr>
          <w:sz w:val="28"/>
          <w:szCs w:val="28"/>
        </w:rPr>
        <w:t xml:space="preserve">а технологий, машин, оборудования в общем объеме регионального </w:t>
      </w:r>
      <w:r>
        <w:rPr>
          <w:sz w:val="28"/>
          <w:szCs w:val="28"/>
        </w:rPr>
        <w:lastRenderedPageBreak/>
        <w:t>импорта промышленных товаров (45% от порогового значения).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можно сделать вывод, что при общей положительной оценке таможенного регулирования экспортно-импортных потоков ряд позиц</w:t>
      </w:r>
      <w:r>
        <w:rPr>
          <w:sz w:val="28"/>
          <w:szCs w:val="28"/>
        </w:rPr>
        <w:t>ий требует совершенствования форм и методов этого механизма, что будет выполнено в следующем параграфе.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 Направления совершенствования механизма обеспечения внешнеэкономической безопасности региона на основе оптимизации таможенно-тарифного регулировани</w:t>
      </w:r>
      <w:r>
        <w:rPr>
          <w:sz w:val="28"/>
          <w:szCs w:val="28"/>
        </w:rPr>
        <w:t>я экспортно-импортных потоков</w:t>
      </w:r>
    </w:p>
    <w:p w:rsidR="00000000" w:rsidRDefault="00182E1F">
      <w:pPr>
        <w:tabs>
          <w:tab w:val="left" w:pos="540"/>
          <w:tab w:val="left" w:pos="720"/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82E1F">
      <w:pPr>
        <w:tabs>
          <w:tab w:val="left" w:pos="540"/>
          <w:tab w:val="left" w:pos="720"/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Юг России всегда был и будет стратегически важной зоной политических, экономических и других интересов России, изучение проблем и перспектив развития и рационализации механизма обеспечения внешнеэкономической бе</w:t>
      </w:r>
      <w:r>
        <w:rPr>
          <w:sz w:val="28"/>
          <w:szCs w:val="28"/>
        </w:rPr>
        <w:t>зопасности регионов Южного Федерального округа имеет актуальное значение.</w:t>
      </w:r>
    </w:p>
    <w:p w:rsidR="00000000" w:rsidRDefault="00182E1F">
      <w:pPr>
        <w:tabs>
          <w:tab w:val="left" w:pos="540"/>
          <w:tab w:val="left" w:pos="720"/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внешнеэкономической деятельности регионов во многом определяется степенью эффективности таможенного регулирования экспортно-импортных потоков, которые, на наш взгляд, д</w:t>
      </w:r>
      <w:r>
        <w:rPr>
          <w:sz w:val="28"/>
          <w:szCs w:val="28"/>
        </w:rPr>
        <w:t>олжны быть следующими:</w:t>
      </w:r>
    </w:p>
    <w:p w:rsidR="00000000" w:rsidRDefault="00182E1F" w:rsidP="00010666">
      <w:pPr>
        <w:numPr>
          <w:ilvl w:val="0"/>
          <w:numId w:val="2"/>
        </w:numPr>
        <w:tabs>
          <w:tab w:val="left" w:pos="540"/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основных направлений преобразования механизма регулирования ВЭД региона;</w:t>
      </w:r>
    </w:p>
    <w:p w:rsidR="00000000" w:rsidRDefault="00182E1F" w:rsidP="00010666">
      <w:pPr>
        <w:numPr>
          <w:ilvl w:val="0"/>
          <w:numId w:val="2"/>
        </w:numPr>
        <w:tabs>
          <w:tab w:val="left" w:pos="540"/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динамичной организационной структуры механизма регулирования ВЭД региона;</w:t>
      </w:r>
    </w:p>
    <w:p w:rsidR="00000000" w:rsidRDefault="00182E1F" w:rsidP="00010666">
      <w:pPr>
        <w:numPr>
          <w:ilvl w:val="0"/>
          <w:numId w:val="2"/>
        </w:numPr>
        <w:tabs>
          <w:tab w:val="left" w:pos="540"/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комплекса мер, направленных на привлечение инос</w:t>
      </w:r>
      <w:r>
        <w:rPr>
          <w:sz w:val="28"/>
          <w:szCs w:val="28"/>
        </w:rPr>
        <w:t>транных инвестиций в экономику региона;</w:t>
      </w:r>
    </w:p>
    <w:p w:rsidR="00000000" w:rsidRDefault="00182E1F" w:rsidP="00010666">
      <w:pPr>
        <w:numPr>
          <w:ilvl w:val="12"/>
          <w:numId w:val="0"/>
        </w:numPr>
        <w:tabs>
          <w:tab w:val="left" w:pos="540"/>
          <w:tab w:val="left" w:pos="720"/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инициирование нормативных актов, регулирующих ВЭД региона;</w:t>
      </w:r>
    </w:p>
    <w:p w:rsidR="00000000" w:rsidRDefault="00182E1F" w:rsidP="00010666">
      <w:pPr>
        <w:numPr>
          <w:ilvl w:val="12"/>
          <w:numId w:val="0"/>
        </w:numPr>
        <w:tabs>
          <w:tab w:val="left" w:pos="540"/>
          <w:tab w:val="left" w:pos="720"/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создание гарантийных условий со стороны федеральных и региональных </w:t>
      </w:r>
      <w:r>
        <w:rPr>
          <w:sz w:val="28"/>
          <w:szCs w:val="28"/>
        </w:rPr>
        <w:lastRenderedPageBreak/>
        <w:t>органов управления для инвесторов, вкладывающих средства в приоритетные региональные пр</w:t>
      </w:r>
      <w:r>
        <w:rPr>
          <w:sz w:val="28"/>
          <w:szCs w:val="28"/>
        </w:rPr>
        <w:t>оекты;</w:t>
      </w:r>
    </w:p>
    <w:p w:rsidR="00000000" w:rsidRDefault="00182E1F" w:rsidP="00010666">
      <w:pPr>
        <w:numPr>
          <w:ilvl w:val="0"/>
          <w:numId w:val="3"/>
        </w:numPr>
        <w:tabs>
          <w:tab w:val="left" w:pos="540"/>
          <w:tab w:val="left" w:pos="720"/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полное использование существующего внешнеэкономического потенциала для формирования экономики, способной работать в режиме равноправного обмена с другими регионами страны и мира, повышение благосостояния населения;</w:t>
      </w:r>
    </w:p>
    <w:p w:rsidR="00000000" w:rsidRDefault="00182E1F" w:rsidP="00010666">
      <w:pPr>
        <w:numPr>
          <w:ilvl w:val="0"/>
          <w:numId w:val="3"/>
        </w:numPr>
        <w:tabs>
          <w:tab w:val="left" w:pos="540"/>
          <w:tab w:val="left" w:pos="720"/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нефтяных ресурс</w:t>
      </w:r>
      <w:r>
        <w:rPr>
          <w:sz w:val="28"/>
          <w:szCs w:val="28"/>
        </w:rPr>
        <w:t>ов Кубани.</w:t>
      </w:r>
    </w:p>
    <w:p w:rsidR="00000000" w:rsidRDefault="00182E1F">
      <w:pPr>
        <w:tabs>
          <w:tab w:val="left" w:pos="540"/>
          <w:tab w:val="left" w:pos="720"/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00000" w:rsidRDefault="00010666">
      <w:pPr>
        <w:tabs>
          <w:tab w:val="left" w:pos="540"/>
          <w:tab w:val="left" w:pos="720"/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3860800" cy="417322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417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82E1F">
      <w:pPr>
        <w:tabs>
          <w:tab w:val="left" w:pos="540"/>
          <w:tab w:val="left" w:pos="720"/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крупномасштабных проектов освоения нефтяных месторождений позволит в перспективе преобразовать региональную экономику, существенно усилив его индустриальный потенциал. В краевой внешнеэкономическо</w:t>
      </w:r>
      <w:r>
        <w:rPr>
          <w:sz w:val="28"/>
          <w:szCs w:val="28"/>
        </w:rPr>
        <w:t xml:space="preserve">й стратегии до 2012 года предусматривается освоение трех </w:t>
      </w:r>
      <w:r>
        <w:rPr>
          <w:sz w:val="28"/>
          <w:szCs w:val="28"/>
        </w:rPr>
        <w:lastRenderedPageBreak/>
        <w:t>вновь открытых месторождений нефти и обеспечение годовой добычи 2,8-3,8 млн. тонн;</w:t>
      </w:r>
    </w:p>
    <w:p w:rsidR="00000000" w:rsidRDefault="00182E1F" w:rsidP="00010666">
      <w:pPr>
        <w:numPr>
          <w:ilvl w:val="0"/>
          <w:numId w:val="4"/>
        </w:numPr>
        <w:tabs>
          <w:tab w:val="left" w:pos="540"/>
          <w:tab w:val="left" w:pos="720"/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дальнейшее развитие экспортной ориентации сельского хозяйства на производстве зерна, сахарной свеклы, подсолнечник</w:t>
      </w:r>
      <w:r>
        <w:rPr>
          <w:sz w:val="28"/>
          <w:szCs w:val="28"/>
        </w:rPr>
        <w:t>а и других технических культур, продукции животноводства, развитие перерабатывающей промышленности.</w:t>
      </w:r>
    </w:p>
    <w:p w:rsidR="00000000" w:rsidRDefault="00182E1F" w:rsidP="00010666">
      <w:pPr>
        <w:numPr>
          <w:ilvl w:val="0"/>
          <w:numId w:val="4"/>
        </w:numPr>
        <w:tabs>
          <w:tab w:val="left" w:pos="540"/>
          <w:tab w:val="left" w:pos="720"/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таможенной инфраструктуры региона.</w:t>
      </w:r>
    </w:p>
    <w:p w:rsidR="00000000" w:rsidRDefault="00182E1F">
      <w:pPr>
        <w:tabs>
          <w:tab w:val="left" w:pos="540"/>
          <w:tab w:val="left" w:pos="720"/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Суть предполагаемых нами предложений по совершенствованию таможенного регулирования с целью обеспечен</w:t>
      </w:r>
      <w:r>
        <w:rPr>
          <w:sz w:val="28"/>
          <w:szCs w:val="28"/>
        </w:rPr>
        <w:t>ия ВЭБ региона заключается в том, что они должны быть включены во внешнеэкономическую стратегию региона.</w:t>
      </w:r>
    </w:p>
    <w:p w:rsidR="00000000" w:rsidRDefault="00182E1F">
      <w:pPr>
        <w:tabs>
          <w:tab w:val="left" w:pos="540"/>
          <w:tab w:val="left" w:pos="720"/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обеспечения экономической безопасности РВЭД приведена на рисунке 5.</w:t>
      </w:r>
    </w:p>
    <w:p w:rsidR="00000000" w:rsidRPr="00010666" w:rsidRDefault="00182E1F">
      <w:pPr>
        <w:tabs>
          <w:tab w:val="left" w:pos="540"/>
          <w:tab w:val="left" w:pos="720"/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схемы, предполагается, что государственная внешнеэкономическая п</w:t>
      </w:r>
      <w:r>
        <w:rPr>
          <w:sz w:val="28"/>
          <w:szCs w:val="28"/>
        </w:rPr>
        <w:t>олитика должна содержать стратегию обеспечения РВЭД, которая базируется на более совершенной нормативно-правовой основе и программно методическим обеспечением таможенно-тарифного регулирования экспортно-импортных потоков.</w:t>
      </w:r>
    </w:p>
    <w:p w:rsidR="00000000" w:rsidRPr="00010666" w:rsidRDefault="00182E1F">
      <w:pPr>
        <w:tabs>
          <w:tab w:val="left" w:pos="540"/>
          <w:tab w:val="left" w:pos="720"/>
          <w:tab w:val="left" w:pos="1080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sz w:val="28"/>
          <w:szCs w:val="28"/>
        </w:rPr>
        <w:lastRenderedPageBreak/>
        <w:t>Заключение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регулирован</w:t>
      </w:r>
      <w:r>
        <w:rPr>
          <w:sz w:val="28"/>
          <w:szCs w:val="28"/>
        </w:rPr>
        <w:t xml:space="preserve">ия внешнеэкономической деятельности в регионах РФ включает в себя различные формы деятельности, но важнейшей является таможенно-тарифное регулирование. От того насколько эффективен этот механизм зависит функционирование совместных предприятий, привлечение </w:t>
      </w:r>
      <w:r>
        <w:rPr>
          <w:sz w:val="28"/>
          <w:szCs w:val="28"/>
        </w:rPr>
        <w:t>иностранных инвестиций, активизация во внешнеэкономических связях малого и среднего бизнеса, приграничное сотрудничество российских регионов, использование преимуществ зон свободного предпринимательства. Но вместе с этим возрастает и степень значимости уро</w:t>
      </w:r>
      <w:r>
        <w:rPr>
          <w:sz w:val="28"/>
          <w:szCs w:val="28"/>
        </w:rPr>
        <w:t>вня эффективности механизма регулирования ВЭД для обеспечения экономической безопасности как национальной экономики, так и региональной.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социально-экономической ситуации показал, что причины складывающихся внешнеэкономических угроз имеют ярко выраже</w:t>
      </w:r>
      <w:r>
        <w:rPr>
          <w:sz w:val="28"/>
          <w:szCs w:val="28"/>
        </w:rPr>
        <w:t>нный региональный характер: полностью не преодоленный до настоящего времени экономический спад, недостаточный уровень финансовой дисциплины и защищенности отечественных товаропроизводителей и др.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Решению многих экономических проблем препятствуют несовершен</w:t>
      </w:r>
      <w:r>
        <w:rPr>
          <w:sz w:val="28"/>
          <w:szCs w:val="28"/>
        </w:rPr>
        <w:t>ные, несоответствующие полномочиям региональных органов, налоговые и бюджетные системы, значительное количество необоснованно предоставляемых налоговых, таможенных и иных льгот, затрудняющих решение стратегических задач.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 инструментом решение назр</w:t>
      </w:r>
      <w:r>
        <w:rPr>
          <w:sz w:val="28"/>
          <w:szCs w:val="28"/>
        </w:rPr>
        <w:t>евших проблем может стать активизация внешнеэкономической деятельности регионов, что требует совершенствования ее регулирования, а также обеспечения необходимого уровня экономической безопасности. Объективной необходимостью при этом является более полная р</w:t>
      </w:r>
      <w:r>
        <w:rPr>
          <w:sz w:val="28"/>
          <w:szCs w:val="28"/>
        </w:rPr>
        <w:t xml:space="preserve">еализация региональных преимуществ </w:t>
      </w:r>
      <w:r>
        <w:rPr>
          <w:sz w:val="28"/>
          <w:szCs w:val="28"/>
        </w:rPr>
        <w:lastRenderedPageBreak/>
        <w:t>внешнеэкономических связей.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Для повышения эффективности регулирования экспортно-импортных потоков и уровня обеспечения внешнеэкономической безопасности региона предлагаются следующие направления: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разработка и приняти</w:t>
      </w:r>
      <w:r>
        <w:rPr>
          <w:sz w:val="28"/>
          <w:szCs w:val="28"/>
        </w:rPr>
        <w:t>е научно-обоснованной внешнеэкномической стратегии региона как базы для избирательной защиты региональных производителей, поощрения конкуренции на региональном рынке. Без такой стратегии успешное развитие внешнеэкономической деятельности региона невозможно</w:t>
      </w:r>
      <w:r>
        <w:rPr>
          <w:sz w:val="28"/>
          <w:szCs w:val="28"/>
        </w:rPr>
        <w:t>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ввод в действие государственной системы поощрения промышленного экспорта, в том числе в форме госкредитов, гарантий и иных форм финансирования экспортеров и их внешнеторговой деятельности;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создание механизмов временной государственной поддержка предп</w:t>
      </w:r>
      <w:r>
        <w:rPr>
          <w:sz w:val="28"/>
          <w:szCs w:val="28"/>
        </w:rPr>
        <w:t>риятий региона, особо страдающих от резко возросшего импорта;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создание государственной системы внешнеэкономическое информации для предприятий (цены, условия торговли и т.п.);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подготовка в регионе специализирующихся на внешнеэкономической деятельности к</w:t>
      </w:r>
      <w:r>
        <w:rPr>
          <w:sz w:val="28"/>
          <w:szCs w:val="28"/>
        </w:rPr>
        <w:t>адров (юристов и экономистов) и др.;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постоянный мониторинг внешнеторговых контрагентов и всех торговых барьеров, создаваемых ими, публикация регулярных отчетов его результатов.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Основные факторы внешнеэкономических угроз региона могут быть оценены с испол</w:t>
      </w:r>
      <w:r>
        <w:rPr>
          <w:sz w:val="28"/>
          <w:szCs w:val="28"/>
        </w:rPr>
        <w:t>ьзованием следующей системы показателей: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размер роста (сокращения) импортозамещающих производств в регионе;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рост (снижение) валового регионального продукта;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увеличение (уменьшение) объемов импортозамещающих товаров, продуктов, услуг;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рост (уменьшен</w:t>
      </w:r>
      <w:r>
        <w:rPr>
          <w:sz w:val="28"/>
          <w:szCs w:val="28"/>
        </w:rPr>
        <w:t>ие) валютных поступлений от региональных экспортеров;</w:t>
      </w:r>
    </w:p>
    <w:p w:rsidR="00000000" w:rsidRDefault="00182E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рост (уменьшение иностранных инвестиций в основной капитал в связи с изменениями емкости внутреннего рынка отечественной продукции.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Проведенный сравнительный анализ развития внешнеэкономической дея</w:t>
      </w:r>
      <w:r>
        <w:rPr>
          <w:sz w:val="28"/>
          <w:szCs w:val="28"/>
        </w:rPr>
        <w:t>тельности Краснодарского края дает возможность сделать следующие выводы: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совершенствование инструментов регионального регулирования ВЭД с целью ее активного развития в приоритетных отраслях региональной экономики, для чего оказывать содействие в</w:t>
      </w:r>
      <w:r>
        <w:rPr>
          <w:sz w:val="28"/>
          <w:szCs w:val="28"/>
        </w:rPr>
        <w:t xml:space="preserve"> реализации выгодных для региона внешнеэкономических связей;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повышения уровня обеспечения внешнеэкономической безопасности региона расширить законодательные и контролирующие функции региональных органов управления;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Усилить уровень обеспечения эконом</w:t>
      </w:r>
      <w:r>
        <w:rPr>
          <w:sz w:val="28"/>
          <w:szCs w:val="28"/>
        </w:rPr>
        <w:t>ической безопасности регулирования ВЭД Краснодарского края по следующим направлениям: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добыча, производство и экспорт рыбной продукции, сельскохозяйственных;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импорт продовольственных товаров.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Для обеспечения увеличения активности регионов Российской Фед</w:t>
      </w:r>
      <w:r>
        <w:rPr>
          <w:sz w:val="28"/>
          <w:szCs w:val="28"/>
        </w:rPr>
        <w:t>ерации в реализации внешнеэкономической политики нужен постоянный поиск форм и методов стимулирования ВЭД. Тенденции расширения самостоятельности регионов в организации внешнеэкономической деятельности требуют создания региональных механизмов регулирования</w:t>
      </w:r>
      <w:r>
        <w:rPr>
          <w:sz w:val="28"/>
          <w:szCs w:val="28"/>
        </w:rPr>
        <w:t xml:space="preserve"> деятельности всех участников ВЭД. Необходимо исследование накопленного различными регионами России положительного опыта внедрения региональных механизмов таможенного регулирования внешнеэкономической деятельности и явлений, </w:t>
      </w:r>
      <w:r>
        <w:rPr>
          <w:sz w:val="28"/>
          <w:szCs w:val="28"/>
        </w:rPr>
        <w:lastRenderedPageBreak/>
        <w:t>сдерживающих эти процессы.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С</w:t>
      </w:r>
      <w:r>
        <w:rPr>
          <w:sz w:val="28"/>
          <w:szCs w:val="28"/>
        </w:rPr>
        <w:t xml:space="preserve"> целью повышения уровня обеспечения внешнеэкономической безопасности региона необходимо совершенствование внешнеэкономической политики в регионах. Для этого целесообразно использовать модель обеспечения внешнеэкономической безопасности, основным звеном кот</w:t>
      </w:r>
      <w:r>
        <w:rPr>
          <w:sz w:val="28"/>
          <w:szCs w:val="28"/>
        </w:rPr>
        <w:t>орой является стратегия внешнеэкономической безопасности региона; реализуемая в сферах экспортно-импортной деятельности, на основе мониторинга пороговых значений параметров экономической безопасности.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 и предложения, сформулированные в дипломной рабо</w:t>
      </w:r>
      <w:r>
        <w:rPr>
          <w:sz w:val="28"/>
          <w:szCs w:val="28"/>
        </w:rPr>
        <w:t>те, касающиеся совершенствования регулирования ВЭД регионов, непосредственно ее участников, обеспечения экономической безопасности, позволяют обеспечить динамичность развития региональной экономики и необходимый уровень экономической безопасности региональ</w:t>
      </w:r>
      <w:r>
        <w:rPr>
          <w:sz w:val="28"/>
          <w:szCs w:val="28"/>
        </w:rPr>
        <w:t>ных экспортно-импортных потоков.</w:t>
      </w: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182E1F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Список используемых источников</w:t>
      </w:r>
    </w:p>
    <w:p w:rsidR="00000000" w:rsidRDefault="00182E1F">
      <w:pPr>
        <w:tabs>
          <w:tab w:val="left" w:pos="1080"/>
        </w:tabs>
        <w:suppressAutoHyphens/>
        <w:spacing w:line="360" w:lineRule="auto"/>
        <w:rPr>
          <w:sz w:val="28"/>
          <w:szCs w:val="28"/>
        </w:rPr>
      </w:pPr>
    </w:p>
    <w:p w:rsidR="00000000" w:rsidRDefault="00182E1F">
      <w:pPr>
        <w:tabs>
          <w:tab w:val="left" w:pos="1176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Законодательные акты</w:t>
      </w:r>
    </w:p>
    <w:p w:rsidR="00000000" w:rsidRDefault="00182E1F">
      <w:pPr>
        <w:tabs>
          <w:tab w:val="left" w:pos="680"/>
          <w:tab w:val="left" w:pos="1134"/>
          <w:tab w:val="left" w:pos="1176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Конституция Российской Федерации от 12 декабря 1993 года // Российская газета. 2009. 25 декабря.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Гражданский кодекс Российской Федерации. (Часть первая) от 30 ноябр</w:t>
      </w:r>
      <w:r>
        <w:rPr>
          <w:sz w:val="28"/>
          <w:szCs w:val="28"/>
        </w:rPr>
        <w:t>я 1994 года с изм. и доп. от 9 февраля 2009 года // СЗ РФ. 1994. №32. Ст.3301; 2009. №7. Ст.775.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Таможенный кодекс Российской Федерации от 28.05.2003 N 61-ФЗ (ред. от 16.04.2010)// СЗ РФ.2003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Федеральный закон Российской федерации "О таможенном регулиров</w:t>
      </w:r>
      <w:r>
        <w:rPr>
          <w:sz w:val="28"/>
          <w:szCs w:val="28"/>
        </w:rPr>
        <w:t>ании в российской федерации" от 27.11.2010 N 311-ФЗ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Федеральный Закон "О таможенном тарифе"№5003-1 от 21.05.93 (в редакции 3.12.2012г.)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Федеральный закон Российской Федерации "Об основах государственного регулирования внешнеторговой деятельности" от 8 де</w:t>
      </w:r>
      <w:r>
        <w:rPr>
          <w:sz w:val="28"/>
          <w:szCs w:val="28"/>
        </w:rPr>
        <w:t>кабря 2003 г. N 164-ФЗ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Федеральный закон РФ "Об экспортном контроле" от 18.07.1999г. №183-Ф3 (в редакции Федерального закона от 18.07.2005 )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Закон Российской Федерации от 5 марта 1992 года № 2446-1 "О безопасности".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Закон Российской Федерации от 27 дека</w:t>
      </w:r>
      <w:r>
        <w:rPr>
          <w:sz w:val="28"/>
          <w:szCs w:val="28"/>
        </w:rPr>
        <w:t>бря 1991 года № 2118-1 "Об основах налоговой системы в Российской Федерации".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Закон Российской Федерации от 9 октября 1992 года № 3615-1 "О валютном регулировании и валютном контроле" (в редакции Федеральных законов от 29.12.98 №192-ФЗ, от 05.07.99 № 128-</w:t>
      </w:r>
      <w:r>
        <w:rPr>
          <w:sz w:val="28"/>
          <w:szCs w:val="28"/>
        </w:rPr>
        <w:t>ФЗ).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Научная библиотека диссертаций и авторефератов disserCat http://www.dissercat.com/content/konstitutsionno-pravovoi-status-sistemy-ekonomic</w:t>
      </w:r>
      <w:r>
        <w:rPr>
          <w:sz w:val="28"/>
          <w:szCs w:val="28"/>
        </w:rPr>
        <w:lastRenderedPageBreak/>
        <w:t>heskoi-bezopasnosti-rossiiskoi-federatsii-i-#ixzz2VBVMWOhH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Научная библиотека диссертаций и авторефератов disse</w:t>
      </w:r>
      <w:r>
        <w:rPr>
          <w:sz w:val="28"/>
          <w:szCs w:val="28"/>
        </w:rPr>
        <w:t>rCat http://www.dissercat.com/content/konstitutsionno-pravovoi-status-sistemy-ekonomicheskoi-bezopasnosti-rossiiskoi-federatsii-i-#ixzz2VBVFbYes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http://www.consultant.ru/popular/custom_new/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© КонсультантПлюс, 1992-2013</w:t>
      </w:r>
    </w:p>
    <w:p w:rsidR="00000000" w:rsidRDefault="00182E1F">
      <w:pPr>
        <w:tabs>
          <w:tab w:val="left" w:pos="1176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Монографии</w:t>
      </w:r>
    </w:p>
    <w:p w:rsidR="00000000" w:rsidRDefault="00182E1F">
      <w:pPr>
        <w:tabs>
          <w:tab w:val="left" w:pos="680"/>
          <w:tab w:val="left" w:pos="1134"/>
          <w:tab w:val="left" w:pos="1176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ab/>
        <w:t>Акелис С. Технический</w:t>
      </w:r>
      <w:r>
        <w:rPr>
          <w:sz w:val="28"/>
          <w:szCs w:val="28"/>
        </w:rPr>
        <w:t xml:space="preserve"> анализ от А до Я. - -М.: Диаграмма, 1999.-198с.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</w:rPr>
        <w:tab/>
        <w:t>Безуглая В.М. Тамбов Внешнеэкономическая деятельность: Изд-во Тамбовского государственного технологического университета,2008,с 37.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Белых В.С. Правовое регулирование предпринимательской деятельности в Ро</w:t>
      </w:r>
      <w:r>
        <w:rPr>
          <w:sz w:val="28"/>
          <w:szCs w:val="28"/>
        </w:rPr>
        <w:t>ссии. - М.: Проспект, 2008, с 215.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Богомолов В.А. Экономическая безопасность, 2009, с 155.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Блинов Н.М. Таможенная политика России X - XX вв. - М.,1997.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Борисов И. Международные коммерческие операции. 2009, с 125.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Богданова Е.Л., Чупланов А.Н. Таможенна</w:t>
      </w:r>
      <w:r>
        <w:rPr>
          <w:sz w:val="28"/>
          <w:szCs w:val="28"/>
        </w:rPr>
        <w:t>я статистика внешней торговли: Выпуск 2.- Спб.: СПбГУ ИТМО, 2010, с 39.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Бурмистров В.Н.Международная торговля, 2007, с 54.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Волков Г.А., Солодков Г.П. Международная торговля. - М.: Феникс, 2008, с 45.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Валовая Т.Д, Константинов Ю.А. Концептуальные основы </w:t>
      </w:r>
      <w:r>
        <w:rPr>
          <w:sz w:val="28"/>
          <w:szCs w:val="28"/>
        </w:rPr>
        <w:t>формирования в СНГ платежного союза и переход к валютному союзу. - М.: РАН. 2000.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Гаспарян Р.В., Оганесян В.Г. Теоретические предпосылки формирования внешнеэкономических связей регионов// Межвузовский сборник научных трудов. - Ростов-на-Дону: РГЭУ, 2002.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Глобализация экономики и внешнеэкономические связи России /Под ред. И.П. Фаминского. - М.: Республика, 2004, с 288.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Гончаренко Л.П.Экономическая и национальная безопасность, 2008, с 394.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Гранберг М. Международные и внешнеэкономические связи субъектов РФ</w:t>
      </w:r>
      <w:r>
        <w:rPr>
          <w:sz w:val="28"/>
          <w:szCs w:val="28"/>
        </w:rPr>
        <w:t>. - М.: Научная книга, 2009, с 486.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Гужва Е.Г. Мировая экономика. СПбГАСУ.-СПБ, 2009, с 56.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Дзикович Н.Г. Международные транспортные операции и логистика, 2007, с 110.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Европейский Союз в XXI веке: время испытаний,2012, с 310.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Иванов И.Д. Внешнеэкономич</w:t>
      </w:r>
      <w:r>
        <w:rPr>
          <w:sz w:val="28"/>
          <w:szCs w:val="28"/>
        </w:rPr>
        <w:t>еский комплекс России: взгляд изнутри. М: Олимп. 2009, с 301.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Ипполитов К.Х. Экономическая безопасность: стратегия возрождения России. М., Российский Союз предприятий безопасности, 2008 г.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Коновалова Д.И. Международная торговля услугами: основные тенденц</w:t>
      </w:r>
      <w:r>
        <w:rPr>
          <w:sz w:val="28"/>
          <w:szCs w:val="28"/>
        </w:rPr>
        <w:t>ии и проблемы развития -M: МГИМО, 2009, с 223.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Кудров В.М. Мировая экономика: социально-экономические модели развития. Учебное пособие. - М: Юстицинформ 2009.-368с.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Кочергина Т.Е. Мировая экономика, 2008, с 147.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Лаврушин Д.Б. Управление устойчивым разви</w:t>
      </w:r>
      <w:r>
        <w:rPr>
          <w:sz w:val="28"/>
          <w:szCs w:val="28"/>
        </w:rPr>
        <w:t>тием предприятия (на материалах предприятия машиностроения): Дис. .к.э.н./ Саратовский государственный социально-экономический университет.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Мармашова С.П. Международная конкуренция. -М.: Академия управления при Президенте Республики Беларусь, 2010, с 58.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Мировая экономика: глобальные тенденции за 100 лет /Под ред. И.С. Королева - М.: Юристь, 2003.-484с.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Одинцов В.А., Анализ финансово- хозяйственной деятельности предприятия, 2008, с 190.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Осьмова М.Н., Бойченко А.В. Глобализация мирового хозяйства - М.: </w:t>
      </w:r>
      <w:r>
        <w:rPr>
          <w:sz w:val="28"/>
          <w:szCs w:val="28"/>
        </w:rPr>
        <w:lastRenderedPageBreak/>
        <w:t>И</w:t>
      </w:r>
      <w:r>
        <w:rPr>
          <w:sz w:val="28"/>
          <w:szCs w:val="28"/>
        </w:rPr>
        <w:t>нфра-М, 2011, с 197.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Пищик В.Я. Евро и доллар США. Конкуренция и партнерство вусловиях глобализации. - М.: Издательство "Консалтбанкир", 2002.-259с.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Понаморенко В.Е. Валютное регулирование и валютный контроль. - М.: Омега-Л, 2012.-246с.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Прокушев Е.Ф. Вн</w:t>
      </w:r>
      <w:r>
        <w:rPr>
          <w:sz w:val="28"/>
          <w:szCs w:val="28"/>
        </w:rPr>
        <w:t>ешнеэкономическая деятельность, 2011, с 198.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Романовский М.В. Международный лизинг, 2012, 42.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Рыбалкин В. Е. , Щербанин Ю. А. , Балдин Л. В. , Богданов О. С. , Грибанич В. М. Международные экономические отношения. 7-е изд., перераб. и доп. - М.: Юнити-Да</w:t>
      </w:r>
      <w:r>
        <w:rPr>
          <w:sz w:val="28"/>
          <w:szCs w:val="28"/>
        </w:rPr>
        <w:t>на, 2012, с 420.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Сенчагова В.К. Экономическая безопасность России, 2005, с455.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Сорос Дж. Кризис мирового капитализма. - М.: Инфра-М 1999.-258с.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Стровский Л.Е. Внешнеэкономическая деятельность предприятия - М.: Юнити-Дана, 2011, с 240.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Теплякова Т.Ю. Ва</w:t>
      </w:r>
      <w:r>
        <w:rPr>
          <w:sz w:val="28"/>
          <w:szCs w:val="28"/>
        </w:rPr>
        <w:t>лютное регулирование, 2008, с 30.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Унифицированные правила и обычаи для документарных аккредитивов: - М.: 2009.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Уродовских В.Н. Управление рисками предприятия. М.: Инфра-М, 2011, с 124.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Хасбулатов Р.И. Международные экономические отношения-М.: Юрайт, 201</w:t>
      </w:r>
      <w:r>
        <w:rPr>
          <w:sz w:val="28"/>
          <w:szCs w:val="28"/>
        </w:rPr>
        <w:t>1, с 451.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Цыганков А.П. Внешняя политика России. М: Научная Книга 2008, с101.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Черешнева В.А., Татаркина А.И., Федорова М.В. Экономическая безопасность России: уроки кризиса и перспективы роста. М., Институт экономики Уральского отделения РАН, 2012-2013гг</w:t>
      </w:r>
      <w:r>
        <w:rPr>
          <w:sz w:val="28"/>
          <w:szCs w:val="28"/>
        </w:rPr>
        <w:t>., с 274.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Шевченко И.В., Егоров М.В. Внешнеэкономическая политика как инструмент обеспечения внешнеэкономической безопасности России и ее </w:t>
      </w:r>
      <w:r>
        <w:rPr>
          <w:sz w:val="28"/>
          <w:szCs w:val="28"/>
        </w:rPr>
        <w:lastRenderedPageBreak/>
        <w:t>регионов / Международный бизнес: стратегии инновационного развития / Под ред. И.В. Шевченко, О.В. Никулиной. - Красно</w:t>
      </w:r>
      <w:r>
        <w:rPr>
          <w:sz w:val="28"/>
          <w:szCs w:val="28"/>
        </w:rPr>
        <w:t>дар: Экоинвест, 2010, с.314-340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Экономика предприятия: Учебник для вузов / Под ред. проф. В.Я. Горфинкеля, проф. В.А. Швандара.-3-е изд., перераб. и доп. - М.: Юнити-Дана, 2009, с 718.</w:t>
      </w:r>
    </w:p>
    <w:p w:rsidR="00000000" w:rsidRDefault="00182E1F">
      <w:pPr>
        <w:tabs>
          <w:tab w:val="left" w:pos="1176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Периодические издания</w:t>
      </w:r>
    </w:p>
    <w:p w:rsidR="00000000" w:rsidRDefault="00182E1F">
      <w:pPr>
        <w:tabs>
          <w:tab w:val="left" w:pos="680"/>
          <w:tab w:val="left" w:pos="1134"/>
          <w:tab w:val="left" w:pos="1176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58</w:t>
      </w:r>
      <w:r>
        <w:rPr>
          <w:sz w:val="28"/>
          <w:szCs w:val="28"/>
        </w:rPr>
        <w:tab/>
        <w:t>О безопасности: Сборник законодательных и нор</w:t>
      </w:r>
      <w:r>
        <w:rPr>
          <w:sz w:val="28"/>
          <w:szCs w:val="28"/>
        </w:rPr>
        <w:t>мативных документов по состоянию на февраль 2008 г. - М., Буквица, 2008 г. (Серия "Федеральное законодательство").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59</w:t>
      </w:r>
      <w:r>
        <w:rPr>
          <w:sz w:val="28"/>
          <w:szCs w:val="28"/>
        </w:rPr>
        <w:tab/>
        <w:t>Внешняя торговля России в 1998 году// Экономика и Жизнь. 1999. №8., с 14-19.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Егорова Л.И., Дорошенко К.А., Егорова Е.М. Высокотехнологичн</w:t>
      </w:r>
      <w:r>
        <w:rPr>
          <w:sz w:val="28"/>
          <w:szCs w:val="28"/>
        </w:rPr>
        <w:t>ая экспортная ориентация промышленного сектора как инструмент инновационных преобразований и обеспечения экономической безопасности национальной экономики. Экономика устойчивого развития, N10, 2012, с 59-64.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Егорова Л.И., Дорошенко К.А., Егорова Е.М. Перс</w:t>
      </w:r>
      <w:r>
        <w:rPr>
          <w:sz w:val="28"/>
          <w:szCs w:val="28"/>
        </w:rPr>
        <w:t>пективные направления международной инновационной специализации промышленного сектора экономики России как основа экономической безопасности. Экономика устойчивого развития, N10, 2012, с 64-69.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Кизим А.А., Бабела В.А. Развитие трансграничной логистики в у</w:t>
      </w:r>
      <w:r>
        <w:rPr>
          <w:sz w:val="28"/>
          <w:szCs w:val="28"/>
        </w:rPr>
        <w:t>словиях русско-китайских отношений. Экономический вестник ЮФО, N5, 2012, с 61-72.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Коммерсант. Деньги Экономический журнал. Коммерсантъ, 2009.</w:t>
      </w:r>
    </w:p>
    <w:p w:rsidR="00000000" w:rsidRDefault="00182E1F">
      <w:pPr>
        <w:tabs>
          <w:tab w:val="left" w:pos="1176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Интернет-источники</w:t>
      </w:r>
    </w:p>
    <w:p w:rsidR="00000000" w:rsidRDefault="00182E1F">
      <w:pPr>
        <w:tabs>
          <w:tab w:val="left" w:pos="680"/>
          <w:tab w:val="left" w:pos="1134"/>
          <w:tab w:val="left" w:pos="1176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</w:rPr>
        <w:tab/>
        <w:t>Материалы сайта правительства России http://www.government.ru/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65</w:t>
      </w:r>
      <w:r>
        <w:rPr>
          <w:sz w:val="28"/>
          <w:szCs w:val="28"/>
        </w:rPr>
        <w:tab/>
        <w:t>Материалы Государственног</w:t>
      </w:r>
      <w:r>
        <w:rPr>
          <w:sz w:val="28"/>
          <w:szCs w:val="28"/>
        </w:rPr>
        <w:t>о комитета статистики http://www.gks.ru/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Россия и ВТО http://www.wto.ru/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Федеральная таможенная служба http://customs.ru/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"Википедия" - Свободная энциклопедия http://ru.wikipedia.org/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Сайт полномочного представителя Президента Российской Федерации в Юж</w:t>
      </w:r>
      <w:r>
        <w:rPr>
          <w:sz w:val="28"/>
          <w:szCs w:val="28"/>
        </w:rPr>
        <w:t>ном федеральном округе http://www.ufo.gov.ru/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http://ayp.ru/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http://determiner.ru/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http://userdocs.ru/ekonomika/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http://yutu.customs.ru/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http://referent.mubint.ru/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http://rudocs.exdat.com/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http://donland.ru/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http://uecs.ru/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http://hadmelothe.ucoz.</w:t>
      </w:r>
      <w:r>
        <w:rPr>
          <w:sz w:val="28"/>
          <w:szCs w:val="28"/>
        </w:rPr>
        <w:t>ru/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http://fininfo.so/ekonomika/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http://arbinada.com/</w:t>
      </w:r>
    </w:p>
    <w:p w:rsidR="00000000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http://dis.podelise.ru/</w:t>
      </w:r>
    </w:p>
    <w:p w:rsidR="00182E1F" w:rsidRDefault="00182E1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http://secuteck.ru/</w:t>
      </w:r>
    </w:p>
    <w:sectPr w:rsidR="00182E1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1F" w:rsidRDefault="00182E1F" w:rsidP="00010666">
      <w:r>
        <w:separator/>
      </w:r>
    </w:p>
  </w:endnote>
  <w:endnote w:type="continuationSeparator" w:id="0">
    <w:p w:rsidR="00182E1F" w:rsidRDefault="00182E1F" w:rsidP="0001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66" w:rsidRDefault="000106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66" w:rsidRPr="00010666" w:rsidRDefault="00010666" w:rsidP="00010666">
    <w:pPr>
      <w:widowControl/>
      <w:tabs>
        <w:tab w:val="center" w:pos="4677"/>
        <w:tab w:val="right" w:pos="9355"/>
      </w:tabs>
      <w:autoSpaceDE/>
      <w:autoSpaceDN/>
      <w:adjustRightInd/>
      <w:rPr>
        <w:rFonts w:ascii="Calibri" w:hAnsi="Calibri" w:cs="Times New Roman"/>
        <w:sz w:val="22"/>
        <w:szCs w:val="22"/>
      </w:rPr>
    </w:pPr>
    <w:r w:rsidRPr="00010666">
      <w:rPr>
        <w:rFonts w:ascii="Calibri" w:hAnsi="Calibri" w:cs="Times New Roman"/>
        <w:sz w:val="22"/>
        <w:szCs w:val="22"/>
      </w:rPr>
      <w:t xml:space="preserve">Вернуться в каталог готовых дипломов и магистерских диссертаций </w:t>
    </w:r>
  </w:p>
  <w:p w:rsidR="00010666" w:rsidRDefault="00010666" w:rsidP="00010666">
    <w:pPr>
      <w:pStyle w:val="a5"/>
    </w:pPr>
    <w:hyperlink r:id="rId1" w:history="1">
      <w:r w:rsidRPr="00010666">
        <w:rPr>
          <w:rFonts w:ascii="Calibri" w:hAnsi="Calibri" w:cs="Times New Roman"/>
          <w:color w:val="0000FF"/>
          <w:sz w:val="22"/>
          <w:szCs w:val="22"/>
          <w:u w:val="single"/>
        </w:rPr>
        <w:t>http://учебники.информ2000.рф/diplom.shtml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66" w:rsidRDefault="000106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1F" w:rsidRDefault="00182E1F" w:rsidP="00010666">
      <w:r>
        <w:separator/>
      </w:r>
    </w:p>
  </w:footnote>
  <w:footnote w:type="continuationSeparator" w:id="0">
    <w:p w:rsidR="00182E1F" w:rsidRDefault="00182E1F" w:rsidP="00010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66" w:rsidRDefault="000106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66" w:rsidRPr="00010666" w:rsidRDefault="00010666" w:rsidP="00010666">
    <w:pPr>
      <w:widowControl/>
      <w:tabs>
        <w:tab w:val="center" w:pos="4677"/>
        <w:tab w:val="right" w:pos="9355"/>
      </w:tabs>
      <w:autoSpaceDE/>
      <w:autoSpaceDN/>
      <w:adjustRightInd/>
      <w:rPr>
        <w:rFonts w:ascii="Calibri" w:hAnsi="Calibri" w:cs="Times New Roman"/>
        <w:sz w:val="22"/>
        <w:szCs w:val="22"/>
      </w:rPr>
    </w:pPr>
    <w:r w:rsidRPr="00010666">
      <w:rPr>
        <w:rFonts w:ascii="Calibri" w:hAnsi="Calibri" w:cs="Times New Roman"/>
        <w:sz w:val="22"/>
        <w:szCs w:val="22"/>
      </w:rPr>
      <w:t>Узнайте стоимость написания на заказ студенческих и аспирантских работ</w:t>
    </w:r>
  </w:p>
  <w:p w:rsidR="00010666" w:rsidRDefault="00010666" w:rsidP="00010666">
    <w:pPr>
      <w:pStyle w:val="a3"/>
    </w:pPr>
    <w:hyperlink r:id="rId1" w:history="1">
      <w:r w:rsidRPr="00010666">
        <w:rPr>
          <w:rFonts w:ascii="Calibri" w:hAnsi="Calibri" w:cs="Times New Roman"/>
          <w:color w:val="0000FF"/>
          <w:sz w:val="22"/>
          <w:szCs w:val="22"/>
          <w:u w:val="single"/>
        </w:rPr>
        <w:t>http://учебники.информ2000.рф/napisat-diplom.shtml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66" w:rsidRDefault="000106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FE3"/>
    <w:multiLevelType w:val="singleLevel"/>
    <w:tmpl w:val="735897C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202149AF"/>
    <w:multiLevelType w:val="singleLevel"/>
    <w:tmpl w:val="0008A560"/>
    <w:lvl w:ilvl="0">
      <w:start w:val="1"/>
      <w:numFmt w:val="decimal"/>
      <w:lvlText w:val="%1"/>
      <w:legacy w:legacy="1" w:legacySpace="0" w:legacyIndent="158"/>
      <w:lvlJc w:val="left"/>
      <w:rPr>
        <w:rFonts w:ascii="Times New Roman CYR" w:hAnsi="Times New Roman CYR" w:cs="Times New Roman CYR" w:hint="default"/>
      </w:rPr>
    </w:lvl>
  </w:abstractNum>
  <w:abstractNum w:abstractNumId="2">
    <w:nsid w:val="68625128"/>
    <w:multiLevelType w:val="singleLevel"/>
    <w:tmpl w:val="626A02B4"/>
    <w:lvl w:ilvl="0">
      <w:start w:val="1"/>
      <w:numFmt w:val="decimal"/>
      <w:lvlText w:val="%1"/>
      <w:legacy w:legacy="1" w:legacySpace="0" w:legacyIndent="325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"/>
        <w:legacy w:legacy="1" w:legacySpace="0" w:legacyIndent="187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66"/>
    <w:rsid w:val="00010666"/>
    <w:rsid w:val="0018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106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0666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106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0666"/>
    <w:rPr>
      <w:rFonts w:ascii="Times New Roman CYR" w:hAnsi="Times New Roman CYR" w:cs="Times New Roman CYR"/>
      <w:sz w:val="24"/>
      <w:szCs w:val="24"/>
    </w:rPr>
  </w:style>
  <w:style w:type="character" w:styleId="a7">
    <w:name w:val="Hyperlink"/>
    <w:uiPriority w:val="99"/>
    <w:unhideWhenUsed/>
    <w:rsid w:val="000106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106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0666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106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0666"/>
    <w:rPr>
      <w:rFonts w:ascii="Times New Roman CYR" w:hAnsi="Times New Roman CYR" w:cs="Times New Roman CYR"/>
      <w:sz w:val="24"/>
      <w:szCs w:val="24"/>
    </w:rPr>
  </w:style>
  <w:style w:type="character" w:styleId="a7">
    <w:name w:val="Hyperlink"/>
    <w:uiPriority w:val="99"/>
    <w:unhideWhenUsed/>
    <w:rsid w:val="00010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&#1091;&#1095;&#1077;&#1073;&#1085;&#1080;&#1082;&#1080;.&#1080;&#1085;&#1092;&#1086;&#1088;&#1084;2000.&#1088;&#1092;/diplom.s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&#1091;&#1095;&#1077;&#1073;&#1085;&#1080;&#1082;&#1080;.&#1080;&#1085;&#1092;&#1086;&#1088;&#1084;2000.&#1088;&#1092;/napisat-diplom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90</Pages>
  <Words>19624</Words>
  <Characters>111859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</cp:revision>
  <dcterms:created xsi:type="dcterms:W3CDTF">2023-10-26T09:29:00Z</dcterms:created>
  <dcterms:modified xsi:type="dcterms:W3CDTF">2023-10-26T09:29:00Z</dcterms:modified>
</cp:coreProperties>
</file>