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Default="00DC4563">
      <w:pPr>
        <w:spacing w:line="360" w:lineRule="auto"/>
        <w:jc w:val="center"/>
        <w:rPr>
          <w:sz w:val="28"/>
          <w:szCs w:val="28"/>
        </w:rPr>
      </w:pPr>
    </w:p>
    <w:p w:rsidR="00000000" w:rsidRPr="00F72CDC" w:rsidRDefault="00F72CDC">
      <w:pPr>
        <w:spacing w:line="360" w:lineRule="auto"/>
        <w:jc w:val="center"/>
        <w:rPr>
          <w:b/>
          <w:sz w:val="28"/>
          <w:szCs w:val="28"/>
        </w:rPr>
      </w:pPr>
      <w:r w:rsidRPr="00F72CDC">
        <w:rPr>
          <w:b/>
          <w:sz w:val="28"/>
          <w:szCs w:val="28"/>
        </w:rPr>
        <w:t xml:space="preserve">Таможенно-тарифное регулирование ввоза сельскохозяйственной продукции на территорию </w:t>
      </w:r>
      <w:r>
        <w:rPr>
          <w:b/>
          <w:sz w:val="28"/>
          <w:szCs w:val="28"/>
        </w:rPr>
        <w:t>Таможенного союза</w:t>
      </w:r>
    </w:p>
    <w:p w:rsidR="00000000" w:rsidRDefault="00DC4563">
      <w:pPr>
        <w:spacing w:line="360" w:lineRule="auto"/>
        <w:jc w:val="center"/>
        <w:rPr>
          <w:sz w:val="28"/>
          <w:szCs w:val="28"/>
        </w:rPr>
      </w:pPr>
      <w:r>
        <w:rPr>
          <w:sz w:val="28"/>
          <w:szCs w:val="28"/>
        </w:rPr>
        <w:t>Дипломная работа</w:t>
      </w:r>
    </w:p>
    <w:p w:rsidR="00000000" w:rsidRDefault="00DC4563">
      <w:pPr>
        <w:spacing w:line="360" w:lineRule="auto"/>
        <w:jc w:val="center"/>
        <w:rPr>
          <w:sz w:val="28"/>
          <w:szCs w:val="28"/>
        </w:rPr>
      </w:pPr>
    </w:p>
    <w:p w:rsidR="00000000" w:rsidRDefault="00DC4563">
      <w:pPr>
        <w:spacing w:line="360" w:lineRule="auto"/>
        <w:ind w:firstLine="709"/>
        <w:jc w:val="both"/>
        <w:rPr>
          <w:sz w:val="28"/>
          <w:szCs w:val="28"/>
        </w:rPr>
      </w:pPr>
      <w:r>
        <w:rPr>
          <w:sz w:val="28"/>
          <w:szCs w:val="28"/>
        </w:rPr>
        <w:br w:type="page"/>
      </w:r>
      <w:r>
        <w:rPr>
          <w:sz w:val="28"/>
          <w:szCs w:val="28"/>
        </w:rPr>
        <w:lastRenderedPageBreak/>
        <w:t>РЕФЕРАТ</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Дипломная работа содержит 90 с., 5 рисунков, 20 таблиц, 5 приложений, 44 источника</w:t>
      </w:r>
    </w:p>
    <w:p w:rsidR="00000000" w:rsidRDefault="00DC4563">
      <w:pPr>
        <w:spacing w:line="360" w:lineRule="auto"/>
        <w:ind w:firstLine="709"/>
        <w:jc w:val="both"/>
        <w:rPr>
          <w:sz w:val="28"/>
          <w:szCs w:val="28"/>
        </w:rPr>
      </w:pPr>
      <w:r>
        <w:rPr>
          <w:sz w:val="28"/>
          <w:szCs w:val="28"/>
        </w:rPr>
        <w:t>ТАМОЖЕННЫЙ СОЮЗ, ТАМОЖЕННО-ТАРИФНОЕ РЕГУЛИРОВАНИЕ, ВНЕШНЕЭКОНОМИЧЕСКАЯ ДЕЯТЕЛЬНОСТЬ, СЕЛЬСКОХОЗЯЙСТВЕННАЯ ПРОДУКЦИЯ, ВНЕШНЕТОРГОВАЯ</w:t>
      </w:r>
      <w:r>
        <w:rPr>
          <w:sz w:val="28"/>
          <w:szCs w:val="28"/>
        </w:rPr>
        <w:t xml:space="preserve"> ПОЛИТИКА</w:t>
      </w:r>
    </w:p>
    <w:p w:rsidR="00000000" w:rsidRDefault="00DC4563">
      <w:pPr>
        <w:spacing w:line="360" w:lineRule="auto"/>
        <w:ind w:firstLine="709"/>
        <w:jc w:val="both"/>
        <w:rPr>
          <w:sz w:val="28"/>
          <w:szCs w:val="28"/>
        </w:rPr>
      </w:pPr>
      <w:r>
        <w:rPr>
          <w:sz w:val="28"/>
          <w:szCs w:val="28"/>
        </w:rPr>
        <w:t>Объектом исследования работы являются меры таможенно-тарифного регулирования внешнеторговой деятельности в условиях Таможенного союза.</w:t>
      </w:r>
    </w:p>
    <w:p w:rsidR="00000000" w:rsidRDefault="00DC4563">
      <w:pPr>
        <w:spacing w:line="360" w:lineRule="auto"/>
        <w:ind w:firstLine="709"/>
        <w:jc w:val="both"/>
        <w:rPr>
          <w:sz w:val="28"/>
          <w:szCs w:val="28"/>
        </w:rPr>
      </w:pPr>
      <w:r>
        <w:rPr>
          <w:sz w:val="28"/>
          <w:szCs w:val="28"/>
        </w:rPr>
        <w:t>Предметом исследования является таможенно-тарифное регулирование ввоза сельскохозяйственной продукции на террит</w:t>
      </w:r>
      <w:r>
        <w:rPr>
          <w:sz w:val="28"/>
          <w:szCs w:val="28"/>
        </w:rPr>
        <w:t>орию Российской Федерации в условиях Таможенного союза.</w:t>
      </w:r>
    </w:p>
    <w:p w:rsidR="00000000" w:rsidRDefault="00DC4563">
      <w:pPr>
        <w:spacing w:line="360" w:lineRule="auto"/>
        <w:ind w:firstLine="709"/>
        <w:jc w:val="both"/>
        <w:rPr>
          <w:sz w:val="28"/>
          <w:szCs w:val="28"/>
        </w:rPr>
      </w:pPr>
      <w:r>
        <w:rPr>
          <w:sz w:val="28"/>
          <w:szCs w:val="28"/>
        </w:rPr>
        <w:t xml:space="preserve">Цель данной работы заключается в том, чтобы изучить и проанализировать современную таможенно-тарифную политику Российской Федерации по ввозу сельскохозяйственной продукции на территорию РФ в условиях </w:t>
      </w:r>
      <w:r>
        <w:rPr>
          <w:sz w:val="28"/>
          <w:szCs w:val="28"/>
        </w:rPr>
        <w:t>создания единой таможенной территории Таможенного союза</w:t>
      </w:r>
    </w:p>
    <w:p w:rsidR="00000000" w:rsidRDefault="00DC4563">
      <w:pPr>
        <w:spacing w:line="360" w:lineRule="auto"/>
        <w:ind w:firstLine="709"/>
        <w:jc w:val="both"/>
        <w:rPr>
          <w:sz w:val="28"/>
          <w:szCs w:val="28"/>
        </w:rPr>
      </w:pPr>
      <w:r>
        <w:rPr>
          <w:sz w:val="28"/>
          <w:szCs w:val="28"/>
        </w:rPr>
        <w:t>Теоретической и методологической основой проведенного исследования послужили труды ученых-теоретиков в области государственного регулирования внешнеэкономической деятельности и международных отношений</w:t>
      </w:r>
      <w:r>
        <w:rPr>
          <w:sz w:val="28"/>
          <w:szCs w:val="28"/>
        </w:rPr>
        <w:t>. Использовались методики Комиссии Таможенного союза, связанные с таможенно-тарифным регулированием, так же были проанализированы исследования современных российских авторов по проблемам таможенно-тарифного, нетарифного регулирования внешнеэкономической де</w:t>
      </w:r>
      <w:r>
        <w:rPr>
          <w:sz w:val="28"/>
          <w:szCs w:val="28"/>
        </w:rPr>
        <w:t>ятельности.</w:t>
      </w:r>
    </w:p>
    <w:p w:rsidR="00000000" w:rsidRDefault="00DC4563">
      <w:pPr>
        <w:pStyle w:val="4"/>
        <w:tabs>
          <w:tab w:val="left" w:pos="720"/>
        </w:tabs>
        <w:spacing w:line="360" w:lineRule="auto"/>
        <w:ind w:firstLine="709"/>
        <w:jc w:val="both"/>
        <w:rPr>
          <w:caps/>
          <w:sz w:val="28"/>
          <w:szCs w:val="28"/>
        </w:rPr>
      </w:pPr>
    </w:p>
    <w:p w:rsidR="00000000" w:rsidRDefault="00DC4563">
      <w:pPr>
        <w:pStyle w:val="4"/>
        <w:tabs>
          <w:tab w:val="left" w:pos="720"/>
        </w:tabs>
        <w:spacing w:line="360" w:lineRule="auto"/>
        <w:ind w:firstLine="709"/>
        <w:jc w:val="both"/>
        <w:rPr>
          <w:caps/>
          <w:sz w:val="28"/>
          <w:szCs w:val="28"/>
        </w:rPr>
      </w:pPr>
      <w:r>
        <w:rPr>
          <w:caps/>
          <w:sz w:val="28"/>
          <w:szCs w:val="28"/>
        </w:rPr>
        <w:br w:type="page"/>
      </w:r>
      <w:r>
        <w:rPr>
          <w:caps/>
          <w:sz w:val="28"/>
          <w:szCs w:val="28"/>
        </w:rPr>
        <w:lastRenderedPageBreak/>
        <w:t>Содержание</w:t>
      </w:r>
    </w:p>
    <w:p w:rsidR="00000000" w:rsidRDefault="00DC4563">
      <w:pPr>
        <w:keepNext/>
        <w:spacing w:line="360" w:lineRule="auto"/>
        <w:ind w:firstLine="709"/>
        <w:jc w:val="both"/>
        <w:rPr>
          <w:sz w:val="28"/>
          <w:szCs w:val="28"/>
        </w:rPr>
      </w:pPr>
    </w:p>
    <w:p w:rsidR="00000000" w:rsidRDefault="00DC4563">
      <w:pPr>
        <w:spacing w:line="360" w:lineRule="auto"/>
        <w:rPr>
          <w:sz w:val="28"/>
          <w:szCs w:val="28"/>
        </w:rPr>
      </w:pPr>
      <w:r>
        <w:rPr>
          <w:sz w:val="28"/>
          <w:szCs w:val="28"/>
        </w:rPr>
        <w:t>Введение</w:t>
      </w:r>
    </w:p>
    <w:p w:rsidR="00000000" w:rsidRDefault="00DC4563">
      <w:pPr>
        <w:spacing w:line="360" w:lineRule="auto"/>
        <w:rPr>
          <w:sz w:val="28"/>
          <w:szCs w:val="28"/>
        </w:rPr>
      </w:pPr>
      <w:r>
        <w:rPr>
          <w:sz w:val="28"/>
          <w:szCs w:val="28"/>
        </w:rPr>
        <w:t>. ТАМОЖЕННО-ТАРИФНОЕ РЕГУЛИРОВАНИЕ КАК ИНСТРУМЕНТ ГОСУДАРСТВЕННОЙ ПОЛИТИКИ В СФЕРЕ ВНЕШНЕЙ ТОРГОВЛИ СЕЛЬСКОХОЗЯЙСТВЕННОЙ ПРОДУКЦИЕЙ</w:t>
      </w:r>
    </w:p>
    <w:p w:rsidR="00000000" w:rsidRDefault="00DC4563">
      <w:pPr>
        <w:spacing w:line="360" w:lineRule="auto"/>
        <w:rPr>
          <w:sz w:val="28"/>
          <w:szCs w:val="28"/>
        </w:rPr>
      </w:pPr>
      <w:r>
        <w:rPr>
          <w:sz w:val="28"/>
          <w:szCs w:val="28"/>
        </w:rPr>
        <w:t>.1 Таможенно-тарифное регулирование в России в деятельности ТС</w:t>
      </w:r>
    </w:p>
    <w:p w:rsidR="00000000" w:rsidRDefault="00DC4563">
      <w:pPr>
        <w:spacing w:line="360" w:lineRule="auto"/>
        <w:rPr>
          <w:sz w:val="28"/>
          <w:szCs w:val="28"/>
        </w:rPr>
      </w:pPr>
      <w:r>
        <w:rPr>
          <w:sz w:val="28"/>
          <w:szCs w:val="28"/>
        </w:rPr>
        <w:t xml:space="preserve">.2 Нетарифные инструменты </w:t>
      </w:r>
      <w:r>
        <w:rPr>
          <w:sz w:val="28"/>
          <w:szCs w:val="28"/>
        </w:rPr>
        <w:t>регулирования в условиях ТС: воздействие на ввоз сельскохозяйственной продукции</w:t>
      </w:r>
    </w:p>
    <w:p w:rsidR="00000000" w:rsidRDefault="00DC4563">
      <w:pPr>
        <w:spacing w:line="360" w:lineRule="auto"/>
        <w:rPr>
          <w:sz w:val="28"/>
          <w:szCs w:val="28"/>
        </w:rPr>
      </w:pPr>
      <w:r>
        <w:rPr>
          <w:sz w:val="28"/>
          <w:szCs w:val="28"/>
        </w:rPr>
        <w:t>. ВВОЗ СЕЛЬСКОХОЗЯЙСТВЕННОЙ ПРОДУКЦИИ НА ТЕРРИТОРИЮ РФ В УСЛОВИЯХ ТАМОЖЕННОГО СОЮЗА: ВОЗДЕЙСТВИЕ ТАМОЖЕННО-ТАРИФНЫХ МЕР</w:t>
      </w:r>
    </w:p>
    <w:p w:rsidR="00000000" w:rsidRDefault="00DC4563">
      <w:pPr>
        <w:spacing w:line="360" w:lineRule="auto"/>
        <w:rPr>
          <w:sz w:val="28"/>
          <w:szCs w:val="28"/>
        </w:rPr>
      </w:pPr>
      <w:r>
        <w:rPr>
          <w:sz w:val="28"/>
          <w:szCs w:val="28"/>
        </w:rPr>
        <w:t>.1 Организационно-экономическая характеристика Амурзетск</w:t>
      </w:r>
      <w:r>
        <w:rPr>
          <w:sz w:val="28"/>
          <w:szCs w:val="28"/>
        </w:rPr>
        <w:t>ого таможенного поста Биробиджанской таможни</w:t>
      </w:r>
    </w:p>
    <w:p w:rsidR="00000000" w:rsidRDefault="00DC4563">
      <w:pPr>
        <w:spacing w:line="360" w:lineRule="auto"/>
        <w:rPr>
          <w:sz w:val="28"/>
          <w:szCs w:val="28"/>
        </w:rPr>
      </w:pPr>
      <w:r>
        <w:rPr>
          <w:sz w:val="28"/>
          <w:szCs w:val="28"/>
        </w:rPr>
        <w:t>.2 Динамика и структура ввоза сельскохозяйственной продукции на территорию РФ</w:t>
      </w:r>
    </w:p>
    <w:p w:rsidR="00000000" w:rsidRDefault="00DC4563">
      <w:pPr>
        <w:spacing w:line="360" w:lineRule="auto"/>
        <w:rPr>
          <w:sz w:val="28"/>
          <w:szCs w:val="28"/>
        </w:rPr>
      </w:pPr>
      <w:r>
        <w:rPr>
          <w:sz w:val="28"/>
          <w:szCs w:val="28"/>
        </w:rPr>
        <w:t>.3 Современное состояние таможенно-тарифного регулирования при ввозе сельскохозяйственной продукции на территорию Российской Федераци</w:t>
      </w:r>
      <w:r>
        <w:rPr>
          <w:sz w:val="28"/>
          <w:szCs w:val="28"/>
        </w:rPr>
        <w:t>и в период создания Таможенного союза</w:t>
      </w:r>
    </w:p>
    <w:p w:rsidR="00000000" w:rsidRDefault="00DC4563">
      <w:pPr>
        <w:spacing w:line="360" w:lineRule="auto"/>
        <w:rPr>
          <w:sz w:val="28"/>
          <w:szCs w:val="28"/>
        </w:rPr>
      </w:pPr>
      <w:r>
        <w:rPr>
          <w:sz w:val="28"/>
          <w:szCs w:val="28"/>
        </w:rPr>
        <w:t>. ИЗМЕНЕНИЯ В ТАМОЖЕННО-ТАРИФНОМ РЕГУЛИРОВАНИИ ПОД ВОЗДЕЙСТВИЕМ ВСТУПЛЕНИЯ РОССИИ В ВТО ДЛЯ ВВОЗА СЕЛЬСКОХОЗЯЙСТВЕННОЙ ПРОДУКЦИИ И ОСНОВНЫЕ ТЕНДЕНЦИИ НА ПЕРСПЕКТИВУ</w:t>
      </w:r>
    </w:p>
    <w:p w:rsidR="00000000" w:rsidRDefault="00DC4563">
      <w:pPr>
        <w:spacing w:line="360" w:lineRule="auto"/>
        <w:rPr>
          <w:sz w:val="28"/>
          <w:szCs w:val="28"/>
        </w:rPr>
      </w:pPr>
      <w:r>
        <w:rPr>
          <w:sz w:val="28"/>
          <w:szCs w:val="28"/>
        </w:rPr>
        <w:t>.1 Влияние ВТО на таможенно-тарифную политику РФ</w:t>
      </w:r>
    </w:p>
    <w:p w:rsidR="00000000" w:rsidRDefault="00DC4563">
      <w:pPr>
        <w:spacing w:line="360" w:lineRule="auto"/>
        <w:rPr>
          <w:sz w:val="28"/>
          <w:szCs w:val="28"/>
        </w:rPr>
      </w:pPr>
      <w:r>
        <w:rPr>
          <w:sz w:val="28"/>
          <w:szCs w:val="28"/>
        </w:rPr>
        <w:t>.2 Н</w:t>
      </w:r>
      <w:r>
        <w:rPr>
          <w:sz w:val="28"/>
          <w:szCs w:val="28"/>
        </w:rPr>
        <w:t xml:space="preserve">аправления таможенно-тарифного регулирования на 2014 - 2015 гг. и основные проблемы </w:t>
      </w:r>
    </w:p>
    <w:p w:rsidR="00000000" w:rsidRDefault="00DC4563">
      <w:pPr>
        <w:spacing w:line="360" w:lineRule="auto"/>
        <w:rPr>
          <w:sz w:val="28"/>
          <w:szCs w:val="28"/>
        </w:rPr>
      </w:pPr>
      <w:r>
        <w:rPr>
          <w:sz w:val="28"/>
          <w:szCs w:val="28"/>
        </w:rPr>
        <w:t>ЗАКЛЮЧЕНИЕ</w:t>
      </w:r>
    </w:p>
    <w:p w:rsidR="00000000" w:rsidRDefault="00DC4563">
      <w:pPr>
        <w:spacing w:line="360" w:lineRule="auto"/>
        <w:rPr>
          <w:sz w:val="28"/>
          <w:szCs w:val="28"/>
        </w:rPr>
      </w:pPr>
      <w:r>
        <w:rPr>
          <w:sz w:val="28"/>
          <w:szCs w:val="28"/>
        </w:rPr>
        <w:lastRenderedPageBreak/>
        <w:t>БИБЛИОГРАФИЧЕСКИЙ СПИСОК</w:t>
      </w:r>
    </w:p>
    <w:p w:rsidR="00000000" w:rsidRDefault="00DC4563">
      <w:pPr>
        <w:spacing w:line="360" w:lineRule="auto"/>
        <w:rPr>
          <w:sz w:val="28"/>
          <w:szCs w:val="28"/>
        </w:rPr>
      </w:pPr>
      <w:r>
        <w:rPr>
          <w:sz w:val="28"/>
          <w:szCs w:val="28"/>
        </w:rPr>
        <w:t>ПРИЛОЖЕНИЕ А</w:t>
      </w:r>
    </w:p>
    <w:p w:rsidR="00000000" w:rsidRDefault="00DC4563">
      <w:pPr>
        <w:spacing w:line="360" w:lineRule="auto"/>
        <w:rPr>
          <w:sz w:val="28"/>
          <w:szCs w:val="28"/>
        </w:rPr>
      </w:pPr>
      <w:r>
        <w:rPr>
          <w:sz w:val="28"/>
          <w:szCs w:val="28"/>
        </w:rPr>
        <w:t>ПРИЛОЖЕНИЕ Б</w:t>
      </w:r>
    </w:p>
    <w:p w:rsidR="00000000" w:rsidRDefault="00DC4563">
      <w:pPr>
        <w:spacing w:line="360" w:lineRule="auto"/>
        <w:rPr>
          <w:sz w:val="28"/>
          <w:szCs w:val="28"/>
        </w:rPr>
      </w:pPr>
      <w:r>
        <w:rPr>
          <w:sz w:val="28"/>
          <w:szCs w:val="28"/>
        </w:rPr>
        <w:t>ПРИЛОЖЕНИЕ В</w:t>
      </w:r>
    </w:p>
    <w:p w:rsidR="00000000" w:rsidRDefault="00DC4563">
      <w:pPr>
        <w:spacing w:line="360" w:lineRule="auto"/>
        <w:rPr>
          <w:sz w:val="28"/>
          <w:szCs w:val="28"/>
        </w:rPr>
      </w:pPr>
      <w:r>
        <w:rPr>
          <w:sz w:val="28"/>
          <w:szCs w:val="28"/>
        </w:rPr>
        <w:t>ПРИЛОЖЕНИЕ Г</w:t>
      </w:r>
    </w:p>
    <w:p w:rsidR="00000000" w:rsidRDefault="00DC4563">
      <w:pPr>
        <w:spacing w:line="360" w:lineRule="auto"/>
        <w:rPr>
          <w:sz w:val="28"/>
          <w:szCs w:val="28"/>
        </w:rPr>
      </w:pPr>
      <w:r>
        <w:rPr>
          <w:sz w:val="28"/>
          <w:szCs w:val="28"/>
        </w:rPr>
        <w:t>ПРИЛОЖЕНИЕ Д</w:t>
      </w:r>
    </w:p>
    <w:p w:rsidR="00000000" w:rsidRDefault="00DC4563">
      <w:pPr>
        <w:rPr>
          <w:sz w:val="28"/>
          <w:szCs w:val="28"/>
        </w:rPr>
      </w:pPr>
    </w:p>
    <w:p w:rsidR="00000000" w:rsidRDefault="00DC4563">
      <w:pPr>
        <w:rPr>
          <w:sz w:val="28"/>
          <w:szCs w:val="28"/>
        </w:rPr>
      </w:pPr>
      <w:r>
        <w:rPr>
          <w:sz w:val="28"/>
          <w:szCs w:val="28"/>
        </w:rPr>
        <w:br w:type="page"/>
      </w:r>
      <w:r>
        <w:rPr>
          <w:sz w:val="28"/>
          <w:szCs w:val="28"/>
        </w:rPr>
        <w:lastRenderedPageBreak/>
        <w:t>ВВЕДЕНИЕ</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На современном этапе развития мировой экономики в период г</w:t>
      </w:r>
      <w:r>
        <w:rPr>
          <w:sz w:val="28"/>
          <w:szCs w:val="28"/>
        </w:rPr>
        <w:t>лобализации и интеграции мирового хозяйства таможенно-тарифное регулирование выступает как наиболее распространенный внешнеторговый инструмент протекционизма с одной стороны, с другой стороны как действенный регулятор, способствующий большей открытости рын</w:t>
      </w:r>
      <w:r>
        <w:rPr>
          <w:sz w:val="28"/>
          <w:szCs w:val="28"/>
        </w:rPr>
        <w:t>ка. На сегодняшний день весь международный товарооборот охвачен таможенно-тарифным регулированием. При этом в течение последних десятилетий наблюдается процесс неуклонного снижения ставок импортных таможенных пошлин.</w:t>
      </w:r>
    </w:p>
    <w:p w:rsidR="00000000" w:rsidRDefault="00DC4563">
      <w:pPr>
        <w:spacing w:line="360" w:lineRule="auto"/>
        <w:ind w:firstLine="709"/>
        <w:jc w:val="both"/>
        <w:rPr>
          <w:sz w:val="28"/>
          <w:szCs w:val="28"/>
        </w:rPr>
      </w:pPr>
      <w:r>
        <w:rPr>
          <w:sz w:val="28"/>
          <w:szCs w:val="28"/>
        </w:rPr>
        <w:t>С 1 июля 2010 г. на территории Российск</w:t>
      </w:r>
      <w:r>
        <w:rPr>
          <w:sz w:val="28"/>
          <w:szCs w:val="28"/>
        </w:rPr>
        <w:t>ой Федерации введен в действие Таможенный кодекс Таможенного союза (далее - ТК ТС), нормы которого имеют прямое действие, и распространяются на единую таможенную территорию Таможенного союза, которую составляют территории Республики Беларусь, Республики Ка</w:t>
      </w:r>
      <w:r>
        <w:rPr>
          <w:sz w:val="28"/>
          <w:szCs w:val="28"/>
        </w:rPr>
        <w:t>захстан и Российской Федерации, а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исключительной</w:t>
      </w:r>
      <w:r>
        <w:rPr>
          <w:sz w:val="28"/>
          <w:szCs w:val="28"/>
        </w:rPr>
        <w:t xml:space="preserve"> юрисдикцией (п. 1 ст. 2 ТК ТС). В целом порядок совершения таможенных операций при ввозе товаров на единую таможенную территорию Таможенного союза и вывозе их с этой территории соответствует порядку, применявшемуся в Российской Федерации ранее.</w:t>
      </w:r>
    </w:p>
    <w:p w:rsidR="00000000" w:rsidRDefault="00DC4563">
      <w:pPr>
        <w:spacing w:line="360" w:lineRule="auto"/>
        <w:ind w:firstLine="709"/>
        <w:jc w:val="both"/>
        <w:rPr>
          <w:sz w:val="28"/>
          <w:szCs w:val="28"/>
        </w:rPr>
      </w:pPr>
      <w:r>
        <w:rPr>
          <w:sz w:val="28"/>
          <w:szCs w:val="28"/>
        </w:rPr>
        <w:t xml:space="preserve">Решение о </w:t>
      </w:r>
      <w:r>
        <w:rPr>
          <w:sz w:val="28"/>
          <w:szCs w:val="28"/>
        </w:rPr>
        <w:t>формировании правовой базы Таможенного союза в рамках ЕврАзЭС принято главами государств Республики Беларусь, Республики Казахстан и Российской Федерации на заседании Межгосударственного Совета ЕврАзЭС, которое состоялось в г. Сочи 16 августа 2006 года. Эт</w:t>
      </w:r>
      <w:r>
        <w:rPr>
          <w:sz w:val="28"/>
          <w:szCs w:val="28"/>
        </w:rPr>
        <w:t xml:space="preserve">о обосновано </w:t>
      </w:r>
      <w:r>
        <w:rPr>
          <w:sz w:val="28"/>
          <w:szCs w:val="28"/>
        </w:rPr>
        <w:lastRenderedPageBreak/>
        <w:t xml:space="preserve">тем, что на постсоветском экономическом пространстве роль ядра объективно принадлежит «евразийской тройке» - Россия, Казахстан и Белоруссия, - обладающей почти 83 % экономического потенциала бывшего СССР. Основными целями создания Таможенного </w:t>
      </w:r>
      <w:r>
        <w:rPr>
          <w:sz w:val="28"/>
          <w:szCs w:val="28"/>
        </w:rPr>
        <w:t xml:space="preserve">союза является обеспечение свободного перемещения товаров во взаимной торговле и благоприятных условий торговли с третьими странами, а также развитие экономической интеграции Республики Беларусь, Республики Казахстан и Российской Федерации. Ключевой идеей </w:t>
      </w:r>
      <w:r>
        <w:rPr>
          <w:sz w:val="28"/>
          <w:szCs w:val="28"/>
        </w:rPr>
        <w:t>создания Таможенного союза было введение единого таможенного тарифа (ЕТТ) и отсутствие таможенных барьеров внутри единой таможенной территории Таможенного союза.</w:t>
      </w:r>
    </w:p>
    <w:p w:rsidR="00000000" w:rsidRDefault="00DC4563">
      <w:pPr>
        <w:spacing w:line="360" w:lineRule="auto"/>
        <w:ind w:firstLine="709"/>
        <w:jc w:val="both"/>
        <w:rPr>
          <w:sz w:val="28"/>
          <w:szCs w:val="28"/>
        </w:rPr>
      </w:pPr>
      <w:r>
        <w:rPr>
          <w:sz w:val="28"/>
          <w:szCs w:val="28"/>
        </w:rPr>
        <w:t>Актуальность выбранной темы заключается в том, что в настоящее время таможенно-тарифное регули</w:t>
      </w:r>
      <w:r>
        <w:rPr>
          <w:sz w:val="28"/>
          <w:szCs w:val="28"/>
        </w:rPr>
        <w:t>рование становится не только инструментом общей экономической политики на национальном уровне, но и объектом регулирующей деятельности международных экономических организаций, в первую очередь ВТО, деятельность которой направлена на формирование общих прин</w:t>
      </w:r>
      <w:r>
        <w:rPr>
          <w:sz w:val="28"/>
          <w:szCs w:val="28"/>
        </w:rPr>
        <w:t>ципов, норм, правил и инструментов таможенно-тарифного регулирования с целью свести к минимуму препятствий для развития международной торговли. Сегодня принятие решений по таможенно-тарифному регулированию внешнеэкономической деятельности имеет первостепен</w:t>
      </w:r>
      <w:r>
        <w:rPr>
          <w:sz w:val="28"/>
          <w:szCs w:val="28"/>
        </w:rPr>
        <w:t>ное значение в экономической деятельности таможенной системы.</w:t>
      </w:r>
    </w:p>
    <w:p w:rsidR="00000000" w:rsidRDefault="00DC4563">
      <w:pPr>
        <w:spacing w:line="360" w:lineRule="auto"/>
        <w:ind w:firstLine="709"/>
        <w:jc w:val="both"/>
        <w:rPr>
          <w:sz w:val="28"/>
          <w:szCs w:val="28"/>
        </w:rPr>
      </w:pPr>
      <w:r>
        <w:rPr>
          <w:sz w:val="28"/>
          <w:szCs w:val="28"/>
        </w:rPr>
        <w:t>Объектом исследования работы являются меры таможенно-тарифного регулирования внешнеторговой деятельности в условиях Таможенного союза.</w:t>
      </w:r>
    </w:p>
    <w:p w:rsidR="00000000" w:rsidRDefault="00DC4563">
      <w:pPr>
        <w:spacing w:line="360" w:lineRule="auto"/>
        <w:ind w:firstLine="709"/>
        <w:jc w:val="both"/>
        <w:rPr>
          <w:sz w:val="28"/>
          <w:szCs w:val="28"/>
        </w:rPr>
      </w:pPr>
      <w:r>
        <w:rPr>
          <w:sz w:val="28"/>
          <w:szCs w:val="28"/>
        </w:rPr>
        <w:t>Предметом исследования является таможенно-тарифное регулиро</w:t>
      </w:r>
      <w:r>
        <w:rPr>
          <w:sz w:val="28"/>
          <w:szCs w:val="28"/>
        </w:rPr>
        <w:t>вание ввоза сельскохозяйственной продукции на территорию РФ в условиях Таможенного союза.</w:t>
      </w:r>
    </w:p>
    <w:p w:rsidR="00000000" w:rsidRDefault="00DC4563">
      <w:pPr>
        <w:spacing w:line="360" w:lineRule="auto"/>
        <w:ind w:firstLine="709"/>
        <w:jc w:val="both"/>
        <w:rPr>
          <w:sz w:val="28"/>
          <w:szCs w:val="28"/>
        </w:rPr>
      </w:pPr>
      <w:r>
        <w:rPr>
          <w:sz w:val="28"/>
          <w:szCs w:val="28"/>
        </w:rPr>
        <w:t xml:space="preserve">Цель данной работы заключается в том, чтобы изучить и проанализировать современную таможенно-тарифную политику Российской </w:t>
      </w:r>
      <w:r>
        <w:rPr>
          <w:sz w:val="28"/>
          <w:szCs w:val="28"/>
        </w:rPr>
        <w:lastRenderedPageBreak/>
        <w:t>Федерации по ввозу сельскохозяйственной прод</w:t>
      </w:r>
      <w:r>
        <w:rPr>
          <w:sz w:val="28"/>
          <w:szCs w:val="28"/>
        </w:rPr>
        <w:t>укции на территорию РФ в условиях создания единой таможенной территории Таможенного союза</w:t>
      </w:r>
    </w:p>
    <w:p w:rsidR="00000000" w:rsidRDefault="00DC4563">
      <w:pPr>
        <w:spacing w:line="360" w:lineRule="auto"/>
        <w:ind w:firstLine="709"/>
        <w:jc w:val="both"/>
        <w:rPr>
          <w:sz w:val="28"/>
          <w:szCs w:val="28"/>
        </w:rPr>
      </w:pPr>
      <w:r>
        <w:rPr>
          <w:sz w:val="28"/>
          <w:szCs w:val="28"/>
        </w:rPr>
        <w:t>Исходя из цели, нами был определен ряд задач: рассмотреть таможенно-тарифное регулирование в сфере сельскохозяйственной продукции по средствам раскрытия общих понятий</w:t>
      </w:r>
      <w:r>
        <w:rPr>
          <w:sz w:val="28"/>
          <w:szCs w:val="28"/>
        </w:rPr>
        <w:t xml:space="preserve"> таможенно-тарифного регулирование в России и мер тарифного и нетарифного регулирования ввоза сельскохозяйственной продукции на территорию РФ в условиях Таможенного союза; проанализировать динамику и структура ввоза сельскохозяйственной продукции на террит</w:t>
      </w:r>
      <w:r>
        <w:rPr>
          <w:sz w:val="28"/>
          <w:szCs w:val="28"/>
        </w:rPr>
        <w:t>ории РФ, таможенно-тарифную политику и ее реализацию при ввозе сельскохозяйственной продукции в период создания Таможенного союза, а так же подвести краткие итоги внешней торговли государств-членов Таможенного союза.</w:t>
      </w:r>
    </w:p>
    <w:p w:rsidR="00000000" w:rsidRDefault="00DC4563">
      <w:pPr>
        <w:spacing w:line="360" w:lineRule="auto"/>
        <w:ind w:firstLine="709"/>
        <w:jc w:val="both"/>
        <w:rPr>
          <w:sz w:val="28"/>
          <w:szCs w:val="28"/>
        </w:rPr>
      </w:pPr>
      <w:r>
        <w:rPr>
          <w:sz w:val="28"/>
          <w:szCs w:val="28"/>
        </w:rPr>
        <w:t>Теоретической и методологической осново</w:t>
      </w:r>
      <w:r>
        <w:rPr>
          <w:sz w:val="28"/>
          <w:szCs w:val="28"/>
        </w:rPr>
        <w:t>й проведенного исследования послужили труды ученых-теоретиков в области государственного регулирования внешнеэкономической деятельности и международных отношений. Использовались методики Комиссии Таможенного союза, связанные с таможенно-тарифным регулирова</w:t>
      </w:r>
      <w:r>
        <w:rPr>
          <w:sz w:val="28"/>
          <w:szCs w:val="28"/>
        </w:rPr>
        <w:t>нием, так же были проанализированы исследования современных российских авторов по проблемам таможенно-тарифного, нетарифного регулирования внешнеэкономической деятельности.</w:t>
      </w:r>
    </w:p>
    <w:p w:rsidR="00000000" w:rsidRDefault="00DC4563">
      <w:pPr>
        <w:spacing w:line="360" w:lineRule="auto"/>
        <w:ind w:firstLine="709"/>
        <w:jc w:val="both"/>
        <w:rPr>
          <w:sz w:val="28"/>
          <w:szCs w:val="28"/>
        </w:rPr>
      </w:pPr>
      <w:r>
        <w:rPr>
          <w:sz w:val="28"/>
          <w:szCs w:val="28"/>
        </w:rPr>
        <w:t>При написании работы использовались материалы, находящиеся в свободном доступе, Фед</w:t>
      </w:r>
      <w:r>
        <w:rPr>
          <w:sz w:val="28"/>
          <w:szCs w:val="28"/>
        </w:rPr>
        <w:t>еральной таможенной службы России, Комиссии Таможенного союза, министерств Экономического Развития и финансов России, федерального казначейства, а так же статистические данные Федеральной службы государственной статистики, в том числе Концепции долгосрочно</w:t>
      </w:r>
      <w:r>
        <w:rPr>
          <w:sz w:val="28"/>
          <w:szCs w:val="28"/>
        </w:rPr>
        <w:t xml:space="preserve">го социально-экономического развития Российской Федерации, Основные направления таможенно-тарифной политики, Решения Комиссии </w:t>
      </w:r>
      <w:r>
        <w:rPr>
          <w:sz w:val="28"/>
          <w:szCs w:val="28"/>
        </w:rPr>
        <w:lastRenderedPageBreak/>
        <w:t>Таможенного союза. Учитывая подходы органов государственного управления Российской Федерации, сложившиеся на сегодняшний день в со</w:t>
      </w:r>
      <w:r>
        <w:rPr>
          <w:sz w:val="28"/>
          <w:szCs w:val="28"/>
        </w:rPr>
        <w:t>вершенствовании таможенно-тарифного регулирования в рамках создания Таможенного союза, сформулированы выводы по результатам проводимого нами исследования.</w:t>
      </w:r>
    </w:p>
    <w:p w:rsidR="00000000" w:rsidRDefault="00DC4563">
      <w:pPr>
        <w:spacing w:line="360" w:lineRule="auto"/>
        <w:ind w:firstLine="709"/>
        <w:jc w:val="both"/>
        <w:rPr>
          <w:sz w:val="28"/>
          <w:szCs w:val="28"/>
        </w:rPr>
      </w:pPr>
      <w:r>
        <w:rPr>
          <w:sz w:val="28"/>
          <w:szCs w:val="28"/>
        </w:rPr>
        <w:t>Теоретическая значимость результатов исследования состоит в дальнейшем развитии таможенно-тарифных ме</w:t>
      </w:r>
      <w:r>
        <w:rPr>
          <w:sz w:val="28"/>
          <w:szCs w:val="28"/>
        </w:rPr>
        <w:t>р регулирования внешней торговли при интеграции Таможенного союза в ВТО.</w:t>
      </w:r>
    </w:p>
    <w:p w:rsidR="00000000" w:rsidRDefault="00DC4563">
      <w:pPr>
        <w:spacing w:line="360" w:lineRule="auto"/>
        <w:ind w:firstLine="709"/>
        <w:jc w:val="both"/>
        <w:rPr>
          <w:caps/>
          <w:kern w:val="28"/>
          <w:sz w:val="28"/>
          <w:szCs w:val="28"/>
        </w:rPr>
      </w:pPr>
    </w:p>
    <w:p w:rsidR="00000000" w:rsidRDefault="00DC4563">
      <w:pPr>
        <w:spacing w:line="360" w:lineRule="auto"/>
        <w:ind w:firstLine="709"/>
        <w:jc w:val="both"/>
        <w:rPr>
          <w:caps/>
          <w:kern w:val="28"/>
          <w:sz w:val="28"/>
          <w:szCs w:val="28"/>
        </w:rPr>
      </w:pPr>
      <w:r>
        <w:rPr>
          <w:caps/>
          <w:kern w:val="28"/>
          <w:sz w:val="28"/>
          <w:szCs w:val="28"/>
        </w:rPr>
        <w:br w:type="page"/>
      </w:r>
      <w:r>
        <w:rPr>
          <w:caps/>
          <w:kern w:val="28"/>
          <w:sz w:val="28"/>
          <w:szCs w:val="28"/>
        </w:rPr>
        <w:lastRenderedPageBreak/>
        <w:t>1. Таможенно-тарифное регулирование как инструмент государственной политики в сфере внешней торговли сельскохозяйственной продукцией</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 xml:space="preserve">.1 Таможенно-тарифное регулирование в России в </w:t>
      </w:r>
      <w:r>
        <w:rPr>
          <w:sz w:val="28"/>
          <w:szCs w:val="28"/>
        </w:rPr>
        <w:t xml:space="preserve">деятельности </w:t>
      </w:r>
      <w:r>
        <w:rPr>
          <w:noProof/>
          <w:sz w:val="28"/>
          <w:szCs w:val="28"/>
        </w:rPr>
        <w:t>Таможенного союза</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Таможенное регулирование в Российской Федерации в соответствии с таможенным законодательством Таможенного союза и законодательством Российской Федерации заключается в установлении порядка и правил регулирования таможенного д</w:t>
      </w:r>
      <w:r>
        <w:rPr>
          <w:sz w:val="28"/>
          <w:szCs w:val="28"/>
        </w:rPr>
        <w:t>ела в Российской Федерации. Таможенное дело в Российской Федерации представляет собой совокупность средств и методов обеспечения соблюдения мер таможенно-тарифного регулирования, а также запретов и ограничений при ввозе товаров в Российскую Федерацию и выв</w:t>
      </w:r>
      <w:r>
        <w:rPr>
          <w:sz w:val="28"/>
          <w:szCs w:val="28"/>
        </w:rPr>
        <w:t xml:space="preserve">озе товаров из Российской Федерации. </w:t>
      </w:r>
    </w:p>
    <w:p w:rsidR="00000000" w:rsidRDefault="00DC4563">
      <w:pPr>
        <w:spacing w:line="360" w:lineRule="auto"/>
        <w:ind w:firstLine="709"/>
        <w:jc w:val="both"/>
        <w:rPr>
          <w:sz w:val="28"/>
          <w:szCs w:val="28"/>
        </w:rPr>
      </w:pPr>
      <w:r>
        <w:rPr>
          <w:sz w:val="28"/>
          <w:szCs w:val="28"/>
        </w:rPr>
        <w:t>В Российской Федерации применяются меры таможенно-тарифного регулирования, запреты и ограничения, затрагивающие внешнюю торговлю товарами (далее - запреты и ограничения), предусмотренные международными договорами, сост</w:t>
      </w:r>
      <w:r>
        <w:rPr>
          <w:sz w:val="28"/>
          <w:szCs w:val="28"/>
        </w:rPr>
        <w:t xml:space="preserve">авляющими договорно-правовую базу Таможенного союза, и принимаемыми в соответствии с указанными договорами, актами органов Таможенного союза. Таможенные органы составляют единую федеральную централизованную систему [21, c. 253]. </w:t>
      </w:r>
    </w:p>
    <w:p w:rsidR="00000000" w:rsidRDefault="00DC4563">
      <w:pPr>
        <w:spacing w:line="360" w:lineRule="auto"/>
        <w:ind w:firstLine="709"/>
        <w:jc w:val="both"/>
        <w:rPr>
          <w:sz w:val="28"/>
          <w:szCs w:val="28"/>
        </w:rPr>
      </w:pPr>
      <w:r>
        <w:rPr>
          <w:sz w:val="28"/>
          <w:szCs w:val="28"/>
        </w:rPr>
        <w:t>В государственном регулиро</w:t>
      </w:r>
      <w:r>
        <w:rPr>
          <w:sz w:val="28"/>
          <w:szCs w:val="28"/>
        </w:rPr>
        <w:t>вании внешней торговли России используются все общепринятые в мировой практике методы и инструменты таможенно-тарифного регулирования. Основным элементом механизма тарифного регулирования служит таможенный тариф, который представляет собой систематизирован</w:t>
      </w:r>
      <w:r>
        <w:rPr>
          <w:sz w:val="28"/>
          <w:szCs w:val="28"/>
        </w:rPr>
        <w:t xml:space="preserve">ный перечень ставок, определяющих размер платы по </w:t>
      </w:r>
      <w:r>
        <w:rPr>
          <w:sz w:val="28"/>
          <w:szCs w:val="28"/>
        </w:rPr>
        <w:lastRenderedPageBreak/>
        <w:t xml:space="preserve">импортным и экспортным товарам, то есть таможенные пошлины. </w:t>
      </w:r>
    </w:p>
    <w:p w:rsidR="00000000" w:rsidRDefault="00DC4563">
      <w:pPr>
        <w:spacing w:line="360" w:lineRule="auto"/>
        <w:ind w:firstLine="709"/>
        <w:jc w:val="both"/>
        <w:rPr>
          <w:sz w:val="28"/>
          <w:szCs w:val="28"/>
        </w:rPr>
      </w:pPr>
      <w:r>
        <w:rPr>
          <w:sz w:val="28"/>
          <w:szCs w:val="28"/>
        </w:rPr>
        <w:t>Таможенные тарифы имеют все страны мира. Современные тарифы унифицированы на базе Гармонизированной системы описания и кодирования товаров, что о</w:t>
      </w:r>
      <w:r>
        <w:rPr>
          <w:sz w:val="28"/>
          <w:szCs w:val="28"/>
        </w:rPr>
        <w:t>блегчает пользование тарифами на разных языках и сопоставление ставок пошлин на одинаковые товары. Тариф, используемый на территории Российской Федерации, являет собой образец договорного, или конвенционного, тарифа, так как он устанавливается по взаимному</w:t>
      </w:r>
      <w:r>
        <w:rPr>
          <w:sz w:val="28"/>
          <w:szCs w:val="28"/>
        </w:rPr>
        <w:t xml:space="preserve"> соглашению государств. Антиподом ему выступает автономный тариф, определяемый государством самостоятельно. </w:t>
      </w:r>
    </w:p>
    <w:p w:rsidR="00000000" w:rsidRDefault="00DC4563">
      <w:pPr>
        <w:spacing w:line="360" w:lineRule="auto"/>
        <w:ind w:firstLine="709"/>
        <w:jc w:val="both"/>
        <w:rPr>
          <w:sz w:val="28"/>
          <w:szCs w:val="28"/>
        </w:rPr>
      </w:pPr>
      <w:r>
        <w:rPr>
          <w:sz w:val="28"/>
          <w:szCs w:val="28"/>
        </w:rPr>
        <w:t>Функциями современного таможенного тарифа могут быть регулирующая и фискальная.</w:t>
      </w:r>
    </w:p>
    <w:p w:rsidR="00000000" w:rsidRDefault="00DC4563">
      <w:pPr>
        <w:spacing w:line="360" w:lineRule="auto"/>
        <w:ind w:firstLine="709"/>
        <w:jc w:val="both"/>
        <w:rPr>
          <w:sz w:val="28"/>
          <w:szCs w:val="28"/>
        </w:rPr>
      </w:pPr>
      <w:r>
        <w:rPr>
          <w:sz w:val="28"/>
          <w:szCs w:val="28"/>
        </w:rPr>
        <w:t>Регулирующая функция таможенных пошлин выполняет широкий спектр эко</w:t>
      </w:r>
      <w:r>
        <w:rPr>
          <w:sz w:val="28"/>
          <w:szCs w:val="28"/>
        </w:rPr>
        <w:t xml:space="preserve">номических мер от протекционистской защиты внутреннего производителя до либерализации внешнеторговых отношений с целью насыщения внутреннего рынка товарами, пользующимися спросом. Регулирующее воздействие импортных пошлин не ограничивается соответствующим </w:t>
      </w:r>
      <w:r>
        <w:rPr>
          <w:sz w:val="28"/>
          <w:szCs w:val="28"/>
        </w:rPr>
        <w:t>удорожанием импортируемого товара. Кроме того, повышаются цены на товары внутреннего производства до уровня цены импортных товаров, увеличенного на величину взимаемых пошлин.</w:t>
      </w:r>
    </w:p>
    <w:p w:rsidR="00000000" w:rsidRDefault="00DC4563">
      <w:pPr>
        <w:spacing w:line="360" w:lineRule="auto"/>
        <w:ind w:firstLine="709"/>
        <w:jc w:val="both"/>
        <w:rPr>
          <w:sz w:val="28"/>
          <w:szCs w:val="28"/>
        </w:rPr>
      </w:pPr>
      <w:r>
        <w:rPr>
          <w:sz w:val="28"/>
          <w:szCs w:val="28"/>
        </w:rPr>
        <w:t>Таким образом, импортные пошлины воздействуют на рынки промышленных товаров, сель</w:t>
      </w:r>
      <w:r>
        <w:rPr>
          <w:sz w:val="28"/>
          <w:szCs w:val="28"/>
        </w:rPr>
        <w:t xml:space="preserve">ского хозяйства и, что немаловажно, на рынки рабочей силы, поскольку достаточная защита от наплыва иностранных товаров предохраняет внутренний рынок от резкого падения цен и вызванного этим сокращения производства и числа рабочих мест. </w:t>
      </w:r>
    </w:p>
    <w:p w:rsidR="00000000" w:rsidRDefault="00DC4563">
      <w:pPr>
        <w:spacing w:line="360" w:lineRule="auto"/>
        <w:ind w:firstLine="709"/>
        <w:jc w:val="both"/>
        <w:rPr>
          <w:sz w:val="28"/>
          <w:szCs w:val="28"/>
        </w:rPr>
      </w:pPr>
      <w:r>
        <w:rPr>
          <w:sz w:val="28"/>
          <w:szCs w:val="28"/>
        </w:rPr>
        <w:t>Регулирующая функци</w:t>
      </w:r>
      <w:r>
        <w:rPr>
          <w:sz w:val="28"/>
          <w:szCs w:val="28"/>
        </w:rPr>
        <w:t xml:space="preserve">я содержит обширное количество экономических, политических и правовых мер, направленных на защиту внутреннего производителя от иностранных конкурентов, привлечение в страну товаров, </w:t>
      </w:r>
      <w:r>
        <w:rPr>
          <w:sz w:val="28"/>
          <w:szCs w:val="28"/>
        </w:rPr>
        <w:lastRenderedPageBreak/>
        <w:t xml:space="preserve">пользующихся спросом, участие России в международных торговых, таможенных </w:t>
      </w:r>
      <w:r>
        <w:rPr>
          <w:sz w:val="28"/>
          <w:szCs w:val="28"/>
        </w:rPr>
        <w:t>и иных организациях. Регулирующая и фискальная функции таможенных пошлин тесно взаимосвязаны между собой. Они должны комплексно учитываться при формировании и изменении тарифа.</w:t>
      </w:r>
    </w:p>
    <w:p w:rsidR="00000000" w:rsidRDefault="00DC4563">
      <w:pPr>
        <w:spacing w:line="360" w:lineRule="auto"/>
        <w:ind w:firstLine="709"/>
        <w:jc w:val="both"/>
        <w:rPr>
          <w:sz w:val="28"/>
          <w:szCs w:val="28"/>
        </w:rPr>
      </w:pPr>
      <w:r>
        <w:rPr>
          <w:sz w:val="28"/>
          <w:szCs w:val="28"/>
        </w:rPr>
        <w:t>Исследование показывает, что в настоящее время фискальная функция таможенных по</w:t>
      </w:r>
      <w:r>
        <w:rPr>
          <w:sz w:val="28"/>
          <w:szCs w:val="28"/>
        </w:rPr>
        <w:t>шлин является основной. Выполняя фискальную функцию, таможенные пошлины служат одним из основных источников наполнения доходной части бюджета. В соответствии с Бюджетным кодексом РФ они относятся к доходам федерального бюджета и зачисляются в размере 100 %</w:t>
      </w:r>
      <w:r>
        <w:rPr>
          <w:sz w:val="28"/>
          <w:szCs w:val="28"/>
        </w:rPr>
        <w:t xml:space="preserve">. </w:t>
      </w:r>
    </w:p>
    <w:p w:rsidR="00000000" w:rsidRDefault="00DC4563">
      <w:pPr>
        <w:spacing w:line="360" w:lineRule="auto"/>
        <w:ind w:firstLine="709"/>
        <w:jc w:val="both"/>
        <w:rPr>
          <w:sz w:val="28"/>
          <w:szCs w:val="28"/>
        </w:rPr>
      </w:pPr>
      <w:r>
        <w:rPr>
          <w:sz w:val="28"/>
          <w:szCs w:val="28"/>
        </w:rPr>
        <w:t>Важность фискальной функции обусловлена тем, что таможенные платежи обеспечивают большую долю доходов федерального бюджета, и если в развитых странах доходы от таможенных платежей составляют небольшую долю поступлений в государственный бюджет (например,</w:t>
      </w:r>
      <w:r>
        <w:rPr>
          <w:sz w:val="28"/>
          <w:szCs w:val="28"/>
        </w:rPr>
        <w:t xml:space="preserve"> в США - не более 1,5 %, то в российском бюджете этот показатель держится между 30 - 40 % его доходной части, таблица 1, и судя по бюджету на 2013 г. и плановый период на 2014 и 2014 гг., ситуация не изменится [38, c. 174].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1 - Доля поступлений в</w:t>
      </w:r>
      <w:r>
        <w:rPr>
          <w:sz w:val="28"/>
          <w:szCs w:val="28"/>
        </w:rPr>
        <w:t xml:space="preserve"> федеральный бюджет от таможенных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27"/>
        <w:gridCol w:w="689"/>
        <w:gridCol w:w="514"/>
        <w:gridCol w:w="282"/>
        <w:gridCol w:w="716"/>
        <w:gridCol w:w="163"/>
        <w:gridCol w:w="606"/>
        <w:gridCol w:w="469"/>
        <w:gridCol w:w="275"/>
        <w:gridCol w:w="713"/>
        <w:gridCol w:w="28"/>
        <w:gridCol w:w="771"/>
        <w:gridCol w:w="714"/>
        <w:gridCol w:w="800"/>
        <w:gridCol w:w="687"/>
      </w:tblGrid>
      <w:tr w:rsidR="00000000">
        <w:tblPrEx>
          <w:tblCellMar>
            <w:top w:w="0" w:type="dxa"/>
            <w:left w:w="0" w:type="dxa"/>
            <w:bottom w:w="0" w:type="dxa"/>
            <w:right w:w="0" w:type="dxa"/>
          </w:tblCellMar>
        </w:tblPrEx>
        <w:trPr>
          <w:jc w:val="center"/>
        </w:trPr>
        <w:tc>
          <w:tcPr>
            <w:tcW w:w="19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2009</w:t>
            </w: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2010</w:t>
            </w:r>
          </w:p>
        </w:tc>
        <w:tc>
          <w:tcPr>
            <w:tcW w:w="1485"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48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487"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 янв-сент</w:t>
            </w:r>
          </w:p>
        </w:tc>
      </w:tr>
      <w:tr w:rsidR="00000000">
        <w:tblPrEx>
          <w:tblCellMar>
            <w:top w:w="0" w:type="dxa"/>
            <w:left w:w="0" w:type="dxa"/>
            <w:bottom w:w="0" w:type="dxa"/>
            <w:right w:w="0" w:type="dxa"/>
          </w:tblCellMar>
        </w:tblPrEx>
        <w:trPr>
          <w:jc w:val="center"/>
        </w:trPr>
        <w:tc>
          <w:tcPr>
            <w:tcW w:w="19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млрд. руб.</w:t>
            </w:r>
          </w:p>
        </w:tc>
        <w:tc>
          <w:tcPr>
            <w:tcW w:w="79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к всего</w:t>
            </w:r>
          </w:p>
        </w:tc>
        <w:tc>
          <w:tcPr>
            <w:tcW w:w="7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млрд. руб.</w:t>
            </w:r>
          </w:p>
        </w:tc>
        <w:tc>
          <w:tcPr>
            <w:tcW w:w="76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к всего</w:t>
            </w:r>
          </w:p>
        </w:tc>
        <w:tc>
          <w:tcPr>
            <w:tcW w:w="744"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млрд. руб.</w:t>
            </w:r>
          </w:p>
        </w:tc>
        <w:tc>
          <w:tcPr>
            <w:tcW w:w="74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к всего</w:t>
            </w:r>
          </w:p>
        </w:tc>
        <w:tc>
          <w:tcPr>
            <w:tcW w:w="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млрд. руб.</w:t>
            </w:r>
          </w:p>
        </w:tc>
        <w:tc>
          <w:tcPr>
            <w:tcW w:w="7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к всего</w:t>
            </w:r>
          </w:p>
        </w:tc>
        <w:tc>
          <w:tcPr>
            <w:tcW w:w="80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млрд. руб.</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к всего</w:t>
            </w:r>
          </w:p>
        </w:tc>
      </w:tr>
      <w:tr w:rsidR="00000000">
        <w:tblPrEx>
          <w:tblCellMar>
            <w:top w:w="0" w:type="dxa"/>
            <w:left w:w="0" w:type="dxa"/>
            <w:bottom w:w="0" w:type="dxa"/>
            <w:right w:w="0" w:type="dxa"/>
          </w:tblCellMar>
        </w:tblPrEx>
        <w:trPr>
          <w:jc w:val="center"/>
        </w:trPr>
        <w:tc>
          <w:tcPr>
            <w:tcW w:w="19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Доходы, всего</w:t>
            </w: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11763,3</w:t>
            </w:r>
          </w:p>
        </w:tc>
        <w:tc>
          <w:tcPr>
            <w:tcW w:w="1485"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9274,1</w:t>
            </w:r>
          </w:p>
        </w:tc>
        <w:tc>
          <w:tcPr>
            <w:tcW w:w="1485"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7336,8</w:t>
            </w:r>
          </w:p>
        </w:tc>
        <w:tc>
          <w:tcPr>
            <w:tcW w:w="148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8303,8</w:t>
            </w:r>
          </w:p>
        </w:tc>
        <w:tc>
          <w:tcPr>
            <w:tcW w:w="1487"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15171</w:t>
            </w:r>
          </w:p>
        </w:tc>
      </w:tr>
      <w:tr w:rsidR="00000000">
        <w:tblPrEx>
          <w:tblCellMar>
            <w:top w:w="0" w:type="dxa"/>
            <w:left w:w="0" w:type="dxa"/>
            <w:bottom w:w="0" w:type="dxa"/>
            <w:right w:w="0" w:type="dxa"/>
          </w:tblCellMar>
        </w:tblPrEx>
        <w:trPr>
          <w:jc w:val="center"/>
        </w:trPr>
        <w:tc>
          <w:tcPr>
            <w:tcW w:w="19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Экспортные пошлины</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1834,9</w:t>
            </w:r>
          </w:p>
        </w:tc>
        <w:tc>
          <w:tcPr>
            <w:tcW w:w="79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15,60</w:t>
            </w:r>
          </w:p>
        </w:tc>
        <w:tc>
          <w:tcPr>
            <w:tcW w:w="7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2859,3</w:t>
            </w:r>
          </w:p>
        </w:tc>
        <w:tc>
          <w:tcPr>
            <w:tcW w:w="76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30,83</w:t>
            </w:r>
          </w:p>
        </w:tc>
        <w:tc>
          <w:tcPr>
            <w:tcW w:w="744"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2042,2</w:t>
            </w:r>
          </w:p>
        </w:tc>
        <w:tc>
          <w:tcPr>
            <w:tcW w:w="74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27,84</w:t>
            </w:r>
          </w:p>
        </w:tc>
        <w:tc>
          <w:tcPr>
            <w:tcW w:w="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2508,1</w:t>
            </w:r>
          </w:p>
        </w:tc>
        <w:tc>
          <w:tcPr>
            <w:tcW w:w="7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30,20</w:t>
            </w:r>
          </w:p>
        </w:tc>
        <w:tc>
          <w:tcPr>
            <w:tcW w:w="80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2591</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17,08</w:t>
            </w:r>
          </w:p>
        </w:tc>
      </w:tr>
      <w:tr w:rsidR="00000000">
        <w:tblPrEx>
          <w:tblCellMar>
            <w:top w:w="0" w:type="dxa"/>
            <w:left w:w="0" w:type="dxa"/>
            <w:bottom w:w="0" w:type="dxa"/>
            <w:right w:w="0" w:type="dxa"/>
          </w:tblCellMar>
        </w:tblPrEx>
        <w:trPr>
          <w:jc w:val="center"/>
        </w:trPr>
        <w:tc>
          <w:tcPr>
            <w:tcW w:w="19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Импортные пошлины*</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488</w:t>
            </w:r>
          </w:p>
        </w:tc>
        <w:tc>
          <w:tcPr>
            <w:tcW w:w="79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4,15</w:t>
            </w:r>
          </w:p>
        </w:tc>
        <w:tc>
          <w:tcPr>
            <w:tcW w:w="7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625,6</w:t>
            </w:r>
          </w:p>
        </w:tc>
        <w:tc>
          <w:tcPr>
            <w:tcW w:w="76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6,75</w:t>
            </w:r>
          </w:p>
        </w:tc>
        <w:tc>
          <w:tcPr>
            <w:tcW w:w="744"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467,2</w:t>
            </w:r>
          </w:p>
        </w:tc>
        <w:tc>
          <w:tcPr>
            <w:tcW w:w="74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6,37</w:t>
            </w:r>
          </w:p>
        </w:tc>
        <w:tc>
          <w:tcPr>
            <w:tcW w:w="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587,5</w:t>
            </w:r>
          </w:p>
        </w:tc>
        <w:tc>
          <w:tcPr>
            <w:tcW w:w="7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7,08</w:t>
            </w:r>
          </w:p>
        </w:tc>
        <w:tc>
          <w:tcPr>
            <w:tcW w:w="80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543</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3,58</w:t>
            </w:r>
          </w:p>
        </w:tc>
      </w:tr>
      <w:tr w:rsidR="00000000">
        <w:tblPrEx>
          <w:tblCellMar>
            <w:top w:w="0" w:type="dxa"/>
            <w:left w:w="0" w:type="dxa"/>
            <w:bottom w:w="0" w:type="dxa"/>
            <w:right w:w="0" w:type="dxa"/>
          </w:tblCellMar>
        </w:tblPrEx>
        <w:trPr>
          <w:jc w:val="center"/>
        </w:trPr>
        <w:tc>
          <w:tcPr>
            <w:tcW w:w="19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Таможенные пошлины</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2322,9</w:t>
            </w:r>
          </w:p>
        </w:tc>
        <w:tc>
          <w:tcPr>
            <w:tcW w:w="79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19,75</w:t>
            </w:r>
          </w:p>
        </w:tc>
        <w:tc>
          <w:tcPr>
            <w:tcW w:w="7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3484,9</w:t>
            </w:r>
          </w:p>
        </w:tc>
        <w:tc>
          <w:tcPr>
            <w:tcW w:w="76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37,58</w:t>
            </w:r>
          </w:p>
        </w:tc>
        <w:tc>
          <w:tcPr>
            <w:tcW w:w="744"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2509,4</w:t>
            </w:r>
          </w:p>
        </w:tc>
        <w:tc>
          <w:tcPr>
            <w:tcW w:w="74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34,20</w:t>
            </w:r>
          </w:p>
        </w:tc>
        <w:tc>
          <w:tcPr>
            <w:tcW w:w="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3095,6</w:t>
            </w:r>
          </w:p>
        </w:tc>
        <w:tc>
          <w:tcPr>
            <w:tcW w:w="7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37,28</w:t>
            </w:r>
          </w:p>
        </w:tc>
        <w:tc>
          <w:tcPr>
            <w:tcW w:w="80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3134</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20,66</w:t>
            </w:r>
          </w:p>
        </w:tc>
      </w:tr>
      <w:tr w:rsidR="00000000">
        <w:tblPrEx>
          <w:tblCellMar>
            <w:top w:w="0" w:type="dxa"/>
            <w:left w:w="0" w:type="dxa"/>
            <w:bottom w:w="0" w:type="dxa"/>
            <w:right w:w="0" w:type="dxa"/>
          </w:tblCellMar>
        </w:tblPrEx>
        <w:trPr>
          <w:jc w:val="center"/>
        </w:trPr>
        <w:tc>
          <w:tcPr>
            <w:tcW w:w="9354" w:type="dxa"/>
            <w:gridSpan w:val="1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Плановый период</w:t>
            </w:r>
          </w:p>
        </w:tc>
      </w:tr>
      <w:tr w:rsidR="00000000">
        <w:tblPrEx>
          <w:tblCellMar>
            <w:top w:w="0" w:type="dxa"/>
            <w:left w:w="0" w:type="dxa"/>
            <w:bottom w:w="0" w:type="dxa"/>
            <w:right w:w="0" w:type="dxa"/>
          </w:tblCellMar>
        </w:tblPrEx>
        <w:trPr>
          <w:jc w:val="center"/>
        </w:trPr>
        <w:tc>
          <w:tcPr>
            <w:tcW w:w="3130"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2236" w:type="dxa"/>
            <w:gridSpan w:val="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2014</w:t>
            </w:r>
          </w:p>
        </w:tc>
        <w:tc>
          <w:tcPr>
            <w:tcW w:w="3988" w:type="dxa"/>
            <w:gridSpan w:val="7"/>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2015</w:t>
            </w:r>
          </w:p>
        </w:tc>
      </w:tr>
      <w:tr w:rsidR="00000000">
        <w:tblPrEx>
          <w:tblCellMar>
            <w:top w:w="0" w:type="dxa"/>
            <w:left w:w="0" w:type="dxa"/>
            <w:bottom w:w="0" w:type="dxa"/>
            <w:right w:w="0" w:type="dxa"/>
          </w:tblCellMar>
        </w:tblPrEx>
        <w:trPr>
          <w:jc w:val="center"/>
        </w:trPr>
        <w:tc>
          <w:tcPr>
            <w:tcW w:w="3130"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61"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млрд. ру</w:t>
            </w:r>
            <w:r>
              <w:rPr>
                <w:sz w:val="20"/>
                <w:szCs w:val="20"/>
              </w:rPr>
              <w:t>б.</w:t>
            </w:r>
          </w:p>
        </w:tc>
        <w:tc>
          <w:tcPr>
            <w:tcW w:w="107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к всего</w:t>
            </w:r>
          </w:p>
        </w:tc>
        <w:tc>
          <w:tcPr>
            <w:tcW w:w="98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млрд. руб.</w:t>
            </w:r>
          </w:p>
        </w:tc>
        <w:tc>
          <w:tcPr>
            <w:tcW w:w="3000" w:type="dxa"/>
            <w:gridSpan w:val="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к всего</w:t>
            </w:r>
          </w:p>
        </w:tc>
      </w:tr>
      <w:tr w:rsidR="00000000">
        <w:tblPrEx>
          <w:tblCellMar>
            <w:top w:w="0" w:type="dxa"/>
            <w:left w:w="0" w:type="dxa"/>
            <w:bottom w:w="0" w:type="dxa"/>
            <w:right w:w="0" w:type="dxa"/>
          </w:tblCellMar>
        </w:tblPrEx>
        <w:trPr>
          <w:jc w:val="center"/>
        </w:trPr>
        <w:tc>
          <w:tcPr>
            <w:tcW w:w="3130"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Доходы всего</w:t>
            </w:r>
          </w:p>
        </w:tc>
        <w:tc>
          <w:tcPr>
            <w:tcW w:w="1161"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12706</w:t>
            </w:r>
          </w:p>
        </w:tc>
        <w:tc>
          <w:tcPr>
            <w:tcW w:w="107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8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14092</w:t>
            </w:r>
          </w:p>
        </w:tc>
        <w:tc>
          <w:tcPr>
            <w:tcW w:w="3000" w:type="dxa"/>
            <w:gridSpan w:val="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3130"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Экспортные пошлины</w:t>
            </w:r>
          </w:p>
        </w:tc>
        <w:tc>
          <w:tcPr>
            <w:tcW w:w="1161"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3533</w:t>
            </w:r>
          </w:p>
        </w:tc>
        <w:tc>
          <w:tcPr>
            <w:tcW w:w="107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27,81</w:t>
            </w:r>
          </w:p>
        </w:tc>
        <w:tc>
          <w:tcPr>
            <w:tcW w:w="98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3812</w:t>
            </w:r>
          </w:p>
        </w:tc>
        <w:tc>
          <w:tcPr>
            <w:tcW w:w="3000" w:type="dxa"/>
            <w:gridSpan w:val="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27,05</w:t>
            </w:r>
          </w:p>
        </w:tc>
      </w:tr>
      <w:tr w:rsidR="00000000">
        <w:tblPrEx>
          <w:tblCellMar>
            <w:top w:w="0" w:type="dxa"/>
            <w:left w:w="0" w:type="dxa"/>
            <w:bottom w:w="0" w:type="dxa"/>
            <w:right w:w="0" w:type="dxa"/>
          </w:tblCellMar>
        </w:tblPrEx>
        <w:trPr>
          <w:jc w:val="center"/>
        </w:trPr>
        <w:tc>
          <w:tcPr>
            <w:tcW w:w="3130"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Импортные пошлины</w:t>
            </w:r>
          </w:p>
        </w:tc>
        <w:tc>
          <w:tcPr>
            <w:tcW w:w="1161"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912</w:t>
            </w:r>
          </w:p>
        </w:tc>
        <w:tc>
          <w:tcPr>
            <w:tcW w:w="107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7,18</w:t>
            </w:r>
          </w:p>
        </w:tc>
        <w:tc>
          <w:tcPr>
            <w:tcW w:w="98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1033</w:t>
            </w:r>
          </w:p>
        </w:tc>
        <w:tc>
          <w:tcPr>
            <w:tcW w:w="3000" w:type="dxa"/>
            <w:gridSpan w:val="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7,33</w:t>
            </w:r>
          </w:p>
        </w:tc>
      </w:tr>
      <w:tr w:rsidR="00000000">
        <w:tblPrEx>
          <w:tblCellMar>
            <w:top w:w="0" w:type="dxa"/>
            <w:left w:w="0" w:type="dxa"/>
            <w:bottom w:w="0" w:type="dxa"/>
            <w:right w:w="0" w:type="dxa"/>
          </w:tblCellMar>
        </w:tblPrEx>
        <w:trPr>
          <w:jc w:val="center"/>
        </w:trPr>
        <w:tc>
          <w:tcPr>
            <w:tcW w:w="3130"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Таможенные пошлины</w:t>
            </w:r>
          </w:p>
        </w:tc>
        <w:tc>
          <w:tcPr>
            <w:tcW w:w="1161"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4445</w:t>
            </w:r>
          </w:p>
        </w:tc>
        <w:tc>
          <w:tcPr>
            <w:tcW w:w="107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34,98</w:t>
            </w:r>
          </w:p>
        </w:tc>
        <w:tc>
          <w:tcPr>
            <w:tcW w:w="98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4845</w:t>
            </w:r>
          </w:p>
        </w:tc>
        <w:tc>
          <w:tcPr>
            <w:tcW w:w="3000" w:type="dxa"/>
            <w:gridSpan w:val="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34,38</w:t>
            </w:r>
          </w:p>
        </w:tc>
      </w:tr>
      <w:tr w:rsidR="00000000">
        <w:tblPrEx>
          <w:tblCellMar>
            <w:top w:w="0" w:type="dxa"/>
            <w:left w:w="0" w:type="dxa"/>
            <w:bottom w:w="0" w:type="dxa"/>
            <w:right w:w="0" w:type="dxa"/>
          </w:tblCellMar>
        </w:tblPrEx>
        <w:trPr>
          <w:jc w:val="center"/>
        </w:trPr>
        <w:tc>
          <w:tcPr>
            <w:tcW w:w="9354" w:type="dxa"/>
            <w:gridSpan w:val="15"/>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С сентября 2010 года был создан Таможенный союз между Россией, Казахс</w:t>
            </w:r>
            <w:r>
              <w:rPr>
                <w:sz w:val="20"/>
                <w:szCs w:val="20"/>
              </w:rPr>
              <w:t>таном и Беларусью. В связи с этим доходы от налогообложения импорта администрируются теперь в соответствии с правилами Таможенного союза и больше не называются ввозными пошлинами, оставаясь ими по сути. Таким образом, в данной таблице для удобства сравнени</w:t>
            </w:r>
            <w:r>
              <w:rPr>
                <w:sz w:val="20"/>
                <w:szCs w:val="20"/>
              </w:rPr>
              <w:t>я доходы, поступившие в рамках Таможенного союза, учтены в строке «импортные пошлины».</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br w:type="page"/>
      </w:r>
      <w:r>
        <w:rPr>
          <w:sz w:val="28"/>
          <w:szCs w:val="28"/>
        </w:rPr>
        <w:lastRenderedPageBreak/>
        <w:t>Однако на сегодняшний день, а так же в соответствии с требованиями развития мирового хозяйства и ВТО назрела необходимость снижения средней ставки таможенного тарифа</w:t>
      </w:r>
      <w:r>
        <w:rPr>
          <w:sz w:val="28"/>
          <w:szCs w:val="28"/>
        </w:rPr>
        <w:t>, поэтому необходимы поиски новых подходов к исследованию таможенно-тарифных отношений, переориентации таможенного тарифа с выполнения фискальной функции на регулирующую, а в определенной степени и протекционистскую, поскольку она выполняет роль защиты нац</w:t>
      </w:r>
      <w:r>
        <w:rPr>
          <w:sz w:val="28"/>
          <w:szCs w:val="28"/>
        </w:rPr>
        <w:t>ионального производителя.</w:t>
      </w:r>
    </w:p>
    <w:p w:rsidR="00000000" w:rsidRDefault="00DC4563">
      <w:pPr>
        <w:spacing w:line="360" w:lineRule="auto"/>
        <w:ind w:firstLine="709"/>
        <w:jc w:val="both"/>
        <w:rPr>
          <w:sz w:val="28"/>
          <w:szCs w:val="28"/>
        </w:rPr>
      </w:pPr>
      <w:r>
        <w:rPr>
          <w:sz w:val="28"/>
          <w:szCs w:val="28"/>
        </w:rPr>
        <w:t xml:space="preserve">Развитость товарной номенклатуры является косвенным показателем уровня развития системы внешнеторгового регулирования в стране. Страна имеет тем больше возможностей для маневра в ходе переговоров по согласованию взаимных тарифных </w:t>
      </w:r>
      <w:r>
        <w:rPr>
          <w:sz w:val="28"/>
          <w:szCs w:val="28"/>
        </w:rPr>
        <w:t xml:space="preserve">уступок, чем больше товарных позиций содержится в ее импортном таможенном тарифе. Для общей характеристики и сопоставления таможенных тарифов используют обобщенные показатели уровня ставок таможенного тарифа. Для характеристики таможенного тарифа в целом, </w:t>
      </w:r>
      <w:r>
        <w:rPr>
          <w:sz w:val="28"/>
          <w:szCs w:val="28"/>
        </w:rPr>
        <w:t>а также для анализа положения в области обложения пошлинами крупных товарных групп, подгрупп, разделов используются показатели среднего уровня тарифных ставок. Существуют и другие показатели, которые касаются не только уровня обложения, но и структуры тари</w:t>
      </w:r>
      <w:r>
        <w:rPr>
          <w:sz w:val="28"/>
          <w:szCs w:val="28"/>
        </w:rPr>
        <w:t>фа. Такими показателями являются, например, максимальный уровень ставок тарифа (пиковые ставки тарифа), удельный вес товаров, пользующихся режимом беспошлинного ввоза и другие.</w:t>
      </w:r>
    </w:p>
    <w:p w:rsidR="00000000" w:rsidRDefault="00DC4563">
      <w:pPr>
        <w:spacing w:line="360" w:lineRule="auto"/>
        <w:ind w:firstLine="709"/>
        <w:jc w:val="both"/>
        <w:rPr>
          <w:sz w:val="28"/>
          <w:szCs w:val="28"/>
        </w:rPr>
      </w:pPr>
      <w:r>
        <w:rPr>
          <w:sz w:val="28"/>
          <w:szCs w:val="28"/>
        </w:rPr>
        <w:t>Необходимость цифровых кодов обусловлена тем, что они используются для определе</w:t>
      </w:r>
      <w:r>
        <w:rPr>
          <w:sz w:val="28"/>
          <w:szCs w:val="28"/>
        </w:rPr>
        <w:t>ния ставок таможенных пошлин, так как на основе ТН ВЭД составляется таможенный тариф - система таких ставок. Основополагающей характеристикой ТН ВЭД является «строгое соблюдение правила однозначного отнесения товаров к классификационным группировкам».</w:t>
      </w:r>
    </w:p>
    <w:p w:rsidR="00000000" w:rsidRDefault="00DC4563">
      <w:pPr>
        <w:spacing w:line="360" w:lineRule="auto"/>
        <w:ind w:firstLine="709"/>
        <w:jc w:val="both"/>
        <w:rPr>
          <w:sz w:val="28"/>
          <w:szCs w:val="28"/>
        </w:rPr>
      </w:pPr>
      <w:r>
        <w:rPr>
          <w:sz w:val="28"/>
          <w:szCs w:val="28"/>
        </w:rPr>
        <w:t>Таки</w:t>
      </w:r>
      <w:r>
        <w:rPr>
          <w:sz w:val="28"/>
          <w:szCs w:val="28"/>
        </w:rPr>
        <w:t xml:space="preserve">м образом, таможенный тариф устанавливает соотношение между </w:t>
      </w:r>
      <w:r>
        <w:rPr>
          <w:sz w:val="28"/>
          <w:szCs w:val="28"/>
        </w:rPr>
        <w:lastRenderedPageBreak/>
        <w:t>товарной номенклатурой и ставками таможенной пошлины. Главный вектор развития таможенного тарифа - создание наиболее приоритетных направлений в структуре российской экономики. При этом должны быть</w:t>
      </w:r>
      <w:r>
        <w:rPr>
          <w:sz w:val="28"/>
          <w:szCs w:val="28"/>
        </w:rPr>
        <w:t xml:space="preserve"> учтены и максимально сбалансированы интересы государства и общества в соответствии с проблемами, условиями, целями и возможностями, имеющимися в стране. </w:t>
      </w:r>
    </w:p>
    <w:p w:rsidR="00000000" w:rsidRDefault="00DC4563">
      <w:pPr>
        <w:spacing w:line="360" w:lineRule="auto"/>
        <w:ind w:firstLine="709"/>
        <w:jc w:val="both"/>
        <w:rPr>
          <w:sz w:val="28"/>
          <w:szCs w:val="28"/>
        </w:rPr>
      </w:pPr>
      <w:r>
        <w:rPr>
          <w:sz w:val="28"/>
          <w:szCs w:val="28"/>
        </w:rPr>
        <w:t>Использование таможенного тарифа, содержащего оптимальные ставки таможенных пошлин, обладает рядом до</w:t>
      </w:r>
      <w:r>
        <w:rPr>
          <w:sz w:val="28"/>
          <w:szCs w:val="28"/>
        </w:rPr>
        <w:t>стоинств. Так, если страна может оказывать влияние на мировые цены, оптимальный уровень ставки таможенной пошлины может принести ей существенный выигрыш. Известный экономист П.Х. Линдерт отмечает, что таможенный тариф «всегда выгоден производителям товаров</w:t>
      </w:r>
      <w:r>
        <w:rPr>
          <w:sz w:val="28"/>
          <w:szCs w:val="28"/>
        </w:rPr>
        <w:t xml:space="preserve">, конкурирующих с импортом, даже если совокупное благосостояние нации при этом снижается». В любом случае введение тарифа - всегда лучший вариант по сравнению с экономической пассивностью. </w:t>
      </w:r>
    </w:p>
    <w:p w:rsidR="00000000" w:rsidRDefault="00DC4563">
      <w:pPr>
        <w:spacing w:line="360" w:lineRule="auto"/>
        <w:ind w:firstLine="709"/>
        <w:jc w:val="both"/>
        <w:rPr>
          <w:sz w:val="28"/>
          <w:szCs w:val="28"/>
        </w:rPr>
      </w:pPr>
      <w:r>
        <w:rPr>
          <w:sz w:val="28"/>
          <w:szCs w:val="28"/>
        </w:rPr>
        <w:t>Обязательным платежом, взимаемый таможенными органами РФ в федерал</w:t>
      </w:r>
      <w:r>
        <w:rPr>
          <w:sz w:val="28"/>
          <w:szCs w:val="28"/>
        </w:rPr>
        <w:t>ьный бюджет в связи с перемещением товаров через таможенную границу Таможенного союза является таможенная пошлина - это неотъемлемое условие такого перемещения. Для оперативного регулирования вывоза товаров Правительством Российской Федерации могут устанав</w:t>
      </w:r>
      <w:r>
        <w:rPr>
          <w:sz w:val="28"/>
          <w:szCs w:val="28"/>
        </w:rPr>
        <w:t xml:space="preserve">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[6]. </w:t>
      </w:r>
    </w:p>
    <w:p w:rsidR="00000000" w:rsidRDefault="00DC4563">
      <w:pPr>
        <w:spacing w:line="360" w:lineRule="auto"/>
        <w:ind w:firstLine="709"/>
        <w:jc w:val="both"/>
        <w:rPr>
          <w:sz w:val="28"/>
          <w:szCs w:val="28"/>
        </w:rPr>
      </w:pPr>
      <w:r>
        <w:rPr>
          <w:sz w:val="28"/>
          <w:szCs w:val="28"/>
        </w:rPr>
        <w:t xml:space="preserve">Ставки таможенных пошлин не подлежат изменению и являются едиными </w:t>
      </w:r>
      <w:r>
        <w:rPr>
          <w:sz w:val="28"/>
          <w:szCs w:val="28"/>
        </w:rPr>
        <w:t xml:space="preserve">не в зависимости от лиц, осуществляющих ввоз и вывоз на таможенную территорию РФ, за исключением товаров </w:t>
      </w:r>
      <w:r>
        <w:rPr>
          <w:vanish/>
          <w:sz w:val="28"/>
          <w:szCs w:val="28"/>
        </w:rPr>
        <w:t xml:space="preserve">(см. текст в предыдущей редакции) </w:t>
      </w:r>
      <w:r>
        <w:rPr>
          <w:sz w:val="28"/>
          <w:szCs w:val="28"/>
        </w:rPr>
        <w:t>происходящих из стран входящих в Таможенный союз, здесь применяются ставки ввозных таможенных пошлин Единого таможенн</w:t>
      </w:r>
      <w:r>
        <w:rPr>
          <w:sz w:val="28"/>
          <w:szCs w:val="28"/>
        </w:rPr>
        <w:t xml:space="preserve">ого тарифа Таможенного союза в рамках ЕврАзЭС, так называемый «режим наиболее благоприятствуемой нации» [6]. Что касается </w:t>
      </w:r>
      <w:r>
        <w:rPr>
          <w:sz w:val="28"/>
          <w:szCs w:val="28"/>
        </w:rPr>
        <w:lastRenderedPageBreak/>
        <w:t xml:space="preserve">товаров, происходящих из стран, торгово-политические отношения с которыми не предусматривают режим наиболее благоприятствуемой нации, </w:t>
      </w:r>
      <w:r>
        <w:rPr>
          <w:sz w:val="28"/>
          <w:szCs w:val="28"/>
        </w:rPr>
        <w:t>применяются ставки ввозных таможенных пошлин ЕТТ Таможенного союза, увеличенные вдвое, за исключением тарифных преференций на основании положений международных договоров государств - членов Таможенного союза, международных договоров РФ.</w:t>
      </w:r>
    </w:p>
    <w:p w:rsidR="00000000" w:rsidRDefault="00DC4563">
      <w:pPr>
        <w:spacing w:line="360" w:lineRule="auto"/>
        <w:ind w:firstLine="709"/>
        <w:jc w:val="both"/>
        <w:rPr>
          <w:sz w:val="28"/>
          <w:szCs w:val="28"/>
        </w:rPr>
      </w:pPr>
      <w:r>
        <w:rPr>
          <w:sz w:val="28"/>
          <w:szCs w:val="28"/>
        </w:rPr>
        <w:t>К товарам, страна п</w:t>
      </w:r>
      <w:r>
        <w:rPr>
          <w:sz w:val="28"/>
          <w:szCs w:val="28"/>
        </w:rPr>
        <w:t>роисхождения которых не установлена, применяются ставки ввозных таможенных пошлин ЕТТ Таможенного союза, за исключением оговоренных в международных договорах в рамках Таможенного союза и Российской Федерации.</w:t>
      </w:r>
    </w:p>
    <w:p w:rsidR="00000000" w:rsidRDefault="00DC4563">
      <w:pPr>
        <w:spacing w:line="360" w:lineRule="auto"/>
        <w:ind w:firstLine="709"/>
        <w:jc w:val="both"/>
        <w:rPr>
          <w:sz w:val="28"/>
          <w:szCs w:val="28"/>
        </w:rPr>
      </w:pPr>
      <w:r>
        <w:rPr>
          <w:sz w:val="28"/>
          <w:szCs w:val="28"/>
        </w:rPr>
        <w:t>При взимании вывозных пошлин преобладают специф</w:t>
      </w:r>
      <w:r>
        <w:rPr>
          <w:sz w:val="28"/>
          <w:szCs w:val="28"/>
        </w:rPr>
        <w:t>ические пошлины, исчисляемые в евро за единицу продукции. Вывозные пошлины в России связаны со следующими обстоятельствами: пополнением доходной части бюджета; защитой внутреннего рынка, где рублевые цены на многие экспортные товары намного ниже, чем миров</w:t>
      </w:r>
      <w:r>
        <w:rPr>
          <w:sz w:val="28"/>
          <w:szCs w:val="28"/>
        </w:rPr>
        <w:t xml:space="preserve">ые цены в свободно конвертируемой валюте. </w:t>
      </w:r>
    </w:p>
    <w:p w:rsidR="00000000" w:rsidRDefault="00DC4563">
      <w:pPr>
        <w:spacing w:line="360" w:lineRule="auto"/>
        <w:ind w:firstLine="709"/>
        <w:jc w:val="both"/>
        <w:rPr>
          <w:sz w:val="28"/>
          <w:szCs w:val="28"/>
        </w:rPr>
      </w:pPr>
      <w:r>
        <w:rPr>
          <w:sz w:val="28"/>
          <w:szCs w:val="28"/>
        </w:rPr>
        <w:t xml:space="preserve">В зависимости от обложения таможенной пошлиной ввозимых либо вывозимых товаров существует два вида таможенных пошлин: ввозная (импортная) таможенная пошлина; вывозная (экспортная) таможенная пошлина. </w:t>
      </w:r>
    </w:p>
    <w:p w:rsidR="00000000" w:rsidRDefault="00DC4563">
      <w:pPr>
        <w:spacing w:line="360" w:lineRule="auto"/>
        <w:ind w:firstLine="709"/>
        <w:jc w:val="both"/>
        <w:rPr>
          <w:sz w:val="28"/>
          <w:szCs w:val="28"/>
        </w:rPr>
      </w:pPr>
      <w:r>
        <w:rPr>
          <w:sz w:val="28"/>
          <w:szCs w:val="28"/>
        </w:rPr>
        <w:t>Наибольший п</w:t>
      </w:r>
      <w:r>
        <w:rPr>
          <w:sz w:val="28"/>
          <w:szCs w:val="28"/>
        </w:rPr>
        <w:t xml:space="preserve">еречень товаров (по видам) подлежит обложению ввозными таможенными пошлинами. Вывозными таможенными пошлинами облагаются в основном товары, отнесенные к категории сырьевых, например, древесина и изделия из нее, древесный уголь, нефть сырая, нефтепродукты, </w:t>
      </w:r>
      <w:r>
        <w:rPr>
          <w:sz w:val="28"/>
          <w:szCs w:val="28"/>
        </w:rPr>
        <w:t>спирт этиловый неденатурированный. Особенности расчета таможенной пошлины зависят от вида ее ставки. Предусмотрены 3 вида ставок, таблица 2, 3: адвалорная ставка таможенной пошлины; специфическая ставка таможенной пошлины; комбинированная ставка таможенной</w:t>
      </w:r>
      <w:r>
        <w:rPr>
          <w:sz w:val="28"/>
          <w:szCs w:val="28"/>
        </w:rPr>
        <w:t xml:space="preserve"> пошлины [6].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br w:type="page"/>
      </w:r>
      <w:r>
        <w:rPr>
          <w:sz w:val="28"/>
          <w:szCs w:val="28"/>
        </w:rPr>
        <w:lastRenderedPageBreak/>
        <w:t>Таблица 2 - Структура Таможенного тарифа в 2011, 2012 гг.</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60"/>
        <w:gridCol w:w="1375"/>
        <w:gridCol w:w="1101"/>
        <w:gridCol w:w="1651"/>
        <w:gridCol w:w="1246"/>
        <w:gridCol w:w="1366"/>
      </w:tblGrid>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4127"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Количество товарных позиций в Таможенном тарифе</w:t>
            </w:r>
          </w:p>
        </w:tc>
        <w:tc>
          <w:tcPr>
            <w:tcW w:w="2612"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Доля в Таможенном тарифе, в процентах</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2012/2011</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11 368</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11 165</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98,2 %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100,0</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100,0</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0 %</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1 258</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1 196</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95,1 %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11,1</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10,7</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5 %</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3 394</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3 316</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97,7 %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29,9</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29,7</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10 %</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1 680</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1 652</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98,3 %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14,8</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14,8</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15 %</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2 293</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2 235</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97,5 %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20,2</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20 %</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774</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804</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103,9 %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6,8</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7,2</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Специфические</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345</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247</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71,6 %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w:t>
            </w:r>
          </w:p>
        </w:tc>
      </w:tr>
      <w:tr w:rsidR="00000000">
        <w:tblPrEx>
          <w:tblCellMar>
            <w:top w:w="0" w:type="dxa"/>
            <w:left w:w="0" w:type="dxa"/>
            <w:bottom w:w="0" w:type="dxa"/>
            <w:right w:w="0" w:type="dxa"/>
          </w:tblCellMar>
        </w:tblPrEx>
        <w:trPr>
          <w:jc w:val="center"/>
        </w:trPr>
        <w:tc>
          <w:tcPr>
            <w:tcW w:w="196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Комбинированные</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1 611</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1 660</w:t>
            </w:r>
          </w:p>
        </w:tc>
        <w:tc>
          <w:tcPr>
            <w:tcW w:w="16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103,0 %</w:t>
            </w:r>
          </w:p>
        </w:tc>
        <w:tc>
          <w:tcPr>
            <w:tcW w:w="124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w:t>
            </w:r>
          </w:p>
        </w:tc>
        <w:tc>
          <w:tcPr>
            <w:tcW w:w="136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14,9</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Адвалорная (стоимостная) ставка таможенной пошлины устанавливается в процентах к таможенной стоимости облагаемого товара. Поэтому необходимая сумма таможенной пошлины рассчитывается как произведение таможенной стоимости и соответс</w:t>
      </w:r>
      <w:r>
        <w:rPr>
          <w:sz w:val="28"/>
          <w:szCs w:val="28"/>
        </w:rPr>
        <w:t xml:space="preserve">твующей ставки пошлины в процентах.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3 - Структура импорта по видам ставок ввозных таможенных пошлин в 2011, 2012 гг. (импорт в режиме «для внутреннего потребления»)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78"/>
        <w:gridCol w:w="1142"/>
        <w:gridCol w:w="1443"/>
        <w:gridCol w:w="1057"/>
        <w:gridCol w:w="1443"/>
        <w:gridCol w:w="1402"/>
      </w:tblGrid>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3642"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Объемы импорта (млрд. долл. США)</w:t>
            </w:r>
          </w:p>
        </w:tc>
        <w:tc>
          <w:tcPr>
            <w:tcW w:w="2845"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Доля в объеме импорта, в  роцентах</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2008</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2009</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2009/2008</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2008</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2009</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214,9</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134,5</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62,6 %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100,0</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100,0</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0 %</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49,5</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30,5</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61,6 %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23,0</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22,7</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5 %</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45,9</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28,8</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62,7 %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21,4</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21,4</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10 %</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27,7</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19,0</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68,6 %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14,1</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15 %</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25,4</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17,6</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69,3 %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11,8</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13,1</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Адвалорные 20 %</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69,9 %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Специфические</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4,2</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57,1 %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w:t>
            </w:r>
          </w:p>
        </w:tc>
      </w:tr>
      <w:tr w:rsidR="00000000">
        <w:tblPrEx>
          <w:tblCellMar>
            <w:top w:w="0" w:type="dxa"/>
            <w:left w:w="0" w:type="dxa"/>
            <w:bottom w:w="0" w:type="dxa"/>
            <w:right w:w="0" w:type="dxa"/>
          </w:tblCellMar>
        </w:tblPrEx>
        <w:trPr>
          <w:jc w:val="center"/>
        </w:trPr>
        <w:tc>
          <w:tcPr>
            <w:tcW w:w="23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Комбинированные</w:t>
            </w:r>
          </w:p>
        </w:tc>
        <w:tc>
          <w:tcPr>
            <w:tcW w:w="11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54,1</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29,2</w:t>
            </w:r>
          </w:p>
        </w:tc>
        <w:tc>
          <w:tcPr>
            <w:tcW w:w="10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54,0 %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25,2</w:t>
            </w:r>
          </w:p>
        </w:tc>
        <w:tc>
          <w:tcPr>
            <w:tcW w:w="140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21,7</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Специфическая ставка таможенной пошлины устанавливается в денежном выражении за определенную единицу облагаемых товаров. В качестве денежного эквивалента выступает евр</w:t>
      </w:r>
      <w:r>
        <w:rPr>
          <w:sz w:val="28"/>
          <w:szCs w:val="28"/>
        </w:rPr>
        <w:t xml:space="preserve">о. Например, пиво безалкогольное - 0,6 евро за 1 л или зажигалки карманные газовые (не подлежащие повторной </w:t>
      </w:r>
      <w:r>
        <w:rPr>
          <w:sz w:val="28"/>
          <w:szCs w:val="28"/>
        </w:rPr>
        <w:lastRenderedPageBreak/>
        <w:t xml:space="preserve">заправке) - 5 евро за 1000 шт.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4 - Пример применения специфических ставок ввозных таможенных пошлин в 2011, 2012 гг. (импорт в режиме «для</w:t>
      </w:r>
      <w:r>
        <w:rPr>
          <w:sz w:val="28"/>
          <w:szCs w:val="28"/>
        </w:rPr>
        <w:t xml:space="preserve"> внутреннего потребления»)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54"/>
        <w:gridCol w:w="2596"/>
        <w:gridCol w:w="1443"/>
        <w:gridCol w:w="1444"/>
        <w:gridCol w:w="1199"/>
        <w:gridCol w:w="2018"/>
      </w:tblGrid>
      <w:tr w:rsidR="00000000">
        <w:tblPrEx>
          <w:tblCellMar>
            <w:top w:w="0" w:type="dxa"/>
            <w:left w:w="0" w:type="dxa"/>
            <w:bottom w:w="0" w:type="dxa"/>
            <w:right w:w="0" w:type="dxa"/>
          </w:tblCellMar>
        </w:tblPrEx>
        <w:trPr>
          <w:jc w:val="center"/>
        </w:trPr>
        <w:tc>
          <w:tcPr>
            <w:tcW w:w="6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Код ТН ВЭД</w:t>
            </w:r>
          </w:p>
        </w:tc>
        <w:tc>
          <w:tcPr>
            <w:tcW w:w="25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товара</w:t>
            </w:r>
          </w:p>
        </w:tc>
        <w:tc>
          <w:tcPr>
            <w:tcW w:w="4086"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Объём импорта (млн. долл. США)</w:t>
            </w:r>
          </w:p>
        </w:tc>
        <w:tc>
          <w:tcPr>
            <w:tcW w:w="20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Размер ставки</w:t>
            </w:r>
          </w:p>
        </w:tc>
      </w:tr>
      <w:tr w:rsidR="00000000">
        <w:tblPrEx>
          <w:tblCellMar>
            <w:top w:w="0" w:type="dxa"/>
            <w:left w:w="0" w:type="dxa"/>
            <w:bottom w:w="0" w:type="dxa"/>
            <w:right w:w="0" w:type="dxa"/>
          </w:tblCellMar>
        </w:tblPrEx>
        <w:trPr>
          <w:jc w:val="center"/>
        </w:trPr>
        <w:tc>
          <w:tcPr>
            <w:tcW w:w="6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25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44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1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2012/2011</w:t>
            </w:r>
          </w:p>
        </w:tc>
        <w:tc>
          <w:tcPr>
            <w:tcW w:w="20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6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 6403</w:t>
            </w:r>
          </w:p>
        </w:tc>
        <w:tc>
          <w:tcPr>
            <w:tcW w:w="25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обувь стоимостью до 15 евро за 1 пару</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1 140,8</w:t>
            </w:r>
          </w:p>
        </w:tc>
        <w:tc>
          <w:tcPr>
            <w:tcW w:w="144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695,7</w:t>
            </w:r>
          </w:p>
        </w:tc>
        <w:tc>
          <w:tcPr>
            <w:tcW w:w="11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61,0 %</w:t>
            </w:r>
          </w:p>
        </w:tc>
        <w:tc>
          <w:tcPr>
            <w:tcW w:w="20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евро за пару</w:t>
            </w:r>
          </w:p>
        </w:tc>
      </w:tr>
      <w:tr w:rsidR="00000000">
        <w:tblPrEx>
          <w:tblCellMar>
            <w:top w:w="0" w:type="dxa"/>
            <w:left w:w="0" w:type="dxa"/>
            <w:bottom w:w="0" w:type="dxa"/>
            <w:right w:w="0" w:type="dxa"/>
          </w:tblCellMar>
        </w:tblPrEx>
        <w:trPr>
          <w:jc w:val="center"/>
        </w:trPr>
        <w:tc>
          <w:tcPr>
            <w:tcW w:w="6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1701</w:t>
            </w:r>
          </w:p>
        </w:tc>
        <w:tc>
          <w:tcPr>
            <w:tcW w:w="25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 тростниковый или свекловичный в тв</w:t>
            </w:r>
            <w:r>
              <w:rPr>
                <w:sz w:val="20"/>
                <w:szCs w:val="20"/>
              </w:rPr>
              <w:t>ердом состоянии</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851,1</w:t>
            </w:r>
          </w:p>
        </w:tc>
        <w:tc>
          <w:tcPr>
            <w:tcW w:w="144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444,7</w:t>
            </w:r>
          </w:p>
        </w:tc>
        <w:tc>
          <w:tcPr>
            <w:tcW w:w="11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52,2 %</w:t>
            </w:r>
          </w:p>
        </w:tc>
        <w:tc>
          <w:tcPr>
            <w:tcW w:w="20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165 - 340 долл. США за 1 тонну</w:t>
            </w:r>
          </w:p>
        </w:tc>
      </w:tr>
      <w:tr w:rsidR="00000000">
        <w:tblPrEx>
          <w:tblCellMar>
            <w:top w:w="0" w:type="dxa"/>
            <w:left w:w="0" w:type="dxa"/>
            <w:bottom w:w="0" w:type="dxa"/>
            <w:right w:w="0" w:type="dxa"/>
          </w:tblCellMar>
        </w:tblPrEx>
        <w:trPr>
          <w:jc w:val="center"/>
        </w:trPr>
        <w:tc>
          <w:tcPr>
            <w:tcW w:w="6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2208</w:t>
            </w:r>
          </w:p>
        </w:tc>
        <w:tc>
          <w:tcPr>
            <w:tcW w:w="25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спирт этиловый неденатурированный </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559,8</w:t>
            </w:r>
          </w:p>
        </w:tc>
        <w:tc>
          <w:tcPr>
            <w:tcW w:w="144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331,1</w:t>
            </w:r>
          </w:p>
        </w:tc>
        <w:tc>
          <w:tcPr>
            <w:tcW w:w="11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59,1 %</w:t>
            </w:r>
          </w:p>
        </w:tc>
        <w:tc>
          <w:tcPr>
            <w:tcW w:w="20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2 - 4 евро за литр</w:t>
            </w:r>
          </w:p>
        </w:tc>
      </w:tr>
      <w:tr w:rsidR="00000000">
        <w:tblPrEx>
          <w:tblCellMar>
            <w:top w:w="0" w:type="dxa"/>
            <w:left w:w="0" w:type="dxa"/>
            <w:bottom w:w="0" w:type="dxa"/>
            <w:right w:w="0" w:type="dxa"/>
          </w:tblCellMar>
        </w:tblPrEx>
        <w:trPr>
          <w:jc w:val="center"/>
        </w:trPr>
        <w:tc>
          <w:tcPr>
            <w:tcW w:w="6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 0808</w:t>
            </w:r>
          </w:p>
        </w:tc>
        <w:tc>
          <w:tcPr>
            <w:tcW w:w="25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яблоки, груши и айва</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408,0</w:t>
            </w:r>
          </w:p>
        </w:tc>
        <w:tc>
          <w:tcPr>
            <w:tcW w:w="144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428,4</w:t>
            </w:r>
          </w:p>
        </w:tc>
        <w:tc>
          <w:tcPr>
            <w:tcW w:w="11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105,0 %</w:t>
            </w:r>
          </w:p>
        </w:tc>
        <w:tc>
          <w:tcPr>
            <w:tcW w:w="20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0,1 - 0,2 евро за кг</w:t>
            </w:r>
          </w:p>
        </w:tc>
      </w:tr>
      <w:tr w:rsidR="00000000">
        <w:tblPrEx>
          <w:tblCellMar>
            <w:top w:w="0" w:type="dxa"/>
            <w:left w:w="0" w:type="dxa"/>
            <w:bottom w:w="0" w:type="dxa"/>
            <w:right w:w="0" w:type="dxa"/>
          </w:tblCellMar>
        </w:tblPrEx>
        <w:trPr>
          <w:jc w:val="center"/>
        </w:trPr>
        <w:tc>
          <w:tcPr>
            <w:tcW w:w="6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1006</w:t>
            </w:r>
          </w:p>
        </w:tc>
        <w:tc>
          <w:tcPr>
            <w:tcW w:w="25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рис</w:t>
            </w:r>
          </w:p>
        </w:tc>
        <w:tc>
          <w:tcPr>
            <w:tcW w:w="144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158,0</w:t>
            </w:r>
          </w:p>
        </w:tc>
        <w:tc>
          <w:tcPr>
            <w:tcW w:w="144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138,6</w:t>
            </w:r>
          </w:p>
        </w:tc>
        <w:tc>
          <w:tcPr>
            <w:tcW w:w="11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87,8 %</w:t>
            </w:r>
          </w:p>
        </w:tc>
        <w:tc>
          <w:tcPr>
            <w:tcW w:w="20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0,12 евро з</w:t>
            </w:r>
            <w:r>
              <w:rPr>
                <w:sz w:val="20"/>
                <w:szCs w:val="20"/>
              </w:rPr>
              <w:t>а кг</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Комбинированная ставка таможенной пошлины, включает в себя как стоимостные, так и количественные показатели перемещаемых товаров. При этом в зависимости от вида комбинированной ставки размер таможенной пошлины может определяться либо путем сравнения</w:t>
      </w:r>
      <w:r>
        <w:rPr>
          <w:sz w:val="28"/>
          <w:szCs w:val="28"/>
        </w:rPr>
        <w:t>, либо путем сложения полученных величин. Например, комбинированная ставка для одежды меховой овчинной - 20 % таможенной стоимости, но не менее 30 евро за 1 шт. указывает на исчисление таможенной пошлины посредством последовательного определения величин по</w:t>
      </w:r>
      <w:r>
        <w:rPr>
          <w:sz w:val="28"/>
          <w:szCs w:val="28"/>
        </w:rPr>
        <w:t xml:space="preserve"> стоимостной (20 % таможенной стоимости) и количественной (30 евро за 1 шт.) составляющих ставки [35].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br w:type="page"/>
      </w:r>
      <w:r>
        <w:rPr>
          <w:sz w:val="28"/>
          <w:szCs w:val="28"/>
        </w:rPr>
        <w:lastRenderedPageBreak/>
        <w:t>Таблица 5 - Пример применения комбинированных ставок ввозных таможенных пошлин в 2011, 2012 гг. (импорт в режиме «для внутреннего потребления»)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83"/>
        <w:gridCol w:w="2620"/>
        <w:gridCol w:w="1027"/>
        <w:gridCol w:w="1027"/>
        <w:gridCol w:w="1027"/>
        <w:gridCol w:w="2970"/>
      </w:tblGrid>
      <w:tr w:rsidR="00000000">
        <w:tblPrEx>
          <w:tblCellMar>
            <w:top w:w="0" w:type="dxa"/>
            <w:left w:w="0" w:type="dxa"/>
            <w:bottom w:w="0" w:type="dxa"/>
            <w:right w:w="0" w:type="dxa"/>
          </w:tblCellMar>
        </w:tblPrEx>
        <w:trPr>
          <w:jc w:val="center"/>
        </w:trPr>
        <w:tc>
          <w:tcPr>
            <w:tcW w:w="6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Код ТН</w:t>
            </w:r>
            <w:r>
              <w:rPr>
                <w:sz w:val="20"/>
                <w:szCs w:val="20"/>
              </w:rPr>
              <w:t xml:space="preserve"> ВЭД</w:t>
            </w:r>
          </w:p>
        </w:tc>
        <w:tc>
          <w:tcPr>
            <w:tcW w:w="26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товара</w:t>
            </w:r>
          </w:p>
        </w:tc>
        <w:tc>
          <w:tcPr>
            <w:tcW w:w="3081"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Объём импорта (млн. долл. США)</w:t>
            </w:r>
          </w:p>
        </w:tc>
        <w:tc>
          <w:tcPr>
            <w:tcW w:w="29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Размер ставки</w:t>
            </w:r>
          </w:p>
        </w:tc>
      </w:tr>
      <w:tr w:rsidR="00000000">
        <w:tblPrEx>
          <w:tblCellMar>
            <w:top w:w="0" w:type="dxa"/>
            <w:left w:w="0" w:type="dxa"/>
            <w:bottom w:w="0" w:type="dxa"/>
            <w:right w:w="0" w:type="dxa"/>
          </w:tblCellMar>
        </w:tblPrEx>
        <w:trPr>
          <w:jc w:val="center"/>
        </w:trPr>
        <w:tc>
          <w:tcPr>
            <w:tcW w:w="6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26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2012/2011</w:t>
            </w:r>
          </w:p>
        </w:tc>
        <w:tc>
          <w:tcPr>
            <w:tcW w:w="29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6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 8703</w:t>
            </w:r>
          </w:p>
        </w:tc>
        <w:tc>
          <w:tcPr>
            <w:tcW w:w="26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автомобили легковые (новые, б/у до 5 лет)</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28 928,3</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8 068,2</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27,9 %</w:t>
            </w:r>
          </w:p>
        </w:tc>
        <w:tc>
          <w:tcPr>
            <w:tcW w:w="29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 - 35%, но не менее 1,2 - 2,8 евро за 1 см куб. объема двигателя</w:t>
            </w:r>
          </w:p>
        </w:tc>
      </w:tr>
      <w:tr w:rsidR="00000000">
        <w:tblPrEx>
          <w:tblCellMar>
            <w:top w:w="0" w:type="dxa"/>
            <w:left w:w="0" w:type="dxa"/>
            <w:bottom w:w="0" w:type="dxa"/>
            <w:right w:w="0" w:type="dxa"/>
          </w:tblCellMar>
        </w:tblPrEx>
        <w:trPr>
          <w:jc w:val="center"/>
        </w:trPr>
        <w:tc>
          <w:tcPr>
            <w:tcW w:w="6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0202</w:t>
            </w:r>
          </w:p>
        </w:tc>
        <w:tc>
          <w:tcPr>
            <w:tcW w:w="26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КРС замо</w:t>
            </w:r>
            <w:r>
              <w:rPr>
                <w:sz w:val="20"/>
                <w:szCs w:val="20"/>
              </w:rPr>
              <w:t>роженное</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2 451,5</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2 145,4</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87,5 %</w:t>
            </w:r>
          </w:p>
        </w:tc>
        <w:tc>
          <w:tcPr>
            <w:tcW w:w="29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- 30%, но не менее 0,15 - 0,3 евро за 1 кг</w:t>
            </w:r>
          </w:p>
        </w:tc>
      </w:tr>
      <w:tr w:rsidR="00000000">
        <w:tblPrEx>
          <w:tblCellMar>
            <w:top w:w="0" w:type="dxa"/>
            <w:left w:w="0" w:type="dxa"/>
            <w:bottom w:w="0" w:type="dxa"/>
            <w:right w:w="0" w:type="dxa"/>
          </w:tblCellMar>
        </w:tblPrEx>
        <w:trPr>
          <w:jc w:val="center"/>
        </w:trPr>
        <w:tc>
          <w:tcPr>
            <w:tcW w:w="6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0203</w:t>
            </w:r>
          </w:p>
        </w:tc>
        <w:tc>
          <w:tcPr>
            <w:tcW w:w="26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свинина свежая, охлажденная или замороженная</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2 091,0</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1 820,5</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87,1 %</w:t>
            </w:r>
          </w:p>
        </w:tc>
        <w:tc>
          <w:tcPr>
            <w:tcW w:w="29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- 75%, но не менее 0,25-1,5 евро за 1 кг</w:t>
            </w:r>
          </w:p>
        </w:tc>
      </w:tr>
      <w:tr w:rsidR="00000000">
        <w:tblPrEx>
          <w:tblCellMar>
            <w:top w:w="0" w:type="dxa"/>
            <w:left w:w="0" w:type="dxa"/>
            <w:bottom w:w="0" w:type="dxa"/>
            <w:right w:w="0" w:type="dxa"/>
          </w:tblCellMar>
        </w:tblPrEx>
        <w:trPr>
          <w:jc w:val="center"/>
        </w:trPr>
        <w:tc>
          <w:tcPr>
            <w:tcW w:w="6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0207</w:t>
            </w:r>
          </w:p>
        </w:tc>
        <w:tc>
          <w:tcPr>
            <w:tcW w:w="26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и пищевые субпродукты домашней птицы</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1 258,2</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1 012,2</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80,4 %</w:t>
            </w:r>
          </w:p>
        </w:tc>
        <w:tc>
          <w:tcPr>
            <w:tcW w:w="29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 - 80%, но не менее 0,2-0,7 евро за 1 кг</w:t>
            </w:r>
          </w:p>
        </w:tc>
      </w:tr>
      <w:tr w:rsidR="00000000">
        <w:tblPrEx>
          <w:tblCellMar>
            <w:top w:w="0" w:type="dxa"/>
            <w:left w:w="0" w:type="dxa"/>
            <w:bottom w:w="0" w:type="dxa"/>
            <w:right w:w="0" w:type="dxa"/>
          </w:tblCellMar>
        </w:tblPrEx>
        <w:trPr>
          <w:jc w:val="center"/>
        </w:trPr>
        <w:tc>
          <w:tcPr>
            <w:tcW w:w="6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0805</w:t>
            </w:r>
          </w:p>
        </w:tc>
        <w:tc>
          <w:tcPr>
            <w:tcW w:w="26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цитрусовые плоды, свежие или сушеные</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926,4</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1 000,1</w:t>
            </w:r>
          </w:p>
        </w:tc>
        <w:tc>
          <w:tcPr>
            <w:tcW w:w="10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108,0 %</w:t>
            </w:r>
          </w:p>
        </w:tc>
        <w:tc>
          <w:tcPr>
            <w:tcW w:w="29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 но не менее 0,02 - 0,035 евро за 1 кг</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Окончательный размер таможенной пошлины определяется путем сравнения по наибольшему пока</w:t>
      </w:r>
      <w:r>
        <w:rPr>
          <w:sz w:val="28"/>
          <w:szCs w:val="28"/>
        </w:rPr>
        <w:t>зателю. Комбинированная ставка для спортивной обуви - 15 % таможенной стоимости плюс 0,7 евро за 1 пару, также указывает на последовательность расчета по стоимостной и количественной составляющим, однако размер таможенной пошлины определяется путем сложени</w:t>
      </w:r>
      <w:r>
        <w:rPr>
          <w:sz w:val="28"/>
          <w:szCs w:val="28"/>
        </w:rPr>
        <w:t>я полученных результатов.</w:t>
      </w:r>
    </w:p>
    <w:p w:rsidR="00000000" w:rsidRDefault="00DC4563">
      <w:pPr>
        <w:spacing w:line="360" w:lineRule="auto"/>
        <w:ind w:firstLine="709"/>
        <w:jc w:val="both"/>
        <w:rPr>
          <w:sz w:val="28"/>
          <w:szCs w:val="28"/>
        </w:rPr>
      </w:pPr>
      <w:r>
        <w:rPr>
          <w:sz w:val="28"/>
          <w:szCs w:val="28"/>
        </w:rPr>
        <w:t>Таким образом, вывозные пошлины распространяются на всех партнеров по внешней торговли, и отвечают основным налоговым характеристикам: уплата таможенной пошлины носит обязательный характер и обеспечивает государственно-властным пр</w:t>
      </w:r>
      <w:r>
        <w:rPr>
          <w:sz w:val="28"/>
          <w:szCs w:val="28"/>
        </w:rPr>
        <w:t>инуждением; таможенная пошлина не представляет собой плату за предоставленные услуги и взыскивается без встречного удовлетворения; поступления от таможенных пошлин не могут предназначаться для покрытия конкретных государственных расходов (принцип запрета с</w:t>
      </w:r>
      <w:r>
        <w:rPr>
          <w:sz w:val="28"/>
          <w:szCs w:val="28"/>
        </w:rPr>
        <w:t>пециализации налога).</w:t>
      </w:r>
    </w:p>
    <w:p w:rsidR="00000000" w:rsidRDefault="00DC4563">
      <w:pPr>
        <w:spacing w:line="360" w:lineRule="auto"/>
        <w:ind w:firstLine="709"/>
        <w:jc w:val="both"/>
        <w:rPr>
          <w:sz w:val="28"/>
          <w:szCs w:val="28"/>
        </w:rPr>
      </w:pPr>
      <w:r>
        <w:rPr>
          <w:sz w:val="28"/>
          <w:szCs w:val="28"/>
        </w:rPr>
        <w:t xml:space="preserve">С помощью тарифов можно воздействовать на формирование активного </w:t>
      </w:r>
      <w:r>
        <w:rPr>
          <w:sz w:val="28"/>
          <w:szCs w:val="28"/>
        </w:rPr>
        <w:lastRenderedPageBreak/>
        <w:t>сальдо внешнеторгового баланса, на увеличение притока валюты, а также на развитие отдельных регионов страны. Функции тарифного регулирования реализуются в тесной взаимос</w:t>
      </w:r>
      <w:r>
        <w:rPr>
          <w:sz w:val="28"/>
          <w:szCs w:val="28"/>
        </w:rPr>
        <w:t xml:space="preserve">вязи с налоговой системой, которая частично берет на себя элемент тарифа и дополняет его. </w:t>
      </w:r>
    </w:p>
    <w:p w:rsidR="00000000" w:rsidRDefault="00DC4563">
      <w:pPr>
        <w:spacing w:line="360" w:lineRule="auto"/>
        <w:ind w:firstLine="709"/>
        <w:jc w:val="both"/>
        <w:rPr>
          <w:sz w:val="28"/>
          <w:szCs w:val="28"/>
        </w:rPr>
      </w:pPr>
      <w:r>
        <w:rPr>
          <w:sz w:val="28"/>
          <w:szCs w:val="28"/>
        </w:rPr>
        <w:t>Из этого следует, что таможенный тариф по своему содержанию имеет экономический характер, предпочтение которому отдается в условиях рыночной экономики, предполагающе</w:t>
      </w:r>
      <w:r>
        <w:rPr>
          <w:sz w:val="28"/>
          <w:szCs w:val="28"/>
        </w:rPr>
        <w:t>й объективное установление соотношения внутренних и мировых цен, реального валютного курса. В условиях дефицитной экономики таможенный тариф теряет свою эффективность и подменяется более жесткими методами нетарифного характера. Следует отметить, что в росс</w:t>
      </w:r>
      <w:r>
        <w:rPr>
          <w:sz w:val="28"/>
          <w:szCs w:val="28"/>
        </w:rPr>
        <w:t>ийском таможенном тарифе не встречаются так называемые мегатарифы, то есть тарифы, ставки которых превышают 100 %.</w:t>
      </w:r>
    </w:p>
    <w:p w:rsidR="00000000" w:rsidRDefault="00DC4563">
      <w:pPr>
        <w:spacing w:line="360" w:lineRule="auto"/>
        <w:ind w:firstLine="709"/>
        <w:jc w:val="both"/>
        <w:rPr>
          <w:sz w:val="28"/>
          <w:szCs w:val="28"/>
        </w:rPr>
      </w:pPr>
      <w:r>
        <w:rPr>
          <w:sz w:val="28"/>
          <w:szCs w:val="28"/>
        </w:rPr>
        <w:t>А между тем это эффективная мера защиты внутреннего рынка страны. Так, в таможенном тарифе США количество используемых мегатарифов на агропро</w:t>
      </w:r>
      <w:r>
        <w:rPr>
          <w:sz w:val="28"/>
          <w:szCs w:val="28"/>
        </w:rPr>
        <w:t xml:space="preserve">довольственном рынке равно 19, что составляет примерно 2 % от общего количества таможенно-тарифных позиций для сельскохозяйственных товаров. Импорт сельскохозяйственной продукции ЕС ограничивается 141 мегатарифом, Японии - 142. </w:t>
      </w:r>
    </w:p>
    <w:p w:rsidR="00000000" w:rsidRDefault="00DC4563">
      <w:pPr>
        <w:spacing w:line="360" w:lineRule="auto"/>
        <w:ind w:firstLine="709"/>
        <w:jc w:val="both"/>
        <w:rPr>
          <w:sz w:val="28"/>
          <w:szCs w:val="28"/>
        </w:rPr>
      </w:pPr>
      <w:r>
        <w:rPr>
          <w:sz w:val="28"/>
          <w:szCs w:val="28"/>
        </w:rPr>
        <w:t xml:space="preserve">Следует отметить, что в ЕС </w:t>
      </w:r>
      <w:r>
        <w:rPr>
          <w:sz w:val="28"/>
          <w:szCs w:val="28"/>
        </w:rPr>
        <w:t xml:space="preserve">большинство мегатарифов относится к сельскохозяйственным товарам. Анализ показывает, что в ЕС высокие средние ставки пошлин характерны для таких групп сельскохозяйственных товаров, как сахарная свекла, сахарный тростник, заменители сахара (подсластители), </w:t>
      </w:r>
      <w:r>
        <w:rPr>
          <w:sz w:val="28"/>
          <w:szCs w:val="28"/>
        </w:rPr>
        <w:t xml:space="preserve">зерновые культуры, мукомольно-крупяная продукция, животные корма. Мегатарифы на данные группы товаров высоки в силу того, что большая часть ставок на входящие в них товарные позиции установлена на высоком уровне. </w:t>
      </w:r>
    </w:p>
    <w:p w:rsidR="00000000" w:rsidRDefault="00DC4563">
      <w:pPr>
        <w:spacing w:line="360" w:lineRule="auto"/>
        <w:ind w:firstLine="709"/>
        <w:jc w:val="both"/>
        <w:rPr>
          <w:sz w:val="28"/>
          <w:szCs w:val="28"/>
        </w:rPr>
      </w:pPr>
      <w:r>
        <w:rPr>
          <w:sz w:val="28"/>
          <w:szCs w:val="28"/>
        </w:rPr>
        <w:t xml:space="preserve">Максимальная ставка таможенного тарифа ЕС </w:t>
      </w:r>
      <w:r>
        <w:rPr>
          <w:sz w:val="28"/>
          <w:szCs w:val="28"/>
        </w:rPr>
        <w:t xml:space="preserve">в размере 540 % взимается с ввозимой измельченной или сухой сахарной свеклы. В ЕС очень высокие </w:t>
      </w:r>
      <w:r>
        <w:rPr>
          <w:sz w:val="28"/>
          <w:szCs w:val="28"/>
        </w:rPr>
        <w:lastRenderedPageBreak/>
        <w:t>ставки таможенных пошлин установлены также на виноградный сок, бананы, готовые или консервированные грибы. В Японии из 142 применяемых мегатарифов 49 являются с</w:t>
      </w:r>
      <w:r>
        <w:rPr>
          <w:sz w:val="28"/>
          <w:szCs w:val="28"/>
        </w:rPr>
        <w:t>амыми высокими по сравнению с тарифами ЕС. Самая высокая средняя пошлина приходится на молочную группу и составляет 322 %. Мегатарифы применяются почти к 2/3 товарных позиций данной группы, причем для 20 из них ставки пошлины превышают 500 % [35].</w:t>
      </w:r>
    </w:p>
    <w:p w:rsidR="00000000" w:rsidRDefault="00DC4563">
      <w:pPr>
        <w:spacing w:line="360" w:lineRule="auto"/>
        <w:ind w:firstLine="709"/>
        <w:jc w:val="both"/>
        <w:rPr>
          <w:sz w:val="28"/>
          <w:szCs w:val="28"/>
        </w:rPr>
      </w:pPr>
      <w:r>
        <w:rPr>
          <w:sz w:val="28"/>
          <w:szCs w:val="28"/>
        </w:rPr>
        <w:t>Исходя и</w:t>
      </w:r>
      <w:r>
        <w:rPr>
          <w:sz w:val="28"/>
          <w:szCs w:val="28"/>
        </w:rPr>
        <w:t xml:space="preserve">з сказанного выше, и в связи с вступлением России в составе Таможенного союза в ВТО, по правилам которого государство сможет оказывать сельскому хозяйству помощь на сумму не более 9 млрд. долл. в год, правительству России, по нашему мнению, можно обратить </w:t>
      </w:r>
      <w:r>
        <w:rPr>
          <w:sz w:val="28"/>
          <w:szCs w:val="28"/>
        </w:rPr>
        <w:t>внимание на практику многих развитых стран по применению мегатарифов относительно сельскохозяйственных товаров, в рамках ввозимых товаров вне территории таможенной зоны Таможенного союза.</w:t>
      </w:r>
    </w:p>
    <w:p w:rsidR="00000000" w:rsidRDefault="00DC4563">
      <w:pPr>
        <w:tabs>
          <w:tab w:val="left" w:pos="1276"/>
        </w:tabs>
        <w:spacing w:line="360" w:lineRule="auto"/>
        <w:ind w:firstLine="709"/>
        <w:jc w:val="both"/>
        <w:rPr>
          <w:sz w:val="28"/>
          <w:szCs w:val="28"/>
        </w:rPr>
      </w:pPr>
    </w:p>
    <w:p w:rsidR="00000000" w:rsidRDefault="00DC4563">
      <w:pPr>
        <w:tabs>
          <w:tab w:val="left" w:pos="1276"/>
        </w:tabs>
        <w:spacing w:line="360" w:lineRule="auto"/>
        <w:ind w:firstLine="709"/>
        <w:jc w:val="both"/>
        <w:rPr>
          <w:sz w:val="28"/>
          <w:szCs w:val="28"/>
        </w:rPr>
      </w:pPr>
      <w:r>
        <w:rPr>
          <w:sz w:val="28"/>
          <w:szCs w:val="28"/>
        </w:rPr>
        <w:t>.2 Нетарифные инструменты регулирования в условиях Таможенного союз</w:t>
      </w:r>
      <w:r>
        <w:rPr>
          <w:sz w:val="28"/>
          <w:szCs w:val="28"/>
        </w:rPr>
        <w:t>а: воздействие на ввоз сельскохозяйственной продукции</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На этапе формирования Таможенного союза одним из главных вопросов являлось обсуждение ставок Единого таможенного тарифа (далее - ЕТТ). Оказалось, что изначально ставки пошлин у трех стран совпадали тол</w:t>
      </w:r>
      <w:r>
        <w:rPr>
          <w:sz w:val="28"/>
          <w:szCs w:val="28"/>
        </w:rPr>
        <w:t>ько на 40 %. В связи с этим начался долгий процесс унификации ставок почти по 11 тыс. товарных позиций.</w:t>
      </w:r>
    </w:p>
    <w:p w:rsidR="00000000" w:rsidRDefault="00DC4563">
      <w:pPr>
        <w:spacing w:line="360" w:lineRule="auto"/>
        <w:ind w:firstLine="709"/>
        <w:jc w:val="both"/>
        <w:rPr>
          <w:sz w:val="28"/>
          <w:szCs w:val="28"/>
        </w:rPr>
      </w:pPr>
      <w:r>
        <w:rPr>
          <w:sz w:val="28"/>
          <w:szCs w:val="28"/>
        </w:rPr>
        <w:t xml:space="preserve">Однако абсолютный консенсус по всем ставкам тарифа, не достигнут. Прежде всего, в связи с тем, что Казахстан не был готов к изменению почти 55 % ставок </w:t>
      </w:r>
      <w:r>
        <w:rPr>
          <w:sz w:val="28"/>
          <w:szCs w:val="28"/>
        </w:rPr>
        <w:t xml:space="preserve">своего национального таможенного тарифа, причем в сторону увеличения. Поэтому Казахстан до 2016 г. зарезервировал перечень из 400 товарных позиций, на которые ставки пошлин остаются на более низком (либо </w:t>
      </w:r>
      <w:r>
        <w:rPr>
          <w:sz w:val="28"/>
          <w:szCs w:val="28"/>
        </w:rPr>
        <w:lastRenderedPageBreak/>
        <w:t>нулевом) уровне. К товарам, вошедшим в данный перече</w:t>
      </w:r>
      <w:r>
        <w:rPr>
          <w:sz w:val="28"/>
          <w:szCs w:val="28"/>
        </w:rPr>
        <w:t>нь, отнесены лекарственные средства, пластмасса, бумага и картон, изделия из алюминия и прочие товарные группы. Ставки российского таможенного тарифа, действующего на территории РФ до 1 января 2012 г., также претерпели существенные изменения и в большинств</w:t>
      </w:r>
      <w:r>
        <w:rPr>
          <w:sz w:val="28"/>
          <w:szCs w:val="28"/>
        </w:rPr>
        <w:t>е своем снизились. В частности, значительные изменения коснулись более 300 позиций технологического оборудования, устройств и механизмов, ставки на которые были обнулены. Незначительные изменения ставок в сторону увеличения произошли в отношении мясной и м</w:t>
      </w:r>
      <w:r>
        <w:rPr>
          <w:sz w:val="28"/>
          <w:szCs w:val="28"/>
        </w:rPr>
        <w:t>олочной продукции, а также черных металлов.</w:t>
      </w:r>
    </w:p>
    <w:p w:rsidR="00000000" w:rsidRDefault="00DC4563">
      <w:pPr>
        <w:spacing w:line="360" w:lineRule="auto"/>
        <w:ind w:firstLine="709"/>
        <w:jc w:val="both"/>
        <w:rPr>
          <w:sz w:val="28"/>
          <w:szCs w:val="28"/>
        </w:rPr>
      </w:pPr>
      <w:r>
        <w:rPr>
          <w:sz w:val="28"/>
          <w:szCs w:val="28"/>
        </w:rPr>
        <w:t>В частности, на 60 % выросли таможенные тарифы на мясо крупного рогатого скота, поступающее сверх установленных квот. Принятые меры объясняются необходимостью поддержать отечественных производителей. Пошлины на п</w:t>
      </w:r>
      <w:r>
        <w:rPr>
          <w:sz w:val="28"/>
          <w:szCs w:val="28"/>
        </w:rPr>
        <w:t xml:space="preserve">оступающих из-за пределов таможенного союза живых свиней, кроме чистопородных племенных животных, на которых сохраняется нулевая ставка, увеличиваются с 5 до 40 %, но не менее 0,5 евро за килограмм веса.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6 - Сравнительная характеристика ставок вв</w:t>
      </w:r>
      <w:r>
        <w:rPr>
          <w:sz w:val="28"/>
          <w:szCs w:val="28"/>
        </w:rPr>
        <w:t>озимой таможенной пошлины на некоторые группы товаров</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7"/>
        <w:gridCol w:w="5227"/>
        <w:gridCol w:w="1652"/>
        <w:gridCol w:w="1648"/>
      </w:tblGrid>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Код ТН ВЭД</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позиции</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Ставка ввозной таможенной пошлины (в процентах от таможенной стоимости либо в евро)</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 1 января 2012 г.</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ЕТТ ТС</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w:t>
            </w: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0201 0202</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Мясо крупного рогатого скота свежее </w:t>
            </w:r>
            <w:r>
              <w:rPr>
                <w:sz w:val="20"/>
                <w:szCs w:val="20"/>
              </w:rPr>
              <w:t>или охлажденное или замороженное</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но не менее  0,2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прочие</w:t>
            </w: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 но не менее 0,3 евро за 1 кг</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 но не менее  1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0203</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Свинина свежая, охлажденная или замороженная</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но не менее 0,25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прочие</w:t>
            </w: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60, но не менее 1 евр</w:t>
            </w:r>
            <w:r>
              <w:rPr>
                <w:sz w:val="20"/>
                <w:szCs w:val="20"/>
              </w:rPr>
              <w:t>о за 1 кг</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 но не менее 1,5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0204</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Баранина или козлятина свежая, охлажденная или замороженная</w:t>
            </w: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но не менее  0,15 евро за 1 кг</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 но не менее 0,35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0205</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Мясо лошадей, ослов, мулов или лошаков, свежее, </w:t>
            </w:r>
            <w:r>
              <w:rPr>
                <w:sz w:val="20"/>
                <w:szCs w:val="20"/>
              </w:rPr>
              <w:lastRenderedPageBreak/>
              <w:t>охлажденное или замороже</w:t>
            </w:r>
            <w:r>
              <w:rPr>
                <w:sz w:val="20"/>
                <w:szCs w:val="20"/>
              </w:rPr>
              <w:t>нное</w:t>
            </w: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 xml:space="preserve">15, но не менее  </w:t>
            </w:r>
            <w:r>
              <w:rPr>
                <w:sz w:val="20"/>
                <w:szCs w:val="20"/>
              </w:rPr>
              <w:lastRenderedPageBreak/>
              <w:t>0,15 евро за 1 кг</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 xml:space="preserve">25, но не менее </w:t>
            </w:r>
            <w:r>
              <w:rPr>
                <w:sz w:val="20"/>
                <w:szCs w:val="20"/>
              </w:rPr>
              <w:lastRenderedPageBreak/>
              <w:t>0,35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0206</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Пищевые субпродукты крупного рогатого скота, свиней, овец, коз, лошадей, ослов, мулов или лошаков, свежие, охлажденные или замороженные</w:t>
            </w: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но не менее  0,15 евро за 1 кг</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 н</w:t>
            </w:r>
            <w:r>
              <w:rPr>
                <w:sz w:val="20"/>
                <w:szCs w:val="20"/>
              </w:rPr>
              <w:t>о не менее 0,35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для производства фармацевтической продукции</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0207</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и пищевые субпродукты домашней птицы, указанной в товарной позиции 0105, свежие, охлажденные или замороженные</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 но не менее 0,2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прочее</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80, но не менее</w:t>
            </w:r>
            <w:r>
              <w:rPr>
                <w:sz w:val="20"/>
                <w:szCs w:val="20"/>
              </w:rPr>
              <w:t xml:space="preserve"> 0,7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0208</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Прочие мясо и пищевые мясные субпродукты, свежие, охлажденные или замороженные</w:t>
            </w:r>
          </w:p>
        </w:tc>
        <w:tc>
          <w:tcPr>
            <w:tcW w:w="16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но не менее 0,15 евро за 1 кг</w:t>
            </w:r>
          </w:p>
        </w:tc>
        <w:tc>
          <w:tcPr>
            <w:tcW w:w="164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 но не менее 0,35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0209</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Свиной жир, отделенный от тощего мяса, и жир домашней птицы, не вытопленные ил</w:t>
            </w:r>
            <w:r>
              <w:rPr>
                <w:sz w:val="20"/>
                <w:szCs w:val="20"/>
              </w:rPr>
              <w:t>и не извлеченные другим способом, свежие, охлажденные, замороженные, соленые, в рассоле, сушеные или копченые</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но не менее  0,15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0210</w:t>
            </w: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и пищевые мясные субпродукты, соленые, в рассоле, сушеные или копченые; пищевая мука тонкого и грубо</w:t>
            </w:r>
            <w:r>
              <w:rPr>
                <w:sz w:val="20"/>
                <w:szCs w:val="20"/>
              </w:rPr>
              <w:t>го помола из мяса или мясных субпродуктов</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но не менее  0,4 евро за 1 кг</w:t>
            </w:r>
          </w:p>
        </w:tc>
      </w:tr>
      <w:tr w:rsidR="00000000">
        <w:tblPrEx>
          <w:tblCellMar>
            <w:top w:w="0" w:type="dxa"/>
            <w:left w:w="0" w:type="dxa"/>
            <w:bottom w:w="0" w:type="dxa"/>
            <w:right w:w="0" w:type="dxa"/>
          </w:tblCellMar>
        </w:tblPrEx>
        <w:trPr>
          <w:jc w:val="center"/>
        </w:trPr>
        <w:tc>
          <w:tcPr>
            <w:tcW w:w="8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522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субпродукты</w:t>
            </w:r>
          </w:p>
        </w:tc>
        <w:tc>
          <w:tcPr>
            <w:tcW w:w="330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Мясо крупного рогатого скота, ввозимое вне квот, вместо 30 %, но не менее 0,3 евро за килограмм, облагаться пошлиной в 50 %, но не менее 1 евро за килограмм. Имп</w:t>
      </w:r>
      <w:r>
        <w:rPr>
          <w:sz w:val="28"/>
          <w:szCs w:val="28"/>
        </w:rPr>
        <w:t>ортеры баранины или козлятины вместо 15 % должны перечислять в бюджет 25 %, но не менее 0,35 евро за килограмм [38, c. 269].</w:t>
      </w:r>
    </w:p>
    <w:p w:rsidR="00000000" w:rsidRDefault="00DC4563">
      <w:pPr>
        <w:spacing w:line="360" w:lineRule="auto"/>
        <w:ind w:firstLine="709"/>
        <w:jc w:val="both"/>
        <w:rPr>
          <w:sz w:val="28"/>
          <w:szCs w:val="28"/>
        </w:rPr>
      </w:pPr>
      <w:r>
        <w:rPr>
          <w:sz w:val="28"/>
          <w:szCs w:val="28"/>
        </w:rPr>
        <w:t>Целью повышения таможенных пошлин - как пояснил руководитель исполнительного комитета Национальной мясной ассоциации (НМА) является</w:t>
      </w:r>
      <w:r>
        <w:rPr>
          <w:sz w:val="28"/>
          <w:szCs w:val="28"/>
        </w:rPr>
        <w:t xml:space="preserve"> сохранение рентабельности отечественного производства, в частности свиноводства, в связи со снижением цен на свинину в Европе за последние время на 15 - 20 %. Из этого следует и это вполне логично, что повышение таможенных пошлин на мясо сопровождается ув</w:t>
      </w:r>
      <w:r>
        <w:rPr>
          <w:sz w:val="28"/>
          <w:szCs w:val="28"/>
        </w:rPr>
        <w:t>еличением ввозных тарифов на колбасу и другие виды готовой мясной продукции - с 20 до 25 %. Только на мясные продукты для детского питания и без того невысокая ставка в 5 % обнуляется.</w:t>
      </w:r>
    </w:p>
    <w:p w:rsidR="00000000" w:rsidRDefault="00DC4563">
      <w:pPr>
        <w:spacing w:line="360" w:lineRule="auto"/>
        <w:ind w:firstLine="709"/>
        <w:jc w:val="both"/>
        <w:rPr>
          <w:sz w:val="28"/>
          <w:szCs w:val="28"/>
        </w:rPr>
      </w:pPr>
      <w:r>
        <w:rPr>
          <w:sz w:val="28"/>
          <w:szCs w:val="28"/>
        </w:rPr>
        <w:t>На сегодняшний день, ставка ввозной таможенной пошлины по группе 02 «Мя</w:t>
      </w:r>
      <w:r>
        <w:rPr>
          <w:sz w:val="28"/>
          <w:szCs w:val="28"/>
        </w:rPr>
        <w:t xml:space="preserve">со и пищевые мясные субпродукты» выглядят следующим образом: мясо </w:t>
      </w:r>
      <w:r>
        <w:rPr>
          <w:sz w:val="28"/>
          <w:szCs w:val="28"/>
        </w:rPr>
        <w:lastRenderedPageBreak/>
        <w:t xml:space="preserve">крупного рогатого скота, свежее или охлажденное или замороженное (код ТН ВЭД 0201, 0202) в отношении которого установлена тарифная квота, при наличии лицензии, выданной компетентным органом </w:t>
      </w:r>
      <w:r>
        <w:rPr>
          <w:sz w:val="28"/>
          <w:szCs w:val="28"/>
        </w:rPr>
        <w:t>- согласно примечания 2 Таможенного союза к группе 02, устанавливается ставка 15 % таможенной стоимости, но не менее 0,2 евро за 1 кг.</w:t>
      </w:r>
    </w:p>
    <w:p w:rsidR="00000000" w:rsidRDefault="00DC4563">
      <w:pPr>
        <w:spacing w:line="360" w:lineRule="auto"/>
        <w:ind w:firstLine="709"/>
        <w:jc w:val="both"/>
        <w:rPr>
          <w:sz w:val="28"/>
          <w:szCs w:val="28"/>
        </w:rPr>
      </w:pPr>
      <w:r>
        <w:rPr>
          <w:sz w:val="28"/>
          <w:szCs w:val="28"/>
        </w:rPr>
        <w:t xml:space="preserve">В отношении свинины свежей, охлажденной или замороженной (код ТН ВЭД 0203) - 15 % таможенной стоимости, но не менее 0,25 </w:t>
      </w:r>
      <w:r>
        <w:rPr>
          <w:sz w:val="28"/>
          <w:szCs w:val="28"/>
        </w:rPr>
        <w:t xml:space="preserve">евро за 1 кг., для баранины или козлятины как свежей, так охлажденной или замороженной, код 0204, а так же для кодов 0205, 0206 и 0208 (мясо лошадей, ослов, мулов или лошаков, пищевые субпродукты крупного рогатого скота, свиней, овец, коз, лошадей, ослов, </w:t>
      </w:r>
      <w:r>
        <w:rPr>
          <w:sz w:val="28"/>
          <w:szCs w:val="28"/>
        </w:rPr>
        <w:t>мулов или лошаков, а так же прочие мясо и пищевые мясные субпродукты свежие, охлажденные или замороженные) установлена ставка 25 % таможенной стоимости, но не менее 0,35 евро за 1 кг. Для мяса и пищевых субпродуктов домашней птицы, указанной в товарной поз</w:t>
      </w:r>
      <w:r>
        <w:rPr>
          <w:sz w:val="28"/>
          <w:szCs w:val="28"/>
        </w:rPr>
        <w:t xml:space="preserve">иции 0105, свежие, охлажденные или замороженные по коду 0207, согласно примечания 4 Таможенного союза к группе 02 - ставка установлена 25 % таможенной стоимости, но не менее 0,2 евро за 1 кг. </w:t>
      </w:r>
    </w:p>
    <w:p w:rsidR="00000000" w:rsidRDefault="00DC4563">
      <w:pPr>
        <w:spacing w:line="360" w:lineRule="auto"/>
        <w:ind w:firstLine="709"/>
        <w:jc w:val="both"/>
        <w:rPr>
          <w:sz w:val="28"/>
          <w:szCs w:val="28"/>
        </w:rPr>
      </w:pPr>
      <w:r>
        <w:rPr>
          <w:sz w:val="28"/>
          <w:szCs w:val="28"/>
        </w:rPr>
        <w:t>Для кода 0209 - свиной жир, отделенный от тощего мяса, и жир до</w:t>
      </w:r>
      <w:r>
        <w:rPr>
          <w:sz w:val="28"/>
          <w:szCs w:val="28"/>
        </w:rPr>
        <w:t>машней птицы, не вытопленные или не извлеченные другим способом, свежие, охлажденные, замороженные, соленые, в рассоле, сушеные или копченые - 15 % таможенной стоимости, но не менее 0,15 евро за 1 кг. К последней категории группы 02 под кодом 0210 относитс</w:t>
      </w:r>
      <w:r>
        <w:rPr>
          <w:sz w:val="28"/>
          <w:szCs w:val="28"/>
        </w:rPr>
        <w:t xml:space="preserve">я мясо и пищевые мясные субпродукты, соленые, в рассоле, сушеные или копченые; пищевая мука тонкого и грубого помола из мяса или мясных субпродуктов с установленной ставкой 15 % таможенной стоимости, но не менее 0,4 евро за 1 кг. Для субпродуктов домашних </w:t>
      </w:r>
      <w:r>
        <w:rPr>
          <w:sz w:val="28"/>
          <w:szCs w:val="28"/>
        </w:rPr>
        <w:t xml:space="preserve">свиней, крупного рогатого скота, печени домашней птицы: жирная печень гусей или уток, соленая или в рассоле, а так же пищевая мука тонкого и </w:t>
      </w:r>
      <w:r>
        <w:rPr>
          <w:sz w:val="28"/>
          <w:szCs w:val="28"/>
        </w:rPr>
        <w:lastRenderedPageBreak/>
        <w:t>грубого помола из мяса или мясных субпродуктов по коду 0210 взимаются по ставке 15 % таможенной стоимости.</w:t>
      </w:r>
    </w:p>
    <w:p w:rsidR="00000000" w:rsidRDefault="00DC4563">
      <w:pPr>
        <w:spacing w:line="360" w:lineRule="auto"/>
        <w:ind w:firstLine="709"/>
        <w:jc w:val="both"/>
        <w:rPr>
          <w:sz w:val="28"/>
          <w:szCs w:val="28"/>
        </w:rPr>
      </w:pPr>
      <w:r>
        <w:rPr>
          <w:sz w:val="28"/>
          <w:szCs w:val="28"/>
        </w:rPr>
        <w:t xml:space="preserve">Следует </w:t>
      </w:r>
      <w:r>
        <w:rPr>
          <w:sz w:val="28"/>
          <w:szCs w:val="28"/>
        </w:rPr>
        <w:t>отметить, что ставки Единого таможенного тарифа подлежат пересмотру. Ставки пошлин на часть товарных позиций, относимых странами Таможенного союза к группе «чувствительных», подлежат изменению только в случае достижения тремя странами консенсуса. Речь идет</w:t>
      </w:r>
      <w:r>
        <w:rPr>
          <w:sz w:val="28"/>
          <w:szCs w:val="28"/>
        </w:rPr>
        <w:t xml:space="preserve"> о продуктах питания, одежде, изделиях из древесины, ткани и проч. В отношении остальных товаров изменение ставок ввозных пошлин возможно в случае их принятия 2/3 голосов (в таком голосовании у России - 57 %, у Казахстана - 21,5 %, у Белоруссии - 21,5 % го</w:t>
      </w:r>
      <w:r>
        <w:rPr>
          <w:sz w:val="28"/>
          <w:szCs w:val="28"/>
        </w:rPr>
        <w:t>лосов). За время своего существования Комиссия Таможенного союза уже приняла ряд решений о корректировке ставок ЕТТ по некоторым товарным позициям в сторону, как увеличения, так и снижения [29].</w:t>
      </w:r>
    </w:p>
    <w:p w:rsidR="00000000" w:rsidRDefault="00DC4563">
      <w:pPr>
        <w:spacing w:line="360" w:lineRule="auto"/>
        <w:ind w:firstLine="709"/>
        <w:jc w:val="both"/>
        <w:rPr>
          <w:sz w:val="28"/>
          <w:szCs w:val="28"/>
        </w:rPr>
      </w:pPr>
      <w:r>
        <w:rPr>
          <w:sz w:val="28"/>
          <w:szCs w:val="28"/>
        </w:rPr>
        <w:t>Так же хочется отметить, что в рамках вступления России во Вс</w:t>
      </w:r>
      <w:r>
        <w:rPr>
          <w:sz w:val="28"/>
          <w:szCs w:val="28"/>
        </w:rPr>
        <w:t>емирную торговую организацию снижаются ставки импортных пошлин на несколько групп товаров. Так, средняя ставка пошлины на сельскохозяйственную продукцию снизилась с 13,2 % до 10,8 %, а на промтовары - с 9,5 % до 7,3 %. Ставка на молочные продукты снизилась</w:t>
      </w:r>
      <w:r>
        <w:rPr>
          <w:sz w:val="28"/>
          <w:szCs w:val="28"/>
        </w:rPr>
        <w:t xml:space="preserve"> с 19,8 % до 14,9 %, на зерновые - с 15,1 % до 10 %, на электротехнику - с 8,4 % до 6,2 %, на древесину и бумагу - с 13,4 % до 8 % [23]. </w:t>
      </w:r>
    </w:p>
    <w:p w:rsidR="00000000" w:rsidRDefault="00DC4563">
      <w:pPr>
        <w:spacing w:line="360" w:lineRule="auto"/>
        <w:ind w:firstLine="709"/>
        <w:jc w:val="both"/>
        <w:rPr>
          <w:sz w:val="28"/>
          <w:szCs w:val="28"/>
        </w:rPr>
      </w:pPr>
      <w:r>
        <w:rPr>
          <w:sz w:val="28"/>
          <w:szCs w:val="28"/>
        </w:rPr>
        <w:t>Однако только треть тарифов изменилась в день вступления России в ВТО, еще четверть - изменится через три года. На ряд</w:t>
      </w:r>
      <w:r>
        <w:rPr>
          <w:sz w:val="28"/>
          <w:szCs w:val="28"/>
        </w:rPr>
        <w:t xml:space="preserve"> товаров пошлины снизятся через 7 - 8 лет, к их числу относится мясо птицы, легковые автомобили и гражданские самолеты. </w:t>
      </w:r>
    </w:p>
    <w:p w:rsidR="00000000" w:rsidRDefault="00DC4563">
      <w:pPr>
        <w:spacing w:line="360" w:lineRule="auto"/>
        <w:ind w:firstLine="709"/>
        <w:jc w:val="both"/>
        <w:rPr>
          <w:sz w:val="28"/>
          <w:szCs w:val="28"/>
        </w:rPr>
      </w:pPr>
      <w:r>
        <w:rPr>
          <w:sz w:val="28"/>
          <w:szCs w:val="28"/>
        </w:rPr>
        <w:t>Кроме того, Россия также сократит субсидии сельхозпроизводителям. Объем государственной поддержки АПК к 2018 г. составит 4,8 млрд. долл</w:t>
      </w:r>
      <w:r>
        <w:rPr>
          <w:sz w:val="28"/>
          <w:szCs w:val="28"/>
        </w:rPr>
        <w:t xml:space="preserve">. - почти в два раза ниже показателя 2012 г. Для сравнения, Франция предоставляет своим сельхозпроизводителям субсидии на 11 млрд. евро (около </w:t>
      </w:r>
      <w:r>
        <w:rPr>
          <w:sz w:val="28"/>
          <w:szCs w:val="28"/>
        </w:rPr>
        <w:lastRenderedPageBreak/>
        <w:t xml:space="preserve">15 млрд. долл.). </w:t>
      </w:r>
    </w:p>
    <w:p w:rsidR="00000000" w:rsidRDefault="00DC4563">
      <w:pPr>
        <w:spacing w:line="360" w:lineRule="auto"/>
        <w:ind w:firstLine="709"/>
        <w:jc w:val="both"/>
        <w:rPr>
          <w:sz w:val="28"/>
          <w:szCs w:val="28"/>
        </w:rPr>
      </w:pPr>
      <w:r>
        <w:rPr>
          <w:sz w:val="28"/>
          <w:szCs w:val="28"/>
        </w:rPr>
        <w:t>Основным отличием нового порядка совершения таможенных операций при ввозе товаров на единую там</w:t>
      </w:r>
      <w:r>
        <w:rPr>
          <w:sz w:val="28"/>
          <w:szCs w:val="28"/>
        </w:rPr>
        <w:t xml:space="preserve">оженную территорию Таможенного союза от ранее действовавшего является то, что иностранные товары, ввезенные в любое из государств - членов Таможенного союза и помещенные в нем под таможенную процедуру выпуска для внутреннего потребления, предусматривающую </w:t>
      </w:r>
      <w:r>
        <w:rPr>
          <w:sz w:val="28"/>
          <w:szCs w:val="28"/>
        </w:rPr>
        <w:t>получение товарами статуса «товары Таможенного союза», получают право свободно обращаться на всей таможенной территории Таможенного союза (далее - ТТ ТС). Такое же право свободно обращаться на всей ТТ ТС с 1 июля 2012 г. получают товары, происходящие из РФ</w:t>
      </w:r>
      <w:r>
        <w:rPr>
          <w:sz w:val="28"/>
          <w:szCs w:val="28"/>
        </w:rPr>
        <w:t>, Республики Беларусь, Республики Казахстан, а также товары, которые на указанную дату признавались отечественными в государствах - членах Таможенного союза.</w:t>
      </w:r>
    </w:p>
    <w:p w:rsidR="00000000" w:rsidRDefault="00DC4563">
      <w:pPr>
        <w:spacing w:line="360" w:lineRule="auto"/>
        <w:ind w:firstLine="709"/>
        <w:jc w:val="both"/>
        <w:rPr>
          <w:sz w:val="28"/>
          <w:szCs w:val="28"/>
        </w:rPr>
      </w:pPr>
      <w:r>
        <w:rPr>
          <w:sz w:val="28"/>
          <w:szCs w:val="28"/>
        </w:rPr>
        <w:t>В связи с вступлением в силу нового Кодекса ФТС в Письме от 29.06.2012 № 01-11/31847 сообщает, что</w:t>
      </w:r>
      <w:r>
        <w:rPr>
          <w:sz w:val="28"/>
          <w:szCs w:val="28"/>
        </w:rPr>
        <w:t xml:space="preserve"> ТК РФ подлежит применению с учетом изменившихся основных терминов и их определений в соответствии с ТК ТС. Например:</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6.1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83"/>
        <w:gridCol w:w="4771"/>
      </w:tblGrid>
      <w:tr w:rsidR="00000000">
        <w:tblPrEx>
          <w:tblCellMar>
            <w:top w:w="0" w:type="dxa"/>
            <w:left w:w="0" w:type="dxa"/>
            <w:bottom w:w="0" w:type="dxa"/>
            <w:right w:w="0" w:type="dxa"/>
          </w:tblCellMar>
        </w:tblPrEx>
        <w:trPr>
          <w:jc w:val="center"/>
        </w:trPr>
        <w:tc>
          <w:tcPr>
            <w:tcW w:w="45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Термин, употреблявшийся в ТК РФ</w:t>
            </w:r>
          </w:p>
        </w:tc>
        <w:tc>
          <w:tcPr>
            <w:tcW w:w="4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Введен в ТК ТС</w:t>
            </w:r>
          </w:p>
        </w:tc>
      </w:tr>
      <w:tr w:rsidR="00000000">
        <w:tblPrEx>
          <w:tblCellMar>
            <w:top w:w="0" w:type="dxa"/>
            <w:left w:w="0" w:type="dxa"/>
            <w:bottom w:w="0" w:type="dxa"/>
            <w:right w:w="0" w:type="dxa"/>
          </w:tblCellMar>
        </w:tblPrEx>
        <w:trPr>
          <w:jc w:val="center"/>
        </w:trPr>
        <w:tc>
          <w:tcPr>
            <w:tcW w:w="45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Декларирование</w:t>
            </w:r>
          </w:p>
        </w:tc>
        <w:tc>
          <w:tcPr>
            <w:tcW w:w="4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Таможенное декларирование</w:t>
            </w:r>
          </w:p>
        </w:tc>
      </w:tr>
      <w:tr w:rsidR="00000000">
        <w:tblPrEx>
          <w:tblCellMar>
            <w:top w:w="0" w:type="dxa"/>
            <w:left w:w="0" w:type="dxa"/>
            <w:bottom w:w="0" w:type="dxa"/>
            <w:right w:w="0" w:type="dxa"/>
          </w:tblCellMar>
        </w:tblPrEx>
        <w:trPr>
          <w:jc w:val="center"/>
        </w:trPr>
        <w:tc>
          <w:tcPr>
            <w:tcW w:w="45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Таможенная процедура, таможенный  р</w:t>
            </w:r>
            <w:r>
              <w:rPr>
                <w:sz w:val="20"/>
                <w:szCs w:val="20"/>
              </w:rPr>
              <w:t>ежим</w:t>
            </w:r>
          </w:p>
        </w:tc>
        <w:tc>
          <w:tcPr>
            <w:tcW w:w="4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Таможенная процедура*</w:t>
            </w:r>
          </w:p>
        </w:tc>
      </w:tr>
      <w:tr w:rsidR="00000000">
        <w:tblPrEx>
          <w:tblCellMar>
            <w:top w:w="0" w:type="dxa"/>
            <w:left w:w="0" w:type="dxa"/>
            <w:bottom w:w="0" w:type="dxa"/>
            <w:right w:w="0" w:type="dxa"/>
          </w:tblCellMar>
        </w:tblPrEx>
        <w:trPr>
          <w:jc w:val="center"/>
        </w:trPr>
        <w:tc>
          <w:tcPr>
            <w:tcW w:w="45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Таможенное оформление**</w:t>
            </w:r>
          </w:p>
        </w:tc>
        <w:tc>
          <w:tcPr>
            <w:tcW w:w="4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Совершение таможенных операций</w:t>
            </w:r>
          </w:p>
        </w:tc>
      </w:tr>
      <w:tr w:rsidR="00000000">
        <w:tblPrEx>
          <w:tblCellMar>
            <w:top w:w="0" w:type="dxa"/>
            <w:left w:w="0" w:type="dxa"/>
            <w:bottom w:w="0" w:type="dxa"/>
            <w:right w:w="0" w:type="dxa"/>
          </w:tblCellMar>
        </w:tblPrEx>
        <w:trPr>
          <w:jc w:val="center"/>
        </w:trPr>
        <w:tc>
          <w:tcPr>
            <w:tcW w:w="45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Принятие таможенной декларации</w:t>
            </w:r>
          </w:p>
        </w:tc>
        <w:tc>
          <w:tcPr>
            <w:tcW w:w="4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Регистрация таможенной декларации</w:t>
            </w:r>
          </w:p>
        </w:tc>
      </w:tr>
      <w:tr w:rsidR="00000000">
        <w:tblPrEx>
          <w:tblCellMar>
            <w:top w:w="0" w:type="dxa"/>
            <w:left w:w="0" w:type="dxa"/>
            <w:bottom w:w="0" w:type="dxa"/>
            <w:right w:w="0" w:type="dxa"/>
          </w:tblCellMar>
        </w:tblPrEx>
        <w:trPr>
          <w:jc w:val="center"/>
        </w:trPr>
        <w:tc>
          <w:tcPr>
            <w:tcW w:w="458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Лицо, ответственное за уплату  таможенных пошлин, налогов</w:t>
            </w:r>
          </w:p>
        </w:tc>
        <w:tc>
          <w:tcPr>
            <w:tcW w:w="47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Плательщик таможенных пошлин, налогов</w:t>
            </w:r>
          </w:p>
        </w:tc>
      </w:tr>
      <w:tr w:rsidR="00000000">
        <w:tblPrEx>
          <w:tblCellMar>
            <w:top w:w="0" w:type="dxa"/>
            <w:left w:w="0" w:type="dxa"/>
            <w:bottom w:w="0" w:type="dxa"/>
            <w:right w:w="0" w:type="dxa"/>
          </w:tblCellMar>
        </w:tblPrEx>
        <w:trPr>
          <w:jc w:val="center"/>
        </w:trPr>
        <w:tc>
          <w:tcPr>
            <w:tcW w:w="9354"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Исключе</w:t>
            </w:r>
            <w:r>
              <w:rPr>
                <w:sz w:val="20"/>
                <w:szCs w:val="20"/>
              </w:rPr>
              <w:t xml:space="preserve">ние: согласно ТК ТС временное хранение товаров не является таможенной процедурой. ** По товарам, в отношении которых до 1 июля 2010 г. были установлены ставки вывозных таможенных пошлин. </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Безусловно, значительные изменения тарифной политики стран Таможен</w:t>
      </w:r>
      <w:r>
        <w:rPr>
          <w:sz w:val="28"/>
          <w:szCs w:val="28"/>
        </w:rPr>
        <w:t xml:space="preserve">ного союза повлияли на размер пошлин, собираемых таможенными </w:t>
      </w:r>
      <w:r>
        <w:rPr>
          <w:sz w:val="28"/>
          <w:szCs w:val="28"/>
        </w:rPr>
        <w:lastRenderedPageBreak/>
        <w:t>органами в бюджет. Так, по оценке министра финансов России, в 2012 г., введение ЕТТ сократит поступления в российский бюджет на 50 - 60 млн. долл. США в год. И это подтверждается в опубликованном</w:t>
      </w:r>
      <w:r>
        <w:rPr>
          <w:sz w:val="28"/>
          <w:szCs w:val="28"/>
        </w:rPr>
        <w:t xml:space="preserve"> отчете Счетной палаты России, согласно которому потери российского бюджета после вступления в Таможенный союз составили 158 млн. долл., однако это временные потери, по данным Института народнохозяйственного прогнозирования РАН в долгосрочной перспективе о</w:t>
      </w:r>
      <w:r>
        <w:rPr>
          <w:sz w:val="28"/>
          <w:szCs w:val="28"/>
        </w:rPr>
        <w:t>жидается выгода от создания Таможенного союза, которая составит 400 млрд. долл.</w:t>
      </w:r>
    </w:p>
    <w:p w:rsidR="00000000" w:rsidRDefault="00DC4563">
      <w:pPr>
        <w:spacing w:line="360" w:lineRule="auto"/>
        <w:ind w:firstLine="709"/>
        <w:jc w:val="both"/>
        <w:rPr>
          <w:sz w:val="28"/>
          <w:szCs w:val="28"/>
        </w:rPr>
      </w:pPr>
      <w:r>
        <w:rPr>
          <w:sz w:val="28"/>
          <w:szCs w:val="28"/>
        </w:rPr>
        <w:t>В первой половине 2013 года из-за установленных ввозных пошлин в рамках Таможенного союза Бюджет России потерял около 18,5 млрд. руб. По установленной Таможенным союзом договор</w:t>
      </w:r>
      <w:r>
        <w:rPr>
          <w:sz w:val="28"/>
          <w:szCs w:val="28"/>
        </w:rPr>
        <w:t>енности, Россия получает 87,97 % всех импортных пошлин, Белоруссия - 4,7 %, а Казахстан 7,33 %. Эти цифры рассчитывались на основе данных о доле государств в общем объеме импорта. Однако, по реальным фактам, в первом квартале 2011 года на долю России пришл</w:t>
      </w:r>
      <w:r>
        <w:rPr>
          <w:sz w:val="28"/>
          <w:szCs w:val="28"/>
        </w:rPr>
        <w:t>ось 92,1 % от всего объема импорта, а во втором квартале - 91,98 %. Но в Минфине России уже заявили, что распределение пошлин может быть пересмотрено в будущем [25].</w:t>
      </w:r>
    </w:p>
    <w:p w:rsidR="00000000" w:rsidRDefault="00DC4563">
      <w:pPr>
        <w:spacing w:line="360" w:lineRule="auto"/>
        <w:ind w:firstLine="709"/>
        <w:jc w:val="both"/>
        <w:rPr>
          <w:sz w:val="28"/>
          <w:szCs w:val="28"/>
        </w:rPr>
      </w:pPr>
      <w:r>
        <w:rPr>
          <w:sz w:val="28"/>
          <w:szCs w:val="28"/>
        </w:rPr>
        <w:t>Согласно статистическим данным Казахстана за 2013 г., объем проведенных экспортно-импортны</w:t>
      </w:r>
      <w:r>
        <w:rPr>
          <w:sz w:val="28"/>
          <w:szCs w:val="28"/>
        </w:rPr>
        <w:t>х операций государства с Россией и Белоруссией значительно вырос. Это стало возможным после вступления в силу Таможенного союза. Так, за пять месяцев 2013 г. экспорт продукции из Казахстана в Россию увеличился больше, чем на половину, а в Белоруссию - в 2,</w:t>
      </w:r>
      <w:r>
        <w:rPr>
          <w:sz w:val="28"/>
          <w:szCs w:val="28"/>
        </w:rPr>
        <w:t>3 раза. Импорт из России и Белоруссии также значительно вырос в объемах. Такие данные были озвучены в ходе заседания правительства республики.</w:t>
      </w:r>
    </w:p>
    <w:p w:rsidR="00000000" w:rsidRDefault="00DC4563">
      <w:pPr>
        <w:spacing w:line="360" w:lineRule="auto"/>
        <w:ind w:firstLine="709"/>
        <w:jc w:val="both"/>
        <w:rPr>
          <w:sz w:val="28"/>
          <w:szCs w:val="28"/>
        </w:rPr>
      </w:pPr>
      <w:r>
        <w:rPr>
          <w:sz w:val="28"/>
          <w:szCs w:val="28"/>
        </w:rPr>
        <w:t xml:space="preserve">Общий товарооборот со странами Таможенного союза увеличился больше чем в два раза - до 9,4 млрд. долл. Эта сумма </w:t>
      </w:r>
      <w:r>
        <w:rPr>
          <w:sz w:val="28"/>
          <w:szCs w:val="28"/>
        </w:rPr>
        <w:t xml:space="preserve">составляет примерно пятую часть от общего товарооборота государства. Согласно российской статистики эти </w:t>
      </w:r>
      <w:r>
        <w:rPr>
          <w:sz w:val="28"/>
          <w:szCs w:val="28"/>
        </w:rPr>
        <w:lastRenderedPageBreak/>
        <w:t>данные подтверждаются, импорт, и экспорт РФ возрос в среднем на 135,14 % и 139,19 % соответственно, таблица 7.</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 xml:space="preserve">Таблица 7 - Внешняя торговля Российской </w:t>
      </w:r>
      <w:r>
        <w:rPr>
          <w:sz w:val="28"/>
          <w:szCs w:val="28"/>
        </w:rPr>
        <w:t>Федерации по основным странам и группам стран в миллионах долларов США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1"/>
        <w:gridCol w:w="769"/>
        <w:gridCol w:w="826"/>
        <w:gridCol w:w="825"/>
        <w:gridCol w:w="688"/>
        <w:gridCol w:w="825"/>
        <w:gridCol w:w="826"/>
        <w:gridCol w:w="872"/>
        <w:gridCol w:w="694"/>
        <w:gridCol w:w="650"/>
        <w:gridCol w:w="708"/>
        <w:gridCol w:w="650"/>
      </w:tblGrid>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2420"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Январь-ноябрь 2012 г.</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Доля в обороте, в процентах</w:t>
            </w:r>
          </w:p>
        </w:tc>
        <w:tc>
          <w:tcPr>
            <w:tcW w:w="2523"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Январь-ноябрь 2013 г.</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Доля в обороте, в процентах</w:t>
            </w:r>
          </w:p>
        </w:tc>
        <w:tc>
          <w:tcPr>
            <w:tcW w:w="2008"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Темпы роста, в процентах</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оборот</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экспорт</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оборот</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экспорт</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оборот</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экс</w:t>
            </w:r>
            <w:r>
              <w:rPr>
                <w:sz w:val="20"/>
                <w:szCs w:val="20"/>
              </w:rPr>
              <w:t>порт</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Весь Мир</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559972,7</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355913,4</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204059,3</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100,0</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742666,2</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465771,2</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276895,0</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100,0</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132,6</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130,9</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135,7</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ЕС</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274527,0</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189943,6</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84583,4</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49,0</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356282,2</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241361,4</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114920,8</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48,0</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129,8</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127,1</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135,9</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АТЭС</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129633,6</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59978,6</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69655,0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178806,3</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84637,2</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94169,1</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24,1</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137,9</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141,1</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135,2</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СНГ</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82715,7</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53806,5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28909,2</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14,8</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111197,2</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70548,9</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40648,4</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15,0</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134,4</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131,1</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140,6</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ЕВРАЗЭС</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45106,0</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29704,5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15401,5</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59104,6</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37932,4</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21172,1</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8,0</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131,0</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127,7</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137,5</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ТС</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39915,2</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26508,4</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13406,7</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53571,7</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34484,5</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19087,2</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7,2</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134,2</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130,1</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142,4</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Беларусь</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25011,3</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15973,6</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9037,7</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34907,8</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22380,9</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12526,9</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139,6</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140,1</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138,6</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Казахстан</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14903,9</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10534,8</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4369,0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18663,9</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12103,6</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6560,3</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125,2</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114,9</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150,2</w:t>
            </w:r>
          </w:p>
        </w:tc>
      </w:tr>
      <w:tr w:rsidR="00000000">
        <w:tblPrEx>
          <w:tblCellMar>
            <w:top w:w="0" w:type="dxa"/>
            <w:left w:w="0" w:type="dxa"/>
            <w:bottom w:w="0" w:type="dxa"/>
            <w:right w:w="0" w:type="dxa"/>
          </w:tblCellMar>
        </w:tblPrEx>
        <w:trPr>
          <w:jc w:val="center"/>
        </w:trPr>
        <w:tc>
          <w:tcPr>
            <w:tcW w:w="10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Прочие</w:t>
            </w:r>
          </w:p>
        </w:tc>
        <w:tc>
          <w:tcPr>
            <w:tcW w:w="76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15795,1</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10643,5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5151,6</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25481,5</w:t>
            </w:r>
          </w:p>
        </w:tc>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18445,7</w:t>
            </w:r>
          </w:p>
        </w:tc>
        <w:tc>
          <w:tcPr>
            <w:tcW w:w="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7035,8</w:t>
            </w:r>
          </w:p>
        </w:tc>
        <w:tc>
          <w:tcPr>
            <w:tcW w:w="69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161,3</w:t>
            </w:r>
          </w:p>
        </w:tc>
        <w:tc>
          <w:tcPr>
            <w:tcW w:w="7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173,3</w:t>
            </w:r>
          </w:p>
        </w:tc>
        <w:tc>
          <w:tcPr>
            <w:tcW w:w="65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136,6</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 xml:space="preserve">Так же хочется отметить, что за первое полугодие 2013 г. взаимный товарооборот внутри Таможенного союза увеличился на 41 % по сравнению с аналогичным периодом 2012 г., и составил 29,3 млрд. долл. против прошлогодних 20,8 млрд. долл. Таким образом, </w:t>
      </w:r>
      <w:r>
        <w:rPr>
          <w:sz w:val="28"/>
          <w:szCs w:val="28"/>
        </w:rPr>
        <w:t>прогноз озвученный Институтом РАН скорее всего подтвердится.</w:t>
      </w:r>
    </w:p>
    <w:p w:rsidR="00000000" w:rsidRDefault="00DC4563">
      <w:pPr>
        <w:spacing w:line="360" w:lineRule="auto"/>
        <w:ind w:firstLine="709"/>
        <w:jc w:val="both"/>
        <w:rPr>
          <w:sz w:val="28"/>
          <w:szCs w:val="28"/>
        </w:rPr>
      </w:pPr>
      <w:r>
        <w:rPr>
          <w:sz w:val="28"/>
          <w:szCs w:val="28"/>
        </w:rPr>
        <w:t>Далее в работе мы рассмотрим меры нетарифного регулирования в рамках Таможенного союза, на единой таможенной территории таможенного союза данные меры применяются в отношении торговли с третьими с</w:t>
      </w:r>
      <w:r>
        <w:rPr>
          <w:sz w:val="28"/>
          <w:szCs w:val="28"/>
        </w:rPr>
        <w:t>транами. К мерам нетарифного регулирования в ТС в соответствии со ст. 3-8 Соглашения «о единых мерах нетарифного регулирования в отношении третьих стран» (далее - Соглашение «о ЕМНР») относятся: количественные ограничения; исключительное право на экспорт и</w:t>
      </w:r>
      <w:r>
        <w:rPr>
          <w:sz w:val="28"/>
          <w:szCs w:val="28"/>
        </w:rPr>
        <w:t xml:space="preserve"> (или) импорт отдельных видов товаров; </w:t>
      </w:r>
      <w:r>
        <w:rPr>
          <w:sz w:val="28"/>
          <w:szCs w:val="28"/>
        </w:rPr>
        <w:lastRenderedPageBreak/>
        <w:t>лицензирование в сфере внешней торговли товарами; наблюдение за экспортом и (или импортом) товаров отдельных видов; меры, затрагивающие внешнюю торговлю товарами и вводимые исходя из национальных интересов; особые вид</w:t>
      </w:r>
      <w:r>
        <w:rPr>
          <w:sz w:val="28"/>
          <w:szCs w:val="28"/>
        </w:rPr>
        <w:t>ы запретов и ограничений внешней торговли.</w:t>
      </w:r>
    </w:p>
    <w:p w:rsidR="00000000" w:rsidRDefault="00DC4563">
      <w:pPr>
        <w:spacing w:line="360" w:lineRule="auto"/>
        <w:ind w:firstLine="709"/>
        <w:jc w:val="both"/>
        <w:rPr>
          <w:sz w:val="28"/>
          <w:szCs w:val="28"/>
        </w:rPr>
      </w:pPr>
      <w:r>
        <w:rPr>
          <w:sz w:val="28"/>
          <w:szCs w:val="28"/>
        </w:rPr>
        <w:t>Во-первых, количественные ограничения - это меры по количественному ограничению внешней торговли товарами, которые могут быть введены путем установления квот (ст. 1 Соглашения «о ЕМНР»).</w:t>
      </w:r>
    </w:p>
    <w:p w:rsidR="00000000" w:rsidRDefault="00DC4563">
      <w:pPr>
        <w:spacing w:line="360" w:lineRule="auto"/>
        <w:ind w:firstLine="709"/>
        <w:jc w:val="both"/>
        <w:rPr>
          <w:sz w:val="28"/>
          <w:szCs w:val="28"/>
        </w:rPr>
      </w:pPr>
      <w:r>
        <w:rPr>
          <w:sz w:val="28"/>
          <w:szCs w:val="28"/>
        </w:rPr>
        <w:t>Тарифная квота - мера регу</w:t>
      </w:r>
      <w:r>
        <w:rPr>
          <w:sz w:val="28"/>
          <w:szCs w:val="28"/>
        </w:rPr>
        <w:t>лирования ввоза на единую таможенную территорию таможенного союза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w:t>
      </w:r>
      <w:r>
        <w:rPr>
          <w:sz w:val="28"/>
          <w:szCs w:val="28"/>
        </w:rPr>
        <w:t xml:space="preserve">возе определенного количества товара по сравнению со ставкой ввозной таможенной пошлины, применяемой в соответствии с Единым таможенным тарифом (ст. 1 Соглашения «Об условиях и механизме применения тарифных квот») [10]. </w:t>
      </w:r>
    </w:p>
    <w:p w:rsidR="00000000" w:rsidRDefault="00DC4563">
      <w:pPr>
        <w:spacing w:line="360" w:lineRule="auto"/>
        <w:ind w:firstLine="709"/>
        <w:jc w:val="both"/>
        <w:rPr>
          <w:sz w:val="28"/>
          <w:szCs w:val="28"/>
        </w:rPr>
      </w:pPr>
      <w:r>
        <w:rPr>
          <w:sz w:val="28"/>
          <w:szCs w:val="28"/>
        </w:rPr>
        <w:t>Экспорт и импорт товаров, в ходе ко</w:t>
      </w:r>
      <w:r>
        <w:rPr>
          <w:sz w:val="28"/>
          <w:szCs w:val="28"/>
        </w:rPr>
        <w:t>торого, осуществляется торговля стран - участниц Таможенного союза с третьими странами осуществляются без количественных ограничений.</w:t>
      </w:r>
    </w:p>
    <w:p w:rsidR="00000000" w:rsidRDefault="00DC4563">
      <w:pPr>
        <w:spacing w:line="360" w:lineRule="auto"/>
        <w:ind w:firstLine="709"/>
        <w:jc w:val="both"/>
        <w:rPr>
          <w:sz w:val="28"/>
          <w:szCs w:val="28"/>
        </w:rPr>
      </w:pPr>
      <w:r>
        <w:rPr>
          <w:sz w:val="28"/>
          <w:szCs w:val="28"/>
        </w:rPr>
        <w:t>В исключительных случаях могут устанавливаться: запреты и временные ограничения экспорта товаров для предотвращения либо у</w:t>
      </w:r>
      <w:r>
        <w:rPr>
          <w:sz w:val="28"/>
          <w:szCs w:val="28"/>
        </w:rPr>
        <w:t>меньшения критического недостатка на внутреннем рынке продовольственных или иных товаров, которые являются существенно важными для внутреннего рынка; ограничения импорта сельскохозяйственных товаров или водных биологических ресурсов, ввозимых в любом виде,</w:t>
      </w:r>
      <w:r>
        <w:rPr>
          <w:sz w:val="28"/>
          <w:szCs w:val="28"/>
        </w:rPr>
        <w:t xml:space="preserve"> если необходимо: сократить производство или продажу аналогичного отечественного товара; сократить производство или продажу отечественного товара, который может быть непосредственно заменен импортным товаром, в случае если не имеется </w:t>
      </w:r>
      <w:r>
        <w:rPr>
          <w:sz w:val="28"/>
          <w:szCs w:val="28"/>
        </w:rPr>
        <w:lastRenderedPageBreak/>
        <w:t>значительного производ</w:t>
      </w:r>
      <w:r>
        <w:rPr>
          <w:sz w:val="28"/>
          <w:szCs w:val="28"/>
        </w:rPr>
        <w:t>ства аналогичного отечественного товара; снять с рынка временный излишек аналогичного отечественного товара путем предоставления этого излишка некоторым группам потребителей бесплатно или по ценам ниже рыночных; снять с рынка временный излишек отечественно</w:t>
      </w:r>
      <w:r>
        <w:rPr>
          <w:sz w:val="28"/>
          <w:szCs w:val="28"/>
        </w:rPr>
        <w:t xml:space="preserve">го товара, который может быть непосредственно заменен импортным товаром, если не имеется значительного производства аналогичного отечественного товара, путем предоставления этого излишка некоторым группам потребителей бесплатно или по ценам ниже рыночных; </w:t>
      </w:r>
      <w:r>
        <w:rPr>
          <w:sz w:val="28"/>
          <w:szCs w:val="28"/>
        </w:rPr>
        <w:t>ограничить производство продуктов животного происхождения, производство которых полностью или в основном зависит от импортируемого товара, если производство аналогичного отечественного товара является незначительным (ст. 3 Соглашения «о ЕМНР»).</w:t>
      </w:r>
    </w:p>
    <w:p w:rsidR="00000000" w:rsidRDefault="00DC4563">
      <w:pPr>
        <w:spacing w:line="360" w:lineRule="auto"/>
        <w:ind w:firstLine="709"/>
        <w:jc w:val="both"/>
        <w:rPr>
          <w:sz w:val="28"/>
          <w:szCs w:val="28"/>
        </w:rPr>
      </w:pPr>
      <w:r>
        <w:rPr>
          <w:sz w:val="28"/>
          <w:szCs w:val="28"/>
        </w:rPr>
        <w:t>Объём тариф</w:t>
      </w:r>
      <w:r>
        <w:rPr>
          <w:sz w:val="28"/>
          <w:szCs w:val="28"/>
        </w:rPr>
        <w:t>ной квоты на ввоз товара на единую таможенную территорию, не может превышать разницу между объемом потребления такого товара на единой таможенной территории, если объем производства аналогичного товара равен объему его потребления на единой таможенной терр</w:t>
      </w:r>
      <w:r>
        <w:rPr>
          <w:sz w:val="28"/>
          <w:szCs w:val="28"/>
        </w:rPr>
        <w:t>итории или превышает его, установление тарифной квоты не допускается.</w:t>
      </w:r>
    </w:p>
    <w:p w:rsidR="00000000" w:rsidRDefault="00DC4563">
      <w:pPr>
        <w:spacing w:line="360" w:lineRule="auto"/>
        <w:ind w:firstLine="709"/>
        <w:jc w:val="both"/>
        <w:rPr>
          <w:sz w:val="28"/>
          <w:szCs w:val="28"/>
        </w:rPr>
      </w:pPr>
      <w:r>
        <w:rPr>
          <w:sz w:val="28"/>
          <w:szCs w:val="28"/>
        </w:rPr>
        <w:t>Ставки ввозных пошлин в рамках тарифной квоты и объём тарифной квоты устанавливает Комиссия таможенного союза (ст. 3 Соглашения «Об условиях и механизме применения тарифных квот»). Комис</w:t>
      </w:r>
      <w:r>
        <w:rPr>
          <w:sz w:val="28"/>
          <w:szCs w:val="28"/>
        </w:rPr>
        <w:t>сия распределяет объем квоты между Сторонами пропорционально разнице между объемами производства и потребления. Совершение таможенных операций в рамках тарифных квот для свободного обращения осуществляется в государстве Стороны, в котором участнику ВЭД был</w:t>
      </w:r>
      <w:r>
        <w:rPr>
          <w:sz w:val="28"/>
          <w:szCs w:val="28"/>
        </w:rPr>
        <w:t>а выделена тарифная квота (ст. 4 Соглашения «Об условиях и механизме применения тарифных квот»).</w:t>
      </w:r>
    </w:p>
    <w:p w:rsidR="00000000" w:rsidRDefault="00DC4563">
      <w:pPr>
        <w:spacing w:line="360" w:lineRule="auto"/>
        <w:ind w:firstLine="709"/>
        <w:jc w:val="both"/>
        <w:rPr>
          <w:sz w:val="28"/>
          <w:szCs w:val="28"/>
        </w:rPr>
      </w:pPr>
      <w:r>
        <w:rPr>
          <w:sz w:val="28"/>
          <w:szCs w:val="28"/>
        </w:rPr>
        <w:t>Тарифные квоты распространяются в отношении товаров, которые содержаться в Перечне товаров, в отношении которых с 1 января 2013 года устанавливаются тарифные к</w:t>
      </w:r>
      <w:r>
        <w:rPr>
          <w:sz w:val="28"/>
          <w:szCs w:val="28"/>
        </w:rPr>
        <w:t>воты.</w:t>
      </w:r>
    </w:p>
    <w:p w:rsidR="00000000" w:rsidRDefault="00DC4563">
      <w:pPr>
        <w:spacing w:line="360" w:lineRule="auto"/>
        <w:ind w:firstLine="709"/>
        <w:jc w:val="both"/>
        <w:rPr>
          <w:sz w:val="28"/>
          <w:szCs w:val="28"/>
        </w:rPr>
      </w:pPr>
      <w:r>
        <w:rPr>
          <w:sz w:val="28"/>
          <w:szCs w:val="28"/>
        </w:rPr>
        <w:lastRenderedPageBreak/>
        <w:t>В качестве примера можно привести установление с 1 января 2012 г. странами Таможенного союза тарифных квот в отношении мясных продуктов. Например, квота на ввоз свинины в Россию в 2012 г. составила 472 тыс. тонн, в Казахстан - 7,4 тыс. тонн, в Белору</w:t>
      </w:r>
      <w:r>
        <w:rPr>
          <w:sz w:val="28"/>
          <w:szCs w:val="28"/>
        </w:rPr>
        <w:t>ссию - 30 тыс. тонн. В 2013 г. объемы тарифных квот на свинину изменились, для РФ составили 472,1 тыс. тонн, в Казахстан - остались прежними 7,4 тыс. тонн, в Белоруссию - 60 тыс. тонн. При ввозе свинины в рамках тарифной квоты применяется 15 процентная ста</w:t>
      </w:r>
      <w:r>
        <w:rPr>
          <w:sz w:val="28"/>
          <w:szCs w:val="28"/>
        </w:rPr>
        <w:t>вка пошлины (так называемая внутриквотная ставка), а при ввозе сверх квоты - 75 %.</w:t>
      </w:r>
    </w:p>
    <w:p w:rsidR="00000000" w:rsidRDefault="00DC4563">
      <w:pPr>
        <w:spacing w:line="360" w:lineRule="auto"/>
        <w:ind w:firstLine="709"/>
        <w:jc w:val="both"/>
        <w:rPr>
          <w:sz w:val="28"/>
          <w:szCs w:val="28"/>
        </w:rPr>
      </w:pPr>
      <w:r>
        <w:rPr>
          <w:sz w:val="28"/>
          <w:szCs w:val="28"/>
        </w:rPr>
        <w:t>Во-вторых, исключительное право на экспорт и (или) импорт отдельных видов товаров, представляющее собой право на осуществление внешнеторговой деятельности в отношении отдель</w:t>
      </w:r>
      <w:r>
        <w:rPr>
          <w:sz w:val="28"/>
          <w:szCs w:val="28"/>
        </w:rPr>
        <w:t>ных видов товаров, предоставляемое на основе лицензии, которая выдается уполномоченным государственным органом исполнительной власти (ст. 1 Соглашения «о ЕМНР»). Функции уполномоченного органа исполнительной власти выдающим лицензии, в том числе и исключит</w:t>
      </w:r>
      <w:r>
        <w:rPr>
          <w:sz w:val="28"/>
          <w:szCs w:val="28"/>
        </w:rPr>
        <w:t>ельных лицензий, выполняет Министерство промышленности и торговли РФ (далее - Минпромторг). Исключительная лицензия - это документ, предоставляющий заявителю исключительное право на экспорт и (или) импорт отдельного вида товара в соответствии со ст. 2 Согл</w:t>
      </w:r>
      <w:r>
        <w:rPr>
          <w:sz w:val="28"/>
          <w:szCs w:val="28"/>
        </w:rPr>
        <w:t>ашения «О правилах лицензирования в сфере внешней торговли» [11]. Участники внешнеторговой деятельности, которым предоставлено исключительное право на экспорт и (или) импорт отдельных видов товаров, совершают сделки по экспорту и (или) импорту отдельных ви</w:t>
      </w:r>
      <w:r>
        <w:rPr>
          <w:sz w:val="28"/>
          <w:szCs w:val="28"/>
        </w:rPr>
        <w:t>дов товаров, основываясь на принципе недискриминации и руководствуясь только коммерческими соображениями (ст. 4 Соглашения «о ЕМНР»).</w:t>
      </w:r>
    </w:p>
    <w:p w:rsidR="00000000" w:rsidRDefault="00DC4563">
      <w:pPr>
        <w:spacing w:line="360" w:lineRule="auto"/>
        <w:ind w:firstLine="709"/>
        <w:jc w:val="both"/>
        <w:rPr>
          <w:sz w:val="28"/>
          <w:szCs w:val="28"/>
        </w:rPr>
      </w:pPr>
      <w:r>
        <w:rPr>
          <w:sz w:val="28"/>
          <w:szCs w:val="28"/>
        </w:rPr>
        <w:t>Примером исключительного права на экспорт является конечная продукция реализуемая «Рособоронэкспортом».</w:t>
      </w:r>
    </w:p>
    <w:p w:rsidR="00000000" w:rsidRDefault="00DC4563">
      <w:pPr>
        <w:spacing w:line="360" w:lineRule="auto"/>
        <w:ind w:firstLine="709"/>
        <w:jc w:val="both"/>
        <w:rPr>
          <w:sz w:val="28"/>
          <w:szCs w:val="28"/>
        </w:rPr>
      </w:pPr>
      <w:r>
        <w:rPr>
          <w:sz w:val="28"/>
          <w:szCs w:val="28"/>
        </w:rPr>
        <w:lastRenderedPageBreak/>
        <w:t>В-третьих, лицензи</w:t>
      </w:r>
      <w:r>
        <w:rPr>
          <w:sz w:val="28"/>
          <w:szCs w:val="28"/>
        </w:rPr>
        <w:t>рование в сфере внешней торговли товарами - это комплекс административных мер, устанавливающих порядок предоставления лицензий и (или) разрешений (ст. 1 Соглашения «о ЕМНР») [9].</w:t>
      </w:r>
    </w:p>
    <w:p w:rsidR="00000000" w:rsidRDefault="00DC4563">
      <w:pPr>
        <w:spacing w:line="360" w:lineRule="auto"/>
        <w:ind w:firstLine="709"/>
        <w:jc w:val="both"/>
        <w:rPr>
          <w:sz w:val="28"/>
          <w:szCs w:val="28"/>
        </w:rPr>
      </w:pPr>
      <w:r>
        <w:rPr>
          <w:sz w:val="28"/>
          <w:szCs w:val="28"/>
        </w:rPr>
        <w:t xml:space="preserve">Лицензирование в сфере внешней торговли товарами устанавливается в следующих </w:t>
      </w:r>
      <w:r>
        <w:rPr>
          <w:sz w:val="28"/>
          <w:szCs w:val="28"/>
        </w:rPr>
        <w:t>случаях: введение временных количественных ограничений экспорта или импорта отдельных видов товаров;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w:t>
      </w:r>
      <w:r>
        <w:rPr>
          <w:sz w:val="28"/>
          <w:szCs w:val="28"/>
        </w:rPr>
        <w:t>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предоставление исключительного права на экспорт и (или) импорт отдельных в</w:t>
      </w:r>
      <w:r>
        <w:rPr>
          <w:sz w:val="28"/>
          <w:szCs w:val="28"/>
        </w:rPr>
        <w:t>идов товаров; выполнение международных обязательств.</w:t>
      </w:r>
    </w:p>
    <w:p w:rsidR="00000000" w:rsidRDefault="00DC4563">
      <w:pPr>
        <w:spacing w:line="360" w:lineRule="auto"/>
        <w:ind w:firstLine="709"/>
        <w:jc w:val="both"/>
        <w:rPr>
          <w:sz w:val="28"/>
          <w:szCs w:val="28"/>
        </w:rPr>
      </w:pPr>
      <w:r>
        <w:rPr>
          <w:sz w:val="28"/>
          <w:szCs w:val="28"/>
        </w:rPr>
        <w:t>Основанием для экспорта и (или) импорта отдельных видов товаров в вышеперечисленных случаях, является лицензия. Отсутствие лицензии является основанием для отказа в выпуске товаров таможенными органами (</w:t>
      </w:r>
      <w:r>
        <w:rPr>
          <w:sz w:val="28"/>
          <w:szCs w:val="28"/>
        </w:rPr>
        <w:t>ст. 5 Соглашения «о ЕМНР») [9].</w:t>
      </w:r>
    </w:p>
    <w:p w:rsidR="00000000" w:rsidRDefault="00DC4563">
      <w:pPr>
        <w:spacing w:line="360" w:lineRule="auto"/>
        <w:ind w:firstLine="709"/>
        <w:jc w:val="both"/>
        <w:rPr>
          <w:sz w:val="28"/>
          <w:szCs w:val="28"/>
        </w:rPr>
      </w:pPr>
      <w:r>
        <w:rPr>
          <w:sz w:val="28"/>
          <w:szCs w:val="28"/>
        </w:rPr>
        <w:t>Правила лицензирования определены Соглашением «О правилах лицензирования в сфере внешней торговли товарами».</w:t>
      </w:r>
    </w:p>
    <w:p w:rsidR="00000000" w:rsidRDefault="00DC4563">
      <w:pPr>
        <w:spacing w:line="360" w:lineRule="auto"/>
        <w:ind w:firstLine="709"/>
        <w:jc w:val="both"/>
        <w:rPr>
          <w:sz w:val="28"/>
          <w:szCs w:val="28"/>
        </w:rPr>
      </w:pPr>
      <w:r>
        <w:rPr>
          <w:sz w:val="28"/>
          <w:szCs w:val="28"/>
        </w:rPr>
        <w:t>Уполномоченными государственными органами исполнительной власти государств - сторон выдаются следующие виды лицензи</w:t>
      </w:r>
      <w:r>
        <w:rPr>
          <w:sz w:val="28"/>
          <w:szCs w:val="28"/>
        </w:rPr>
        <w:t>й: разовые; генеральные; исключительные.</w:t>
      </w:r>
    </w:p>
    <w:p w:rsidR="00000000" w:rsidRDefault="00DC4563">
      <w:pPr>
        <w:spacing w:line="360" w:lineRule="auto"/>
        <w:ind w:firstLine="709"/>
        <w:jc w:val="both"/>
        <w:rPr>
          <w:sz w:val="28"/>
          <w:szCs w:val="28"/>
        </w:rPr>
      </w:pPr>
      <w:r>
        <w:rPr>
          <w:sz w:val="28"/>
          <w:szCs w:val="28"/>
        </w:rPr>
        <w:t>Выдача уполномоченным органом генеральных и исключительных лицензий осуществляется в случаях, предусмотренных решением Комиссии таможенного союза (п. 1 ст. 3 Соглашения «О правилах лицензирования в сфере внешней тор</w:t>
      </w:r>
      <w:r>
        <w:rPr>
          <w:sz w:val="28"/>
          <w:szCs w:val="28"/>
        </w:rPr>
        <w:t>говли товарами»).</w:t>
      </w:r>
    </w:p>
    <w:p w:rsidR="00000000" w:rsidRDefault="00DC4563">
      <w:pPr>
        <w:spacing w:line="360" w:lineRule="auto"/>
        <w:ind w:firstLine="709"/>
        <w:jc w:val="both"/>
        <w:rPr>
          <w:sz w:val="28"/>
          <w:szCs w:val="28"/>
        </w:rPr>
      </w:pPr>
      <w:r>
        <w:rPr>
          <w:sz w:val="28"/>
          <w:szCs w:val="28"/>
        </w:rPr>
        <w:t xml:space="preserve">В соответствии со ст. 17 Федерального закона от 8 августа 2001 г. № </w:t>
      </w:r>
      <w:r>
        <w:rPr>
          <w:sz w:val="28"/>
          <w:szCs w:val="28"/>
        </w:rPr>
        <w:lastRenderedPageBreak/>
        <w:t>128-ФЗ «О лицензировании отдельных видов деятельности» [3], требуется наличие лицензии, в отношении таких видов деятельности, как: деятельность по разработке, производств</w:t>
      </w:r>
      <w:r>
        <w:rPr>
          <w:sz w:val="28"/>
          <w:szCs w:val="28"/>
        </w:rPr>
        <w:t xml:space="preserve">у, ремонту, а также испытанию авиационной техники, в том числе авиационной техники двойного назначения; по эксплуатации взрывопожароопасных производственных объектов; лицензирование деятельности по эксплуатации химически опасных производственных объектов; </w:t>
      </w:r>
      <w:r>
        <w:rPr>
          <w:sz w:val="28"/>
          <w:szCs w:val="28"/>
        </w:rPr>
        <w:t>деятельности по проведению экспертизы промышленной безопасности; деятельности по производству работ по монтажу, ремонту и обслуживанию средств обеспечения пожарной безопасности зданий и сооружений, деятельности по производству маркшейдерских работ; геодези</w:t>
      </w:r>
      <w:r>
        <w:rPr>
          <w:sz w:val="28"/>
          <w:szCs w:val="28"/>
        </w:rPr>
        <w:t>ческой и картографической; деятельности по производству медицинской техники; деятельности по изготовлению и ремонту средств измерений.</w:t>
      </w:r>
    </w:p>
    <w:p w:rsidR="00000000" w:rsidRDefault="00DC4563">
      <w:pPr>
        <w:spacing w:line="360" w:lineRule="auto"/>
        <w:ind w:firstLine="709"/>
        <w:jc w:val="both"/>
        <w:rPr>
          <w:sz w:val="28"/>
          <w:szCs w:val="28"/>
        </w:rPr>
      </w:pPr>
      <w:r>
        <w:rPr>
          <w:sz w:val="28"/>
          <w:szCs w:val="28"/>
        </w:rPr>
        <w:t>Период действия разовой лицензии не может превышать 1 года с момента начала её действия. Срок действия разовой лицензии м</w:t>
      </w:r>
      <w:r>
        <w:rPr>
          <w:sz w:val="28"/>
          <w:szCs w:val="28"/>
        </w:rPr>
        <w:t xml:space="preserve">ожет быть ограничен сроком действия внешнеторгового контракта (договора) или сроком действия документа, являющегося основанием для выдачи лицензии. Для товаров, в отношении которых введены количественные ограничения, период действия лицензии заканчивается </w:t>
      </w:r>
      <w:r>
        <w:rPr>
          <w:sz w:val="28"/>
          <w:szCs w:val="28"/>
        </w:rPr>
        <w:t>в календарном году, на который установлена квота.</w:t>
      </w:r>
    </w:p>
    <w:p w:rsidR="00000000" w:rsidRDefault="00DC4563">
      <w:pPr>
        <w:spacing w:line="360" w:lineRule="auto"/>
        <w:ind w:firstLine="709"/>
        <w:jc w:val="both"/>
        <w:rPr>
          <w:sz w:val="28"/>
          <w:szCs w:val="28"/>
        </w:rPr>
      </w:pPr>
      <w:r>
        <w:rPr>
          <w:sz w:val="28"/>
          <w:szCs w:val="28"/>
        </w:rPr>
        <w:t>Срок действия генеральной лицензии не может превышать одного года с момента начала ее действия, а для товаров, в отношении которых введены количественные ограничения, заканчивается в календарном году, на ко</w:t>
      </w:r>
      <w:r>
        <w:rPr>
          <w:sz w:val="28"/>
          <w:szCs w:val="28"/>
        </w:rPr>
        <w:t>торый установлена квота, если иное не оговорено решением Комиссии.</w:t>
      </w:r>
    </w:p>
    <w:p w:rsidR="00000000" w:rsidRDefault="00DC4563">
      <w:pPr>
        <w:spacing w:line="360" w:lineRule="auto"/>
        <w:ind w:firstLine="709"/>
        <w:jc w:val="both"/>
        <w:rPr>
          <w:sz w:val="28"/>
          <w:szCs w:val="28"/>
        </w:rPr>
      </w:pPr>
      <w:r>
        <w:rPr>
          <w:sz w:val="28"/>
          <w:szCs w:val="28"/>
        </w:rPr>
        <w:t>Срок действия исключительной лицензии устанавливается решением Комиссии в каждом конкретном случае (п. 2 ст. 3 Соглашения «о правилах лицензирования в сфере внешней торговли товарами»).</w:t>
      </w:r>
    </w:p>
    <w:p w:rsidR="00000000" w:rsidRDefault="00DC4563">
      <w:pPr>
        <w:spacing w:line="360" w:lineRule="auto"/>
        <w:ind w:firstLine="709"/>
        <w:jc w:val="both"/>
        <w:rPr>
          <w:sz w:val="28"/>
          <w:szCs w:val="28"/>
        </w:rPr>
      </w:pPr>
      <w:r>
        <w:rPr>
          <w:sz w:val="28"/>
          <w:szCs w:val="28"/>
        </w:rPr>
        <w:t>Для</w:t>
      </w:r>
      <w:r>
        <w:rPr>
          <w:sz w:val="28"/>
          <w:szCs w:val="28"/>
        </w:rPr>
        <w:t xml:space="preserve"> оформления лицензии заявителем в уполномоченный орган представляются следующие документы (в РФ уполномоченный орган </w:t>
      </w:r>
      <w:r>
        <w:rPr>
          <w:sz w:val="28"/>
          <w:szCs w:val="28"/>
        </w:rPr>
        <w:lastRenderedPageBreak/>
        <w:t>Министерство промышленности и торговли РФ): заявление о выдаче лицензии, заполненное и оформленное в соответствии с инструкцией об оформлен</w:t>
      </w:r>
      <w:r>
        <w:rPr>
          <w:sz w:val="28"/>
          <w:szCs w:val="28"/>
        </w:rPr>
        <w:t>ии заявления о выдаче лицензии на экспорт и (или) импорт отдельных видов товаров и оформлении такой лицензии; электронная копия заявления в формате, утвержденном Комиссией, созданная с помощью программного обеспечения, разработанного Комиссией и передаваем</w:t>
      </w:r>
      <w:r>
        <w:rPr>
          <w:sz w:val="28"/>
          <w:szCs w:val="28"/>
        </w:rPr>
        <w:t>ого участникам внешнеторговой деятельности на безвозмездной основе, участник внешнеторговой деятельности может использовать собственное программное обеспечение, которое формирует электронную копию заявления в строгом соответствии с утвержденным Комиссией ф</w:t>
      </w:r>
      <w:r>
        <w:rPr>
          <w:sz w:val="28"/>
          <w:szCs w:val="28"/>
        </w:rPr>
        <w:t>орматом;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 копия документа о постан</w:t>
      </w:r>
      <w:r>
        <w:rPr>
          <w:sz w:val="28"/>
          <w:szCs w:val="28"/>
        </w:rPr>
        <w:t>овке на учет в налоговом органе;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иные документы, если они о</w:t>
      </w:r>
      <w:r>
        <w:rPr>
          <w:sz w:val="28"/>
          <w:szCs w:val="28"/>
        </w:rPr>
        <w:t>пределены решением Комиссии, на основании которого введено лицензирование данного товара (п. 3 ст. 3 Соглашения «о правилах лицензирования в сфере внешней торговли товарами»).</w:t>
      </w:r>
    </w:p>
    <w:p w:rsidR="00000000" w:rsidRDefault="00DC4563">
      <w:pPr>
        <w:spacing w:line="360" w:lineRule="auto"/>
        <w:ind w:firstLine="709"/>
        <w:jc w:val="both"/>
        <w:rPr>
          <w:sz w:val="28"/>
          <w:szCs w:val="28"/>
        </w:rPr>
      </w:pPr>
      <w:r>
        <w:rPr>
          <w:sz w:val="28"/>
          <w:szCs w:val="28"/>
        </w:rPr>
        <w:t>Выдача лицензии или отказ в ее выдаче осуществляется уполномоченным органом на о</w:t>
      </w:r>
      <w:r>
        <w:rPr>
          <w:sz w:val="28"/>
          <w:szCs w:val="28"/>
        </w:rPr>
        <w:t>сновании предусмотренных документов в течение 15 рабочих дней со дня подачи документов (п. 5 ст. 3 Соглашения «о правилах лицензирования в сфере внешней торговли товарами»).</w:t>
      </w:r>
    </w:p>
    <w:p w:rsidR="00000000" w:rsidRDefault="00DC4563">
      <w:pPr>
        <w:spacing w:line="360" w:lineRule="auto"/>
        <w:ind w:firstLine="709"/>
        <w:jc w:val="both"/>
        <w:rPr>
          <w:sz w:val="28"/>
          <w:szCs w:val="28"/>
        </w:rPr>
      </w:pPr>
      <w:r>
        <w:rPr>
          <w:sz w:val="28"/>
          <w:szCs w:val="28"/>
        </w:rPr>
        <w:t>Товары, подлежащие лицензированию, содержаться в п. 2 Единого перечня товаров, к к</w:t>
      </w:r>
      <w:r>
        <w:rPr>
          <w:sz w:val="28"/>
          <w:szCs w:val="28"/>
        </w:rPr>
        <w:t xml:space="preserve">оторым применяются запреты или ограничения на ввоз или вывоз государствами - членами Таможенного союза в рамках Евразийского </w:t>
      </w:r>
      <w:r>
        <w:rPr>
          <w:sz w:val="28"/>
          <w:szCs w:val="28"/>
        </w:rPr>
        <w:lastRenderedPageBreak/>
        <w:t>экономического сообщества в торговле с третьими странами [3], к примеру: коллекции и предметы коллекционирования по минералогии, па</w:t>
      </w:r>
      <w:r>
        <w:rPr>
          <w:sz w:val="28"/>
          <w:szCs w:val="28"/>
        </w:rPr>
        <w:t xml:space="preserve">леонтологии, ограниченные к вывозу; опасные отходы, ограниченные к ввозу и (или) вывозу; дикорастущее лекарственное сырье при вывозе; редкие и находящиеся под угрозой исчезновения видов диких животных и дикорастущих растений включенные в Красные книги РФ, </w:t>
      </w:r>
      <w:r>
        <w:rPr>
          <w:sz w:val="28"/>
          <w:szCs w:val="28"/>
        </w:rPr>
        <w:t>Республики Беларусь, Республики Казахстан и их части при вывозе; драгоценные камни, драгоценные металлы, вывоз которых с территории ТС ограничен; радиоэлектронные средства и (или) высокочастотные устройства гражданского назначения ограниченные к ввозу на т</w:t>
      </w:r>
      <w:r>
        <w:rPr>
          <w:sz w:val="28"/>
          <w:szCs w:val="28"/>
        </w:rPr>
        <w:t>ерриторию ТС; наркотические и психотропные вещества; этиловый спирт и алкогольная продукция при импорте; прочие виды товаров ограниченные к перемещению через таможенную границу ТС; товары, на которые установлены количественные ограничения, в отношении кото</w:t>
      </w:r>
      <w:r>
        <w:rPr>
          <w:sz w:val="28"/>
          <w:szCs w:val="28"/>
        </w:rPr>
        <w:t>рых имеется исключительное право на экспорт или импорт.</w:t>
      </w:r>
    </w:p>
    <w:p w:rsidR="00000000" w:rsidRDefault="00DC4563">
      <w:pPr>
        <w:spacing w:line="360" w:lineRule="auto"/>
        <w:ind w:firstLine="709"/>
        <w:jc w:val="both"/>
        <w:rPr>
          <w:sz w:val="28"/>
          <w:szCs w:val="28"/>
        </w:rPr>
      </w:pPr>
      <w:r>
        <w:rPr>
          <w:sz w:val="28"/>
          <w:szCs w:val="28"/>
        </w:rPr>
        <w:t>В-четвертых, наблюдение за экспортом и (или) импортом товаров отдельных видов - временная мера, устанавливаемая в целях мониторинга динамики экспорта и (или) импорта отдельных видов товаров (автоматич</w:t>
      </w:r>
      <w:r>
        <w:rPr>
          <w:sz w:val="28"/>
          <w:szCs w:val="28"/>
        </w:rPr>
        <w:t>еское лицензирование) (ст. 1 Соглашения «о ЕМНР») [9].</w:t>
      </w:r>
    </w:p>
    <w:p w:rsidR="00000000" w:rsidRDefault="00DC4563">
      <w:pPr>
        <w:spacing w:line="360" w:lineRule="auto"/>
        <w:ind w:firstLine="709"/>
        <w:jc w:val="both"/>
        <w:rPr>
          <w:sz w:val="28"/>
          <w:szCs w:val="28"/>
        </w:rPr>
      </w:pPr>
      <w:r>
        <w:rPr>
          <w:sz w:val="28"/>
          <w:szCs w:val="28"/>
        </w:rPr>
        <w:t>Наблюдение за экспортом и (или) импортом отдельных видов товаров осуществляется посредством выдачи разрешений на экспорт и (или) импорт товаров при соблюдении следующих условий: процедура получения раз</w:t>
      </w:r>
      <w:r>
        <w:rPr>
          <w:sz w:val="28"/>
          <w:szCs w:val="28"/>
        </w:rPr>
        <w:t>решений должна быть максимально упрощена, с тем, чтобы не ограничивать экспорт и (или) импорт товаров; разрешения выдаются без ограничений любым участникам внешнеторговой деятельности на основании письменных заявлений, представленных в уполномоченный госуд</w:t>
      </w:r>
      <w:r>
        <w:rPr>
          <w:sz w:val="28"/>
          <w:szCs w:val="28"/>
        </w:rPr>
        <w:t xml:space="preserve">арственный орган исполнительной власти; заявления о выдаче разрешений могут подаваться в рабочие дни до таможенного оформления товаров; срок выдачи разрешений не может </w:t>
      </w:r>
      <w:r>
        <w:rPr>
          <w:sz w:val="28"/>
          <w:szCs w:val="28"/>
        </w:rPr>
        <w:lastRenderedPageBreak/>
        <w:t>превышать 3 рабочих дней с момента подачи заявления (ст. 6 Соглашения «о ЕМНР»).</w:t>
      </w:r>
    </w:p>
    <w:p w:rsidR="00000000" w:rsidRDefault="00DC4563">
      <w:pPr>
        <w:spacing w:line="360" w:lineRule="auto"/>
        <w:ind w:firstLine="709"/>
        <w:jc w:val="both"/>
        <w:rPr>
          <w:sz w:val="28"/>
          <w:szCs w:val="28"/>
        </w:rPr>
      </w:pPr>
      <w:r>
        <w:rPr>
          <w:sz w:val="28"/>
          <w:szCs w:val="28"/>
        </w:rPr>
        <w:t>Условия</w:t>
      </w:r>
      <w:r>
        <w:rPr>
          <w:sz w:val="28"/>
          <w:szCs w:val="28"/>
        </w:rPr>
        <w:t xml:space="preserve"> и порядок выдачи разрешений определены в Соглашении «О правилах лицензирования в сфере внешней торговли товарами». Оформление проекта разрешения и разрешения осуществляется в соответствии с инструкцией об оформлении проекта разрешения на экспорт и (или) и</w:t>
      </w:r>
      <w:r>
        <w:rPr>
          <w:sz w:val="28"/>
          <w:szCs w:val="28"/>
        </w:rPr>
        <w:t>мпорт отдельных видов товаров (п. 2 ст. 4 Соглашения «О правилах лицензирования в сфере внешней торговли товарами»).</w:t>
      </w:r>
    </w:p>
    <w:p w:rsidR="00000000" w:rsidRDefault="00DC4563">
      <w:pPr>
        <w:spacing w:line="360" w:lineRule="auto"/>
        <w:ind w:firstLine="709"/>
        <w:jc w:val="both"/>
        <w:rPr>
          <w:sz w:val="28"/>
          <w:szCs w:val="28"/>
        </w:rPr>
      </w:pPr>
      <w:r>
        <w:rPr>
          <w:sz w:val="28"/>
          <w:szCs w:val="28"/>
        </w:rPr>
        <w:t xml:space="preserve">Для получения разрешения заявитель представляет в уполномоченный орган проект разрешения в 1 экземпляре на бумажном носителе и электронную </w:t>
      </w:r>
      <w:r>
        <w:rPr>
          <w:sz w:val="28"/>
          <w:szCs w:val="28"/>
        </w:rPr>
        <w:t>копию проекта разрешения в формате, утвержденном Комиссией, созданную с помощью программного обеспечения, разработанного Комиссией и передаваемого участникам внешнеторговой деятельности на безвозмездной основе. Участник внешнеторговой деятельности может ис</w:t>
      </w:r>
      <w:r>
        <w:rPr>
          <w:sz w:val="28"/>
          <w:szCs w:val="28"/>
        </w:rPr>
        <w:t>пользовать собственное программное обеспечение, которое формирует электронную копию заявления в строгом соответствии с утвержденным Комиссией форматом (п. 3 ст. 4 Соглашения «О правилах лицензирования в сфере внешней торговли товарами»).</w:t>
      </w:r>
    </w:p>
    <w:p w:rsidR="00000000" w:rsidRDefault="00DC4563">
      <w:pPr>
        <w:spacing w:line="360" w:lineRule="auto"/>
        <w:ind w:firstLine="709"/>
        <w:jc w:val="both"/>
        <w:rPr>
          <w:sz w:val="28"/>
          <w:szCs w:val="28"/>
        </w:rPr>
      </w:pPr>
      <w:r>
        <w:rPr>
          <w:sz w:val="28"/>
          <w:szCs w:val="28"/>
        </w:rPr>
        <w:t>Срок действия разр</w:t>
      </w:r>
      <w:r>
        <w:rPr>
          <w:sz w:val="28"/>
          <w:szCs w:val="28"/>
        </w:rPr>
        <w:t>ешения ограничивается календарным годом, в котором выдано разрешение.</w:t>
      </w:r>
    </w:p>
    <w:p w:rsidR="00000000" w:rsidRDefault="00DC4563">
      <w:pPr>
        <w:spacing w:line="360" w:lineRule="auto"/>
        <w:ind w:firstLine="709"/>
        <w:jc w:val="both"/>
        <w:rPr>
          <w:sz w:val="28"/>
          <w:szCs w:val="28"/>
        </w:rPr>
      </w:pPr>
      <w:r>
        <w:rPr>
          <w:sz w:val="28"/>
          <w:szCs w:val="28"/>
        </w:rPr>
        <w:t>Уполномоченный орган (в РФ этим уполномоченным органом признается Минпромторг) оформляет оригинал разрешения, который выдается заявителю или его представителю, имеющему письменное подтве</w:t>
      </w:r>
      <w:r>
        <w:rPr>
          <w:sz w:val="28"/>
          <w:szCs w:val="28"/>
        </w:rPr>
        <w:t xml:space="preserve">рждение полномочий на его получение. Заявитель до совершения таможенных операций с товаром представляет оригинал разрешения в соответствующий таможенный орган, который при постановке разрешения на контроль выдает заявителю его копию с отметкой таможенного </w:t>
      </w:r>
      <w:r>
        <w:rPr>
          <w:sz w:val="28"/>
          <w:szCs w:val="28"/>
        </w:rPr>
        <w:t>органа о постановке на контроль.</w:t>
      </w:r>
    </w:p>
    <w:p w:rsidR="00000000" w:rsidRDefault="00DC4563">
      <w:pPr>
        <w:spacing w:line="360" w:lineRule="auto"/>
        <w:ind w:firstLine="709"/>
        <w:jc w:val="both"/>
        <w:rPr>
          <w:sz w:val="28"/>
          <w:szCs w:val="28"/>
        </w:rPr>
      </w:pPr>
      <w:r>
        <w:rPr>
          <w:sz w:val="28"/>
          <w:szCs w:val="28"/>
        </w:rPr>
        <w:lastRenderedPageBreak/>
        <w:t>При совершении таможенных операций с товаром, в отношении экспорта и (или) импорта которых введено наблюдение, заявитель помимо документов, необходимых для таможенных целей, предъявляет в таможенные органы оригинал разрешен</w:t>
      </w:r>
      <w:r>
        <w:rPr>
          <w:sz w:val="28"/>
          <w:szCs w:val="28"/>
        </w:rPr>
        <w:t>ия (ст. 4 Соглашения «О правилах лицензирования в сфере внешней торговли товарами») [11].</w:t>
      </w:r>
    </w:p>
    <w:p w:rsidR="00000000" w:rsidRDefault="00DC4563">
      <w:pPr>
        <w:spacing w:line="360" w:lineRule="auto"/>
        <w:ind w:firstLine="709"/>
        <w:jc w:val="both"/>
        <w:rPr>
          <w:sz w:val="28"/>
          <w:szCs w:val="28"/>
        </w:rPr>
      </w:pPr>
      <w:r>
        <w:rPr>
          <w:sz w:val="28"/>
          <w:szCs w:val="28"/>
        </w:rPr>
        <w:t>Минпромторг осуществляет наблюдение за экспортом и (или) импортом в случаях: введение специальных защитных, антидемпинговых и компенсационных мер; применение таможенн</w:t>
      </w:r>
      <w:r>
        <w:rPr>
          <w:sz w:val="28"/>
          <w:szCs w:val="28"/>
        </w:rPr>
        <w:t>о-тарифного регулирования в части установления или изменения ввозных или вывозных таможенных пошлин; установление запретов и ограничений во внешней торговле товарами.</w:t>
      </w:r>
    </w:p>
    <w:p w:rsidR="00000000" w:rsidRDefault="00DC4563">
      <w:pPr>
        <w:spacing w:line="360" w:lineRule="auto"/>
        <w:ind w:firstLine="709"/>
        <w:jc w:val="both"/>
        <w:rPr>
          <w:sz w:val="28"/>
          <w:szCs w:val="28"/>
        </w:rPr>
      </w:pPr>
      <w:r>
        <w:rPr>
          <w:sz w:val="28"/>
          <w:szCs w:val="28"/>
        </w:rPr>
        <w:t xml:space="preserve">В-пятых, мерами нетарифного регулирования ВЭД являются меры регулирования, затрагивающие </w:t>
      </w:r>
      <w:r>
        <w:rPr>
          <w:sz w:val="28"/>
          <w:szCs w:val="28"/>
        </w:rPr>
        <w:t>внешнюю торговлю товарами, которые могут вводиться, если эти меры: необходимы для соблюдения общественной морали или правопорядка; необходимы для охраны жизни или здоровья граждан, окружающей среды, жизни или здоровья животных и растении; относятся к экспо</w:t>
      </w:r>
      <w:r>
        <w:rPr>
          <w:sz w:val="28"/>
          <w:szCs w:val="28"/>
        </w:rPr>
        <w:t>рту и (или) импорту золота или серебра; применяются для защиты культурных ценностей и культурного наследия;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w:t>
      </w:r>
      <w:r>
        <w:rPr>
          <w:sz w:val="28"/>
          <w:szCs w:val="28"/>
        </w:rPr>
        <w:t>ебления, связанных с использованием невосполнимых природных ресурсов; связаны с ограничением экспорта отечественных материалов для обеспечения достаточным количеством таких материалов внутренней обрабатывающей промышленности в течение периодов, когда внутр</w:t>
      </w:r>
      <w:r>
        <w:rPr>
          <w:sz w:val="28"/>
          <w:szCs w:val="28"/>
        </w:rPr>
        <w:t>енняя цена на такие материалы держится на более низком уровне, чем мировая цена, в результате осуществляемого правительством плана стабилизации; необходимы для приобретения или распределения товаров при общем или местном их дефиците; необходимы для выполне</w:t>
      </w:r>
      <w:r>
        <w:rPr>
          <w:sz w:val="28"/>
          <w:szCs w:val="28"/>
        </w:rPr>
        <w:t xml:space="preserve">ния международных обязательств; необходимы для </w:t>
      </w:r>
      <w:r>
        <w:rPr>
          <w:sz w:val="28"/>
          <w:szCs w:val="28"/>
        </w:rPr>
        <w:lastRenderedPageBreak/>
        <w:t>обеспечения обороны и безопасности;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w:t>
      </w:r>
      <w:r>
        <w:rPr>
          <w:sz w:val="28"/>
          <w:szCs w:val="28"/>
        </w:rPr>
        <w:t>еды, защиты интеллектуальной собственности, и иных правовых актов.</w:t>
      </w:r>
    </w:p>
    <w:p w:rsidR="00000000" w:rsidRDefault="00DC4563">
      <w:pPr>
        <w:spacing w:line="360" w:lineRule="auto"/>
        <w:ind w:firstLine="709"/>
        <w:jc w:val="both"/>
        <w:rPr>
          <w:sz w:val="28"/>
          <w:szCs w:val="28"/>
        </w:rPr>
      </w:pPr>
      <w:r>
        <w:rPr>
          <w:sz w:val="28"/>
          <w:szCs w:val="28"/>
        </w:rPr>
        <w:t>Данные меры не должны применяться, если способ их осуществления является средством произвольной или необоснованной дискриминации третьих стран, а также скрытого ограничения внешней торговли</w:t>
      </w:r>
      <w:r>
        <w:rPr>
          <w:sz w:val="28"/>
          <w:szCs w:val="28"/>
        </w:rPr>
        <w:t xml:space="preserve"> товарами (ст. 7 Соглашения «о ЕМНР»).</w:t>
      </w:r>
    </w:p>
    <w:p w:rsidR="00000000" w:rsidRDefault="00DC4563">
      <w:pPr>
        <w:spacing w:line="360" w:lineRule="auto"/>
        <w:ind w:firstLine="709"/>
        <w:jc w:val="both"/>
        <w:rPr>
          <w:sz w:val="28"/>
          <w:szCs w:val="28"/>
        </w:rPr>
      </w:pPr>
      <w:r>
        <w:rPr>
          <w:sz w:val="28"/>
          <w:szCs w:val="28"/>
        </w:rPr>
        <w:t>В-шестых, особые виды запретов и ограничений внешней торговли товарами.</w:t>
      </w:r>
    </w:p>
    <w:p w:rsidR="00000000" w:rsidRDefault="00DC4563">
      <w:pPr>
        <w:spacing w:line="360" w:lineRule="auto"/>
        <w:ind w:firstLine="709"/>
        <w:jc w:val="both"/>
        <w:rPr>
          <w:sz w:val="28"/>
          <w:szCs w:val="28"/>
        </w:rPr>
      </w:pPr>
      <w:r>
        <w:rPr>
          <w:sz w:val="28"/>
          <w:szCs w:val="28"/>
        </w:rPr>
        <w:t>Внешняя торговля товарами может быть ограничена мерами, принятие которых необходимо для участия государств Сторон в международных санкциях в соот</w:t>
      </w:r>
      <w:r>
        <w:rPr>
          <w:sz w:val="28"/>
          <w:szCs w:val="28"/>
        </w:rPr>
        <w:t>ветствии с Уставом Организации Объединенных Наций, в том числе мерами, отступающими от положений о количественных ограничениях и исключительном праве на экспорт и (или) импорт отдельных видов товаров Соглашения (ст. 8 Соглашения «о ЕМНР») [9].</w:t>
      </w:r>
    </w:p>
    <w:p w:rsidR="00000000" w:rsidRDefault="00DC4563">
      <w:pPr>
        <w:spacing w:line="360" w:lineRule="auto"/>
        <w:ind w:firstLine="709"/>
        <w:jc w:val="both"/>
        <w:rPr>
          <w:sz w:val="28"/>
          <w:szCs w:val="28"/>
        </w:rPr>
      </w:pPr>
      <w:r>
        <w:rPr>
          <w:sz w:val="28"/>
          <w:szCs w:val="28"/>
        </w:rPr>
        <w:t>Меры, ограни</w:t>
      </w:r>
      <w:r>
        <w:rPr>
          <w:sz w:val="28"/>
          <w:szCs w:val="28"/>
        </w:rPr>
        <w:t>чивающие внешнюю торговлю товарами, в том числе меры, отступающие от положений о количественных ограничениях и исключительном праве на экспорт и (или) импорт отдельных видов товаров Соглашения, могут быть введены в целях защиты внешнего финансового положен</w:t>
      </w:r>
      <w:r>
        <w:rPr>
          <w:sz w:val="28"/>
          <w:szCs w:val="28"/>
        </w:rPr>
        <w:t>ия и поддержания равновесия платежного баланса (ст. 8 Соглашения «о ЕМНР»).</w:t>
      </w:r>
    </w:p>
    <w:p w:rsidR="00000000" w:rsidRDefault="00DC4563">
      <w:pPr>
        <w:spacing w:line="360" w:lineRule="auto"/>
        <w:ind w:firstLine="709"/>
        <w:jc w:val="both"/>
        <w:rPr>
          <w:sz w:val="28"/>
          <w:szCs w:val="28"/>
        </w:rPr>
      </w:pPr>
      <w:r>
        <w:rPr>
          <w:sz w:val="28"/>
          <w:szCs w:val="28"/>
        </w:rPr>
        <w:t>Одной из разновидностей административных и таможенных формальностей является сертификация ввозимых товаров и услуг. Товары, ввозимые на территорию ТС должны соответствовать техниче</w:t>
      </w:r>
      <w:r>
        <w:rPr>
          <w:sz w:val="28"/>
          <w:szCs w:val="28"/>
        </w:rPr>
        <w:t>ским, фармакологическим, санитарным, ветеринарным и экологическим стандартам и требованиям.</w:t>
      </w:r>
    </w:p>
    <w:p w:rsidR="00000000" w:rsidRDefault="00DC4563">
      <w:pPr>
        <w:spacing w:line="360" w:lineRule="auto"/>
        <w:ind w:firstLine="709"/>
        <w:jc w:val="both"/>
        <w:rPr>
          <w:sz w:val="28"/>
          <w:szCs w:val="28"/>
        </w:rPr>
      </w:pPr>
      <w:r>
        <w:rPr>
          <w:sz w:val="28"/>
          <w:szCs w:val="28"/>
        </w:rPr>
        <w:lastRenderedPageBreak/>
        <w:t>Сертификация - форма обязательного подтверждения органом по сертификации (оценке (подтверждению) соответствия) соответствия, выпускаемой в обращение, продукции треб</w:t>
      </w:r>
      <w:r>
        <w:rPr>
          <w:sz w:val="28"/>
          <w:szCs w:val="28"/>
        </w:rPr>
        <w:t>ованиям технических регламентов таможенного союза (ст. 1 Соглашения между Правительством РФ, Республики Беларусь и Республики Казахстан от 19 ноября 2012 г. «О единых принципах и правилах технического регулирования в Республике Беларусь, Республике Казахст</w:t>
      </w:r>
      <w:r>
        <w:rPr>
          <w:sz w:val="28"/>
          <w:szCs w:val="28"/>
        </w:rPr>
        <w:t>ан и Российской Федерации») [12].</w:t>
      </w:r>
    </w:p>
    <w:p w:rsidR="00000000" w:rsidRDefault="00DC4563">
      <w:pPr>
        <w:spacing w:line="360" w:lineRule="auto"/>
        <w:ind w:firstLine="709"/>
        <w:jc w:val="both"/>
        <w:rPr>
          <w:sz w:val="28"/>
          <w:szCs w:val="28"/>
        </w:rPr>
      </w:pPr>
      <w:r>
        <w:rPr>
          <w:sz w:val="28"/>
          <w:szCs w:val="28"/>
        </w:rPr>
        <w:t>Декларация о соответствии техническим регламентам Таможенного союза - документ, которым изготовитель (уполномоченное изготовителем лицо, поставщик, продавец) удостоверяет соответствие выпускаемой в обращение продукции треб</w:t>
      </w:r>
      <w:r>
        <w:rPr>
          <w:sz w:val="28"/>
          <w:szCs w:val="28"/>
        </w:rPr>
        <w:t>ованиям технических регламентов таможенного союза (ст. 1 Соглашения между Правительством РФ, Республики Беларусь и Республики Казахстан от 19 ноября 2012 г. «О единых принципах и правилах технического регулирования в Республике Беларусь, Республике Казахст</w:t>
      </w:r>
      <w:r>
        <w:rPr>
          <w:sz w:val="28"/>
          <w:szCs w:val="28"/>
        </w:rPr>
        <w:t>ан и Российской Федерации»).</w:t>
      </w:r>
    </w:p>
    <w:p w:rsidR="00000000" w:rsidRDefault="00DC4563">
      <w:pPr>
        <w:spacing w:line="360" w:lineRule="auto"/>
        <w:ind w:firstLine="709"/>
        <w:jc w:val="both"/>
        <w:rPr>
          <w:sz w:val="28"/>
          <w:szCs w:val="28"/>
        </w:rPr>
      </w:pPr>
      <w:r>
        <w:rPr>
          <w:sz w:val="28"/>
          <w:szCs w:val="28"/>
        </w:rPr>
        <w:t>Декларирование соответствия - форма подтверждения изготовителем (уполномоченным изготовителем лицом, поставщиком, продавцом) соответствия выпускаемой в обращение продукции требованиям технических регламентов таможенного союза (</w:t>
      </w:r>
      <w:r>
        <w:rPr>
          <w:sz w:val="28"/>
          <w:szCs w:val="28"/>
        </w:rPr>
        <w:t>ст. 1 Соглашения между Правительством РФ, Республики Беларусь и Республики Казахстан от 19 ноября 2012 г. «О единых принципах и правилах технического регулирования в Республике Беларусь, Республике Казахстан и Российской Федерации»).</w:t>
      </w:r>
    </w:p>
    <w:p w:rsidR="00000000" w:rsidRDefault="00DC4563">
      <w:pPr>
        <w:spacing w:line="360" w:lineRule="auto"/>
        <w:ind w:firstLine="709"/>
        <w:jc w:val="both"/>
        <w:rPr>
          <w:sz w:val="28"/>
          <w:szCs w:val="28"/>
        </w:rPr>
      </w:pPr>
      <w:r>
        <w:rPr>
          <w:sz w:val="28"/>
          <w:szCs w:val="28"/>
        </w:rPr>
        <w:t>Формы сертификата соот</w:t>
      </w:r>
      <w:r>
        <w:rPr>
          <w:sz w:val="28"/>
          <w:szCs w:val="28"/>
        </w:rPr>
        <w:t>ветствия и декларации о соответствии установлены приложением № 3 Решения Комиссии таможенного союза № 319.</w:t>
      </w:r>
    </w:p>
    <w:p w:rsidR="00000000" w:rsidRDefault="00DC4563">
      <w:pPr>
        <w:spacing w:line="360" w:lineRule="auto"/>
        <w:ind w:firstLine="709"/>
        <w:jc w:val="both"/>
        <w:rPr>
          <w:sz w:val="28"/>
          <w:szCs w:val="28"/>
        </w:rPr>
      </w:pPr>
      <w:r>
        <w:rPr>
          <w:sz w:val="28"/>
          <w:szCs w:val="28"/>
        </w:rPr>
        <w:t>Органы по сертификации (оценке (подтверждению) соответствия) государств - членов Таможенного союза, осуществляющие сертификацию продукции, включенной</w:t>
      </w:r>
      <w:r>
        <w:rPr>
          <w:sz w:val="28"/>
          <w:szCs w:val="28"/>
        </w:rPr>
        <w:t xml:space="preserve"> в Единый перечень продукции (приложение № 6 </w:t>
      </w:r>
      <w:r>
        <w:rPr>
          <w:sz w:val="28"/>
          <w:szCs w:val="28"/>
        </w:rPr>
        <w:lastRenderedPageBreak/>
        <w:t>«Единый перечень продукции, подлежащей обязательной оценке (подтверждению) соответствия в рамках Таможенного союза с выдачей единых документов» Решения Комиссии таможенного союза № 319) [15], подлежащей обязател</w:t>
      </w:r>
      <w:r>
        <w:rPr>
          <w:sz w:val="28"/>
          <w:szCs w:val="28"/>
        </w:rPr>
        <w:t xml:space="preserve">ьной оценке (подтверждению) соответствия в рамках Таможенного союза с выдачей единых документов, оформляют сертификаты соответствия по единой форме и передают сведения о них в уполномоченный орган Стороны в соответствии с Положением о порядке формирования </w:t>
      </w:r>
      <w:r>
        <w:rPr>
          <w:sz w:val="28"/>
          <w:szCs w:val="28"/>
        </w:rPr>
        <w:t>и ведения Единого реестра, выданных сертификатов соответствия и зарегистрированных деклараций о соответствии, оформленных по единой форме, утвержденным решением Комиссии таможенного союза (приложение № 3 «Единая форма сертификата соответствия» Решения Коми</w:t>
      </w:r>
      <w:r>
        <w:rPr>
          <w:sz w:val="28"/>
          <w:szCs w:val="28"/>
        </w:rPr>
        <w:t>ссии таможенного союза № 319).</w:t>
      </w:r>
    </w:p>
    <w:p w:rsidR="00000000" w:rsidRDefault="00DC4563">
      <w:pPr>
        <w:spacing w:line="360" w:lineRule="auto"/>
        <w:ind w:firstLine="709"/>
        <w:jc w:val="both"/>
        <w:rPr>
          <w:sz w:val="28"/>
          <w:szCs w:val="28"/>
        </w:rPr>
      </w:pPr>
      <w:r>
        <w:rPr>
          <w:sz w:val="28"/>
          <w:szCs w:val="28"/>
        </w:rPr>
        <w:t>Подводя итог, следует заметить, что нетарифное регулирование состоит из количественного ограничения исключительного права на экспорт и (или) импорт отдельных видов товаров, лицензирования, наблюдения за экспортом и (или) импо</w:t>
      </w:r>
      <w:r>
        <w:rPr>
          <w:sz w:val="28"/>
          <w:szCs w:val="28"/>
        </w:rPr>
        <w:t>ртом отдельных видов товаров, особые виды запретов и ограничений, технического регулирования и иных мер.</w:t>
      </w:r>
    </w:p>
    <w:p w:rsidR="00000000" w:rsidRDefault="00DC4563">
      <w:pPr>
        <w:spacing w:line="360" w:lineRule="auto"/>
        <w:ind w:firstLine="709"/>
        <w:jc w:val="both"/>
        <w:rPr>
          <w:sz w:val="28"/>
          <w:szCs w:val="28"/>
        </w:rPr>
      </w:pPr>
      <w:r>
        <w:rPr>
          <w:sz w:val="28"/>
          <w:szCs w:val="28"/>
        </w:rPr>
        <w:t>Таким образом, исходя из всего вышеизложенного, можно сделать вывод, что Таможенный союз работает по выработанным ранее правилам. За полтора года произ</w:t>
      </w:r>
      <w:r>
        <w:rPr>
          <w:sz w:val="28"/>
          <w:szCs w:val="28"/>
        </w:rPr>
        <w:t>ошло многое: сформировалась Единая таможенная территория, с сохранением государственных границ стран-участниц ТС; дан серьезный импульс взаимной торговли, так как внутри ТС исчезли таможенные барьеры, и дополнительные затраты на таможенных представителей и</w:t>
      </w:r>
      <w:r>
        <w:rPr>
          <w:sz w:val="28"/>
          <w:szCs w:val="28"/>
        </w:rPr>
        <w:t xml:space="preserve"> оформление экспортных деклараций внутри ТС; не применяются в рамках ТС для стран-участниц меры нетарифного регулирования, такие как требования лицензий, разрешений, соблюдения квот к участникам ВЭД; на Единой таможенной территории (ЕТТ) между странами - ч</w:t>
      </w:r>
      <w:r>
        <w:rPr>
          <w:sz w:val="28"/>
          <w:szCs w:val="28"/>
        </w:rPr>
        <w:t xml:space="preserve">ленами Таможенного союза можно беспошлинно перемещать, как товары собственного производства, так и </w:t>
      </w:r>
      <w:r>
        <w:rPr>
          <w:sz w:val="28"/>
          <w:szCs w:val="28"/>
        </w:rPr>
        <w:lastRenderedPageBreak/>
        <w:t xml:space="preserve">иностранные товары, выпущенные в свободное обращение в одной из стран-участниц ТС, при наличии соответствующих документов. </w:t>
      </w:r>
    </w:p>
    <w:p w:rsidR="00000000" w:rsidRDefault="00DC4563">
      <w:pPr>
        <w:spacing w:line="360" w:lineRule="auto"/>
        <w:ind w:firstLine="709"/>
        <w:jc w:val="both"/>
        <w:rPr>
          <w:sz w:val="28"/>
          <w:szCs w:val="28"/>
        </w:rPr>
      </w:pPr>
      <w:r>
        <w:rPr>
          <w:sz w:val="28"/>
          <w:szCs w:val="28"/>
        </w:rPr>
        <w:t>Так же из необходимости проведени</w:t>
      </w:r>
      <w:r>
        <w:rPr>
          <w:sz w:val="28"/>
          <w:szCs w:val="28"/>
        </w:rPr>
        <w:t>я согласованной внешнеторговой политики на принципах недискриминации, гласности, взаимной выгоды и защиты национальных интересов, стремясь установить единый порядок импорта товаров из государств, не являющихся странами Таможенного союза, на таможенные терр</w:t>
      </w:r>
      <w:r>
        <w:rPr>
          <w:sz w:val="28"/>
          <w:szCs w:val="28"/>
        </w:rPr>
        <w:t>итории государств Таможенного союза введены единые меры нетарифного регулирования в отношении торговли с третьими странами.</w:t>
      </w:r>
    </w:p>
    <w:p w:rsidR="00000000" w:rsidRDefault="00DC4563">
      <w:pPr>
        <w:spacing w:line="360" w:lineRule="auto"/>
        <w:ind w:firstLine="709"/>
        <w:jc w:val="both"/>
        <w:rPr>
          <w:sz w:val="28"/>
          <w:szCs w:val="28"/>
        </w:rPr>
      </w:pPr>
      <w:r>
        <w:rPr>
          <w:sz w:val="28"/>
          <w:szCs w:val="28"/>
        </w:rPr>
        <w:t>Расчеты, проведенные учеными РАН по совмещенной модели межотраслевых балансов государств - участников Таможенного союза, наглядно де</w:t>
      </w:r>
      <w:r>
        <w:rPr>
          <w:sz w:val="28"/>
          <w:szCs w:val="28"/>
        </w:rPr>
        <w:t>монстрируют, что интеграционный эффект позволяет преодолеть тенденцию к снижению темпов экономического роста. По оценкам РАН, суммарный интеграционный эффект, измеряемый дополнительным производством валового внутреннего продукта, к 2015 г. составит примерн</w:t>
      </w:r>
      <w:r>
        <w:rPr>
          <w:sz w:val="28"/>
          <w:szCs w:val="28"/>
        </w:rPr>
        <w:t>о 400 млрд. долл. США. Россия за счет интеграционного фактора получит дополнительно 16,8 % от современного уровня ВВП, Беларусь - 16,1 %, Казахстан - 14,7 %.</w:t>
      </w:r>
    </w:p>
    <w:p w:rsidR="00000000" w:rsidRDefault="00DC4563">
      <w:pPr>
        <w:spacing w:line="360" w:lineRule="auto"/>
        <w:ind w:firstLine="709"/>
        <w:jc w:val="both"/>
        <w:rPr>
          <w:sz w:val="28"/>
          <w:szCs w:val="28"/>
        </w:rPr>
      </w:pPr>
    </w:p>
    <w:p w:rsidR="00000000" w:rsidRDefault="00DC4563">
      <w:pPr>
        <w:spacing w:line="360" w:lineRule="auto"/>
        <w:ind w:firstLine="709"/>
        <w:jc w:val="both"/>
        <w:rPr>
          <w:caps/>
          <w:sz w:val="28"/>
          <w:szCs w:val="28"/>
        </w:rPr>
      </w:pPr>
      <w:r>
        <w:rPr>
          <w:sz w:val="28"/>
          <w:szCs w:val="28"/>
        </w:rPr>
        <w:br w:type="page"/>
      </w:r>
      <w:r>
        <w:rPr>
          <w:caps/>
          <w:sz w:val="28"/>
          <w:szCs w:val="28"/>
        </w:rPr>
        <w:lastRenderedPageBreak/>
        <w:t>2. Ввоз сельскохозяйственной продукции на территорию РФ в условиях Таможенного союза: воздействи</w:t>
      </w:r>
      <w:r>
        <w:rPr>
          <w:caps/>
          <w:sz w:val="28"/>
          <w:szCs w:val="28"/>
        </w:rPr>
        <w:t>е таможенно-тарифных мер</w:t>
      </w:r>
    </w:p>
    <w:p w:rsidR="00000000" w:rsidRDefault="00DC4563">
      <w:pPr>
        <w:spacing w:line="360" w:lineRule="auto"/>
        <w:ind w:firstLine="709"/>
        <w:jc w:val="both"/>
        <w:rPr>
          <w:caps/>
          <w:sz w:val="28"/>
          <w:szCs w:val="28"/>
        </w:rPr>
      </w:pPr>
    </w:p>
    <w:p w:rsidR="00000000" w:rsidRDefault="00DC4563">
      <w:pPr>
        <w:spacing w:line="360" w:lineRule="auto"/>
        <w:ind w:firstLine="709"/>
        <w:jc w:val="both"/>
        <w:rPr>
          <w:sz w:val="28"/>
          <w:szCs w:val="28"/>
        </w:rPr>
      </w:pPr>
      <w:r>
        <w:rPr>
          <w:sz w:val="28"/>
          <w:szCs w:val="28"/>
        </w:rPr>
        <w:t>2.1</w:t>
      </w:r>
      <w:r>
        <w:rPr>
          <w:sz w:val="28"/>
          <w:szCs w:val="28"/>
          <w:lang w:val="uk-UA"/>
        </w:rPr>
        <w:t xml:space="preserve"> </w:t>
      </w:r>
      <w:r>
        <w:rPr>
          <w:sz w:val="28"/>
          <w:szCs w:val="28"/>
        </w:rPr>
        <w:t>Организационно-экономическая характеристика Амурзетского таможенного поста Биробиджанской таможни</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Амурзетский таможенный пост Биробиджанской таможни входит в единую систему таможенных органов РФ и осуществляет свою деятельнос</w:t>
      </w:r>
      <w:r>
        <w:rPr>
          <w:sz w:val="28"/>
          <w:szCs w:val="28"/>
        </w:rPr>
        <w:t>ть под общим руководством Федеральной таможенной службы России, руководством Центрального таможенного управления и непосредственным руководством Биробиджанской таможни.</w:t>
      </w:r>
    </w:p>
    <w:p w:rsidR="00000000" w:rsidRDefault="00DC4563">
      <w:pPr>
        <w:spacing w:line="360" w:lineRule="auto"/>
        <w:ind w:firstLine="709"/>
        <w:jc w:val="both"/>
        <w:rPr>
          <w:sz w:val="28"/>
          <w:szCs w:val="28"/>
        </w:rPr>
      </w:pPr>
      <w:r>
        <w:rPr>
          <w:sz w:val="28"/>
          <w:szCs w:val="28"/>
        </w:rPr>
        <w:t xml:space="preserve">Регион деятельности таможенного поста определен Федеральной таможенной службой России. </w:t>
      </w:r>
    </w:p>
    <w:p w:rsidR="00000000" w:rsidRDefault="00DC4563">
      <w:pPr>
        <w:spacing w:line="360" w:lineRule="auto"/>
        <w:ind w:firstLine="709"/>
        <w:jc w:val="both"/>
        <w:rPr>
          <w:sz w:val="28"/>
          <w:szCs w:val="28"/>
        </w:rPr>
      </w:pPr>
      <w:r>
        <w:rPr>
          <w:sz w:val="28"/>
          <w:szCs w:val="28"/>
        </w:rPr>
        <w:t>Создание, реорганизацию и ликвидацию таможенного поста осуществляет Федеральная таможенная служба России по представлению Биробиджанской таможни [1.7].</w:t>
      </w:r>
    </w:p>
    <w:p w:rsidR="00000000" w:rsidRDefault="00DC4563">
      <w:pPr>
        <w:spacing w:line="360" w:lineRule="auto"/>
        <w:ind w:firstLine="709"/>
        <w:jc w:val="both"/>
        <w:rPr>
          <w:sz w:val="28"/>
          <w:szCs w:val="28"/>
        </w:rPr>
      </w:pPr>
      <w:r>
        <w:rPr>
          <w:sz w:val="28"/>
          <w:szCs w:val="28"/>
        </w:rPr>
        <w:t>В настоящий момент структура Амурзетского таможенного поста представлена следующими отделами (прил. 1):</w:t>
      </w:r>
    </w:p>
    <w:p w:rsidR="00000000" w:rsidRDefault="00DC4563">
      <w:pPr>
        <w:spacing w:line="360" w:lineRule="auto"/>
        <w:ind w:firstLine="709"/>
        <w:jc w:val="both"/>
        <w:rPr>
          <w:sz w:val="28"/>
          <w:szCs w:val="28"/>
        </w:rPr>
      </w:pPr>
      <w:r>
        <w:rPr>
          <w:sz w:val="28"/>
          <w:szCs w:val="28"/>
        </w:rPr>
        <w:t>отдел таможенного оформления и таможенного контроля № 1;</w:t>
      </w:r>
    </w:p>
    <w:p w:rsidR="00000000" w:rsidRDefault="00DC4563">
      <w:pPr>
        <w:spacing w:line="360" w:lineRule="auto"/>
        <w:ind w:firstLine="709"/>
        <w:jc w:val="both"/>
        <w:rPr>
          <w:sz w:val="28"/>
          <w:szCs w:val="28"/>
        </w:rPr>
      </w:pPr>
      <w:r>
        <w:rPr>
          <w:sz w:val="28"/>
          <w:szCs w:val="28"/>
        </w:rPr>
        <w:t>отдел таможенного оформления и таможенного контроля № 2;</w:t>
      </w:r>
    </w:p>
    <w:p w:rsidR="00000000" w:rsidRDefault="00DC4563">
      <w:pPr>
        <w:spacing w:line="360" w:lineRule="auto"/>
        <w:ind w:firstLine="709"/>
        <w:jc w:val="both"/>
        <w:rPr>
          <w:sz w:val="28"/>
          <w:szCs w:val="28"/>
        </w:rPr>
      </w:pPr>
      <w:r>
        <w:rPr>
          <w:sz w:val="28"/>
          <w:szCs w:val="28"/>
        </w:rPr>
        <w:t>отдел контроля за таможенным транзитом;</w:t>
      </w:r>
    </w:p>
    <w:p w:rsidR="00000000" w:rsidRDefault="00DC4563">
      <w:pPr>
        <w:spacing w:line="360" w:lineRule="auto"/>
        <w:ind w:firstLine="709"/>
        <w:jc w:val="both"/>
        <w:rPr>
          <w:sz w:val="28"/>
          <w:szCs w:val="28"/>
        </w:rPr>
      </w:pPr>
      <w:r>
        <w:rPr>
          <w:sz w:val="28"/>
          <w:szCs w:val="28"/>
        </w:rPr>
        <w:t>отдел таможенного досмотра;</w:t>
      </w:r>
    </w:p>
    <w:p w:rsidR="00000000" w:rsidRDefault="00DC4563">
      <w:pPr>
        <w:spacing w:line="360" w:lineRule="auto"/>
        <w:ind w:firstLine="709"/>
        <w:jc w:val="both"/>
        <w:rPr>
          <w:sz w:val="28"/>
          <w:szCs w:val="28"/>
        </w:rPr>
      </w:pPr>
      <w:r>
        <w:rPr>
          <w:sz w:val="28"/>
          <w:szCs w:val="28"/>
        </w:rPr>
        <w:t>отдел таможенной охраны и оперативно-дежурной службы и ряд других структу</w:t>
      </w:r>
      <w:r>
        <w:rPr>
          <w:sz w:val="28"/>
          <w:szCs w:val="28"/>
        </w:rPr>
        <w:t>рных подразделений поста (отделение административных расследований и так далее).</w:t>
      </w:r>
    </w:p>
    <w:p w:rsidR="00000000" w:rsidRDefault="00DC4563">
      <w:pPr>
        <w:spacing w:line="360" w:lineRule="auto"/>
        <w:ind w:firstLine="709"/>
        <w:jc w:val="both"/>
        <w:rPr>
          <w:sz w:val="28"/>
          <w:szCs w:val="28"/>
        </w:rPr>
      </w:pPr>
      <w:r>
        <w:rPr>
          <w:sz w:val="28"/>
          <w:szCs w:val="28"/>
        </w:rPr>
        <w:t xml:space="preserve">Амурзетский таможенный пост в своей деятельности руководствуется </w:t>
      </w:r>
      <w:r>
        <w:rPr>
          <w:sz w:val="28"/>
          <w:szCs w:val="28"/>
        </w:rPr>
        <w:lastRenderedPageBreak/>
        <w:t>Конституцией РФ, международными договорами РФ, федеральными конституционными законами, Таможенным кодексом РФ,</w:t>
      </w:r>
      <w:r>
        <w:rPr>
          <w:sz w:val="28"/>
          <w:szCs w:val="28"/>
        </w:rPr>
        <w:t xml:space="preserve"> другими федеральными законами, нормативными правовыми актами Президента РФ и Правительства РФ, нормативными и иными правовыми актами Федеральной таможенной службы, а также положением Биробиджанской таможни «О Амурзетском таможенном посте».</w:t>
      </w:r>
    </w:p>
    <w:p w:rsidR="00000000" w:rsidRDefault="00DC4563">
      <w:pPr>
        <w:spacing w:line="360" w:lineRule="auto"/>
        <w:ind w:firstLine="709"/>
        <w:jc w:val="both"/>
        <w:rPr>
          <w:sz w:val="28"/>
          <w:szCs w:val="28"/>
        </w:rPr>
      </w:pPr>
      <w:r>
        <w:rPr>
          <w:sz w:val="28"/>
          <w:szCs w:val="28"/>
        </w:rPr>
        <w:t>Таможенный пост</w:t>
      </w:r>
      <w:r>
        <w:rPr>
          <w:sz w:val="28"/>
          <w:szCs w:val="28"/>
        </w:rPr>
        <w:t xml:space="preserve"> решает возложенные на него задачи непосредственно и во взаимодействии с территориальными органами других федеральных органов исполнительной власти, органами исполнительной власти субъектов РФ, органами местного самоуправления, юридическими и физическими л</w:t>
      </w:r>
      <w:r>
        <w:rPr>
          <w:sz w:val="28"/>
          <w:szCs w:val="28"/>
        </w:rPr>
        <w:t>ицами.</w:t>
      </w:r>
    </w:p>
    <w:p w:rsidR="00000000" w:rsidRDefault="00DC4563">
      <w:pPr>
        <w:spacing w:line="360" w:lineRule="auto"/>
        <w:ind w:firstLine="709"/>
        <w:jc w:val="both"/>
        <w:rPr>
          <w:sz w:val="28"/>
          <w:szCs w:val="28"/>
        </w:rPr>
      </w:pPr>
      <w:r>
        <w:rPr>
          <w:sz w:val="28"/>
          <w:szCs w:val="28"/>
        </w:rPr>
        <w:t>На Амурзетский таможенный пост возложено решение следующих основных задач [1.7]:</w:t>
      </w:r>
    </w:p>
    <w:p w:rsidR="00000000" w:rsidRDefault="00DC4563">
      <w:pPr>
        <w:spacing w:line="360" w:lineRule="auto"/>
        <w:ind w:firstLine="709"/>
        <w:jc w:val="both"/>
        <w:rPr>
          <w:sz w:val="28"/>
          <w:szCs w:val="28"/>
        </w:rPr>
      </w:pPr>
      <w:r>
        <w:rPr>
          <w:sz w:val="28"/>
          <w:szCs w:val="28"/>
        </w:rPr>
        <w:t>непосредственное осуществление таможенного дела в регионе деятельности;</w:t>
      </w:r>
    </w:p>
    <w:p w:rsidR="00000000" w:rsidRDefault="00DC4563">
      <w:pPr>
        <w:spacing w:line="360" w:lineRule="auto"/>
        <w:ind w:firstLine="709"/>
        <w:jc w:val="both"/>
        <w:rPr>
          <w:sz w:val="28"/>
          <w:szCs w:val="28"/>
        </w:rPr>
      </w:pPr>
      <w:r>
        <w:rPr>
          <w:sz w:val="28"/>
          <w:szCs w:val="28"/>
        </w:rPr>
        <w:t>участие в осуществлении в регионе деятельности правового, экономического, информационно-техничес</w:t>
      </w:r>
      <w:r>
        <w:rPr>
          <w:sz w:val="28"/>
          <w:szCs w:val="28"/>
        </w:rPr>
        <w:t>кого и организационного механизмов таможенной политики Российской Федерации;</w:t>
      </w:r>
    </w:p>
    <w:p w:rsidR="00000000" w:rsidRDefault="00DC4563">
      <w:pPr>
        <w:spacing w:line="360" w:lineRule="auto"/>
        <w:ind w:firstLine="709"/>
        <w:jc w:val="both"/>
        <w:rPr>
          <w:sz w:val="28"/>
          <w:szCs w:val="28"/>
        </w:rPr>
      </w:pPr>
      <w:r>
        <w:rPr>
          <w:sz w:val="28"/>
          <w:szCs w:val="28"/>
        </w:rPr>
        <w:t>участие в пределах своей компетенции в осуществлении в регионе деятельности мер, направленных на обеспечение единства таможенной территории РФ, экономической безопасности РФ в час</w:t>
      </w:r>
      <w:r>
        <w:rPr>
          <w:sz w:val="28"/>
          <w:szCs w:val="28"/>
        </w:rPr>
        <w:t>ти, относящейся к таможенному делу, а также в обеспечении в регионе деятельности защиты экономических интересов РФ;</w:t>
      </w:r>
    </w:p>
    <w:p w:rsidR="00000000" w:rsidRDefault="00DC4563">
      <w:pPr>
        <w:spacing w:line="360" w:lineRule="auto"/>
        <w:ind w:firstLine="709"/>
        <w:jc w:val="both"/>
        <w:rPr>
          <w:sz w:val="28"/>
          <w:szCs w:val="28"/>
        </w:rPr>
      </w:pPr>
      <w:r>
        <w:rPr>
          <w:sz w:val="28"/>
          <w:szCs w:val="28"/>
        </w:rPr>
        <w:t>таможенное оформление и таможенный контроль и т.д. [1.7, ст. 23.8].</w:t>
      </w:r>
    </w:p>
    <w:p w:rsidR="00000000" w:rsidRDefault="00DC4563">
      <w:pPr>
        <w:spacing w:line="360" w:lineRule="auto"/>
        <w:ind w:firstLine="709"/>
        <w:jc w:val="both"/>
        <w:rPr>
          <w:sz w:val="28"/>
          <w:szCs w:val="28"/>
        </w:rPr>
      </w:pPr>
      <w:r>
        <w:rPr>
          <w:sz w:val="28"/>
          <w:szCs w:val="28"/>
        </w:rPr>
        <w:t>Для достижения перечисленных выше задач Амурзетский таможенный пост реал</w:t>
      </w:r>
      <w:r>
        <w:rPr>
          <w:sz w:val="28"/>
          <w:szCs w:val="28"/>
        </w:rPr>
        <w:t>изует следующие функции:</w:t>
      </w:r>
    </w:p>
    <w:p w:rsidR="00000000" w:rsidRDefault="00DC4563">
      <w:pPr>
        <w:spacing w:line="360" w:lineRule="auto"/>
        <w:ind w:firstLine="709"/>
        <w:jc w:val="both"/>
        <w:rPr>
          <w:sz w:val="28"/>
          <w:szCs w:val="28"/>
        </w:rPr>
      </w:pPr>
      <w:r>
        <w:rPr>
          <w:sz w:val="28"/>
          <w:szCs w:val="28"/>
        </w:rPr>
        <w:t>участвует в пределах своей компетенции в осуществлении программ развития таможенного дела;</w:t>
      </w:r>
    </w:p>
    <w:p w:rsidR="00000000" w:rsidRDefault="00DC4563">
      <w:pPr>
        <w:spacing w:line="360" w:lineRule="auto"/>
        <w:ind w:firstLine="709"/>
        <w:jc w:val="both"/>
        <w:rPr>
          <w:sz w:val="28"/>
          <w:szCs w:val="28"/>
        </w:rPr>
      </w:pPr>
      <w:r>
        <w:rPr>
          <w:sz w:val="28"/>
          <w:szCs w:val="28"/>
        </w:rPr>
        <w:lastRenderedPageBreak/>
        <w:t>участвует в пределах своей компетенции в выявлении и урегулировании проблем обеспечения единства таможенной территории РФ, экономической без</w:t>
      </w:r>
      <w:r>
        <w:rPr>
          <w:sz w:val="28"/>
          <w:szCs w:val="28"/>
        </w:rPr>
        <w:t>опасности РФ;</w:t>
      </w:r>
    </w:p>
    <w:p w:rsidR="00000000" w:rsidRDefault="00DC4563">
      <w:pPr>
        <w:spacing w:line="360" w:lineRule="auto"/>
        <w:ind w:firstLine="709"/>
        <w:jc w:val="both"/>
        <w:rPr>
          <w:sz w:val="28"/>
          <w:szCs w:val="28"/>
        </w:rPr>
      </w:pPr>
      <w:r>
        <w:rPr>
          <w:sz w:val="28"/>
          <w:szCs w:val="28"/>
        </w:rPr>
        <w:t>способствует ускорению товарооборота через таможенную границу РФ;</w:t>
      </w:r>
    </w:p>
    <w:p w:rsidR="00000000" w:rsidRDefault="00DC4563">
      <w:pPr>
        <w:spacing w:line="360" w:lineRule="auto"/>
        <w:ind w:firstLine="709"/>
        <w:jc w:val="both"/>
        <w:rPr>
          <w:sz w:val="28"/>
          <w:szCs w:val="28"/>
        </w:rPr>
      </w:pPr>
      <w:r>
        <w:rPr>
          <w:sz w:val="28"/>
          <w:szCs w:val="28"/>
        </w:rPr>
        <w:t xml:space="preserve">определяет в соответствии с таможенным законодательством и порядком, определяемым Федеральной таможенной службой, места и время пересечения товарами и транспортными средствами </w:t>
      </w:r>
      <w:r>
        <w:rPr>
          <w:sz w:val="28"/>
          <w:szCs w:val="28"/>
        </w:rPr>
        <w:t>таможенной границы Российской Федерации, места остановки транспортных средств, следующих через таможенную границу Российской Федерации, и продолжительность их стоянки с учетом времени, необходимого для осуществления таможенного контроля и таможенного оформ</w:t>
      </w:r>
      <w:r>
        <w:rPr>
          <w:sz w:val="28"/>
          <w:szCs w:val="28"/>
        </w:rPr>
        <w:t xml:space="preserve">ления и т.д. </w:t>
      </w:r>
    </w:p>
    <w:p w:rsidR="00000000" w:rsidRDefault="00DC4563">
      <w:pPr>
        <w:spacing w:line="360" w:lineRule="auto"/>
        <w:ind w:firstLine="709"/>
        <w:jc w:val="both"/>
        <w:rPr>
          <w:sz w:val="28"/>
          <w:szCs w:val="28"/>
        </w:rPr>
      </w:pPr>
      <w:r>
        <w:rPr>
          <w:sz w:val="28"/>
          <w:szCs w:val="28"/>
        </w:rPr>
        <w:t>Амурзетский таможенный пост осуществляет полномочия в установленной сфере деятельности в соответствии с законодательством о таможенном деле, данные представлены на рисунке 2.</w:t>
      </w:r>
    </w:p>
    <w:p w:rsidR="00000000" w:rsidRDefault="00DC4563">
      <w:pPr>
        <w:spacing w:line="360" w:lineRule="auto"/>
        <w:ind w:firstLine="709"/>
        <w:jc w:val="both"/>
        <w:rPr>
          <w:sz w:val="28"/>
          <w:szCs w:val="28"/>
        </w:rPr>
      </w:pPr>
    </w:p>
    <w:p w:rsidR="00000000" w:rsidRDefault="00DC4563">
      <w:pPr>
        <w:ind w:firstLine="709"/>
        <w:rPr>
          <w:sz w:val="28"/>
          <w:szCs w:val="28"/>
        </w:rPr>
      </w:pPr>
      <w:r>
        <w:rPr>
          <w:sz w:val="28"/>
          <w:szCs w:val="28"/>
        </w:rPr>
        <w:br w:type="page"/>
      </w:r>
      <w:r w:rsidR="00F72CDC">
        <w:rPr>
          <w:rFonts w:ascii="Microsoft Sans Serif" w:hAnsi="Microsoft Sans Serif" w:cs="Microsoft Sans Serif"/>
          <w:noProof/>
          <w:sz w:val="17"/>
          <w:szCs w:val="17"/>
        </w:rPr>
        <w:lastRenderedPageBreak/>
        <w:drawing>
          <wp:inline distT="0" distB="0" distL="0" distR="0">
            <wp:extent cx="5431790" cy="7893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790" cy="7893685"/>
                    </a:xfrm>
                    <a:prstGeom prst="rect">
                      <a:avLst/>
                    </a:prstGeom>
                    <a:noFill/>
                    <a:ln>
                      <a:noFill/>
                    </a:ln>
                  </pic:spPr>
                </pic:pic>
              </a:graphicData>
            </a:graphic>
          </wp:inline>
        </w:drawing>
      </w:r>
    </w:p>
    <w:p w:rsidR="00000000" w:rsidRDefault="00DC4563">
      <w:pPr>
        <w:spacing w:line="360" w:lineRule="auto"/>
        <w:ind w:firstLine="709"/>
        <w:jc w:val="both"/>
        <w:rPr>
          <w:sz w:val="28"/>
          <w:szCs w:val="28"/>
        </w:rPr>
      </w:pPr>
      <w:r>
        <w:rPr>
          <w:sz w:val="28"/>
          <w:szCs w:val="28"/>
        </w:rPr>
        <w:t>Рисунок 2 - Полномочия Амурз</w:t>
      </w:r>
      <w:r>
        <w:rPr>
          <w:sz w:val="28"/>
          <w:szCs w:val="28"/>
        </w:rPr>
        <w:t xml:space="preserve">етского таможенного поста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br w:type="page"/>
      </w:r>
      <w:r>
        <w:rPr>
          <w:sz w:val="28"/>
          <w:szCs w:val="28"/>
        </w:rPr>
        <w:lastRenderedPageBreak/>
        <w:t>Амурзетский таможенный пост с целью реализации полномочий в установленной сфере деятельности обладает правами, отраженными на рисунке 3.</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lastRenderedPageBreak/>
        <w:t>Рисунок 3 - Права Амурзетского таможенного поста [1.7]</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br w:type="page"/>
      </w:r>
      <w:r>
        <w:rPr>
          <w:sz w:val="28"/>
          <w:szCs w:val="28"/>
        </w:rPr>
        <w:lastRenderedPageBreak/>
        <w:t>Характери</w:t>
      </w:r>
      <w:r>
        <w:rPr>
          <w:sz w:val="28"/>
          <w:szCs w:val="28"/>
        </w:rPr>
        <w:t>зуя организационную структуру Амурзетского таможенного поста, необходимо отметить также ее экономическую составляющую, которая проявляется в таких показателях, как:</w:t>
      </w:r>
    </w:p>
    <w:p w:rsidR="00000000" w:rsidRDefault="00DC4563">
      <w:pPr>
        <w:spacing w:line="360" w:lineRule="auto"/>
        <w:ind w:firstLine="709"/>
        <w:jc w:val="both"/>
        <w:rPr>
          <w:sz w:val="28"/>
          <w:szCs w:val="28"/>
        </w:rPr>
      </w:pPr>
      <w:r>
        <w:rPr>
          <w:sz w:val="28"/>
          <w:szCs w:val="28"/>
        </w:rPr>
        <w:t>динамика перечисленных в доходную часть государственного бюджета таможенных платежей Амурзе</w:t>
      </w:r>
      <w:r>
        <w:rPr>
          <w:sz w:val="28"/>
          <w:szCs w:val="28"/>
        </w:rPr>
        <w:t>тским таможенным постом за 2011 - 2013 гг., представленная в таблице 8.</w:t>
      </w:r>
    </w:p>
    <w:p w:rsidR="00000000" w:rsidRDefault="00DC4563">
      <w:pPr>
        <w:spacing w:line="360" w:lineRule="auto"/>
        <w:ind w:firstLine="709"/>
        <w:jc w:val="both"/>
        <w:rPr>
          <w:sz w:val="28"/>
          <w:szCs w:val="28"/>
        </w:rPr>
      </w:pPr>
      <w:r>
        <w:rPr>
          <w:sz w:val="28"/>
          <w:szCs w:val="28"/>
        </w:rPr>
        <w:t>динамика оформленных Амурзетским таможенным постом грузовых таможенных деклараций за 2011 - 2013 гг., представленная в таблице 9.</w:t>
      </w: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rPr>
      </w:pPr>
      <w:r>
        <w:rPr>
          <w:sz w:val="28"/>
          <w:szCs w:val="28"/>
        </w:rPr>
        <w:t>Таблица 8 - Таможенные платежи Амурзетского таможенно</w:t>
      </w:r>
      <w:r>
        <w:rPr>
          <w:sz w:val="28"/>
          <w:szCs w:val="28"/>
        </w:rPr>
        <w:t>го поста за 2011 - 2013 гг.</w:t>
      </w:r>
      <w:r>
        <w:rPr>
          <w:sz w:val="28"/>
          <w:szCs w:val="28"/>
          <w:lang w:val="uk-UA"/>
        </w:rPr>
        <w:t xml:space="preserve"> </w:t>
      </w:r>
      <w:r>
        <w:rPr>
          <w:sz w:val="28"/>
          <w:szCs w:val="28"/>
        </w:rPr>
        <w:t>(млрд.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1318"/>
        <w:gridCol w:w="935"/>
        <w:gridCol w:w="935"/>
        <w:gridCol w:w="935"/>
        <w:gridCol w:w="1131"/>
        <w:gridCol w:w="1131"/>
        <w:gridCol w:w="1131"/>
        <w:gridCol w:w="1131"/>
      </w:tblGrid>
      <w:tr w:rsidR="00000000">
        <w:tblPrEx>
          <w:tblCellMar>
            <w:top w:w="0" w:type="dxa"/>
            <w:bottom w:w="0" w:type="dxa"/>
          </w:tblCellMar>
        </w:tblPrEx>
        <w:trPr>
          <w:jc w:val="center"/>
        </w:trPr>
        <w:tc>
          <w:tcPr>
            <w:tcW w:w="7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r>
              <w:rPr>
                <w:sz w:val="20"/>
                <w:szCs w:val="20"/>
                <w:lang w:val="uk-UA"/>
              </w:rPr>
              <w:t xml:space="preserve"> </w:t>
            </w:r>
            <w:r>
              <w:rPr>
                <w:sz w:val="20"/>
                <w:szCs w:val="20"/>
              </w:rPr>
              <w:t>п/п</w:t>
            </w:r>
          </w:p>
        </w:tc>
        <w:tc>
          <w:tcPr>
            <w:tcW w:w="13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Показатели</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 г.</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 г.</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 г.</w:t>
            </w:r>
          </w:p>
        </w:tc>
        <w:tc>
          <w:tcPr>
            <w:tcW w:w="2262"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Абсолютное отклонение, +/-</w:t>
            </w:r>
          </w:p>
        </w:tc>
        <w:tc>
          <w:tcPr>
            <w:tcW w:w="2262"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Темп роста, %</w:t>
            </w:r>
          </w:p>
        </w:tc>
      </w:tr>
      <w:tr w:rsidR="00000000">
        <w:tblPrEx>
          <w:tblCellMar>
            <w:top w:w="0" w:type="dxa"/>
            <w:bottom w:w="0" w:type="dxa"/>
          </w:tblCellMar>
        </w:tblPrEx>
        <w:trPr>
          <w:jc w:val="center"/>
        </w:trPr>
        <w:tc>
          <w:tcPr>
            <w:tcW w:w="7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3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2012/2011</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2013/2012</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2012/2011</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2013/2012</w:t>
            </w:r>
          </w:p>
        </w:tc>
      </w:tr>
      <w:tr w:rsidR="00000000">
        <w:tblPrEx>
          <w:tblCellMar>
            <w:top w:w="0" w:type="dxa"/>
            <w:bottom w:w="0" w:type="dxa"/>
          </w:tblCellMar>
        </w:tblPrEx>
        <w:trPr>
          <w:jc w:val="center"/>
        </w:trPr>
        <w:tc>
          <w:tcPr>
            <w:tcW w:w="7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w:t>
            </w:r>
          </w:p>
        </w:tc>
        <w:tc>
          <w:tcPr>
            <w:tcW w:w="13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Таможенные платежи (план)</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5009</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5884,8</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4045,4</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+875,8</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-1839,4</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117,48</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68,74</w:t>
            </w:r>
          </w:p>
        </w:tc>
      </w:tr>
      <w:tr w:rsidR="00000000">
        <w:tblPrEx>
          <w:tblCellMar>
            <w:top w:w="0" w:type="dxa"/>
            <w:bottom w:w="0" w:type="dxa"/>
          </w:tblCellMar>
        </w:tblPrEx>
        <w:trPr>
          <w:jc w:val="center"/>
        </w:trPr>
        <w:tc>
          <w:tcPr>
            <w:tcW w:w="7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w:t>
            </w:r>
          </w:p>
        </w:tc>
        <w:tc>
          <w:tcPr>
            <w:tcW w:w="13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w:t>
            </w:r>
            <w:r>
              <w:rPr>
                <w:sz w:val="20"/>
                <w:szCs w:val="20"/>
              </w:rPr>
              <w:t>нные платежи (факт)</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5019,4</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5535,9</w:t>
            </w:r>
          </w:p>
        </w:tc>
        <w:tc>
          <w:tcPr>
            <w:tcW w:w="93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3664,9</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+516,5</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-1871</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110,29</w:t>
            </w:r>
          </w:p>
        </w:tc>
        <w:tc>
          <w:tcPr>
            <w:tcW w:w="11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66,20</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Из таблицы 8 следует, что за исследуемый период времени фактический объем перечисленных Амурзетским таможенным постом платежей имеет неровную динамику, достигнув максимального значения в</w:t>
      </w:r>
      <w:r>
        <w:rPr>
          <w:sz w:val="28"/>
          <w:szCs w:val="28"/>
        </w:rPr>
        <w:t xml:space="preserve"> 2012 г. (в абсолютных величинах 5535,9 млрд. руб.). При этом темп роста в этом году был максимальным и составил 110,29 %; наименьший темп роста наблюдался в 2013 г. (66,2 %), что является следствием мирового финансового кризиса и невыполнения обязательств</w:t>
      </w:r>
      <w:r>
        <w:rPr>
          <w:sz w:val="28"/>
          <w:szCs w:val="28"/>
        </w:rPr>
        <w:t xml:space="preserve"> поставщиками и покупателями.</w:t>
      </w:r>
    </w:p>
    <w:p w:rsidR="00000000" w:rsidRDefault="00DC4563">
      <w:pPr>
        <w:spacing w:line="360" w:lineRule="auto"/>
        <w:ind w:firstLine="709"/>
        <w:jc w:val="both"/>
        <w:rPr>
          <w:sz w:val="28"/>
          <w:szCs w:val="28"/>
        </w:rPr>
      </w:pPr>
      <w:r>
        <w:rPr>
          <w:sz w:val="28"/>
          <w:szCs w:val="28"/>
        </w:rPr>
        <w:t xml:space="preserve">Наглядно таможенные платежи Амурзетского таможенного поста представлены на рисунке 4. </w:t>
      </w:r>
    </w:p>
    <w:p w:rsidR="00000000" w:rsidRDefault="00DC4563">
      <w:pPr>
        <w:spacing w:line="360" w:lineRule="auto"/>
        <w:ind w:firstLine="709"/>
        <w:jc w:val="both"/>
        <w:rPr>
          <w:sz w:val="28"/>
          <w:szCs w:val="28"/>
          <w:lang w:val="uk-UA"/>
        </w:rPr>
      </w:pPr>
      <w:r>
        <w:rPr>
          <w:sz w:val="28"/>
          <w:szCs w:val="28"/>
        </w:rPr>
        <w:t xml:space="preserve">Из рисунка 4 мы видим, что план Амурзетского таможенного поста </w:t>
      </w:r>
      <w:r>
        <w:rPr>
          <w:sz w:val="28"/>
          <w:szCs w:val="28"/>
        </w:rPr>
        <w:lastRenderedPageBreak/>
        <w:t xml:space="preserve">только лишь в 2011 г. меньше, чем фактический сбор таможенных платежей. Это </w:t>
      </w:r>
      <w:r>
        <w:rPr>
          <w:sz w:val="28"/>
          <w:szCs w:val="28"/>
        </w:rPr>
        <w:t>означает, что в последующие годы фактическое количество таможенных платежей, перечисленных в доходную часть государственного бюджета Амурзетским таможенным постом, методично снижается.</w:t>
      </w:r>
    </w:p>
    <w:p w:rsidR="00000000" w:rsidRDefault="00DC4563">
      <w:pPr>
        <w:spacing w:line="360" w:lineRule="auto"/>
        <w:ind w:firstLine="709"/>
        <w:jc w:val="both"/>
        <w:rPr>
          <w:sz w:val="28"/>
          <w:szCs w:val="28"/>
          <w:lang w:val="uk-UA"/>
        </w:rPr>
      </w:pPr>
    </w:p>
    <w:p w:rsidR="00000000" w:rsidRDefault="00F72CDC">
      <w:pPr>
        <w:spacing w:line="360" w:lineRule="auto"/>
        <w:ind w:firstLine="709"/>
        <w:jc w:val="both"/>
        <w:rPr>
          <w:sz w:val="28"/>
          <w:szCs w:val="28"/>
          <w:lang w:val="uk-UA"/>
        </w:rPr>
      </w:pPr>
      <w:r>
        <w:rPr>
          <w:rFonts w:ascii="Microsoft Sans Serif" w:hAnsi="Microsoft Sans Serif" w:cs="Microsoft Sans Serif"/>
          <w:noProof/>
          <w:sz w:val="17"/>
          <w:szCs w:val="17"/>
        </w:rPr>
        <w:drawing>
          <wp:inline distT="0" distB="0" distL="0" distR="0">
            <wp:extent cx="4478020" cy="21647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020" cy="2164715"/>
                    </a:xfrm>
                    <a:prstGeom prst="rect">
                      <a:avLst/>
                    </a:prstGeom>
                    <a:noFill/>
                    <a:ln>
                      <a:noFill/>
                    </a:ln>
                  </pic:spPr>
                </pic:pic>
              </a:graphicData>
            </a:graphic>
          </wp:inline>
        </w:drawing>
      </w:r>
    </w:p>
    <w:p w:rsidR="00000000" w:rsidRDefault="00DC4563">
      <w:pPr>
        <w:spacing w:line="360" w:lineRule="auto"/>
        <w:ind w:firstLine="709"/>
        <w:jc w:val="both"/>
        <w:rPr>
          <w:sz w:val="28"/>
          <w:szCs w:val="28"/>
        </w:rPr>
      </w:pPr>
      <w:r>
        <w:rPr>
          <w:sz w:val="28"/>
          <w:szCs w:val="28"/>
        </w:rPr>
        <w:t>Рисунок 4 - Таможенные платежи, пе</w:t>
      </w:r>
      <w:r>
        <w:rPr>
          <w:sz w:val="28"/>
          <w:szCs w:val="28"/>
        </w:rPr>
        <w:t>речисленные в доходную часть государственного бюджета Амурзетским таможенным постом, за 2011 - 2013 гг.</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Используя показатели таблицы 8, можно рассчитать коэффициент ритмичности, показывающий степень выполнения таможенным постом плана по перечислению плате</w:t>
      </w:r>
      <w:r>
        <w:rPr>
          <w:sz w:val="28"/>
          <w:szCs w:val="28"/>
        </w:rPr>
        <w:t>жей в федеральный бюджет Российской Федерации за 2011 - 2013 гг. Коэффициент ритмичности рассчитывается по следующей формуле:</w:t>
      </w:r>
    </w:p>
    <w:p w:rsidR="00000000" w:rsidRDefault="00DC4563">
      <w:pPr>
        <w:spacing w:line="360" w:lineRule="auto"/>
        <w:ind w:firstLine="709"/>
        <w:jc w:val="both"/>
        <w:rPr>
          <w:sz w:val="28"/>
          <w:szCs w:val="28"/>
          <w:lang w:val="uk-UA"/>
        </w:rPr>
      </w:pP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1141095" cy="35179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351790"/>
                    </a:xfrm>
                    <a:prstGeom prst="rect">
                      <a:avLst/>
                    </a:prstGeom>
                    <a:noFill/>
                    <a:ln>
                      <a:noFill/>
                    </a:ln>
                  </pic:spPr>
                </pic:pic>
              </a:graphicData>
            </a:graphic>
          </wp:inline>
        </w:drawing>
      </w:r>
      <w:r w:rsidR="00DC4563">
        <w:rPr>
          <w:sz w:val="28"/>
          <w:szCs w:val="28"/>
        </w:rPr>
        <w:t xml:space="preserve">, </w:t>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t>(1)</w:t>
      </w:r>
    </w:p>
    <w:p w:rsidR="00000000" w:rsidRDefault="00DC4563">
      <w:pPr>
        <w:ind w:firstLine="709"/>
        <w:rPr>
          <w:sz w:val="28"/>
          <w:szCs w:val="28"/>
          <w:lang w:val="uk-UA"/>
        </w:rPr>
      </w:pPr>
    </w:p>
    <w:p w:rsidR="00000000" w:rsidRDefault="00DC4563">
      <w:pPr>
        <w:ind w:firstLine="709"/>
        <w:rPr>
          <w:sz w:val="28"/>
          <w:szCs w:val="28"/>
        </w:rPr>
      </w:pPr>
      <w:r>
        <w:rPr>
          <w:sz w:val="28"/>
          <w:szCs w:val="28"/>
        </w:rPr>
        <w:t xml:space="preserve">где </w:t>
      </w:r>
      <w:r w:rsidR="00F72CDC">
        <w:rPr>
          <w:rFonts w:ascii="Microsoft Sans Serif" w:hAnsi="Microsoft Sans Serif" w:cs="Microsoft Sans Serif"/>
          <w:noProof/>
          <w:sz w:val="17"/>
          <w:szCs w:val="17"/>
        </w:rPr>
        <w:drawing>
          <wp:inline distT="0" distB="0" distL="0" distR="0">
            <wp:extent cx="320675" cy="359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75" cy="359410"/>
                    </a:xfrm>
                    <a:prstGeom prst="rect">
                      <a:avLst/>
                    </a:prstGeom>
                    <a:noFill/>
                    <a:ln>
                      <a:noFill/>
                    </a:ln>
                  </pic:spPr>
                </pic:pic>
              </a:graphicData>
            </a:graphic>
          </wp:inline>
        </w:drawing>
      </w:r>
      <w:r>
        <w:rPr>
          <w:sz w:val="28"/>
          <w:szCs w:val="28"/>
        </w:rPr>
        <w:t xml:space="preserve"> - коэффициент ритмичности, %;</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297180" cy="3048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304800"/>
                    </a:xfrm>
                    <a:prstGeom prst="rect">
                      <a:avLst/>
                    </a:prstGeom>
                    <a:noFill/>
                    <a:ln>
                      <a:noFill/>
                    </a:ln>
                  </pic:spPr>
                </pic:pic>
              </a:graphicData>
            </a:graphic>
          </wp:inline>
        </w:drawing>
      </w:r>
      <w:r w:rsidR="00DC4563">
        <w:rPr>
          <w:sz w:val="28"/>
          <w:szCs w:val="28"/>
        </w:rPr>
        <w:t xml:space="preserve"> - коэффициент вариации, %.</w:t>
      </w:r>
    </w:p>
    <w:p w:rsidR="00000000" w:rsidRDefault="00DC4563">
      <w:pPr>
        <w:ind w:firstLine="709"/>
        <w:rPr>
          <w:sz w:val="28"/>
          <w:szCs w:val="28"/>
        </w:rPr>
      </w:pPr>
      <w:r>
        <w:rPr>
          <w:sz w:val="28"/>
          <w:szCs w:val="28"/>
        </w:rPr>
        <w:t>Коэффициент вариации рассчитывается по следующей формуле:</w:t>
      </w:r>
    </w:p>
    <w:p w:rsidR="00000000" w:rsidRDefault="00DC4563">
      <w:pPr>
        <w:ind w:firstLine="709"/>
        <w:rPr>
          <w:sz w:val="28"/>
          <w:szCs w:val="28"/>
        </w:rPr>
      </w:pPr>
      <w:r>
        <w:rPr>
          <w:sz w:val="28"/>
          <w:szCs w:val="28"/>
        </w:rPr>
        <w:br w:type="page"/>
      </w:r>
      <w:r w:rsidR="00F72CDC">
        <w:rPr>
          <w:rFonts w:ascii="Microsoft Sans Serif" w:hAnsi="Microsoft Sans Serif" w:cs="Microsoft Sans Serif"/>
          <w:noProof/>
          <w:sz w:val="17"/>
          <w:szCs w:val="17"/>
        </w:rPr>
        <w:lastRenderedPageBreak/>
        <w:drawing>
          <wp:inline distT="0" distB="0" distL="0" distR="0">
            <wp:extent cx="2258695" cy="586105"/>
            <wp:effectExtent l="0" t="0" r="825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586105"/>
                    </a:xfrm>
                    <a:prstGeom prst="rect">
                      <a:avLst/>
                    </a:prstGeom>
                    <a:noFill/>
                    <a:ln>
                      <a:noFill/>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000000" w:rsidRDefault="00DC4563">
      <w:pPr>
        <w:ind w:firstLine="709"/>
        <w:rPr>
          <w:sz w:val="28"/>
          <w:szCs w:val="28"/>
        </w:rPr>
      </w:pPr>
    </w:p>
    <w:p w:rsidR="00000000" w:rsidRDefault="00DC4563">
      <w:pPr>
        <w:ind w:firstLine="709"/>
        <w:rPr>
          <w:sz w:val="28"/>
          <w:szCs w:val="28"/>
        </w:rPr>
      </w:pPr>
      <w:r>
        <w:rPr>
          <w:sz w:val="28"/>
          <w:szCs w:val="28"/>
        </w:rPr>
        <w:t xml:space="preserve">где </w:t>
      </w:r>
      <w:r w:rsidR="00F72CDC">
        <w:rPr>
          <w:rFonts w:ascii="Microsoft Sans Serif" w:hAnsi="Microsoft Sans Serif" w:cs="Microsoft Sans Serif"/>
          <w:noProof/>
          <w:sz w:val="17"/>
          <w:szCs w:val="17"/>
        </w:rPr>
        <w:drawing>
          <wp:inline distT="0" distB="0" distL="0" distR="0">
            <wp:extent cx="297180" cy="3048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304800"/>
                    </a:xfrm>
                    <a:prstGeom prst="rect">
                      <a:avLst/>
                    </a:prstGeom>
                    <a:noFill/>
                    <a:ln>
                      <a:noFill/>
                    </a:ln>
                  </pic:spPr>
                </pic:pic>
              </a:graphicData>
            </a:graphic>
          </wp:inline>
        </w:drawing>
      </w:r>
      <w:r>
        <w:rPr>
          <w:sz w:val="28"/>
          <w:szCs w:val="28"/>
        </w:rPr>
        <w:t xml:space="preserve"> - коэффициент вариации, %;</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281305" cy="32067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05" cy="320675"/>
                    </a:xfrm>
                    <a:prstGeom prst="rect">
                      <a:avLst/>
                    </a:prstGeom>
                    <a:noFill/>
                    <a:ln>
                      <a:noFill/>
                    </a:ln>
                  </pic:spPr>
                </pic:pic>
              </a:graphicData>
            </a:graphic>
          </wp:inline>
        </w:drawing>
      </w:r>
      <w:r w:rsidR="00DC4563">
        <w:rPr>
          <w:sz w:val="28"/>
          <w:szCs w:val="28"/>
        </w:rPr>
        <w:t xml:space="preserve"> - фактическое значение показателя каждого периода времени, руб.</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203200" cy="28130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81305"/>
                    </a:xfrm>
                    <a:prstGeom prst="rect">
                      <a:avLst/>
                    </a:prstGeom>
                    <a:noFill/>
                    <a:ln>
                      <a:noFill/>
                    </a:ln>
                  </pic:spPr>
                </pic:pic>
              </a:graphicData>
            </a:graphic>
          </wp:inline>
        </w:drawing>
      </w:r>
      <w:r w:rsidR="00DC4563">
        <w:rPr>
          <w:sz w:val="28"/>
          <w:szCs w:val="28"/>
        </w:rPr>
        <w:t xml:space="preserve"> - среднегодовое плановое значение показателя, руб.;</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172085" cy="1638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085" cy="163830"/>
                    </a:xfrm>
                    <a:prstGeom prst="rect">
                      <a:avLst/>
                    </a:prstGeom>
                    <a:noFill/>
                    <a:ln>
                      <a:noFill/>
                    </a:ln>
                  </pic:spPr>
                </pic:pic>
              </a:graphicData>
            </a:graphic>
          </wp:inline>
        </w:drawing>
      </w:r>
      <w:r w:rsidR="00DC4563">
        <w:rPr>
          <w:sz w:val="28"/>
          <w:szCs w:val="28"/>
        </w:rPr>
        <w:t xml:space="preserve"> - количество периодов времени.</w:t>
      </w:r>
    </w:p>
    <w:p w:rsidR="00000000" w:rsidRDefault="00DC4563">
      <w:pPr>
        <w:ind w:firstLine="709"/>
        <w:rPr>
          <w:sz w:val="28"/>
          <w:szCs w:val="28"/>
        </w:rPr>
      </w:pPr>
      <w:r>
        <w:rPr>
          <w:sz w:val="28"/>
          <w:szCs w:val="28"/>
        </w:rPr>
        <w:t>Среднегодовое плановое значение показателя исчисляется по формуле:</w:t>
      </w:r>
    </w:p>
    <w:p w:rsidR="00000000" w:rsidRDefault="00DC4563">
      <w:pPr>
        <w:ind w:firstLine="709"/>
        <w:rPr>
          <w:sz w:val="28"/>
          <w:szCs w:val="28"/>
          <w:lang w:val="uk-UA"/>
        </w:rPr>
      </w:pP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1711325" cy="5391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1325" cy="539115"/>
                    </a:xfrm>
                    <a:prstGeom prst="rect">
                      <a:avLst/>
                    </a:prstGeom>
                    <a:noFill/>
                    <a:ln>
                      <a:noFill/>
                    </a:ln>
                  </pic:spPr>
                </pic:pic>
              </a:graphicData>
            </a:graphic>
          </wp:inline>
        </w:drawing>
      </w:r>
      <w:r w:rsidR="00DC4563">
        <w:rPr>
          <w:sz w:val="28"/>
          <w:szCs w:val="28"/>
        </w:rPr>
        <w:t xml:space="preserve">, </w:t>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r>
      <w:r w:rsidR="00DC4563">
        <w:rPr>
          <w:sz w:val="28"/>
          <w:szCs w:val="28"/>
        </w:rPr>
        <w:tab/>
        <w:t>(3)</w:t>
      </w:r>
    </w:p>
    <w:p w:rsidR="00000000" w:rsidRDefault="00DC4563">
      <w:pPr>
        <w:ind w:firstLine="709"/>
        <w:rPr>
          <w:sz w:val="28"/>
          <w:szCs w:val="28"/>
          <w:lang w:val="uk-UA"/>
        </w:rPr>
      </w:pPr>
    </w:p>
    <w:p w:rsidR="00000000" w:rsidRDefault="00DC4563">
      <w:pPr>
        <w:ind w:firstLine="709"/>
        <w:rPr>
          <w:sz w:val="28"/>
          <w:szCs w:val="28"/>
        </w:rPr>
      </w:pPr>
      <w:r>
        <w:rPr>
          <w:sz w:val="28"/>
          <w:szCs w:val="28"/>
        </w:rPr>
        <w:t xml:space="preserve">где </w:t>
      </w:r>
      <w:r w:rsidR="00F72CDC">
        <w:rPr>
          <w:rFonts w:ascii="Microsoft Sans Serif" w:hAnsi="Microsoft Sans Serif" w:cs="Microsoft Sans Serif"/>
          <w:noProof/>
          <w:sz w:val="17"/>
          <w:szCs w:val="17"/>
        </w:rPr>
        <w:drawing>
          <wp:inline distT="0" distB="0" distL="0" distR="0">
            <wp:extent cx="203200" cy="281305"/>
            <wp:effectExtent l="0" t="0" r="635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81305"/>
                    </a:xfrm>
                    <a:prstGeom prst="rect">
                      <a:avLst/>
                    </a:prstGeom>
                    <a:noFill/>
                    <a:ln>
                      <a:noFill/>
                    </a:ln>
                  </pic:spPr>
                </pic:pic>
              </a:graphicData>
            </a:graphic>
          </wp:inline>
        </w:drawing>
      </w:r>
      <w:r>
        <w:rPr>
          <w:sz w:val="28"/>
          <w:szCs w:val="28"/>
        </w:rPr>
        <w:t xml:space="preserve"> - среднегодовое плановое значение показателя, руб.;</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633095" cy="3206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095" cy="320675"/>
                    </a:xfrm>
                    <a:prstGeom prst="rect">
                      <a:avLst/>
                    </a:prstGeom>
                    <a:noFill/>
                    <a:ln>
                      <a:noFill/>
                    </a:ln>
                  </pic:spPr>
                </pic:pic>
              </a:graphicData>
            </a:graphic>
          </wp:inline>
        </w:drawing>
      </w:r>
      <w:r w:rsidR="00DC4563">
        <w:rPr>
          <w:sz w:val="28"/>
          <w:szCs w:val="28"/>
        </w:rPr>
        <w:t xml:space="preserve"> - значение планового показателя за каждый период времени, руб.;</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172085" cy="16383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085" cy="163830"/>
                    </a:xfrm>
                    <a:prstGeom prst="rect">
                      <a:avLst/>
                    </a:prstGeom>
                    <a:noFill/>
                    <a:ln>
                      <a:noFill/>
                    </a:ln>
                  </pic:spPr>
                </pic:pic>
              </a:graphicData>
            </a:graphic>
          </wp:inline>
        </w:drawing>
      </w:r>
      <w:r w:rsidR="00DC4563">
        <w:rPr>
          <w:sz w:val="28"/>
          <w:szCs w:val="28"/>
        </w:rPr>
        <w:t xml:space="preserve"> - количест</w:t>
      </w:r>
      <w:r w:rsidR="00DC4563">
        <w:rPr>
          <w:sz w:val="28"/>
          <w:szCs w:val="28"/>
        </w:rPr>
        <w:t>во периодов времени.</w:t>
      </w:r>
    </w:p>
    <w:p w:rsidR="00000000" w:rsidRDefault="00DC4563">
      <w:pPr>
        <w:ind w:firstLine="709"/>
        <w:rPr>
          <w:sz w:val="28"/>
          <w:szCs w:val="28"/>
        </w:rPr>
      </w:pPr>
      <w:r>
        <w:rPr>
          <w:sz w:val="28"/>
          <w:szCs w:val="28"/>
        </w:rPr>
        <w:t>Находим среднегодовое плановое значение показателя.</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3595370" cy="476885"/>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5370" cy="476885"/>
                    </a:xfrm>
                    <a:prstGeom prst="rect">
                      <a:avLst/>
                    </a:prstGeom>
                    <a:noFill/>
                    <a:ln>
                      <a:noFill/>
                    </a:ln>
                  </pic:spPr>
                </pic:pic>
              </a:graphicData>
            </a:graphic>
          </wp:inline>
        </w:drawing>
      </w:r>
    </w:p>
    <w:p w:rsidR="00000000" w:rsidRDefault="00DC4563">
      <w:pPr>
        <w:ind w:firstLine="709"/>
        <w:rPr>
          <w:sz w:val="28"/>
          <w:szCs w:val="28"/>
        </w:rPr>
      </w:pPr>
      <w:r>
        <w:rPr>
          <w:sz w:val="28"/>
          <w:szCs w:val="28"/>
        </w:rPr>
        <w:t>Далее находим коэффициент вариации:</w:t>
      </w: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4462780" cy="4457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2780" cy="445770"/>
                    </a:xfrm>
                    <a:prstGeom prst="rect">
                      <a:avLst/>
                    </a:prstGeom>
                    <a:noFill/>
                    <a:ln>
                      <a:noFill/>
                    </a:ln>
                  </pic:spPr>
                </pic:pic>
              </a:graphicData>
            </a:graphic>
          </wp:inline>
        </w:drawing>
      </w:r>
    </w:p>
    <w:p w:rsidR="00000000" w:rsidRDefault="00DC4563">
      <w:pPr>
        <w:ind w:firstLine="709"/>
        <w:rPr>
          <w:sz w:val="28"/>
          <w:szCs w:val="28"/>
        </w:rPr>
      </w:pPr>
      <w:r>
        <w:rPr>
          <w:sz w:val="28"/>
          <w:szCs w:val="28"/>
        </w:rPr>
        <w:t>Рассчитываем коэффициент ритмичности:</w:t>
      </w:r>
    </w:p>
    <w:p w:rsidR="00000000" w:rsidRDefault="00DC4563">
      <w:pPr>
        <w:ind w:firstLine="709"/>
        <w:rPr>
          <w:sz w:val="28"/>
          <w:szCs w:val="28"/>
          <w:lang w:val="uk-UA"/>
        </w:rPr>
      </w:pPr>
    </w:p>
    <w:p w:rsidR="00000000" w:rsidRDefault="00F72CDC">
      <w:pPr>
        <w:ind w:firstLine="709"/>
        <w:rPr>
          <w:sz w:val="28"/>
          <w:szCs w:val="28"/>
        </w:rPr>
      </w:pPr>
      <w:r>
        <w:rPr>
          <w:rFonts w:ascii="Microsoft Sans Serif" w:hAnsi="Microsoft Sans Serif" w:cs="Microsoft Sans Serif"/>
          <w:noProof/>
          <w:sz w:val="17"/>
          <w:szCs w:val="17"/>
        </w:rPr>
        <w:drawing>
          <wp:inline distT="0" distB="0" distL="0" distR="0">
            <wp:extent cx="2110105" cy="3829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0105" cy="382905"/>
                    </a:xfrm>
                    <a:prstGeom prst="rect">
                      <a:avLst/>
                    </a:prstGeom>
                    <a:noFill/>
                    <a:ln>
                      <a:noFill/>
                    </a:ln>
                  </pic:spPr>
                </pic:pic>
              </a:graphicData>
            </a:graphic>
          </wp:inline>
        </w:drawing>
      </w:r>
      <w:r w:rsidR="00DC4563">
        <w:rPr>
          <w:sz w:val="28"/>
          <w:szCs w:val="28"/>
        </w:rPr>
        <w:t>.</w:t>
      </w:r>
    </w:p>
    <w:p w:rsidR="00000000" w:rsidRDefault="00DC4563">
      <w:pPr>
        <w:ind w:firstLine="709"/>
        <w:rPr>
          <w:sz w:val="28"/>
          <w:szCs w:val="28"/>
          <w:lang w:val="uk-UA"/>
        </w:rPr>
      </w:pPr>
    </w:p>
    <w:p w:rsidR="00000000" w:rsidRDefault="00DC4563">
      <w:pPr>
        <w:ind w:firstLine="709"/>
        <w:rPr>
          <w:sz w:val="28"/>
          <w:szCs w:val="28"/>
        </w:rPr>
      </w:pPr>
      <w:r>
        <w:rPr>
          <w:sz w:val="28"/>
          <w:szCs w:val="28"/>
        </w:rPr>
        <w:br w:type="page"/>
      </w:r>
      <w:r>
        <w:rPr>
          <w:sz w:val="28"/>
          <w:szCs w:val="28"/>
        </w:rPr>
        <w:lastRenderedPageBreak/>
        <w:t>Таким образом, перечисление таможенных платежей Амурзетским таможенным постом за 2011 - 2013 гг. в целом проходило в соответствии с поставленными планами, о чем свидетельствует коэффициент ритмичности равный 83,4 %.</w:t>
      </w:r>
    </w:p>
    <w:p w:rsidR="00000000" w:rsidRDefault="00DC4563">
      <w:pPr>
        <w:ind w:firstLine="709"/>
        <w:rPr>
          <w:sz w:val="28"/>
          <w:szCs w:val="28"/>
        </w:rPr>
      </w:pPr>
      <w:r>
        <w:rPr>
          <w:sz w:val="28"/>
          <w:szCs w:val="28"/>
        </w:rPr>
        <w:t>К</w:t>
      </w:r>
      <w:r>
        <w:rPr>
          <w:sz w:val="28"/>
          <w:szCs w:val="28"/>
        </w:rPr>
        <w:t xml:space="preserve"> основным экономическим показателям работы Амурзетского таможенного поста также относится показатель - количество оформленных грузовых таможенных деклараций, данные представлены в таблице 2</w:t>
      </w:r>
    </w:p>
    <w:p w:rsidR="00000000" w:rsidRDefault="00DC4563">
      <w:pPr>
        <w:ind w:firstLine="709"/>
        <w:rPr>
          <w:sz w:val="28"/>
          <w:szCs w:val="28"/>
        </w:rPr>
      </w:pPr>
      <w:r>
        <w:rPr>
          <w:sz w:val="28"/>
          <w:szCs w:val="28"/>
        </w:rPr>
        <w:t>Из расчетной таблицы 9 видно, что за 2011 - 2013 гг. наблюдался ро</w:t>
      </w:r>
      <w:r>
        <w:rPr>
          <w:sz w:val="28"/>
          <w:szCs w:val="28"/>
        </w:rPr>
        <w:t xml:space="preserve">ст импортных операций до 2012 г. Подтверждением этого является положительный абсолютный прирост (10,8 %) оформленных таможенным постом грузовых таможенных деклараций за этот период времени. </w:t>
      </w: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rPr>
      </w:pPr>
      <w:r>
        <w:rPr>
          <w:sz w:val="28"/>
          <w:szCs w:val="28"/>
        </w:rPr>
        <w:t>Таблица 9 - Количество оформленных грузовых таможенных деклараци</w:t>
      </w:r>
      <w:r>
        <w:rPr>
          <w:sz w:val="28"/>
          <w:szCs w:val="28"/>
        </w:rPr>
        <w:t>й за 2011 - 2013 гг.</w:t>
      </w:r>
      <w:r>
        <w:rPr>
          <w:sz w:val="28"/>
          <w:szCs w:val="28"/>
          <w:lang w:val="uk-UA"/>
        </w:rPr>
        <w:t xml:space="preserve">  </w:t>
      </w:r>
      <w:r>
        <w:rPr>
          <w:sz w:val="28"/>
          <w:szCs w:val="28"/>
        </w:rPr>
        <w:t>(штук)</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1410"/>
        <w:gridCol w:w="856"/>
        <w:gridCol w:w="921"/>
        <w:gridCol w:w="856"/>
        <w:gridCol w:w="1155"/>
        <w:gridCol w:w="1155"/>
        <w:gridCol w:w="1156"/>
        <w:gridCol w:w="1154"/>
      </w:tblGrid>
      <w:tr w:rsidR="00000000">
        <w:tblPrEx>
          <w:tblCellMar>
            <w:top w:w="0" w:type="dxa"/>
            <w:bottom w:w="0" w:type="dxa"/>
          </w:tblCellMar>
        </w:tblPrEx>
        <w:trPr>
          <w:jc w:val="center"/>
        </w:trPr>
        <w:tc>
          <w:tcPr>
            <w:tcW w:w="6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lang w:val="uk-UA"/>
              </w:rPr>
            </w:pPr>
          </w:p>
        </w:tc>
        <w:tc>
          <w:tcPr>
            <w:tcW w:w="141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Показатели</w:t>
            </w: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 г.</w:t>
            </w:r>
          </w:p>
        </w:tc>
        <w:tc>
          <w:tcPr>
            <w:tcW w:w="9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 г.</w:t>
            </w: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 г.</w:t>
            </w:r>
          </w:p>
        </w:tc>
        <w:tc>
          <w:tcPr>
            <w:tcW w:w="231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Абсолютное отклонение, +/-</w:t>
            </w:r>
          </w:p>
        </w:tc>
        <w:tc>
          <w:tcPr>
            <w:tcW w:w="231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Темп роста, %</w:t>
            </w:r>
          </w:p>
        </w:tc>
      </w:tr>
      <w:tr w:rsidR="00000000">
        <w:tblPrEx>
          <w:tblCellMar>
            <w:top w:w="0" w:type="dxa"/>
            <w:bottom w:w="0" w:type="dxa"/>
          </w:tblCellMar>
        </w:tblPrEx>
        <w:trPr>
          <w:jc w:val="center"/>
        </w:trPr>
        <w:tc>
          <w:tcPr>
            <w:tcW w:w="6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41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2012/2011</w:t>
            </w:r>
          </w:p>
        </w:tc>
        <w:tc>
          <w:tcPr>
            <w:tcW w:w="115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2013/2012</w:t>
            </w:r>
          </w:p>
        </w:tc>
        <w:tc>
          <w:tcPr>
            <w:tcW w:w="11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2012/2011</w:t>
            </w:r>
          </w:p>
        </w:tc>
        <w:tc>
          <w:tcPr>
            <w:tcW w:w="11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2013/2012</w:t>
            </w:r>
          </w:p>
        </w:tc>
      </w:tr>
      <w:tr w:rsidR="00000000">
        <w:tblPrEx>
          <w:tblCellMar>
            <w:top w:w="0" w:type="dxa"/>
            <w:bottom w:w="0" w:type="dxa"/>
          </w:tblCellMar>
        </w:tblPrEx>
        <w:trPr>
          <w:jc w:val="center"/>
        </w:trPr>
        <w:tc>
          <w:tcPr>
            <w:tcW w:w="6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w:t>
            </w:r>
          </w:p>
        </w:tc>
        <w:tc>
          <w:tcPr>
            <w:tcW w:w="141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Количество оформленных ГТД (экспорт)</w:t>
            </w: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1815</w:t>
            </w:r>
          </w:p>
        </w:tc>
        <w:tc>
          <w:tcPr>
            <w:tcW w:w="9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1901</w:t>
            </w: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1553</w:t>
            </w:r>
          </w:p>
        </w:tc>
        <w:tc>
          <w:tcPr>
            <w:tcW w:w="115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w:t>
            </w:r>
          </w:p>
        </w:tc>
        <w:tc>
          <w:tcPr>
            <w:tcW w:w="115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-348</w:t>
            </w:r>
          </w:p>
        </w:tc>
        <w:tc>
          <w:tcPr>
            <w:tcW w:w="11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104,7</w:t>
            </w:r>
          </w:p>
        </w:tc>
        <w:tc>
          <w:tcPr>
            <w:tcW w:w="11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81,7</w:t>
            </w:r>
          </w:p>
        </w:tc>
      </w:tr>
      <w:tr w:rsidR="00000000">
        <w:tblPrEx>
          <w:tblCellMar>
            <w:top w:w="0" w:type="dxa"/>
            <w:bottom w:w="0" w:type="dxa"/>
          </w:tblCellMar>
        </w:tblPrEx>
        <w:trPr>
          <w:jc w:val="center"/>
        </w:trPr>
        <w:tc>
          <w:tcPr>
            <w:tcW w:w="6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w:t>
            </w:r>
          </w:p>
        </w:tc>
        <w:tc>
          <w:tcPr>
            <w:tcW w:w="141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Количество оформленных Г</w:t>
            </w:r>
            <w:r>
              <w:rPr>
                <w:sz w:val="20"/>
                <w:szCs w:val="20"/>
              </w:rPr>
              <w:t>ТД (импорт)</w:t>
            </w: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9467</w:t>
            </w:r>
          </w:p>
        </w:tc>
        <w:tc>
          <w:tcPr>
            <w:tcW w:w="9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10489</w:t>
            </w:r>
          </w:p>
        </w:tc>
        <w:tc>
          <w:tcPr>
            <w:tcW w:w="8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9613</w:t>
            </w:r>
          </w:p>
        </w:tc>
        <w:tc>
          <w:tcPr>
            <w:tcW w:w="115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+1022</w:t>
            </w:r>
          </w:p>
        </w:tc>
        <w:tc>
          <w:tcPr>
            <w:tcW w:w="115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-876</w:t>
            </w:r>
          </w:p>
        </w:tc>
        <w:tc>
          <w:tcPr>
            <w:tcW w:w="11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110,8</w:t>
            </w:r>
          </w:p>
        </w:tc>
        <w:tc>
          <w:tcPr>
            <w:tcW w:w="115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91,6</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В тоже время количество экспортных операций в 2013 г. по сравнению с 2012 г. сократилось, подтверждением тому является отрицательный абсолютный прирост (-18,3 %) оформленных постом грузовых таможенных дек</w:t>
      </w:r>
      <w:r>
        <w:rPr>
          <w:sz w:val="28"/>
          <w:szCs w:val="28"/>
        </w:rPr>
        <w:t xml:space="preserve">лараций. При этом наибольший рост внешнеторговой активности приходится на 2012 г., о чем свидетельствует высокий темп прироста оформленных экспортно-импортных грузовых таможенных деклараций (4,7 % и 10,8 % соответственно). </w:t>
      </w:r>
    </w:p>
    <w:p w:rsidR="00000000" w:rsidRDefault="00DC4563">
      <w:pPr>
        <w:spacing w:line="360" w:lineRule="auto"/>
        <w:ind w:firstLine="709"/>
        <w:jc w:val="both"/>
        <w:rPr>
          <w:sz w:val="28"/>
          <w:szCs w:val="28"/>
        </w:rPr>
      </w:pPr>
      <w:r>
        <w:rPr>
          <w:sz w:val="28"/>
          <w:szCs w:val="28"/>
        </w:rPr>
        <w:t>Наглядно грузовые таможенные дек</w:t>
      </w:r>
      <w:r>
        <w:rPr>
          <w:sz w:val="28"/>
          <w:szCs w:val="28"/>
        </w:rPr>
        <w:t>ларации, оформленные Амурзетским таможенным постом, представлены на рисунке 5.</w:t>
      </w:r>
    </w:p>
    <w:p w:rsidR="00000000" w:rsidRDefault="00DC4563">
      <w:pPr>
        <w:spacing w:line="360" w:lineRule="auto"/>
        <w:ind w:firstLine="709"/>
        <w:jc w:val="both"/>
        <w:rPr>
          <w:sz w:val="28"/>
          <w:szCs w:val="28"/>
        </w:rPr>
      </w:pPr>
      <w:r>
        <w:rPr>
          <w:sz w:val="28"/>
          <w:szCs w:val="28"/>
        </w:rPr>
        <w:t xml:space="preserve">Анализируя данные рисунка 5, можно охарактеризовать динамику </w:t>
      </w:r>
      <w:r>
        <w:rPr>
          <w:sz w:val="28"/>
          <w:szCs w:val="28"/>
        </w:rPr>
        <w:lastRenderedPageBreak/>
        <w:t>внешнеторговой активности в регионе деятельности Амурзетского таможенного поста за период с 2011 г. по 2013 г. Макси</w:t>
      </w:r>
      <w:r>
        <w:rPr>
          <w:sz w:val="28"/>
          <w:szCs w:val="28"/>
        </w:rPr>
        <w:t xml:space="preserve">мальный рост активности пришелся на 2012 г. - в этот период наблюдается увеличение как экспортных, так и импортных операций. В 2013 г. наметилась тенденция к снижению показателей, причем экспортные операции сократились значительнее импортных, что является </w:t>
      </w:r>
      <w:r>
        <w:rPr>
          <w:sz w:val="28"/>
          <w:szCs w:val="28"/>
        </w:rPr>
        <w:t>следствием ухудшения внешнеторговой конъюнктуры товаров, а также снижения физических объемов поставок товаров из Российской Федерации.</w:t>
      </w:r>
    </w:p>
    <w:p w:rsidR="00000000" w:rsidRDefault="00DC4563">
      <w:pPr>
        <w:spacing w:line="360" w:lineRule="auto"/>
        <w:ind w:firstLine="709"/>
        <w:jc w:val="both"/>
        <w:rPr>
          <w:sz w:val="28"/>
          <w:szCs w:val="28"/>
          <w:lang w:val="uk-UA"/>
        </w:rPr>
      </w:pPr>
    </w:p>
    <w:p w:rsidR="00000000" w:rsidRDefault="00F72CD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64380" cy="257937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4380" cy="2579370"/>
                    </a:xfrm>
                    <a:prstGeom prst="rect">
                      <a:avLst/>
                    </a:prstGeom>
                    <a:noFill/>
                    <a:ln>
                      <a:noFill/>
                    </a:ln>
                  </pic:spPr>
                </pic:pic>
              </a:graphicData>
            </a:graphic>
          </wp:inline>
        </w:drawing>
      </w:r>
    </w:p>
    <w:p w:rsidR="00000000" w:rsidRDefault="00DC4563">
      <w:pPr>
        <w:spacing w:line="360" w:lineRule="auto"/>
        <w:ind w:firstLine="709"/>
        <w:jc w:val="both"/>
        <w:rPr>
          <w:sz w:val="28"/>
          <w:szCs w:val="28"/>
        </w:rPr>
      </w:pPr>
      <w:r>
        <w:rPr>
          <w:sz w:val="28"/>
          <w:szCs w:val="28"/>
        </w:rPr>
        <w:t>Рисунок 5 - Грузовые таможенные декларации,</w:t>
      </w:r>
      <w:r>
        <w:rPr>
          <w:sz w:val="28"/>
          <w:szCs w:val="28"/>
          <w:lang w:val="uk-UA"/>
        </w:rPr>
        <w:t xml:space="preserve"> </w:t>
      </w:r>
      <w:r>
        <w:rPr>
          <w:sz w:val="28"/>
          <w:szCs w:val="28"/>
        </w:rPr>
        <w:t>оформленные Амурзетским таможенным посто</w:t>
      </w:r>
      <w:r>
        <w:rPr>
          <w:sz w:val="28"/>
          <w:szCs w:val="28"/>
        </w:rPr>
        <w:t>м за 2011 - 2013 гг.</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Основное таможенное оформление и таможенный контроль товаров и транспортных средств, перемещаемых через таможенную границу Российской Федерации в регионе деятельности Биробиджанской таможни, осуществляет в пределах своей компетенции о</w:t>
      </w:r>
      <w:r>
        <w:rPr>
          <w:sz w:val="28"/>
          <w:szCs w:val="28"/>
        </w:rPr>
        <w:t>тдел таможенного оформления и таможенного контроля № 1 Амурзетского таможенного поста.</w:t>
      </w:r>
    </w:p>
    <w:p w:rsidR="00000000" w:rsidRDefault="00DC4563">
      <w:pPr>
        <w:spacing w:line="360" w:lineRule="auto"/>
        <w:ind w:firstLine="709"/>
        <w:jc w:val="both"/>
        <w:rPr>
          <w:sz w:val="28"/>
          <w:szCs w:val="28"/>
        </w:rPr>
      </w:pPr>
      <w:r>
        <w:rPr>
          <w:sz w:val="28"/>
          <w:szCs w:val="28"/>
        </w:rPr>
        <w:t>Помимо основного таможенного оформления и таможенного контроля отдел выполняет и другие возложенные на него задачи [1.5]:</w:t>
      </w:r>
    </w:p>
    <w:p w:rsidR="00000000" w:rsidRDefault="00DC4563">
      <w:pPr>
        <w:spacing w:line="360" w:lineRule="auto"/>
        <w:ind w:firstLine="709"/>
        <w:jc w:val="both"/>
        <w:rPr>
          <w:sz w:val="28"/>
          <w:szCs w:val="28"/>
        </w:rPr>
      </w:pPr>
      <w:r>
        <w:rPr>
          <w:sz w:val="28"/>
          <w:szCs w:val="28"/>
        </w:rPr>
        <w:lastRenderedPageBreak/>
        <w:t>обеспечение соблюдения таможенного законодатель</w:t>
      </w:r>
      <w:r>
        <w:rPr>
          <w:sz w:val="28"/>
          <w:szCs w:val="28"/>
        </w:rPr>
        <w:t>ства РФ, принятие сотрудниками отдела мер по защите прав и интересов граждан и организаций при производстве основного таможенного оформления и таможенного контроля;</w:t>
      </w:r>
    </w:p>
    <w:p w:rsidR="00000000" w:rsidRDefault="00DC4563">
      <w:pPr>
        <w:spacing w:line="360" w:lineRule="auto"/>
        <w:ind w:firstLine="709"/>
        <w:jc w:val="both"/>
        <w:rPr>
          <w:sz w:val="28"/>
          <w:szCs w:val="28"/>
        </w:rPr>
      </w:pPr>
      <w:r>
        <w:rPr>
          <w:sz w:val="28"/>
          <w:szCs w:val="28"/>
        </w:rPr>
        <w:t>защита в пределах своей компетенции экономических интересов Российской Федерации;</w:t>
      </w:r>
    </w:p>
    <w:p w:rsidR="00000000" w:rsidRDefault="00DC4563">
      <w:pPr>
        <w:spacing w:line="360" w:lineRule="auto"/>
        <w:ind w:firstLine="709"/>
        <w:jc w:val="both"/>
        <w:rPr>
          <w:sz w:val="28"/>
          <w:szCs w:val="28"/>
        </w:rPr>
      </w:pPr>
      <w:r>
        <w:rPr>
          <w:sz w:val="28"/>
          <w:szCs w:val="28"/>
        </w:rPr>
        <w:t>выявление</w:t>
      </w:r>
      <w:r>
        <w:rPr>
          <w:sz w:val="28"/>
          <w:szCs w:val="28"/>
        </w:rPr>
        <w:t xml:space="preserve"> и принятие мер в пределах своей компетенции по пресечению нарушений таможенных правил, а также иных нарушений законодательства РФ и международных договоров РФ, контроль за исполнением которых возложен на таможенные органы. При решении поставленных задач о</w:t>
      </w:r>
      <w:r>
        <w:rPr>
          <w:sz w:val="28"/>
          <w:szCs w:val="28"/>
        </w:rPr>
        <w:t>тдел таможенного оформления и таможенного контроля № 1 выполняет следующие основные функции, отнесенные к его компетенции:</w:t>
      </w:r>
    </w:p>
    <w:p w:rsidR="00000000" w:rsidRDefault="00DC4563">
      <w:pPr>
        <w:spacing w:line="360" w:lineRule="auto"/>
        <w:ind w:firstLine="709"/>
        <w:jc w:val="both"/>
        <w:rPr>
          <w:sz w:val="28"/>
          <w:szCs w:val="28"/>
        </w:rPr>
      </w:pPr>
      <w:r>
        <w:rPr>
          <w:sz w:val="28"/>
          <w:szCs w:val="28"/>
        </w:rPr>
        <w:t>принимает электронные уведомления о прибытии в место доставки товаров и транспортных средств;</w:t>
      </w:r>
    </w:p>
    <w:p w:rsidR="00000000" w:rsidRDefault="00DC4563">
      <w:pPr>
        <w:spacing w:line="360" w:lineRule="auto"/>
        <w:ind w:firstLine="709"/>
        <w:jc w:val="both"/>
        <w:rPr>
          <w:sz w:val="28"/>
          <w:szCs w:val="28"/>
        </w:rPr>
      </w:pPr>
      <w:r>
        <w:rPr>
          <w:sz w:val="28"/>
          <w:szCs w:val="28"/>
        </w:rPr>
        <w:t>осуществляет подтверждение фактического</w:t>
      </w:r>
      <w:r>
        <w:rPr>
          <w:sz w:val="28"/>
          <w:szCs w:val="28"/>
        </w:rPr>
        <w:t xml:space="preserve"> вывоза товаров за пределы Российской Федерации на основании таможенных деклараций, полученных из пунктов пропуска в соответствии с порядком, установленным нормативными правовыми актами Федеральной таможенной службы и таможенных органов государств-участник</w:t>
      </w:r>
      <w:r>
        <w:rPr>
          <w:sz w:val="28"/>
          <w:szCs w:val="28"/>
        </w:rPr>
        <w:t>ов Таможенного союза и т.д.</w:t>
      </w:r>
    </w:p>
    <w:p w:rsidR="00000000" w:rsidRDefault="00DC4563">
      <w:pPr>
        <w:spacing w:line="360" w:lineRule="auto"/>
        <w:ind w:firstLine="709"/>
        <w:jc w:val="both"/>
        <w:rPr>
          <w:sz w:val="28"/>
          <w:szCs w:val="28"/>
        </w:rPr>
      </w:pPr>
      <w:r>
        <w:rPr>
          <w:sz w:val="28"/>
          <w:szCs w:val="28"/>
        </w:rPr>
        <w:t>Таким образом, Амурзетский таможенный пост, являясь «внешним» подразделением Биробиджанской таможни, входит в единую систему таможенных органов РФ. При этом структура таможенного поста представлена двумя основными элементами - о</w:t>
      </w:r>
      <w:r>
        <w:rPr>
          <w:sz w:val="28"/>
          <w:szCs w:val="28"/>
        </w:rPr>
        <w:t>рганизационным и экономическим. В свою очередь организационный элемент, состоит из: отдела таможенного оформления и таможенного контроля № 1, отдела контроля за таможенным транзитом и т.д.</w:t>
      </w: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rPr>
      </w:pPr>
      <w:r>
        <w:rPr>
          <w:sz w:val="28"/>
          <w:szCs w:val="28"/>
          <w:lang w:val="uk-UA"/>
        </w:rPr>
        <w:br w:type="page"/>
      </w:r>
      <w:r>
        <w:rPr>
          <w:sz w:val="28"/>
          <w:szCs w:val="28"/>
        </w:rPr>
        <w:lastRenderedPageBreak/>
        <w:t xml:space="preserve">2.2 Динамика и структура ввоза сельскохозяйственной продукции на </w:t>
      </w:r>
      <w:r>
        <w:rPr>
          <w:sz w:val="28"/>
          <w:szCs w:val="28"/>
        </w:rPr>
        <w:t>территорию РФ</w:t>
      </w: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rPr>
      </w:pPr>
      <w:r>
        <w:rPr>
          <w:sz w:val="28"/>
          <w:szCs w:val="28"/>
        </w:rPr>
        <w:t>По данным таможенной статистики в 2013 г. внешнеторговый оборот России составил 625,4 млрд. долл. США (с учетом данных о торговле с Республикой Беларусь и Республикой Казахстан) и по сравнению с 2012 годом, где оборот составил 469,0 млрд. до</w:t>
      </w:r>
      <w:r>
        <w:rPr>
          <w:sz w:val="28"/>
          <w:szCs w:val="28"/>
        </w:rPr>
        <w:t>лл. США, возрос на 33,3 %, в том числе, со странами дальнего зарубежья - 534,1 млрд. долл. США (рост на 33,4 %), со странами СНГ - 91,3 млрд. долл. США (рост на 33,0 %). В январе 2014 г. данный показатель составил 742,7 млрд. долл. США и по сравнению с 201</w:t>
      </w:r>
      <w:r>
        <w:rPr>
          <w:sz w:val="28"/>
          <w:szCs w:val="28"/>
        </w:rPr>
        <w:t>3 г. возрос на 32,6 %, в том числе, со странами дальнего зарубежья - 631,5 млрд. долл. США (рост на 32,3 %), со странами СНГ - 111,2 млрд. долл. США (рост на 34,4 %), таблица 8 [33, c. 383].</w:t>
      </w:r>
    </w:p>
    <w:p w:rsidR="00000000" w:rsidRDefault="00DC4563">
      <w:pPr>
        <w:spacing w:line="360" w:lineRule="auto"/>
        <w:ind w:firstLine="709"/>
        <w:jc w:val="both"/>
        <w:rPr>
          <w:sz w:val="28"/>
          <w:szCs w:val="28"/>
          <w:lang w:val="uk-UA"/>
        </w:rPr>
      </w:pPr>
    </w:p>
    <w:p w:rsidR="00000000" w:rsidRDefault="00DC4563">
      <w:pPr>
        <w:spacing w:line="360" w:lineRule="auto"/>
        <w:ind w:firstLine="709"/>
        <w:jc w:val="both"/>
        <w:rPr>
          <w:sz w:val="28"/>
          <w:szCs w:val="28"/>
        </w:rPr>
      </w:pPr>
      <w:r>
        <w:rPr>
          <w:sz w:val="28"/>
          <w:szCs w:val="28"/>
        </w:rPr>
        <w:t>Таблица 8 - Экспорт и импорт Российской Федерации* в миллионах д</w:t>
      </w:r>
      <w:r>
        <w:rPr>
          <w:sz w:val="28"/>
          <w:szCs w:val="28"/>
        </w:rPr>
        <w:t>олларов США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01"/>
        <w:gridCol w:w="757"/>
        <w:gridCol w:w="757"/>
        <w:gridCol w:w="756"/>
        <w:gridCol w:w="757"/>
        <w:gridCol w:w="756"/>
        <w:gridCol w:w="757"/>
        <w:gridCol w:w="756"/>
        <w:gridCol w:w="757"/>
      </w:tblGrid>
      <w:tr w:rsidR="00000000">
        <w:tblPrEx>
          <w:tblCellMar>
            <w:top w:w="0" w:type="dxa"/>
            <w:left w:w="0" w:type="dxa"/>
            <w:bottom w:w="0" w:type="dxa"/>
            <w:right w:w="0" w:type="dxa"/>
          </w:tblCellMar>
        </w:tblPrEx>
        <w:trPr>
          <w:jc w:val="center"/>
        </w:trPr>
        <w:tc>
          <w:tcPr>
            <w:tcW w:w="33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3027"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Экспорт</w:t>
            </w:r>
          </w:p>
        </w:tc>
        <w:tc>
          <w:tcPr>
            <w:tcW w:w="3026"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w:t>
            </w:r>
          </w:p>
        </w:tc>
      </w:tr>
      <w:tr w:rsidR="00000000">
        <w:tblPrEx>
          <w:tblCellMar>
            <w:top w:w="0" w:type="dxa"/>
            <w:left w:w="0" w:type="dxa"/>
            <w:bottom w:w="0" w:type="dxa"/>
            <w:right w:w="0" w:type="dxa"/>
          </w:tblCellMar>
        </w:tblPrEx>
        <w:trPr>
          <w:jc w:val="center"/>
        </w:trPr>
        <w:tc>
          <w:tcPr>
            <w:tcW w:w="33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2009</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2010</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2009</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2010</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r>
      <w:tr w:rsidR="00000000">
        <w:tblPrEx>
          <w:tblCellMar>
            <w:top w:w="0" w:type="dxa"/>
            <w:left w:w="0" w:type="dxa"/>
            <w:bottom w:w="0" w:type="dxa"/>
            <w:right w:w="0" w:type="dxa"/>
          </w:tblCellMar>
        </w:tblPrEx>
        <w:trPr>
          <w:jc w:val="center"/>
        </w:trPr>
        <w:tc>
          <w:tcPr>
            <w:tcW w:w="33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351928</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467581</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301667</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396644</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199746</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267101</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167348</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229045</w:t>
            </w:r>
          </w:p>
        </w:tc>
      </w:tr>
      <w:tr w:rsidR="00000000">
        <w:tblPrEx>
          <w:tblCellMar>
            <w:top w:w="0" w:type="dxa"/>
            <w:left w:w="0" w:type="dxa"/>
            <w:bottom w:w="0" w:type="dxa"/>
            <w:right w:w="0" w:type="dxa"/>
          </w:tblCellMar>
        </w:tblPrEx>
        <w:trPr>
          <w:jc w:val="center"/>
        </w:trPr>
        <w:tc>
          <w:tcPr>
            <w:tcW w:w="33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33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со странами дальнего зарубежья</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299267</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397925</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254856</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336959</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169875</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230494</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145530</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197439</w:t>
            </w:r>
          </w:p>
        </w:tc>
      </w:tr>
      <w:tr w:rsidR="00000000">
        <w:tblPrEx>
          <w:tblCellMar>
            <w:top w:w="0" w:type="dxa"/>
            <w:left w:w="0" w:type="dxa"/>
            <w:bottom w:w="0" w:type="dxa"/>
            <w:right w:w="0" w:type="dxa"/>
          </w:tblCellMar>
        </w:tblPrEx>
        <w:trPr>
          <w:jc w:val="center"/>
        </w:trPr>
        <w:tc>
          <w:tcPr>
            <w:tcW w:w="33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со странами </w:t>
            </w:r>
            <w:r>
              <w:rPr>
                <w:sz w:val="20"/>
                <w:szCs w:val="20"/>
              </w:rPr>
              <w:t>СНГ</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52661</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69656</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46811</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59685</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29871</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36607</w:t>
            </w:r>
          </w:p>
        </w:tc>
        <w:tc>
          <w:tcPr>
            <w:tcW w:w="7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21818</w:t>
            </w:r>
          </w:p>
        </w:tc>
        <w:tc>
          <w:tcPr>
            <w:tcW w:w="75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31606</w:t>
            </w:r>
          </w:p>
        </w:tc>
      </w:tr>
      <w:tr w:rsidR="00000000">
        <w:tblPrEx>
          <w:tblCellMar>
            <w:top w:w="0" w:type="dxa"/>
            <w:left w:w="0" w:type="dxa"/>
            <w:bottom w:w="0" w:type="dxa"/>
            <w:right w:w="0" w:type="dxa"/>
          </w:tblCellMar>
        </w:tblPrEx>
        <w:trPr>
          <w:jc w:val="center"/>
        </w:trPr>
        <w:tc>
          <w:tcPr>
            <w:tcW w:w="9354" w:type="dxa"/>
            <w:gridSpan w:val="9"/>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по данным таможенной статистики, с учетом внешней торговли стран Таможенного союза</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Сальдо торгового баланса сложилось положительное в размере 167,5 млрд. долл. США, что на 33,2 млрд. долл. США больше</w:t>
      </w:r>
      <w:r>
        <w:rPr>
          <w:sz w:val="28"/>
          <w:szCs w:val="28"/>
        </w:rPr>
        <w:t xml:space="preserve">, чем 2011 г. (134,3 млрд. долл. США). При этом в торговле со странами дальнего зарубежья сальдо равнялось 139,4 млрд. долл. США (рост на 30,1 млрд. долл. США), со странами СНГ - 28,1 млрд. долл. США (рост на 3,1 млрд. долл. США). За 2013 г. положительное </w:t>
      </w:r>
      <w:r>
        <w:rPr>
          <w:sz w:val="28"/>
          <w:szCs w:val="28"/>
        </w:rPr>
        <w:t xml:space="preserve">сальдо сложилось в размере 188,9 млрд. долл. США, что на 37,0 </w:t>
      </w:r>
      <w:r>
        <w:rPr>
          <w:sz w:val="28"/>
          <w:szCs w:val="28"/>
        </w:rPr>
        <w:lastRenderedPageBreak/>
        <w:t>млрд. долл. США больше, чем в 2012 г. При этом в торговле со странами дальнего зарубежья сальдо равнялось 159,1 млрд. долл. США (рост на 32,0 млрд. долл. США), со странами СНГ - 29,8 млрд. долл.</w:t>
      </w:r>
      <w:r>
        <w:rPr>
          <w:sz w:val="28"/>
          <w:szCs w:val="28"/>
        </w:rPr>
        <w:t xml:space="preserve"> США (рост на 5,0 млрд. долл. США), в соответствии с таблицей 9.</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9 - Сальдо торгового баланса Российской Федерации по методологии платежного баланса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80"/>
        <w:gridCol w:w="668"/>
        <w:gridCol w:w="670"/>
        <w:gridCol w:w="671"/>
        <w:gridCol w:w="674"/>
        <w:gridCol w:w="674"/>
        <w:gridCol w:w="674"/>
        <w:gridCol w:w="674"/>
        <w:gridCol w:w="674"/>
        <w:gridCol w:w="674"/>
        <w:gridCol w:w="674"/>
        <w:gridCol w:w="674"/>
        <w:gridCol w:w="673"/>
      </w:tblGrid>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2683"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2007</w:t>
            </w:r>
          </w:p>
        </w:tc>
        <w:tc>
          <w:tcPr>
            <w:tcW w:w="2696"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2008</w:t>
            </w:r>
          </w:p>
        </w:tc>
        <w:tc>
          <w:tcPr>
            <w:tcW w:w="2695"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r>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6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сальдо торгового баланса, млн. долл. США </w:t>
            </w: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 по странам</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Коэффициент пок</w:t>
            </w:r>
            <w:r>
              <w:rPr>
                <w:sz w:val="20"/>
                <w:szCs w:val="20"/>
              </w:rPr>
              <w:t>рытия импорта экспортом,  процентов</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Сальдо торгового баланса, млн. долл. США</w:t>
            </w:r>
          </w:p>
        </w:tc>
        <w:tc>
          <w:tcPr>
            <w:tcW w:w="134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 по странам</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Коэффициент покрытия импорта экспортом,  процентов</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Сальдо торгового баланса, млн. долл. США</w:t>
            </w:r>
          </w:p>
        </w:tc>
        <w:tc>
          <w:tcPr>
            <w:tcW w:w="134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 по странам</w:t>
            </w:r>
          </w:p>
        </w:tc>
        <w:tc>
          <w:tcPr>
            <w:tcW w:w="67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Коэффициент покрытия импорта экспортом,  </w:t>
            </w:r>
            <w:r>
              <w:rPr>
                <w:sz w:val="20"/>
                <w:szCs w:val="20"/>
              </w:rPr>
              <w:t>процентов</w:t>
            </w:r>
          </w:p>
        </w:tc>
      </w:tr>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6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дальнего  зарубежья</w:t>
            </w:r>
          </w:p>
        </w:tc>
        <w:tc>
          <w:tcPr>
            <w:tcW w:w="6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СНГ</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дальнего  зарубежья</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СНГ</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дальнего  зарубежья</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СНГ</w:t>
            </w:r>
          </w:p>
        </w:tc>
        <w:tc>
          <w:tcPr>
            <w:tcW w:w="67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Год</w:t>
            </w:r>
          </w:p>
        </w:tc>
        <w:tc>
          <w:tcPr>
            <w:tcW w:w="66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+118364</w:t>
            </w:r>
          </w:p>
        </w:tc>
        <w:tc>
          <w:tcPr>
            <w:tcW w:w="6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+106714</w:t>
            </w:r>
          </w:p>
        </w:tc>
        <w:tc>
          <w:tcPr>
            <w:tcW w:w="6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+11650</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194,4</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+111585</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+87544</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+24041</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158,2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+151681</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+124232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+27449</w:t>
            </w:r>
          </w:p>
        </w:tc>
        <w:tc>
          <w:tcPr>
            <w:tcW w:w="67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161,0</w:t>
            </w:r>
          </w:p>
        </w:tc>
      </w:tr>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 квартал</w:t>
            </w:r>
          </w:p>
        </w:tc>
        <w:tc>
          <w:tcPr>
            <w:tcW w:w="66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+24494</w:t>
            </w:r>
          </w:p>
        </w:tc>
        <w:tc>
          <w:tcPr>
            <w:tcW w:w="6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+22514</w:t>
            </w:r>
          </w:p>
        </w:tc>
        <w:tc>
          <w:tcPr>
            <w:tcW w:w="6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+1980</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195,3</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+18783</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+14380</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+4403</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184,8</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+46530</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+40736</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+5794</w:t>
            </w:r>
          </w:p>
        </w:tc>
        <w:tc>
          <w:tcPr>
            <w:tcW w:w="67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2,0 р.</w:t>
            </w:r>
          </w:p>
        </w:tc>
      </w:tr>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II квартал</w:t>
            </w:r>
          </w:p>
        </w:tc>
        <w:tc>
          <w:tcPr>
            <w:tcW w:w="66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+30129</w:t>
            </w:r>
          </w:p>
        </w:tc>
        <w:tc>
          <w:tcPr>
            <w:tcW w:w="6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+27382</w:t>
            </w:r>
          </w:p>
        </w:tc>
        <w:tc>
          <w:tcPr>
            <w:tcW w:w="6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+2748</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2,0 р.</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+24183</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+18642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+5541</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155,0</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+39522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+33262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+6260</w:t>
            </w:r>
          </w:p>
        </w:tc>
        <w:tc>
          <w:tcPr>
            <w:tcW w:w="67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167,9</w:t>
            </w:r>
          </w:p>
        </w:tc>
      </w:tr>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III квартал</w:t>
            </w:r>
          </w:p>
        </w:tc>
        <w:tc>
          <w:tcPr>
            <w:tcW w:w="66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+32430</w:t>
            </w:r>
          </w:p>
        </w:tc>
        <w:tc>
          <w:tcPr>
            <w:tcW w:w="6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+28803</w:t>
            </w:r>
          </w:p>
        </w:tc>
        <w:tc>
          <w:tcPr>
            <w:tcW w:w="6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+3627</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2,0 р.</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+33402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+26581</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+6821</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168,1</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+29207</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+22873</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+6334</w:t>
            </w:r>
          </w:p>
        </w:tc>
        <w:tc>
          <w:tcPr>
            <w:tcW w:w="67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142,7</w:t>
            </w:r>
          </w:p>
        </w:tc>
      </w:tr>
      <w:tr w:rsidR="00000000">
        <w:tblPrEx>
          <w:tblCellMar>
            <w:top w:w="0" w:type="dxa"/>
            <w:left w:w="0" w:type="dxa"/>
            <w:bottom w:w="0" w:type="dxa"/>
            <w:right w:w="0"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IV квартал</w:t>
            </w:r>
          </w:p>
        </w:tc>
        <w:tc>
          <w:tcPr>
            <w:tcW w:w="66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+31311</w:t>
            </w:r>
          </w:p>
        </w:tc>
        <w:tc>
          <w:tcPr>
            <w:tcW w:w="67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+28016</w:t>
            </w:r>
          </w:p>
        </w:tc>
        <w:tc>
          <w:tcPr>
            <w:tcW w:w="67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+3295</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182,8</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+35216</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+27941</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+7276</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158,4</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+36422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+27362</w:t>
            </w:r>
          </w:p>
        </w:tc>
        <w:tc>
          <w:tcPr>
            <w:tcW w:w="67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+9061</w:t>
            </w:r>
          </w:p>
        </w:tc>
        <w:tc>
          <w:tcPr>
            <w:tcW w:w="67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147,6</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Для российского импорта 2011 г. был не удачным, снижение по сравнению с 2010 г. составило 37,3 %, это 99,5 млрд. долл. США при общем импорте 167,4 млрд. долл. США, снижение коснулось как стран дальнего зарубеж</w:t>
      </w:r>
      <w:r>
        <w:rPr>
          <w:sz w:val="28"/>
          <w:szCs w:val="28"/>
        </w:rPr>
        <w:t xml:space="preserve">ья - 145,6 млрд. долл. США (снижение на 36,8 %), так и импорта из стран СНГ - 21,8 млрд. долл. США (снижение на 40,5 %). </w:t>
      </w:r>
    </w:p>
    <w:p w:rsidR="00000000" w:rsidRDefault="00DC4563">
      <w:pPr>
        <w:spacing w:line="360" w:lineRule="auto"/>
        <w:ind w:firstLine="709"/>
        <w:jc w:val="both"/>
        <w:rPr>
          <w:sz w:val="28"/>
          <w:szCs w:val="28"/>
        </w:rPr>
      </w:pPr>
      <w:r>
        <w:rPr>
          <w:sz w:val="28"/>
          <w:szCs w:val="28"/>
        </w:rPr>
        <w:t>Снижение стоимостных объемов российского импорта в 2011 г. было связано с сокращением физических объемов импортных поставок, тогда как</w:t>
      </w:r>
      <w:r>
        <w:rPr>
          <w:sz w:val="28"/>
          <w:szCs w:val="28"/>
        </w:rPr>
        <w:t xml:space="preserve"> </w:t>
      </w:r>
      <w:r>
        <w:rPr>
          <w:sz w:val="28"/>
          <w:szCs w:val="28"/>
        </w:rPr>
        <w:lastRenderedPageBreak/>
        <w:t>средние цены ввезенных товаров оставались практически на уровне 2008 года. При этом если в течение января - сентября 2011 г. индекс средних цен импорта составлял около 97 - 98 %, то в октябре-декабре он был зафиксирован на уровне 103 - 104 %. Индекс физич</w:t>
      </w:r>
      <w:r>
        <w:rPr>
          <w:sz w:val="28"/>
          <w:szCs w:val="28"/>
        </w:rPr>
        <w:t xml:space="preserve">еского объема импорта постепенно увеличивался с 57,6 % за 9 месяцев до 81,9 % в 4 квартале 2011 г. В декабре 2011 г. по сравнению с декабрем 2010 г. он составил 97,6 %. </w:t>
      </w:r>
    </w:p>
    <w:p w:rsidR="00000000" w:rsidRDefault="00DC4563">
      <w:pPr>
        <w:spacing w:line="360" w:lineRule="auto"/>
        <w:ind w:firstLine="709"/>
        <w:jc w:val="both"/>
        <w:rPr>
          <w:sz w:val="28"/>
          <w:szCs w:val="28"/>
        </w:rPr>
      </w:pPr>
      <w:r>
        <w:rPr>
          <w:sz w:val="28"/>
          <w:szCs w:val="28"/>
        </w:rPr>
        <w:t>В 2012 г. ситуация выровнялась импорт России составил 229,0 млрд. долл. США и по сравн</w:t>
      </w:r>
      <w:r>
        <w:rPr>
          <w:sz w:val="28"/>
          <w:szCs w:val="28"/>
        </w:rPr>
        <w:t>ению с 2011 г. увеличился на 36,8 %, в том числе из стран дальнего зарубежья - 197,4 млрд. долл. США (рост на 35,6 %), из стран СНГ - 31,6 млрд. долл. США (рост на 44,8 %). В 2013 г. так же прослеживается рост импорта, который увеличился на 35,7 % по сравн</w:t>
      </w:r>
      <w:r>
        <w:rPr>
          <w:sz w:val="28"/>
          <w:szCs w:val="28"/>
        </w:rPr>
        <w:t>ению с 2012 г. и составил 276,9 млрд. долл. США, из стран дальнего зарубежья импорт составил - 236,2 млрд. долл. США (рост на 34,9 %), из стран СНГ - 40,7 млрд. долл. США (рост на 40,6 %), в соответствии с таблицей 10 [23].</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10 - Внешняя торговля Р</w:t>
      </w:r>
      <w:r>
        <w:rPr>
          <w:sz w:val="28"/>
          <w:szCs w:val="28"/>
        </w:rPr>
        <w:t>Ф по основным странам и группам стран в миллионах долларов США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72"/>
        <w:gridCol w:w="1016"/>
        <w:gridCol w:w="733"/>
        <w:gridCol w:w="918"/>
        <w:gridCol w:w="831"/>
        <w:gridCol w:w="1117"/>
        <w:gridCol w:w="942"/>
        <w:gridCol w:w="808"/>
        <w:gridCol w:w="1117"/>
      </w:tblGrid>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Январь-ноябрь 2011 г.</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Доля в обороте, %</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Январь-ноябрь 2012 г.</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Доля в обороте, %</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Темпы роста, процент 2012 г. к 2013 г.</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Январь-ноябрь 2013 г.</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Доля в обороте, %</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Темпы роста, процент 2013 г. к 20</w:t>
            </w:r>
            <w:r>
              <w:rPr>
                <w:sz w:val="20"/>
                <w:szCs w:val="20"/>
              </w:rPr>
              <w:t>12 г.</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Весь Мир (оборот)</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416122,2</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559972,7</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132,8</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742666,2</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132,6</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Весь Мир (импорт)</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148555,2</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35,7</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204059,3</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36,4</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136,3</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276895</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37,3</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135,7</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ЕС</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66869,8</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16,1</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84583,4</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126,6</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114920,8</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15,5</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135,9</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АТЭС</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46023,3</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11,1</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69655</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12,4</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151,6</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94169,1</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135,2</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СНГ</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19397,2</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28909,2</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139,5</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40648,4</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140,6</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ЕВРАЗЭС</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10611,9</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15401,5</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127,8</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21172,1</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137,5</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ТС</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13406,7</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19087,2</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142,4</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Беларусь</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6037</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9037,7</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147,7</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12526,9</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138,6</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Казахстан</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3278,4</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4369</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81,2</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6560,3</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150,2</w:t>
            </w:r>
          </w:p>
        </w:tc>
      </w:tr>
      <w:tr w:rsidR="00000000">
        <w:tblPrEx>
          <w:tblCellMar>
            <w:top w:w="0" w:type="dxa"/>
            <w:left w:w="0" w:type="dxa"/>
            <w:bottom w:w="0" w:type="dxa"/>
            <w:right w:w="0" w:type="dxa"/>
          </w:tblCellMar>
        </w:tblPrEx>
        <w:trPr>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Прочие</w:t>
            </w:r>
          </w:p>
        </w:tc>
        <w:tc>
          <w:tcPr>
            <w:tcW w:w="101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3863,9</w:t>
            </w:r>
          </w:p>
        </w:tc>
        <w:tc>
          <w:tcPr>
            <w:tcW w:w="733"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w:t>
            </w:r>
          </w:p>
        </w:tc>
        <w:tc>
          <w:tcPr>
            <w:tcW w:w="9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5151,6</w:t>
            </w:r>
          </w:p>
        </w:tc>
        <w:tc>
          <w:tcPr>
            <w:tcW w:w="83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133,4</w:t>
            </w:r>
          </w:p>
        </w:tc>
        <w:tc>
          <w:tcPr>
            <w:tcW w:w="94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7035,8</w:t>
            </w:r>
          </w:p>
        </w:tc>
        <w:tc>
          <w:tcPr>
            <w:tcW w:w="80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w:t>
            </w:r>
          </w:p>
        </w:tc>
        <w:tc>
          <w:tcPr>
            <w:tcW w:w="111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136,6</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lastRenderedPageBreak/>
        <w:t>Увеличение стоимости российского импорта как в 2013 г., так и 2012 г. относительно предыдущих лет было обусловлено в основном ростом его физического объема, индекс которого составил в</w:t>
      </w:r>
      <w:r>
        <w:rPr>
          <w:sz w:val="28"/>
          <w:szCs w:val="28"/>
        </w:rPr>
        <w:t xml:space="preserve"> 2013 г. 112,6 %, в 2012 г. - 135,4 %, тогда как индекс средних цен импортируемых товаров составил всего 107,6 % в 2013 г. и 101,6 % в 2012 г. </w:t>
      </w:r>
    </w:p>
    <w:p w:rsidR="00000000" w:rsidRDefault="00DC4563">
      <w:pPr>
        <w:spacing w:line="360" w:lineRule="auto"/>
        <w:ind w:firstLine="709"/>
        <w:jc w:val="both"/>
        <w:rPr>
          <w:sz w:val="28"/>
          <w:szCs w:val="28"/>
        </w:rPr>
      </w:pPr>
      <w:r>
        <w:rPr>
          <w:sz w:val="28"/>
          <w:szCs w:val="28"/>
        </w:rPr>
        <w:t>В товарной структуре импорта, таблица А.1 Приложение А, за последние три года преобладает импорт машин, оборудов</w:t>
      </w:r>
      <w:r>
        <w:rPr>
          <w:sz w:val="28"/>
          <w:szCs w:val="28"/>
        </w:rPr>
        <w:t>ания и транспортных средств, его доля в общем импорте составляет в 2013 г. 49,4 %, это на 5,1 % больше чем в 2012 г. и на 6 % чем в 2011 г., в денежном выражении это выглядит так: в 2013 г. - 127404,7 млн. долл. США; в 2012 г. - 101823 млн. долл. США; в 20</w:t>
      </w:r>
      <w:r>
        <w:rPr>
          <w:sz w:val="28"/>
          <w:szCs w:val="28"/>
        </w:rPr>
        <w:t xml:space="preserve">11 г. - 72669 млн. долл. США, как мы видим, импорт по данной категории значительно вырос и рост с 2011 г. составил 54735,7 млн. долл. США. </w:t>
      </w:r>
    </w:p>
    <w:p w:rsidR="00000000" w:rsidRDefault="00DC4563">
      <w:pPr>
        <w:spacing w:line="360" w:lineRule="auto"/>
        <w:ind w:firstLine="709"/>
        <w:jc w:val="both"/>
        <w:rPr>
          <w:sz w:val="28"/>
          <w:szCs w:val="28"/>
        </w:rPr>
      </w:pPr>
      <w:r>
        <w:rPr>
          <w:sz w:val="28"/>
          <w:szCs w:val="28"/>
        </w:rPr>
        <w:t>Что касается продовольственных товаров и сельскохозяйственного сырья, то здесь наблюдается снижение импортных постав</w:t>
      </w:r>
      <w:r>
        <w:rPr>
          <w:sz w:val="28"/>
          <w:szCs w:val="28"/>
        </w:rPr>
        <w:t>ок в 2013 г. на 1046,3 млн. долл. США, что составляет 2,2 % по сравнению с 2012 г., из таблицы Б.1 Приложения Б видно, что уровень импорта по данной категории в 2013 г. находится на уровне 2010 г. 13,7 % и 13,2 % соответственно к всего импорту.</w:t>
      </w:r>
    </w:p>
    <w:p w:rsidR="00000000" w:rsidRDefault="00DC4563">
      <w:pPr>
        <w:spacing w:line="360" w:lineRule="auto"/>
        <w:ind w:firstLine="709"/>
        <w:jc w:val="both"/>
        <w:rPr>
          <w:sz w:val="28"/>
          <w:szCs w:val="28"/>
        </w:rPr>
      </w:pPr>
      <w:r>
        <w:rPr>
          <w:sz w:val="28"/>
          <w:szCs w:val="28"/>
        </w:rPr>
        <w:t>Если рассма</w:t>
      </w:r>
      <w:r>
        <w:rPr>
          <w:sz w:val="28"/>
          <w:szCs w:val="28"/>
        </w:rPr>
        <w:t xml:space="preserve">тривать товарную структуру импорта по регионам, то из стран дальнего зарубежья, таблица 11, на долю машин и оборудования в 2013 году приходилось 50,8 %, в 2012 г. приходилось 47,0 % (в 2011 г. - 46,1 %) [34, c. 156].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11 - Товарная структура импор</w:t>
      </w:r>
      <w:r>
        <w:rPr>
          <w:sz w:val="28"/>
          <w:szCs w:val="28"/>
        </w:rPr>
        <w:t>та Российской Федерации со странами дальнего зарубежья в тысячах долларов США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6"/>
        <w:gridCol w:w="4538"/>
        <w:gridCol w:w="1330"/>
        <w:gridCol w:w="1330"/>
        <w:gridCol w:w="1330"/>
      </w:tblGrid>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Код ТНВЭД</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товарной отрасли</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 год</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 год</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 год</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145586642,3</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197355913,5</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236246623,9</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01-24</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Продовольственные товары и сельскохозяйственное сырье (кром</w:t>
            </w:r>
            <w:r>
              <w:rPr>
                <w:sz w:val="20"/>
                <w:szCs w:val="20"/>
              </w:rPr>
              <w:t>е текстильного)</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25497695,0</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30270090,4</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32449858,2</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25-27</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Минеральные продукты</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1152300,9</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1896294,0</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2516361,4</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Топливно-энергетические товары</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757468,9</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1287181,2</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1691340,5</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28-40</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Продукция химической промышленности, каучук</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25586495,9</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34136037,4</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38214029,8</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41-43</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Кожевенное сырье, пушнина и изделия из них</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737116,3</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1201154,3</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1351808,2</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44-49</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Древесина и целлюлозно-бумажные изделия</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4309303,9</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4891629,1</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5068391,6</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50-67</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Текстиль, текстильные изделия и обувь</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8252493,3</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12377247,7</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13414249,5</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71</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Драгоценные камни, д</w:t>
            </w:r>
            <w:r>
              <w:rPr>
                <w:sz w:val="20"/>
                <w:szCs w:val="20"/>
              </w:rPr>
              <w:t>рагоценные металлы и изделия из них</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400439,8</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463573,7</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539474,2</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72-83</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Металлы и изделия из них</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7548663,5</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11846811,4</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14089701,1</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84-90</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Машины, оборудование и транспортные средства</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67012903,5</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92736880,9</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119973484,8</w:t>
            </w:r>
          </w:p>
        </w:tc>
      </w:tr>
      <w:tr w:rsidR="00000000">
        <w:tblPrEx>
          <w:tblCellMar>
            <w:top w:w="0" w:type="dxa"/>
            <w:left w:w="0" w:type="dxa"/>
            <w:bottom w:w="0" w:type="dxa"/>
            <w:right w:w="0" w:type="dxa"/>
          </w:tblCellMar>
        </w:tblPrEx>
        <w:trPr>
          <w:jc w:val="center"/>
        </w:trPr>
        <w:tc>
          <w:tcPr>
            <w:tcW w:w="8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68-70, 91-97</w:t>
            </w:r>
          </w:p>
        </w:tc>
        <w:tc>
          <w:tcPr>
            <w:tcW w:w="45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Другие товары</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5089230,1</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7536194,7</w:t>
            </w:r>
          </w:p>
        </w:tc>
        <w:tc>
          <w:tcPr>
            <w:tcW w:w="133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8629265,0</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Стоимостной объем импорта машиностроительной продукции по сравнению с 2011 г. в 2012 г. увеличился на 38,4 %, в том числе: механического оборудования - на 35,5 %, электрооборудования - на 39,8 %, средств наземного транспорта (за исклю</w:t>
      </w:r>
      <w:r>
        <w:rPr>
          <w:sz w:val="28"/>
          <w:szCs w:val="28"/>
        </w:rPr>
        <w:t>чением железнодорожного) - на 59,1 %, инструментов и аппаратов оптических - на 23,9 %. Физический объем ввоза легковых автомобилей возрос на 23,2 %, грузовых - в 2,2 раза. В 2013 г. по сравнению с 2012 г. увеличился на 47,1 %, в том числе: механического об</w:t>
      </w:r>
      <w:r>
        <w:rPr>
          <w:sz w:val="28"/>
          <w:szCs w:val="28"/>
        </w:rPr>
        <w:t>орудования - на 43,4 %, электрооборудования - на 22,4 %, железнодорожного транспорта - на 54,0 %, средств наземного транспорта (за исключением железнодорожного) - на 72,2 %, инструментов и аппаратов оптических - на 22,9 %. Физический объем ввоза легковых а</w:t>
      </w:r>
      <w:r>
        <w:rPr>
          <w:sz w:val="28"/>
          <w:szCs w:val="28"/>
        </w:rPr>
        <w:t>втомобилей возрос на 48,3 %, грузовых - на 91,8 %.</w:t>
      </w:r>
    </w:p>
    <w:p w:rsidR="00000000" w:rsidRDefault="00DC4563">
      <w:pPr>
        <w:spacing w:line="360" w:lineRule="auto"/>
        <w:ind w:firstLine="709"/>
        <w:jc w:val="both"/>
        <w:rPr>
          <w:sz w:val="28"/>
          <w:szCs w:val="28"/>
        </w:rPr>
      </w:pPr>
      <w:r>
        <w:rPr>
          <w:sz w:val="28"/>
          <w:szCs w:val="28"/>
        </w:rPr>
        <w:t>Удельный вес продукции химической промышленности в товарной структуре импорта составил в 2012 г. 17,3 % против 17,6 % в 2011 г. и 16,2 % в 2013 г. против 17,5 % 2012 г. Стоимостной объем ввоза продукции хи</w:t>
      </w:r>
      <w:r>
        <w:rPr>
          <w:sz w:val="28"/>
          <w:szCs w:val="28"/>
        </w:rPr>
        <w:t>мической промышленности возрос на 33,4 % в 2012 г. и на 24,6 % в 2013 г. по сравнению с 2012 г. Так же возросли физические объемы поставок продуктов неорганической химии - на 21,1 % в 2012 г. по отношению к 2011 г., рост продуктов импорта органических хими</w:t>
      </w:r>
      <w:r>
        <w:rPr>
          <w:sz w:val="28"/>
          <w:szCs w:val="28"/>
        </w:rPr>
        <w:t xml:space="preserve">ческих соединений увеличились - в 2012 г. на 41,2 % и в 2013 г. на 45,1 % из них: парфюмерно-косметических товаров - </w:t>
      </w:r>
      <w:r>
        <w:rPr>
          <w:sz w:val="28"/>
          <w:szCs w:val="28"/>
        </w:rPr>
        <w:lastRenderedPageBreak/>
        <w:t>на 10,6 % в 2012 г. и на 1,2 % - в 2013 г.; мыла и моющих средств 2012 г.- 15,5 %, 2013 г. - 1,8 %; пластмассы и изделий из нее рост состав</w:t>
      </w:r>
      <w:r>
        <w:rPr>
          <w:sz w:val="28"/>
          <w:szCs w:val="28"/>
        </w:rPr>
        <w:t>ил 36,2 % в 2012 г. и 12,3 % в 2013 г., импорт изделий из резины и каучука так же выросли как в 2012 г., так и в 2013 г. на 48,5 % и 33,9 % соответственно.</w:t>
      </w:r>
    </w:p>
    <w:p w:rsidR="00000000" w:rsidRDefault="00DC4563">
      <w:pPr>
        <w:spacing w:line="360" w:lineRule="auto"/>
        <w:ind w:firstLine="709"/>
        <w:jc w:val="both"/>
        <w:rPr>
          <w:sz w:val="28"/>
          <w:szCs w:val="28"/>
        </w:rPr>
      </w:pPr>
      <w:r>
        <w:rPr>
          <w:sz w:val="28"/>
          <w:szCs w:val="28"/>
        </w:rPr>
        <w:t xml:space="preserve">Доля импорта текстильных изделий и обуви в 2012 г. составила 6,3 % (в 2011 г. - 5,7 %). Стоимостной </w:t>
      </w:r>
      <w:r>
        <w:rPr>
          <w:sz w:val="28"/>
          <w:szCs w:val="28"/>
        </w:rPr>
        <w:t>объем импорта этих изделий возрос по сравнению с 2011 г. на 50,2 %. Физические объемы закупок хлопчатобумажных тканей возросли по сравнению с 2011 г. на 37,5 %, одежды - на 81,5 %, обуви с верхом из натуральной кожи - на 33,7 %. В 2013 г. доля импорта данн</w:t>
      </w:r>
      <w:r>
        <w:rPr>
          <w:sz w:val="28"/>
          <w:szCs w:val="28"/>
        </w:rPr>
        <w:t>ой категории немного упала - 5,7 %, но все равно наблюдается стабильный рост как по стоимостному объему импорта этих изделий рост -17,7 %, так и в физическом объеме закупок химических нитей и волокон возросли на 26,6 %, хлопка - на 32,9 %, трикотажных пред</w:t>
      </w:r>
      <w:r>
        <w:rPr>
          <w:sz w:val="28"/>
          <w:szCs w:val="28"/>
        </w:rPr>
        <w:t>метов одежды - на 14,5 % [38, c. 195].</w:t>
      </w:r>
    </w:p>
    <w:p w:rsidR="00000000" w:rsidRDefault="00DC4563">
      <w:pPr>
        <w:spacing w:line="360" w:lineRule="auto"/>
        <w:ind w:firstLine="709"/>
        <w:jc w:val="both"/>
        <w:rPr>
          <w:sz w:val="28"/>
          <w:szCs w:val="28"/>
        </w:rPr>
      </w:pPr>
      <w:r>
        <w:rPr>
          <w:sz w:val="28"/>
          <w:szCs w:val="28"/>
        </w:rPr>
        <w:t>Что касается импорта металлов и изделий из них, то в 2012 г. удельный вес данной категории товаров составил 6,0 % (в 2011 г. - 5,2 %), в 2013 г. так же 6,0 %. Стоимостной объем данной товарной группы по сравнению с 20</w:t>
      </w:r>
      <w:r>
        <w:rPr>
          <w:sz w:val="28"/>
          <w:szCs w:val="28"/>
        </w:rPr>
        <w:t>11 г. возрос на 56,8 % в 2012 г. и 31,9 % в 2013 г. по сравнению с 2012 г.</w:t>
      </w:r>
    </w:p>
    <w:p w:rsidR="00000000" w:rsidRDefault="00DC4563">
      <w:pPr>
        <w:spacing w:line="360" w:lineRule="auto"/>
        <w:ind w:firstLine="709"/>
        <w:jc w:val="both"/>
        <w:rPr>
          <w:sz w:val="28"/>
          <w:szCs w:val="28"/>
        </w:rPr>
      </w:pPr>
      <w:r>
        <w:rPr>
          <w:sz w:val="28"/>
          <w:szCs w:val="28"/>
        </w:rPr>
        <w:t>В товарной структуре импорта из стран СНГ, таблица 12, в 2012 г. доля машин и оборудования составила 29,4 % (в 2011 г. - 23,6 %), в 2013 г. доля импорта по данной категории составил</w:t>
      </w:r>
      <w:r>
        <w:rPr>
          <w:sz w:val="28"/>
          <w:szCs w:val="28"/>
        </w:rPr>
        <w:t xml:space="preserve">а 34,5 %. Стоимостной объем импорта данной товарной группы по сравнению с 2011 г. в 2012 г. возрос на 64,4 %, а в 2013 г. по сравнению с 2012 г. возрос на 42,6 %.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12 - Товарная структура импорта РФ со странами СНГ в тысячах долларов США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05"/>
        <w:gridCol w:w="4561"/>
        <w:gridCol w:w="1532"/>
        <w:gridCol w:w="1178"/>
        <w:gridCol w:w="1278"/>
      </w:tblGrid>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Код ТНВЭД</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товарной отрасли</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 год</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 год</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 год</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15070670,4</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19967603,7</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21561156,3</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01-24</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Продовольственные товары и сельскохозяйственное сырье (кроме текстильного)</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2816882,7</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3451561,1</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2985908,2</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25-27</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Минеральные продукты</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2828324,8</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3171536,5</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2879496,0</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Топливно-энергетические товары</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1619120,8</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2093073,6</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2499891,6</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28-40</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Продукция химической промышленности, каучук</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1529207,4</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1730379,2</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1686935,2</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41-43</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Кожевенное сырье, пушнина и изделия из них</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3705,5</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10495,9</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8679,6</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44-49</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Древесина и</w:t>
            </w:r>
            <w:r>
              <w:rPr>
                <w:sz w:val="20"/>
                <w:szCs w:val="20"/>
              </w:rPr>
              <w:t xml:space="preserve"> целлюлозно-бумажные изделия</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595788,3</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747300,1</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788877,2</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50-67</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Текстиль, текстильные изделия и обувь</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626748,4</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898732,6</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982613,3</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71</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Драгоценные камни, драгоценные металлы и изделия из них</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21369,5</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30434,4</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36792,6</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72-83</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Металлы и изделия из них</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2721778,4</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3608041,5</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4187478,7</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84-90</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Машины, оборудование и транспортные средства</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3565211,6</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5863274,1</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7431260,6</w:t>
            </w:r>
          </w:p>
        </w:tc>
      </w:tr>
      <w:tr w:rsidR="00000000">
        <w:tblPrEx>
          <w:tblCellMar>
            <w:top w:w="0" w:type="dxa"/>
            <w:left w:w="0" w:type="dxa"/>
            <w:bottom w:w="0" w:type="dxa"/>
            <w:right w:w="0" w:type="dxa"/>
          </w:tblCellMar>
        </w:tblPrEx>
        <w:trPr>
          <w:jc w:val="center"/>
        </w:trPr>
        <w:tc>
          <w:tcPr>
            <w:tcW w:w="80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68-70, 91-97</w:t>
            </w:r>
          </w:p>
        </w:tc>
        <w:tc>
          <w:tcPr>
            <w:tcW w:w="45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Другие товары</w:t>
            </w:r>
          </w:p>
        </w:tc>
        <w:tc>
          <w:tcPr>
            <w:tcW w:w="15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361653,9</w:t>
            </w:r>
          </w:p>
        </w:tc>
        <w:tc>
          <w:tcPr>
            <w:tcW w:w="11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455848,3</w:t>
            </w:r>
          </w:p>
        </w:tc>
        <w:tc>
          <w:tcPr>
            <w:tcW w:w="127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573115,0</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Если рассмотреть подкатегории по данной товарной группе, то стоимостные объемы ввоза механическог</w:t>
      </w:r>
      <w:r>
        <w:rPr>
          <w:sz w:val="28"/>
          <w:szCs w:val="28"/>
        </w:rPr>
        <w:t>о оборудования возросли на 17,4 % в 2012 г. и на 23,2 % в 2013 г., электрооборудования - на 28,4 % и 25,8 % соответственно, по объему импорта железнодорожного оборудования в 2012 г. рост составил в 3,6 раза по отношению к 2011 г., в 2013 г. данный рост сос</w:t>
      </w:r>
      <w:r>
        <w:rPr>
          <w:sz w:val="28"/>
          <w:szCs w:val="28"/>
        </w:rPr>
        <w:t>тавил 76,2 % по отношению к 2012 г., средств наземного транспорта (кроме железнодорожного) - в 2,0 раза в 2012 г. и на 39,9 % в 2013 г. Физический объем ввоза легковых автомобилей увеличился в 2,1 раза в 2012 г. и на 30,7 % в 2013 г. [34, c. 184].</w:t>
      </w:r>
    </w:p>
    <w:p w:rsidR="00000000" w:rsidRDefault="00DC4563">
      <w:pPr>
        <w:spacing w:line="360" w:lineRule="auto"/>
        <w:ind w:firstLine="709"/>
        <w:jc w:val="both"/>
        <w:rPr>
          <w:sz w:val="28"/>
          <w:szCs w:val="28"/>
        </w:rPr>
      </w:pPr>
      <w:r>
        <w:rPr>
          <w:sz w:val="28"/>
          <w:szCs w:val="28"/>
        </w:rPr>
        <w:t>Как мы в</w:t>
      </w:r>
      <w:r>
        <w:rPr>
          <w:sz w:val="28"/>
          <w:szCs w:val="28"/>
        </w:rPr>
        <w:t>идим, из таблицы 12, рост стоимостных объемов импорта из стран СНГ наблюдался по всем укрупненным позициям товарной номенклатуры.</w:t>
      </w:r>
    </w:p>
    <w:p w:rsidR="00000000" w:rsidRDefault="00DC4563">
      <w:pPr>
        <w:spacing w:line="360" w:lineRule="auto"/>
        <w:ind w:firstLine="709"/>
        <w:jc w:val="both"/>
        <w:rPr>
          <w:sz w:val="28"/>
          <w:szCs w:val="28"/>
        </w:rPr>
      </w:pPr>
      <w:r>
        <w:rPr>
          <w:sz w:val="28"/>
          <w:szCs w:val="28"/>
        </w:rPr>
        <w:t>Увеличение стоимостного объема ввоза в 2012 г. вызвано, в основном, ростом импорта (физических объемов) черных металлов и изде</w:t>
      </w:r>
      <w:r>
        <w:rPr>
          <w:sz w:val="28"/>
          <w:szCs w:val="28"/>
        </w:rPr>
        <w:t>лий из них - на 25,0 %, сыров и творога - на 4,9 %, масла растительного - в 2,7 раза, продуктов содержащих какао - на 21,3 %, нефтепродуктов - в 2,4 раза, удобрений - в 3,0 раза, пластмассы и изделий из нее - на 49,6 %, лаков и красок - на 20,9 %. В 2013 г</w:t>
      </w:r>
      <w:r>
        <w:rPr>
          <w:sz w:val="28"/>
          <w:szCs w:val="28"/>
        </w:rPr>
        <w:t xml:space="preserve">. данному увеличению способствовало преимущественно увеличение </w:t>
      </w:r>
      <w:r>
        <w:rPr>
          <w:sz w:val="28"/>
          <w:szCs w:val="28"/>
        </w:rPr>
        <w:lastRenderedPageBreak/>
        <w:t>поставок кукурузы - в 5,0 раза, мяса свежего и мороженного - на 73,5 %, нефтепродуктов - на 46,4 %, органических химических соединений - на 78,6 %, пластмассы и изделий из нее - на 34,4 %, черн</w:t>
      </w:r>
      <w:r>
        <w:rPr>
          <w:sz w:val="28"/>
          <w:szCs w:val="28"/>
        </w:rPr>
        <w:t>ых металлов и изделий из них - на 15,0 %, труб - на 46,7 %.</w:t>
      </w:r>
    </w:p>
    <w:p w:rsidR="00000000" w:rsidRDefault="00DC4563">
      <w:pPr>
        <w:spacing w:line="360" w:lineRule="auto"/>
        <w:ind w:firstLine="709"/>
        <w:jc w:val="both"/>
        <w:rPr>
          <w:sz w:val="28"/>
          <w:szCs w:val="28"/>
        </w:rPr>
      </w:pPr>
      <w:r>
        <w:rPr>
          <w:sz w:val="28"/>
          <w:szCs w:val="28"/>
        </w:rPr>
        <w:t xml:space="preserve">Далее мы рассмотрим динамику и структуру ввоза сельскохозяйственной продукции на территории РФ. </w:t>
      </w:r>
    </w:p>
    <w:p w:rsidR="00000000" w:rsidRDefault="00DC4563">
      <w:pPr>
        <w:spacing w:line="360" w:lineRule="auto"/>
        <w:ind w:firstLine="709"/>
        <w:jc w:val="both"/>
        <w:rPr>
          <w:sz w:val="28"/>
          <w:szCs w:val="28"/>
        </w:rPr>
      </w:pPr>
      <w:r>
        <w:rPr>
          <w:sz w:val="28"/>
          <w:szCs w:val="28"/>
        </w:rPr>
        <w:t xml:space="preserve">Так доля импорта из стран дальнего зарубежья, таблица 13, продовольственных товаров и сырья для их </w:t>
      </w:r>
      <w:r>
        <w:rPr>
          <w:sz w:val="28"/>
          <w:szCs w:val="28"/>
        </w:rPr>
        <w:t>производства составила в 2012 году 15,3 % (в 2011 г. - 17,5 %), в 2013 г. это доля упала до 13,7 %.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13 - Импорт России важнейших продовольственных товаров из дальнего зарубежья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
        <w:gridCol w:w="3096"/>
        <w:gridCol w:w="689"/>
        <w:gridCol w:w="980"/>
        <w:gridCol w:w="637"/>
        <w:gridCol w:w="859"/>
        <w:gridCol w:w="740"/>
        <w:gridCol w:w="911"/>
      </w:tblGrid>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Код ТН ВЭД </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товара</w:t>
            </w:r>
          </w:p>
        </w:tc>
        <w:tc>
          <w:tcPr>
            <w:tcW w:w="166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2011</w:t>
            </w:r>
          </w:p>
        </w:tc>
        <w:tc>
          <w:tcPr>
            <w:tcW w:w="149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65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2013</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w:t>
            </w:r>
            <w:r>
              <w:rPr>
                <w:sz w:val="20"/>
                <w:szCs w:val="20"/>
              </w:rPr>
              <w:t>лл.</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145586,6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197355,9</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236246,6</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0201-0204</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свежее и мороженое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1290,6</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4207,8</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1261,8</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4086,8</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1153,1</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4107,1</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0207</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птицы свежее и мороженое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964,8</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1088,4</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649,8</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863,0</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349,9</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487,7</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0302-0304</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Рыба с</w:t>
            </w:r>
            <w:r>
              <w:rPr>
                <w:sz w:val="20"/>
                <w:szCs w:val="20"/>
              </w:rPr>
              <w:t>вежая и мороженая</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775,7</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1428,0</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784,0</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1681,8</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624,7</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1666,8</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0402</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Молоко и сливки сгущенные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12,0</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36,3</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73,8</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219,0</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23,3</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73,1</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0405</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сливочное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61,2</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161,7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78,5</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257,6</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69,8</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292,4</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0805</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Цитрусовые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1267,0</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1011,4</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1476,6</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1268,1</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1292,4</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1238,7</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0901</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Кофе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88,8</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244,7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101,8</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330,8</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100,5</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468,0</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0902</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Чай</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179,7</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495,7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177,5</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554,4</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167,4</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556,7</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Зерновые культуры</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197,7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209,6</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293,1</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1001</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Пшеница и меслин</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1003</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Ячмень</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98,6</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31,0</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333,5</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123,8</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1005 </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Кукуруза</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18,7</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19,1</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56,5</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21,5</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61,5</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1512</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подсолнечное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1602</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Изделия и консервы из мяса</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30,5</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124,9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28,5</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120,2</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33,0</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154,4</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170</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Сахар-сырец</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1251,8</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504,7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2086,3</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1158,7</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2330,7</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1709,9</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170</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 белый</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59,3</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32,3</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66,3</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46,7</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48,8</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43,7</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1801</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Какао-бобы</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51,4</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160,0</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54,3</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211,7</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54,4</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196,9</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1806</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Продукты, содержащие какао</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36,1</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207,9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43,8</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264,2</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49,1</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329,8</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w:t>
            </w:r>
          </w:p>
        </w:tc>
        <w:tc>
          <w:tcPr>
            <w:tcW w:w="30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Напитки алкогольные и безалкогольные </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1359,6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1768,1</w:t>
            </w:r>
          </w:p>
        </w:tc>
        <w:tc>
          <w:tcPr>
            <w:tcW w:w="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1967,7</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Хотя доля в общем объеме импорта снижается, физический объем поставок продовольственных товаров как в</w:t>
      </w:r>
      <w:r>
        <w:rPr>
          <w:sz w:val="28"/>
          <w:szCs w:val="28"/>
        </w:rPr>
        <w:t xml:space="preserve"> 2013 г., так и 2012 г. продолжают расти, так в 2012 г. по сравнению с 2011 г. физический объем возрос на 15,5 %, в том числе: свежемороженой рыбы - на 1,1 %, сгущенного молока - в 6,1 раза, сливочного масла - на 28,2 %, сыров и творога - на 34,2 %, цитрус</w:t>
      </w:r>
      <w:r>
        <w:rPr>
          <w:sz w:val="28"/>
          <w:szCs w:val="28"/>
        </w:rPr>
        <w:t xml:space="preserve">овых - на 16,5 %, кофе - на 14,8 %, кукурузы - на 1,7 %, сахара-сырца - на 66,7 %. При этом объемы закупок свежемороженого мяса снизились на 2,3 %, мяса птицы - на 32,7 %, чая - на 1,2 %, консервов из мяса - на 6,9 % [34, c. 205]. </w:t>
      </w:r>
    </w:p>
    <w:p w:rsidR="00000000" w:rsidRDefault="00DC4563">
      <w:pPr>
        <w:spacing w:line="360" w:lineRule="auto"/>
        <w:ind w:firstLine="709"/>
        <w:jc w:val="both"/>
        <w:rPr>
          <w:sz w:val="28"/>
          <w:szCs w:val="28"/>
        </w:rPr>
      </w:pPr>
      <w:r>
        <w:rPr>
          <w:sz w:val="28"/>
          <w:szCs w:val="28"/>
        </w:rPr>
        <w:t>В 2013 г. по сравнению с</w:t>
      </w:r>
      <w:r>
        <w:rPr>
          <w:sz w:val="28"/>
          <w:szCs w:val="28"/>
        </w:rPr>
        <w:t xml:space="preserve"> 2012 г. физический объем поставок так же возрос на 12,5 %, однако ситуация немного поменялась, так: по категориям свежемороженая рыба, сгущенное молоко, сыр и творог по сравнению с 2012 г., где наблюдался рост поставок, в 2013 г. идет снижение на 12,6 %, </w:t>
      </w:r>
      <w:r>
        <w:rPr>
          <w:sz w:val="28"/>
          <w:szCs w:val="28"/>
        </w:rPr>
        <w:t>64,6 %, 2,7 % соответственно, так же снижение зафиксировано и по мясу птицы - на 22,6 %. Так же в отличие от 2012 г. по категории свежемороженого мяса, где было зафиксировано снижение в 2013 г., отмечается рост - на 3,4 %. По остальным категориям, так же к</w:t>
      </w:r>
      <w:r>
        <w:rPr>
          <w:sz w:val="28"/>
          <w:szCs w:val="28"/>
        </w:rPr>
        <w:t xml:space="preserve">ак и в 2012 г., наблюдается рост: зерновых культур - на 98,8 %, цитрусовых - на 9,6 %, кофе - на 10,1 %, чая - на 5,0 %, сахара-сырца - на 16,3 %. </w:t>
      </w:r>
    </w:p>
    <w:p w:rsidR="00000000" w:rsidRDefault="00DC4563">
      <w:pPr>
        <w:spacing w:line="360" w:lineRule="auto"/>
        <w:ind w:firstLine="709"/>
        <w:jc w:val="both"/>
        <w:rPr>
          <w:sz w:val="28"/>
          <w:szCs w:val="28"/>
        </w:rPr>
      </w:pPr>
      <w:r>
        <w:rPr>
          <w:sz w:val="28"/>
          <w:szCs w:val="28"/>
        </w:rPr>
        <w:t>Доля импорта продовольственных товаров и сырья для их производства из стран СНГ, таблица В.1 Приложения В, с</w:t>
      </w:r>
      <w:r>
        <w:rPr>
          <w:sz w:val="28"/>
          <w:szCs w:val="28"/>
        </w:rPr>
        <w:t>оставила в 2013 г. 13,3 % по отношению к 17,3 % 2012 г., что касается 2012 г., то данный показатель оказался немного меньше, чем в 2011 г. - 18,7 %, наибольший прирост импорта продовольственных товаров за анализируемый период (2011 - 2013 гг.) зафиксирован</w:t>
      </w:r>
      <w:r>
        <w:rPr>
          <w:sz w:val="28"/>
          <w:szCs w:val="28"/>
        </w:rPr>
        <w:t xml:space="preserve"> в 2011 г. и составил почти 5 % роста к 2010 г. (2010 г. - 13,8 %). Однако стоимостной объем импорта продовольственных товаров в 2011 г. по сравнению с 2010 г. сократился на 21,5 %. Физические объемы ввоза так же </w:t>
      </w:r>
      <w:r>
        <w:rPr>
          <w:sz w:val="28"/>
          <w:szCs w:val="28"/>
        </w:rPr>
        <w:lastRenderedPageBreak/>
        <w:t xml:space="preserve">сократились по категориям: сыров и творога </w:t>
      </w:r>
      <w:r>
        <w:rPr>
          <w:sz w:val="28"/>
          <w:szCs w:val="28"/>
        </w:rPr>
        <w:t>на 1,3 %, продуктов содержащих какао - на 0,8 %, масла подсолнечного - на 61,3 %, пшеницы - на 46,7 %. В 2012 г. рост стоимостного объема ввоза зафиксирован по категориям: сыров и творога - на 4,9 %, масла растительного - в 2,7 раза, продуктов содержащих к</w:t>
      </w:r>
      <w:r>
        <w:rPr>
          <w:sz w:val="28"/>
          <w:szCs w:val="28"/>
        </w:rPr>
        <w:t>акао - на 21,3 %. В 2013 г. увеличение стоимостного объема ввоза вызвано ростом физических объемов импорта кукурузы - в 5,2 раза, масла растительного - на 68,9 %, мяса свежего и замороженного - на 52,4 %.</w:t>
      </w:r>
    </w:p>
    <w:p w:rsidR="00000000" w:rsidRDefault="00DC4563">
      <w:pPr>
        <w:spacing w:line="360" w:lineRule="auto"/>
        <w:ind w:firstLine="709"/>
        <w:jc w:val="both"/>
        <w:rPr>
          <w:sz w:val="28"/>
          <w:szCs w:val="28"/>
        </w:rPr>
      </w:pPr>
      <w:r>
        <w:rPr>
          <w:sz w:val="28"/>
          <w:szCs w:val="28"/>
        </w:rPr>
        <w:t>Всего в 2013 г. по данным таможенной статистики в Р</w:t>
      </w:r>
      <w:r>
        <w:rPr>
          <w:sz w:val="28"/>
          <w:szCs w:val="28"/>
        </w:rPr>
        <w:t>оссию ввезли 1178,8 тысяч тонн мяса на сумму 4225,4 млн. долл. США это на 103,1 % больше чем в 2012 г., из них 514 тыс. тонн мяса крупнорогатого скота, что на 6 % больше, чем в 2012 г.(483,16 тыс. тонн), подсчитали в Meatinfo. По их мнению «рост импорта го</w:t>
      </w:r>
      <w:r>
        <w:rPr>
          <w:sz w:val="28"/>
          <w:szCs w:val="28"/>
        </w:rPr>
        <w:t>вядины продиктован низкими производственными показателями, которых недостаточно для полного обеспечения населения данной товарной группой». В 2012 г. объем производства крупнорогатого скота всех категорий в России снизился на 6 % - с 2 млн. 139 тыс. тонн д</w:t>
      </w:r>
      <w:r>
        <w:rPr>
          <w:sz w:val="28"/>
          <w:szCs w:val="28"/>
        </w:rPr>
        <w:t>о 2 млн. тыс. тонн, а промышленное производство сократилось на 12 % - с 201,5 тыс. тонн до 177,8 тыс. тонн. Эта ситуация не меняется уже на протяжении ряда лет [38, c. 325].</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14 - Импорт Российской Федерации важнейших продовольственных товаров из с</w:t>
      </w:r>
      <w:r>
        <w:rPr>
          <w:sz w:val="28"/>
          <w:szCs w:val="28"/>
        </w:rPr>
        <w:t>тран СНГ</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1"/>
        <w:gridCol w:w="3572"/>
        <w:gridCol w:w="689"/>
        <w:gridCol w:w="980"/>
        <w:gridCol w:w="637"/>
        <w:gridCol w:w="859"/>
        <w:gridCol w:w="745"/>
        <w:gridCol w:w="911"/>
      </w:tblGrid>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Код ТН ВЭД</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товара</w:t>
            </w:r>
          </w:p>
        </w:tc>
        <w:tc>
          <w:tcPr>
            <w:tcW w:w="166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2011</w:t>
            </w:r>
          </w:p>
        </w:tc>
        <w:tc>
          <w:tcPr>
            <w:tcW w:w="149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65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2013</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21784,7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31597,5</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40648,4</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0201-0204</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свежее и мороженое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19,4</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61,1</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16,0</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55,7</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25,7</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118,3</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0207</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Мясо птицы свежее и </w:t>
            </w:r>
            <w:r>
              <w:rPr>
                <w:sz w:val="20"/>
                <w:szCs w:val="20"/>
              </w:rPr>
              <w:t>мороженое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11,6</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0302-0304</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Рыба свежая и мороженая</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18,8</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7,4</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9,2</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0402</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Молоко и сливки сгущенные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18,9</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20,4</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0405</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сливочное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0,3</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5,7</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0805</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Цитрусовые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12,8</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10,4</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0901</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Кофе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0,6</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0902</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Чай</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10,2</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Зерновые культуры</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29,3</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21,1</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30,5</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1001</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Пшеница и меслин</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93,7</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75,2</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11,5</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1003</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Ячмень</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27,5</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1005 </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Кукуруза</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19,3</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17,4</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87,3</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29,2</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1512</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подсолнечное</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42,3</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113,3</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117,3</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91,7</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122,6</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1602</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Изделия и консервы из мяса</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0,6</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170</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Сахар-сырец</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170</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 белый</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39,6</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29,5</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23,9</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1801</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Какао-бобы</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1806</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Продукты, содержащие какао</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90,2</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250,7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109,4</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350,0</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99,0</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358,6</w:t>
            </w:r>
          </w:p>
        </w:tc>
      </w:tr>
      <w:tr w:rsidR="00000000">
        <w:tblPrEx>
          <w:tblCellMar>
            <w:top w:w="0" w:type="dxa"/>
            <w:left w:w="0" w:type="dxa"/>
            <w:bottom w:w="0" w:type="dxa"/>
            <w:right w:w="0" w:type="dxa"/>
          </w:tblCellMar>
        </w:tblPrEx>
        <w:trPr>
          <w:jc w:val="center"/>
        </w:trPr>
        <w:tc>
          <w:tcPr>
            <w:tcW w:w="96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w:t>
            </w:r>
          </w:p>
        </w:tc>
        <w:tc>
          <w:tcPr>
            <w:tcW w:w="357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Напитки алкогольные и безалкогольные </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8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413,7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85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470,9</w:t>
            </w:r>
          </w:p>
        </w:tc>
        <w:tc>
          <w:tcPr>
            <w:tcW w:w="74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w:t>
            </w:r>
          </w:p>
        </w:tc>
        <w:tc>
          <w:tcPr>
            <w:tcW w:w="91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401,7</w:t>
            </w:r>
          </w:p>
        </w:tc>
      </w:tr>
    </w:tbl>
    <w:p w:rsidR="00000000" w:rsidRDefault="00DC4563">
      <w:pPr>
        <w:spacing w:line="360" w:lineRule="auto"/>
        <w:ind w:firstLine="709"/>
        <w:jc w:val="both"/>
        <w:rPr>
          <w:sz w:val="28"/>
          <w:szCs w:val="28"/>
        </w:rPr>
      </w:pPr>
      <w:r>
        <w:rPr>
          <w:sz w:val="28"/>
          <w:szCs w:val="28"/>
        </w:rPr>
        <w:t>В 2013 г. ситуация не изменилась общий объем импорта в Россию говядины, свинины и мяса птицы увеличился на 15 % по сравнению с 2012 г. Причем положительная динамика зафиксирована по всем т</w:t>
      </w:r>
      <w:r>
        <w:rPr>
          <w:sz w:val="28"/>
          <w:szCs w:val="28"/>
        </w:rPr>
        <w:t xml:space="preserve">оварным группам: ввоз говядины вырос на 19 %, свинины - на 10 %, мяса птицы - на 14 %. Впрочем, что касается мяса птицы, необходим комментарий: рост импорта в 2013 г. по сравнению с 2012 г. обусловлен тем, что за первое полугодие 2012 г. импорт мяса птицы </w:t>
      </w:r>
      <w:r>
        <w:rPr>
          <w:sz w:val="28"/>
          <w:szCs w:val="28"/>
        </w:rPr>
        <w:t>из США - главного поставщика этого продукта - осуществлялся лишь в январе - феврале. По отношению же к первому полугодию 2011 г. за аналогичный период 2013 г. произошло падение импорта на 53,2 %.</w:t>
      </w:r>
    </w:p>
    <w:p w:rsidR="00000000" w:rsidRDefault="00DC4563">
      <w:pPr>
        <w:spacing w:line="360" w:lineRule="auto"/>
        <w:ind w:firstLine="709"/>
        <w:jc w:val="both"/>
        <w:rPr>
          <w:sz w:val="28"/>
          <w:szCs w:val="28"/>
        </w:rPr>
      </w:pPr>
      <w:r>
        <w:rPr>
          <w:sz w:val="28"/>
          <w:szCs w:val="28"/>
        </w:rPr>
        <w:t>Рост объема импорта по говядине и свинине объясняется увелич</w:t>
      </w:r>
      <w:r>
        <w:rPr>
          <w:sz w:val="28"/>
          <w:szCs w:val="28"/>
        </w:rPr>
        <w:t>ением потребительского спроса в рамках улучшения благосостояния граждан. Поскольку о самообеспечении говядиной речь в России пока не идет, а по свинине производственные показатели хоть и выше, но тоже не покрывают весь необходимый объем, то и увеличение эт</w:t>
      </w:r>
      <w:r>
        <w:rPr>
          <w:sz w:val="28"/>
          <w:szCs w:val="28"/>
        </w:rPr>
        <w:t>их товарных групп на рынке обеспечивается благодаря импорту: на импортную говядины приходится 39 % рынка этого продукта, на импортную свинину - 42 %. В ноябре 2013 г. Владимир Путин даже выразил обеспокоенность тем, что страна по мясу в значительной степен</w:t>
      </w:r>
      <w:r>
        <w:rPr>
          <w:sz w:val="28"/>
          <w:szCs w:val="28"/>
        </w:rPr>
        <w:t>и «подсажена» на импорт.</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lastRenderedPageBreak/>
        <w:t>.3 Современное состояние таможенно-тарифного регулирования при ввозе сельскохозяйственной продукции на территорию Российской Федерации в период создания Таможенного союза</w:t>
      </w:r>
    </w:p>
    <w:p w:rsidR="00000000" w:rsidRDefault="00DC4563">
      <w:pPr>
        <w:spacing w:line="360" w:lineRule="auto"/>
        <w:ind w:firstLine="709"/>
        <w:jc w:val="both"/>
        <w:rPr>
          <w:sz w:val="28"/>
          <w:szCs w:val="28"/>
        </w:rPr>
      </w:pPr>
    </w:p>
    <w:p w:rsidR="00000000" w:rsidRDefault="00DC4563">
      <w:pPr>
        <w:tabs>
          <w:tab w:val="left" w:pos="5460"/>
        </w:tabs>
        <w:spacing w:line="360" w:lineRule="auto"/>
        <w:ind w:firstLine="709"/>
        <w:jc w:val="both"/>
        <w:rPr>
          <w:sz w:val="28"/>
          <w:szCs w:val="28"/>
        </w:rPr>
      </w:pPr>
      <w:r>
        <w:rPr>
          <w:sz w:val="28"/>
          <w:szCs w:val="28"/>
        </w:rPr>
        <w:t>2011 г. в отличие от 2012 - 2013 гг. характеризовался суще</w:t>
      </w:r>
      <w:r>
        <w:rPr>
          <w:sz w:val="28"/>
          <w:szCs w:val="28"/>
        </w:rPr>
        <w:t>ственным снижением объемов и ухудшением качественных характеристик, как экспорта, так и импорта, изменения структуры импорта были связаны с уменьшением доли инвестиционных товаров, что касается экспорта, то здесь снижение удельного веса товаров, в стоимост</w:t>
      </w:r>
      <w:r>
        <w:rPr>
          <w:sz w:val="28"/>
          <w:szCs w:val="28"/>
        </w:rPr>
        <w:t>ной структуре, топливно-сырьевой группы было вызвано, падением цен на нефть и нефтепродукты, а не расширением промышленного экспорта. Так же произошло существенное сокращение положительного сальдо внешнеторгового баланса - на 37 %. В 2012 г. ситуация норма</w:t>
      </w:r>
      <w:r>
        <w:rPr>
          <w:sz w:val="28"/>
          <w:szCs w:val="28"/>
        </w:rPr>
        <w:t>лизовалась, этот год характеризуется восстановлением российской экономики, вызванного мировым финансово-экономическим кризисом. Улучшение конъюнктуры рынка основных товаров российского экспорта происходило наряду с восстановлением внутреннего спроса, котор</w:t>
      </w:r>
      <w:r>
        <w:rPr>
          <w:sz w:val="28"/>
          <w:szCs w:val="28"/>
        </w:rPr>
        <w:t>ый способствовал ускорению роста импорта.</w:t>
      </w:r>
    </w:p>
    <w:p w:rsidR="00000000" w:rsidRDefault="00DC4563">
      <w:pPr>
        <w:shd w:val="clear" w:color="auto" w:fill="FFFFFF"/>
        <w:spacing w:line="360" w:lineRule="auto"/>
        <w:ind w:firstLine="709"/>
        <w:jc w:val="both"/>
        <w:rPr>
          <w:sz w:val="28"/>
          <w:szCs w:val="28"/>
        </w:rPr>
      </w:pPr>
      <w:r>
        <w:rPr>
          <w:sz w:val="28"/>
          <w:szCs w:val="28"/>
        </w:rPr>
        <w:t>Объем импорта товаров в 2012 г. составил, по данным ФТС России, 227,2 млрд. долл. США против 167,3 млрд. долл. США в 2011 г. (рост на 35,8 %), в том числе 197,4 млрд. долл. США - из стран дальнего зарубежья (рост н</w:t>
      </w:r>
      <w:r>
        <w:rPr>
          <w:sz w:val="28"/>
          <w:szCs w:val="28"/>
        </w:rPr>
        <w:t xml:space="preserve">а 35,7 %), 29,8 млрд. долл. США из стран-участников СНГ (рост на 36,6 %) [23]. </w:t>
      </w:r>
    </w:p>
    <w:p w:rsidR="00000000" w:rsidRDefault="00DC4563">
      <w:pPr>
        <w:spacing w:line="360" w:lineRule="auto"/>
        <w:ind w:firstLine="709"/>
        <w:jc w:val="both"/>
        <w:rPr>
          <w:sz w:val="28"/>
          <w:szCs w:val="28"/>
        </w:rPr>
      </w:pPr>
      <w:r>
        <w:rPr>
          <w:sz w:val="28"/>
          <w:szCs w:val="28"/>
        </w:rPr>
        <w:t>Доля импорта товаров в ВВП (по методологии платежного баланса) в 2012 г. выросла и составила 16,6 % против 15,6 % в 2011 г., однако это все равно ниже показателей 2010 г. - 17,</w:t>
      </w:r>
      <w:r>
        <w:rPr>
          <w:sz w:val="28"/>
          <w:szCs w:val="28"/>
        </w:rPr>
        <w:t>4 %, где объем поступлений от взимания ввозной таможенной пошлины составил 467,2 млрд. руб. по сравнению с 625,6 млрд. руб. в 2010 г. (снижение на 25,3 %).</w:t>
      </w:r>
    </w:p>
    <w:p w:rsidR="00000000" w:rsidRDefault="00DC4563">
      <w:pPr>
        <w:spacing w:line="360" w:lineRule="auto"/>
        <w:ind w:firstLine="709"/>
        <w:jc w:val="both"/>
        <w:rPr>
          <w:sz w:val="28"/>
          <w:szCs w:val="28"/>
        </w:rPr>
      </w:pPr>
      <w:r>
        <w:rPr>
          <w:sz w:val="28"/>
          <w:szCs w:val="28"/>
        </w:rPr>
        <w:t xml:space="preserve">Показатель средневзвешенной ставки ввозных таможенных пошлин в </w:t>
      </w:r>
      <w:r>
        <w:rPr>
          <w:sz w:val="28"/>
          <w:szCs w:val="28"/>
        </w:rPr>
        <w:lastRenderedPageBreak/>
        <w:t>2012 г. с учетом льгот и преференций,</w:t>
      </w:r>
      <w:r>
        <w:rPr>
          <w:sz w:val="28"/>
          <w:szCs w:val="28"/>
        </w:rPr>
        <w:t xml:space="preserve"> рассчитанный на основе объема начисленных ФТС России платежей к уплате ввозной таможенной пошлины на налогооблагаемый российский импорт из стран дальнего зарубежья до распределения был равен 9,87 %, в 2011 г. данный показатель составил 10,61 %. </w:t>
      </w:r>
    </w:p>
    <w:p w:rsidR="00000000" w:rsidRDefault="00DC4563">
      <w:pPr>
        <w:spacing w:line="360" w:lineRule="auto"/>
        <w:ind w:firstLine="709"/>
        <w:jc w:val="both"/>
        <w:rPr>
          <w:sz w:val="28"/>
          <w:szCs w:val="28"/>
        </w:rPr>
      </w:pPr>
      <w:r>
        <w:rPr>
          <w:sz w:val="28"/>
          <w:szCs w:val="28"/>
        </w:rPr>
        <w:t>С сентябр</w:t>
      </w:r>
      <w:r>
        <w:rPr>
          <w:sz w:val="28"/>
          <w:szCs w:val="28"/>
        </w:rPr>
        <w:t>я 2012 г. вошел в действие порядок перераспределения бюджетных поступлений от взимания ввозной таможенной пошлины между бюджетами России, Белоруссии и Казахстана. Согласно этому порядку в российский бюджет подлежат перечислению 87,97 % поступающих от уплат</w:t>
      </w:r>
      <w:r>
        <w:rPr>
          <w:sz w:val="28"/>
          <w:szCs w:val="28"/>
        </w:rPr>
        <w:t xml:space="preserve">ы пошлин поступлений, в бюджет Белоруссии - 4,70 %, в бюджет Казахстана - 7,33 %. </w:t>
      </w:r>
    </w:p>
    <w:p w:rsidR="00000000" w:rsidRDefault="00DC4563">
      <w:pPr>
        <w:spacing w:line="360" w:lineRule="auto"/>
        <w:ind w:firstLine="709"/>
        <w:jc w:val="both"/>
        <w:rPr>
          <w:sz w:val="28"/>
          <w:szCs w:val="28"/>
        </w:rPr>
      </w:pPr>
      <w:r>
        <w:rPr>
          <w:sz w:val="28"/>
          <w:szCs w:val="28"/>
        </w:rPr>
        <w:t>С учетом действия данного порядка объем поступлений от взимания ввозной таможенной пошлины в федеральный бюджет в 2012 г. увеличился на 25,6 % и составил 586,7 млрд. руб. пр</w:t>
      </w:r>
      <w:r>
        <w:rPr>
          <w:sz w:val="28"/>
          <w:szCs w:val="28"/>
        </w:rPr>
        <w:t xml:space="preserve">отив 467,2 млрд. руб., поступивших в бюджет в 2011 г. </w:t>
      </w:r>
    </w:p>
    <w:p w:rsidR="00000000" w:rsidRDefault="00DC4563">
      <w:pPr>
        <w:spacing w:line="360" w:lineRule="auto"/>
        <w:ind w:firstLine="709"/>
        <w:jc w:val="both"/>
        <w:rPr>
          <w:sz w:val="28"/>
          <w:szCs w:val="28"/>
        </w:rPr>
      </w:pPr>
      <w:r>
        <w:rPr>
          <w:sz w:val="28"/>
          <w:szCs w:val="28"/>
        </w:rPr>
        <w:t>Вместе с тем, по данным Федерального казначейства, с начала распределения платежей от ввозных пошлин в сентябре до конца 2012 г. платежи, перечисленные Россией в бюджет Белоруссии и Казахстана, были ни</w:t>
      </w:r>
      <w:r>
        <w:rPr>
          <w:sz w:val="28"/>
          <w:szCs w:val="28"/>
        </w:rPr>
        <w:t>же объема встречных перечислений из этих стран на 3,9 %. В результате объем недополученных поступлений в федеральный бюджет за 4 последних месяца 2012 г. составил 10 млрд. руб [20].</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15 - Объем поступлений в федеральный бюджет (по данным Федерально</w:t>
      </w:r>
      <w:r>
        <w:rPr>
          <w:sz w:val="28"/>
          <w:szCs w:val="28"/>
        </w:rPr>
        <w:t>го казначейства)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14"/>
        <w:gridCol w:w="1926"/>
        <w:gridCol w:w="1740"/>
        <w:gridCol w:w="1238"/>
        <w:gridCol w:w="2749"/>
      </w:tblGrid>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Годы</w:t>
            </w:r>
          </w:p>
        </w:tc>
        <w:tc>
          <w:tcPr>
            <w:tcW w:w="7653" w:type="dxa"/>
            <w:gridSpan w:val="4"/>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Показатели</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Поступления от вывозных пошлин (млрд. руб.)</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Поступления от ввозных пошлин (млрд. руб.)</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Всего (млрд. руб.)</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процентах к доходной части федерального  бюджета</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2007</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1 351,9</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270,9</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1 622,8</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31,7</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2008</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1 895,8</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341,6</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2 237,4</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35,6</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2008/2007, %</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140,2</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126,1</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137,9</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повышение на 3,9 %-х пункта</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2009</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1 834,9</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488,0</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2 322,9</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29,9</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2009/2008, %</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- 3,2</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142,9</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103,8</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снижение на 5,7 %-х пункта</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2010</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2 859,3</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625,6</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3 484,9</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37,6</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2010/2009, %</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155,8</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128,2</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150,0</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повышение на 7,7 %-х пункта</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2042,2</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467,2</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2509,4</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34,2</w:t>
            </w:r>
          </w:p>
        </w:tc>
      </w:tr>
      <w:tr w:rsidR="00000000">
        <w:tblPrEx>
          <w:tblCellMar>
            <w:top w:w="0" w:type="dxa"/>
            <w:left w:w="0" w:type="dxa"/>
            <w:bottom w:w="0" w:type="dxa"/>
            <w:right w:w="0" w:type="dxa"/>
          </w:tblCellMar>
        </w:tblPrEx>
        <w:trPr>
          <w:jc w:val="center"/>
        </w:trPr>
        <w:tc>
          <w:tcPr>
            <w:tcW w:w="151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2011/2010, %</w:t>
            </w:r>
          </w:p>
        </w:tc>
        <w:tc>
          <w:tcPr>
            <w:tcW w:w="19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- 28,6</w:t>
            </w:r>
          </w:p>
        </w:tc>
        <w:tc>
          <w:tcPr>
            <w:tcW w:w="17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- 25,3</w:t>
            </w:r>
          </w:p>
        </w:tc>
        <w:tc>
          <w:tcPr>
            <w:tcW w:w="123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- 28,0</w:t>
            </w:r>
          </w:p>
        </w:tc>
        <w:tc>
          <w:tcPr>
            <w:tcW w:w="27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снижение на 3,4 %-х пункта</w:t>
            </w:r>
          </w:p>
        </w:tc>
      </w:tr>
    </w:tbl>
    <w:p w:rsidR="00000000" w:rsidRDefault="00DC4563">
      <w:pPr>
        <w:shd w:val="clear" w:color="auto" w:fill="FFFFFF"/>
        <w:spacing w:line="360" w:lineRule="auto"/>
        <w:ind w:firstLine="709"/>
        <w:jc w:val="both"/>
        <w:rPr>
          <w:sz w:val="28"/>
          <w:szCs w:val="28"/>
        </w:rPr>
      </w:pPr>
    </w:p>
    <w:p w:rsidR="00000000" w:rsidRDefault="00DC4563">
      <w:pPr>
        <w:shd w:val="clear" w:color="auto" w:fill="FFFFFF"/>
        <w:spacing w:line="360" w:lineRule="auto"/>
        <w:ind w:firstLine="709"/>
        <w:jc w:val="both"/>
        <w:rPr>
          <w:sz w:val="28"/>
          <w:szCs w:val="28"/>
        </w:rPr>
      </w:pPr>
      <w:r>
        <w:rPr>
          <w:sz w:val="28"/>
          <w:szCs w:val="28"/>
        </w:rPr>
        <w:t xml:space="preserve">Среди наиболее чувствительных сельскохозяйственных рынков в отношении импортозависимости для Российской Федерации следует выделить рынки мясной и молочной продукции и </w:t>
      </w:r>
      <w:r>
        <w:rPr>
          <w:sz w:val="28"/>
          <w:szCs w:val="28"/>
        </w:rPr>
        <w:t>ряд других. Доля импорта на таких рынках в 2012 (2011) г. составляла: мясная продукция - 17,6 % (20,4 %); сухое молоко - 81,9 % (76,0 %); сыры - 43,5 % (40,1 %); сливочное масло - 34,9 % (32,5 %); подсолнечное масло 5,1 % (2,1 %).</w:t>
      </w:r>
    </w:p>
    <w:p w:rsidR="00000000" w:rsidRDefault="00DC4563">
      <w:pPr>
        <w:spacing w:line="360" w:lineRule="auto"/>
        <w:ind w:firstLine="709"/>
        <w:jc w:val="both"/>
        <w:rPr>
          <w:sz w:val="28"/>
          <w:szCs w:val="28"/>
        </w:rPr>
      </w:pPr>
      <w:r>
        <w:rPr>
          <w:sz w:val="28"/>
          <w:szCs w:val="28"/>
        </w:rPr>
        <w:t>Объем льгот по вывозным п</w:t>
      </w:r>
      <w:r>
        <w:rPr>
          <w:sz w:val="28"/>
          <w:szCs w:val="28"/>
        </w:rPr>
        <w:t>ошлинам составил в 2012 г. 153,0 млрд. рублей против 86,4 млрд. руб. (рост в 1,8 раз). Предоставленные льготы по вывозным пошлинам соответствовали 6,1 % от объема поступлений платежей от вывозных таможенных пошлин (4,2 % в 2011 г.). Основной рост объемов х</w:t>
      </w:r>
      <w:r>
        <w:rPr>
          <w:sz w:val="28"/>
          <w:szCs w:val="28"/>
        </w:rPr>
        <w:t>арактеризовал льготы по товарам, перемещаемым по соглашениям по разделу продукции - 1,5 раза, а также по товарам, перемещаемым в рамках реализации межправительственных соглашений - в 4,1 раза. 2012 г. был первым годом действия наднационального порядка прин</w:t>
      </w:r>
      <w:r>
        <w:rPr>
          <w:sz w:val="28"/>
          <w:szCs w:val="28"/>
        </w:rPr>
        <w:t xml:space="preserve">ятия решений в области таможенно-тарифного регулирования, в рамках которого полномочия по изменению ставок ввозных таможенных пошлин, а также других таможенно-тарифных инструментов были переданы Комиссии Таможенного союза (далее - КТС). С 1 января 2012 г. </w:t>
      </w:r>
      <w:r>
        <w:rPr>
          <w:sz w:val="28"/>
          <w:szCs w:val="28"/>
        </w:rPr>
        <w:t>вошел в действие Единый таможенный тариф Таможенного союза (далее - ЕТТ) и Таможенный кодекс Таможенного союза, который вошел в действие с 1 июля 2012 г. Решения Правительства Российской Федерации по таможенно-тарифному регулированию, принятые в 2011 г., с</w:t>
      </w:r>
      <w:r>
        <w:rPr>
          <w:sz w:val="28"/>
          <w:szCs w:val="28"/>
        </w:rPr>
        <w:t xml:space="preserve">ыграли также важную роль в развитии отечественного </w:t>
      </w:r>
      <w:r>
        <w:rPr>
          <w:sz w:val="28"/>
          <w:szCs w:val="28"/>
        </w:rPr>
        <w:lastRenderedPageBreak/>
        <w:t>аграрно-промышленного комплекса, в рамках создания Таможенного союза.</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 xml:space="preserve">Таблица 16 - Основные характеристики вывозных таможенных пошлин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52"/>
        <w:gridCol w:w="1377"/>
        <w:gridCol w:w="5225"/>
      </w:tblGrid>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 товара</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Количество  подсубпозиций</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Размеры ставок</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Нефть с</w:t>
            </w:r>
            <w:r>
              <w:rPr>
                <w:sz w:val="20"/>
                <w:szCs w:val="20"/>
              </w:rPr>
              <w:t>ырая и нефтепродукты, (ставки, действующие в период с 1 по 31 декабря 2011 г.)</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78</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Нефть - 271 долл. США за 1 т Нефтепродукты: «светлые»- 194,9 долл. США за 1 т «темные» - 105 долл. США за 1 т</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Рыба и морепродукты</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97</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от 5 до 10 %</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Семена</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Адвалорный компо</w:t>
            </w:r>
            <w:r>
              <w:rPr>
                <w:sz w:val="20"/>
                <w:szCs w:val="20"/>
              </w:rPr>
              <w:t>нент от 10 до 20 %, специфический - от 25 евро до 35 евро</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Руды, кокс, газ</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от 5 до 6,5 % и только на газ природный - 30 %</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Шкуры</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500 евро за 1000 кг</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Кожа</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10 %, но не менее 70 евро или 90 евро за 1000 кг</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Древесина</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от 5 % - на щепу и до 100 евр</w:t>
            </w:r>
            <w:r>
              <w:rPr>
                <w:sz w:val="20"/>
                <w:szCs w:val="20"/>
              </w:rPr>
              <w:t>о за кубометр на лесоматериалы из древесины ценных пород</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Драгоценные металлы</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6,5 %</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Драгоценные камни</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6,5 %</w:t>
            </w:r>
          </w:p>
        </w:tc>
      </w:tr>
      <w:tr w:rsidR="00000000">
        <w:tblPrEx>
          <w:tblCellMar>
            <w:top w:w="0" w:type="dxa"/>
            <w:left w:w="0" w:type="dxa"/>
            <w:bottom w:w="0" w:type="dxa"/>
            <w:right w:w="0" w:type="dxa"/>
          </w:tblCellMar>
        </w:tblPrEx>
        <w:trPr>
          <w:jc w:val="center"/>
        </w:trPr>
        <w:tc>
          <w:tcPr>
            <w:tcW w:w="275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Металлургия</w:t>
            </w:r>
          </w:p>
        </w:tc>
        <w:tc>
          <w:tcPr>
            <w:tcW w:w="137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w:t>
            </w:r>
          </w:p>
        </w:tc>
        <w:tc>
          <w:tcPr>
            <w:tcW w:w="52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от 5 % на отдельные цветные металлы, 6,5 % - на отходы и лом редкоземельных металлов, 15 %, но не менее 15 евро за 1000 кг - н</w:t>
            </w:r>
            <w:r>
              <w:rPr>
                <w:sz w:val="20"/>
                <w:szCs w:val="20"/>
              </w:rPr>
              <w:t>а отходы и лом черных металлов, от 30 до 50 % в адвалорной компоненте и от 180 до 1200 евро за 1000 кг в специфической компоненте - на отходы и лом цветных металлов</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Принятые в данной области меры были направлены на обеспечение продовольственной безопасно</w:t>
      </w:r>
      <w:r>
        <w:rPr>
          <w:sz w:val="28"/>
          <w:szCs w:val="28"/>
        </w:rPr>
        <w:t>сти Российской Федерации, повышение уровня тарифной защиты внутреннего рынка и на этой основе - повышение конкурентоспособности отечественной сельскохозяйственной и продовольственной продукции, привлечение дополнительных инвестиций в АПК. В частности, сред</w:t>
      </w:r>
      <w:r>
        <w:rPr>
          <w:sz w:val="28"/>
          <w:szCs w:val="28"/>
        </w:rPr>
        <w:t xml:space="preserve">и наиболее значимых мер, касающихся тарифного регулирования рынков агропромышленной продукции, необходимо выделить следующие: </w:t>
      </w:r>
    </w:p>
    <w:p w:rsidR="00000000" w:rsidRDefault="00DC4563">
      <w:pPr>
        <w:spacing w:line="360" w:lineRule="auto"/>
        <w:ind w:firstLine="709"/>
        <w:jc w:val="both"/>
        <w:rPr>
          <w:sz w:val="28"/>
          <w:szCs w:val="28"/>
        </w:rPr>
      </w:pPr>
      <w:r>
        <w:rPr>
          <w:sz w:val="28"/>
          <w:szCs w:val="28"/>
        </w:rPr>
        <w:t>В целях адекватного уровня защиты отечественных товаропроизводителей, оздоровления ситуации в российском животноводстве были скор</w:t>
      </w:r>
      <w:r>
        <w:rPr>
          <w:sz w:val="28"/>
          <w:szCs w:val="28"/>
        </w:rPr>
        <w:t xml:space="preserve">ректированы ранее установленные на 2011 г. объемы тарифных квот </w:t>
      </w:r>
      <w:r>
        <w:rPr>
          <w:sz w:val="28"/>
          <w:szCs w:val="28"/>
        </w:rPr>
        <w:lastRenderedPageBreak/>
        <w:t>на говядину, свинину и мясо домашней птицы, изменен порядок их распределения между участниками ВЭД, утверждены ставки ввозных таможенных пошлин в отношении данной продукции.</w:t>
      </w:r>
    </w:p>
    <w:p w:rsidR="00000000" w:rsidRDefault="00DC4563">
      <w:pPr>
        <w:spacing w:line="360" w:lineRule="auto"/>
        <w:ind w:firstLine="709"/>
        <w:jc w:val="both"/>
        <w:rPr>
          <w:sz w:val="28"/>
          <w:szCs w:val="28"/>
        </w:rPr>
      </w:pPr>
      <w:r>
        <w:rPr>
          <w:sz w:val="28"/>
          <w:szCs w:val="28"/>
        </w:rPr>
        <w:t xml:space="preserve">Учитывая нехватку </w:t>
      </w:r>
      <w:r>
        <w:rPr>
          <w:sz w:val="28"/>
          <w:szCs w:val="28"/>
        </w:rPr>
        <w:t>качественного кожевенного сырья на отечественных предприятиях и снижение объемов импорта сырых шкур и кожевенного полуфабриката, снижены с 5 % до 0 % ставки ввозных таможенных пошлин на отдельные виды дубленой кожи.</w:t>
      </w:r>
    </w:p>
    <w:p w:rsidR="00000000" w:rsidRDefault="00DC4563">
      <w:pPr>
        <w:spacing w:line="360" w:lineRule="auto"/>
        <w:ind w:firstLine="709"/>
        <w:jc w:val="both"/>
        <w:rPr>
          <w:sz w:val="28"/>
          <w:szCs w:val="28"/>
        </w:rPr>
      </w:pPr>
      <w:r>
        <w:rPr>
          <w:sz w:val="28"/>
          <w:szCs w:val="28"/>
        </w:rPr>
        <w:t>В целях улучшения таможенного администри</w:t>
      </w:r>
      <w:r>
        <w:rPr>
          <w:sz w:val="28"/>
          <w:szCs w:val="28"/>
        </w:rPr>
        <w:t>рования и предотвращения «перетекания» товарных позиций сыров из дешевого ценового сегмента в дорогой, с более низкой ставкой ввозной таможенной пошлины, из Таможенного тарифа Российской Федерации были исключены ценовые диапазоны и введена единая комбиниро</w:t>
      </w:r>
      <w:r>
        <w:rPr>
          <w:sz w:val="28"/>
          <w:szCs w:val="28"/>
        </w:rPr>
        <w:t>ванная ставка ввозной таможенной пошлины на отдельные виды сыров в размере 15 % , но не менее 0,5 евро за 1 кг.</w:t>
      </w:r>
    </w:p>
    <w:p w:rsidR="00000000" w:rsidRDefault="00DC4563">
      <w:pPr>
        <w:spacing w:line="360" w:lineRule="auto"/>
        <w:ind w:firstLine="709"/>
        <w:jc w:val="both"/>
        <w:rPr>
          <w:sz w:val="28"/>
          <w:szCs w:val="28"/>
        </w:rPr>
      </w:pPr>
      <w:r>
        <w:rPr>
          <w:sz w:val="28"/>
          <w:szCs w:val="28"/>
        </w:rPr>
        <w:t>В связи с изменившейся конъюнктурой рынка сахара с 1 мая по 31 декабря 2011 г. введена повышенная ставка ввозной таможенной пошлины в размере 16</w:t>
      </w:r>
      <w:r>
        <w:rPr>
          <w:sz w:val="28"/>
          <w:szCs w:val="28"/>
        </w:rPr>
        <w:t>5 - 270 долл. за тонну (вместо 140 - 270 долл. / т) в зависимости от уровня мировых цен на сахар-сырец.</w:t>
      </w:r>
    </w:p>
    <w:p w:rsidR="00000000" w:rsidRDefault="00DC4563">
      <w:pPr>
        <w:spacing w:line="360" w:lineRule="auto"/>
        <w:ind w:firstLine="709"/>
        <w:jc w:val="both"/>
        <w:rPr>
          <w:sz w:val="28"/>
          <w:szCs w:val="28"/>
        </w:rPr>
      </w:pPr>
      <w:r>
        <w:rPr>
          <w:sz w:val="28"/>
          <w:szCs w:val="28"/>
        </w:rPr>
        <w:t>В целях защиты отечественных товаропроизводителей продукции агропромышленного комплекса в условиях мирового экономического кризиса, а также в условиях о</w:t>
      </w:r>
      <w:r>
        <w:rPr>
          <w:sz w:val="28"/>
          <w:szCs w:val="28"/>
        </w:rPr>
        <w:t>бострения конкуренции со стороны импортируемых товаров повышены ставки ввозных таможенных пошлин на: сухое молоко (с 15 % до 20 %), сливочное масло (с 15 % от таможенной стоимости, но не менее 0,22 евро за 1 кг до 15 %, но не менее 0,35 евро за 1 кг), соев</w:t>
      </w:r>
      <w:r>
        <w:rPr>
          <w:sz w:val="28"/>
          <w:szCs w:val="28"/>
        </w:rPr>
        <w:t>ый шрот (с 0 до 5 %), рис (с 0,07 евро за 1 кг до 0,12 евро за 1 кг, введение сезонной пошлины с 15 февраля по 15 мая 2011 г. в размере 0,16 евро за килограмм), маниоковый и кукурузный крахмалы (с 20 % от таможенной стоимости, но не менее 0,06 евро за 1 кг</w:t>
      </w:r>
      <w:r>
        <w:rPr>
          <w:sz w:val="28"/>
          <w:szCs w:val="28"/>
        </w:rPr>
        <w:t xml:space="preserve">. до 20 </w:t>
      </w:r>
      <w:r>
        <w:rPr>
          <w:sz w:val="28"/>
          <w:szCs w:val="28"/>
        </w:rPr>
        <w:lastRenderedPageBreak/>
        <w:t>% от таможенной стоимости, но не менее 0,15 евро за 1 кг) [23].</w:t>
      </w:r>
    </w:p>
    <w:p w:rsidR="00000000" w:rsidRDefault="00DC4563">
      <w:pPr>
        <w:spacing w:line="360" w:lineRule="auto"/>
        <w:ind w:firstLine="709"/>
        <w:jc w:val="both"/>
        <w:rPr>
          <w:sz w:val="28"/>
          <w:szCs w:val="28"/>
        </w:rPr>
      </w:pPr>
      <w:r>
        <w:rPr>
          <w:sz w:val="28"/>
          <w:szCs w:val="28"/>
        </w:rPr>
        <w:t>В 2012 г. была продолжена работа в данном направлении, в частности были введены в действие ряд наднациональных нормативных актов, позволяющих повысить эффективность таможенно-тарифного</w:t>
      </w:r>
      <w:r>
        <w:rPr>
          <w:sz w:val="28"/>
          <w:szCs w:val="28"/>
        </w:rPr>
        <w:t xml:space="preserve"> регулирования. В частности, с 1 января 2012 г. вошли в действие Перечень развивающихся стран - пользователей системы тарифных преференций Таможенного союза, Перечень наименее развитых стран - пользователей системы тарифных преференций Таможенного союза, П</w:t>
      </w:r>
      <w:r>
        <w:rPr>
          <w:sz w:val="28"/>
          <w:szCs w:val="28"/>
        </w:rPr>
        <w:t xml:space="preserve">еречень товаров, происходящих и ввозимых из развивающихся и наименее развитых стран, при ввозе которых предоставляются тарифные преференции. </w:t>
      </w:r>
    </w:p>
    <w:p w:rsidR="00000000" w:rsidRDefault="00DC4563">
      <w:pPr>
        <w:spacing w:line="360" w:lineRule="auto"/>
        <w:ind w:firstLine="709"/>
        <w:jc w:val="both"/>
        <w:rPr>
          <w:sz w:val="28"/>
          <w:szCs w:val="28"/>
        </w:rPr>
      </w:pPr>
      <w:r>
        <w:rPr>
          <w:sz w:val="28"/>
          <w:szCs w:val="28"/>
        </w:rPr>
        <w:t>В соответствии с новым, наднациональным порядком регулирования внешнеэкономической деятельности в 2012 г. Комиссие</w:t>
      </w:r>
      <w:r>
        <w:rPr>
          <w:sz w:val="28"/>
          <w:szCs w:val="28"/>
        </w:rPr>
        <w:t>й Таможенного союза было принято 1 решение по таможенно-тарифному регулированию промышленных товаров, имеющее отношение к АПК, данное решение принято в целях защиты отечественных производителей и для выравнивания конкурентных условий для российских произво</w:t>
      </w:r>
      <w:r>
        <w:rPr>
          <w:sz w:val="28"/>
          <w:szCs w:val="28"/>
        </w:rPr>
        <w:t>дителей на внутреннем рынке и касалось увеличения ставок ввозной таможенной пошлины на отдельные виды сельскохозяйственной техники (от 17 08.2012 № 471 и от 08.12.2012 № 489).</w:t>
      </w:r>
    </w:p>
    <w:p w:rsidR="00000000" w:rsidRDefault="00DC4563">
      <w:pPr>
        <w:spacing w:line="360" w:lineRule="auto"/>
        <w:ind w:firstLine="709"/>
        <w:jc w:val="both"/>
        <w:rPr>
          <w:sz w:val="28"/>
          <w:szCs w:val="28"/>
        </w:rPr>
      </w:pPr>
      <w:r>
        <w:rPr>
          <w:sz w:val="28"/>
          <w:szCs w:val="28"/>
        </w:rPr>
        <w:t>Особое внимание было так же уделено реализации государственной внешнеэкономическ</w:t>
      </w:r>
      <w:r>
        <w:rPr>
          <w:sz w:val="28"/>
          <w:szCs w:val="28"/>
        </w:rPr>
        <w:t>ой политики в отношении товаров агропромышленного комплекса российской экономики. В этой области было принято 6 решений КТС, которые включают в себя: увеличение в целях недопущения недостоверного декларирования специфической составляющей ставки ввозной там</w:t>
      </w:r>
      <w:r>
        <w:rPr>
          <w:sz w:val="28"/>
          <w:szCs w:val="28"/>
        </w:rPr>
        <w:t>оженной пошлины на плавленые сыры при сохранении адвалорной составляющей в размере 15 % - решение КТС от 16 апреля 2012 г. № 237; сокращение периода мониторинга цен на Нью-Йоркской товарно-сырьевой бирже на сахар-сырец с 3-х до 1 месяца в целях более точно</w:t>
      </w:r>
      <w:r>
        <w:rPr>
          <w:sz w:val="28"/>
          <w:szCs w:val="28"/>
        </w:rPr>
        <w:t xml:space="preserve">го определения на </w:t>
      </w:r>
      <w:r>
        <w:rPr>
          <w:sz w:val="28"/>
          <w:szCs w:val="28"/>
        </w:rPr>
        <w:lastRenderedPageBreak/>
        <w:t>него ставок ввозных таможенных пошлин - решение КТС от 16 апреля 2012 г. № 238; детализация ТН ВЭД ТС и установление ставки ввозной таможенной пошлины на пальмовое масло в первичных упаковках нетто-массой не более 1 кг (код ТН ВЭД ТС 1511</w:t>
      </w:r>
      <w:r>
        <w:rPr>
          <w:sz w:val="28"/>
          <w:szCs w:val="28"/>
        </w:rPr>
        <w:t xml:space="preserve"> 90 110 0) в размере 0,4 евро за 1 кг - решение КТС от 20 мая 2012 г. № 284; увеличение ставки ввозной таможенной пошлины на сухое молоко с 20 % до 25 % от таможенной стоимости, а также увеличение специфических составляющих ставок ввозных таможенных пошлин</w:t>
      </w:r>
      <w:r>
        <w:rPr>
          <w:sz w:val="28"/>
          <w:szCs w:val="28"/>
        </w:rPr>
        <w:t xml:space="preserve"> на молочную сыворотку до 0,35 евро/кг, масло сливочное - до 0,4 евро/кг, сыры плавленые и прочие до 0,6 евро/кг при сохранении адвалорных составляющих в размере 15 % - решение КТС от 17 августа 2012 г. № 369; обнуление размера ставок ввозных таможенных по</w:t>
      </w:r>
      <w:r>
        <w:rPr>
          <w:sz w:val="28"/>
          <w:szCs w:val="28"/>
        </w:rPr>
        <w:t>шлины на картофель, капусту белокочанную, гречиху семенную и прочую - решение КТС от 14 октября 2012 г. № 475; установление перечня товаров, в отношении которых с 1 января 2013 г. устанавливаются тарифные квоты, а также объемов тарифных квот для ввоза этих</w:t>
      </w:r>
      <w:r>
        <w:rPr>
          <w:sz w:val="28"/>
          <w:szCs w:val="28"/>
        </w:rPr>
        <w:t xml:space="preserve"> товаров, в том числе мяса, на территории государств-членов Таможенного союза - решение КТС от 18 ноября № 505. </w:t>
      </w:r>
    </w:p>
    <w:p w:rsidR="00000000" w:rsidRDefault="00DC4563">
      <w:pPr>
        <w:spacing w:line="360" w:lineRule="auto"/>
        <w:ind w:firstLine="709"/>
        <w:jc w:val="both"/>
        <w:rPr>
          <w:sz w:val="28"/>
          <w:szCs w:val="28"/>
        </w:rPr>
      </w:pPr>
      <w:r>
        <w:rPr>
          <w:sz w:val="28"/>
          <w:szCs w:val="28"/>
        </w:rPr>
        <w:t>В целях тарифного регулирования ввоза мясной продукции было принято постановление Правительства РФ от 5 мая 2012 г. № 306 , которое наделило по</w:t>
      </w:r>
      <w:r>
        <w:rPr>
          <w:sz w:val="28"/>
          <w:szCs w:val="28"/>
        </w:rPr>
        <w:t>дкомиссию по таможенно-тарифному регулированию и нетарифному регулированию, защитным мерам во внешней торговле Правительственной комиссии по экономическому развитию и интеграции правом в случае недопоставки мясной продукции из какой-либо страны перераспред</w:t>
      </w:r>
      <w:r>
        <w:rPr>
          <w:sz w:val="28"/>
          <w:szCs w:val="28"/>
        </w:rPr>
        <w:t xml:space="preserve">елить квоту на другие государства. Это повысило оперативность регулирования рынка мяса. Например, в связи с запретом поставок мяса птицы из США в соответствии с санитарными требованиями в мае 2012 г. было принято решение о перераспределении квоты из США в </w:t>
      </w:r>
      <w:r>
        <w:rPr>
          <w:sz w:val="28"/>
          <w:szCs w:val="28"/>
        </w:rPr>
        <w:t xml:space="preserve">размере 150 тыс. тонн на другие страны. </w:t>
      </w:r>
    </w:p>
    <w:p w:rsidR="00000000" w:rsidRDefault="00DC4563">
      <w:pPr>
        <w:spacing w:line="360" w:lineRule="auto"/>
        <w:ind w:firstLine="709"/>
        <w:jc w:val="both"/>
        <w:rPr>
          <w:sz w:val="28"/>
          <w:szCs w:val="28"/>
        </w:rPr>
      </w:pPr>
      <w:r>
        <w:rPr>
          <w:sz w:val="28"/>
          <w:szCs w:val="28"/>
        </w:rPr>
        <w:t xml:space="preserve">Постановлением Правительства РФ от 24 декабря 2012 г. № 1111 «О </w:t>
      </w:r>
      <w:r>
        <w:rPr>
          <w:sz w:val="28"/>
          <w:szCs w:val="28"/>
        </w:rPr>
        <w:lastRenderedPageBreak/>
        <w:t>тарифных квотах на говядину, свинину и мясо домашней птицы в 2013 г.» была осуществлена реализация решения КТС по тарифному квотированию мясной продукц</w:t>
      </w:r>
      <w:r>
        <w:rPr>
          <w:sz w:val="28"/>
          <w:szCs w:val="28"/>
        </w:rPr>
        <w:t xml:space="preserve">ии. </w:t>
      </w:r>
    </w:p>
    <w:p w:rsidR="00000000" w:rsidRDefault="00DC4563">
      <w:pPr>
        <w:spacing w:line="360" w:lineRule="auto"/>
        <w:ind w:firstLine="709"/>
        <w:jc w:val="both"/>
        <w:rPr>
          <w:sz w:val="28"/>
          <w:szCs w:val="28"/>
        </w:rPr>
      </w:pPr>
      <w:r>
        <w:rPr>
          <w:sz w:val="28"/>
          <w:szCs w:val="28"/>
        </w:rPr>
        <w:t>Следует отметить, что в 2012 г. в отношении экспорта некоторых сельскохозяйственных товаров, в частности, зерна были приняты нетарифные меры. Постановлением Правительства РФ от 5 августа 2012 г. № 599 с 15 августа 2012 г. по 31 декабря 2012 г. был вве</w:t>
      </w:r>
      <w:r>
        <w:rPr>
          <w:sz w:val="28"/>
          <w:szCs w:val="28"/>
        </w:rPr>
        <w:t>ден временный запрет на вывоз пшеницы и меслина, ячменя, ржи, кукурузы, муки пшеничной или пшенично-ржаной, что было вызвано снижением урожая зерновых в стране. Данная мера была скорректирована постановлением Правительства РФ от 30 августа 2012 г. № 654, с</w:t>
      </w:r>
      <w:r>
        <w:rPr>
          <w:sz w:val="28"/>
          <w:szCs w:val="28"/>
        </w:rPr>
        <w:t>нявшего запрет вывоза зерна и муки в случае, если он осуществляется организаций Российской Федерации, находящихся за рубежом.</w:t>
      </w:r>
    </w:p>
    <w:p w:rsidR="00000000" w:rsidRDefault="00DC4563">
      <w:pPr>
        <w:spacing w:line="360" w:lineRule="auto"/>
        <w:ind w:firstLine="709"/>
        <w:jc w:val="both"/>
        <w:rPr>
          <w:sz w:val="28"/>
          <w:szCs w:val="28"/>
        </w:rPr>
      </w:pPr>
      <w:r>
        <w:rPr>
          <w:sz w:val="28"/>
          <w:szCs w:val="28"/>
        </w:rPr>
        <w:t xml:space="preserve">В связи с ухудшением ситуации на российском зерновом рынке с целью недопущения дефицита зерна временный запрет на вывоз пшеницы и </w:t>
      </w:r>
      <w:r>
        <w:rPr>
          <w:sz w:val="28"/>
          <w:szCs w:val="28"/>
        </w:rPr>
        <w:t xml:space="preserve">меслина, ячменя, ржи и кукурузы был продлен по 30 июня 2013 г. включительно. Одновременно, в целях поддержки зернового рынка в 2012 г.был проработан вопрос обнуления на временной основе ставок ввозных таможенных пошлин в отношении отдельных видов зерна. </w:t>
      </w:r>
    </w:p>
    <w:p w:rsidR="00000000" w:rsidRDefault="00DC4563">
      <w:pPr>
        <w:spacing w:line="360" w:lineRule="auto"/>
        <w:ind w:firstLine="709"/>
        <w:jc w:val="both"/>
        <w:rPr>
          <w:sz w:val="28"/>
          <w:szCs w:val="28"/>
        </w:rPr>
      </w:pPr>
      <w:r>
        <w:rPr>
          <w:sz w:val="28"/>
          <w:szCs w:val="28"/>
        </w:rPr>
        <w:t>П</w:t>
      </w:r>
      <w:r>
        <w:rPr>
          <w:sz w:val="28"/>
          <w:szCs w:val="28"/>
        </w:rPr>
        <w:t>ри осуществлении регулирования внешнеэкономической деятельности в 2012 г. активно использовались возможности таможенного администрирования. Так, в целях реализации положений Таможенного кодекса Таможенного союза в 2012 г. были приняты решения, направленные</w:t>
      </w:r>
      <w:r>
        <w:rPr>
          <w:sz w:val="28"/>
          <w:szCs w:val="28"/>
        </w:rPr>
        <w:t xml:space="preserve"> на совершенствование механизмов применении экономических таможенных процедур. Это - решения КТС от 20 мая 2012 г. № 329 «О перечне категорий товаров, в отношении которых может быть установлена специальная таможенная процедура и условиях помещения товаров </w:t>
      </w:r>
      <w:r>
        <w:rPr>
          <w:sz w:val="28"/>
          <w:szCs w:val="28"/>
        </w:rPr>
        <w:t xml:space="preserve">под такую таможенную процедуру», от 18 июня 2012 г. № 331 «Об утверждении перечня товаров, временно ввозимых с полным </w:t>
      </w:r>
      <w:r>
        <w:rPr>
          <w:sz w:val="28"/>
          <w:szCs w:val="28"/>
        </w:rPr>
        <w:lastRenderedPageBreak/>
        <w:t>условным освобождением от уплаты таможенных пошлин, налогов, а также об условиях такого освобождения, включая его предельные сроки», от 20</w:t>
      </w:r>
      <w:r>
        <w:rPr>
          <w:sz w:val="28"/>
          <w:szCs w:val="28"/>
        </w:rPr>
        <w:t xml:space="preserve"> сентября 2012 г. № 375 «О некоторых вопросах применения таможенных процедур». </w:t>
      </w:r>
    </w:p>
    <w:p w:rsidR="00000000" w:rsidRDefault="00DC4563">
      <w:pPr>
        <w:spacing w:line="360" w:lineRule="auto"/>
        <w:ind w:firstLine="709"/>
        <w:jc w:val="both"/>
        <w:rPr>
          <w:sz w:val="28"/>
          <w:szCs w:val="28"/>
        </w:rPr>
      </w:pPr>
      <w:r>
        <w:rPr>
          <w:sz w:val="28"/>
          <w:szCs w:val="28"/>
        </w:rPr>
        <w:t>Стимулирующий характер носит также принятый порядок применения специальной таможенной процедуры, а также таможенной процедуры переработки на таможенной территории и переработки</w:t>
      </w:r>
      <w:r>
        <w:rPr>
          <w:sz w:val="28"/>
          <w:szCs w:val="28"/>
        </w:rPr>
        <w:t xml:space="preserve"> вне таможенной территории. В значительной степени это связано с мерами по совершенствованию таможенного администрирования, которые принимались в 2012 г., в рамках разработки Протокола к Таможенному кодексу Таможенного союза, а также в рамках работы над Фе</w:t>
      </w:r>
      <w:r>
        <w:rPr>
          <w:sz w:val="28"/>
          <w:szCs w:val="28"/>
        </w:rPr>
        <w:t>деральным законом «О таможенном регулировании в Российской Федерации», принятого 27 ноября 2012 г. № 311-ФЗ. Эта работа в значительной степени сняла административные барьеры при использовании экономических таможенных процедур по таким направлениям, как коо</w:t>
      </w:r>
      <w:r>
        <w:rPr>
          <w:sz w:val="28"/>
          <w:szCs w:val="28"/>
        </w:rPr>
        <w:t>перационный обмен, техническое обслуживание, научно-техническое взаимодействие в рамках модернизации и пр., способствовала упрощению таможенных операций для ввоза иностранных высокотехнологичных и инновационных товаров [5].</w:t>
      </w:r>
    </w:p>
    <w:p w:rsidR="00000000" w:rsidRDefault="00DC4563">
      <w:pPr>
        <w:spacing w:line="360" w:lineRule="auto"/>
        <w:ind w:firstLine="709"/>
        <w:jc w:val="both"/>
        <w:rPr>
          <w:sz w:val="28"/>
          <w:szCs w:val="28"/>
        </w:rPr>
      </w:pPr>
      <w:r>
        <w:rPr>
          <w:sz w:val="28"/>
          <w:szCs w:val="28"/>
        </w:rPr>
        <w:t>Кроме того, при помещении товаро</w:t>
      </w:r>
      <w:r>
        <w:rPr>
          <w:sz w:val="28"/>
          <w:szCs w:val="28"/>
        </w:rPr>
        <w:t xml:space="preserve">в под таможенную процедуру переработки на таможенной территории, если в течение срока переработки товаров одни и те же иностранные товары ввозятся несколькими товарными партиями, упрощается учет таких товаров для таможенных целей. </w:t>
      </w:r>
    </w:p>
    <w:p w:rsidR="00000000" w:rsidRDefault="00DC4563">
      <w:pPr>
        <w:spacing w:line="360" w:lineRule="auto"/>
        <w:ind w:firstLine="709"/>
        <w:jc w:val="both"/>
        <w:rPr>
          <w:sz w:val="28"/>
          <w:szCs w:val="28"/>
        </w:rPr>
      </w:pPr>
      <w:r>
        <w:rPr>
          <w:sz w:val="28"/>
          <w:szCs w:val="28"/>
        </w:rPr>
        <w:t>Таким образом, большим ш</w:t>
      </w:r>
      <w:r>
        <w:rPr>
          <w:sz w:val="28"/>
          <w:szCs w:val="28"/>
        </w:rPr>
        <w:t>агом к решению многих таможенно-тарифных проблем в России было ее вступление в Таможенный союз, так как Таможенный союз является особой формой международного сотрудничества и его основной целью является формирование единого экономического пространства стра</w:t>
      </w:r>
      <w:r>
        <w:rPr>
          <w:sz w:val="28"/>
          <w:szCs w:val="28"/>
        </w:rPr>
        <w:t xml:space="preserve">н-участниц, упрощение и унификация таможенных процедур, установление единого таможенно-правового регулирования и дифференцирования мер </w:t>
      </w:r>
      <w:r>
        <w:rPr>
          <w:sz w:val="28"/>
          <w:szCs w:val="28"/>
        </w:rPr>
        <w:lastRenderedPageBreak/>
        <w:t>таможенно-тарифного регулирования. К настоящему времени в рамках Таможенного союза полностью реализованы мероприятия по с</w:t>
      </w:r>
      <w:r>
        <w:rPr>
          <w:sz w:val="28"/>
          <w:szCs w:val="28"/>
        </w:rPr>
        <w:t xml:space="preserve">озданию нормативно-правовой базы единой системы таможенно-тарифного регулирования осуществляемого с 1 января 2012 г. Комиссией Таможенного союза. </w:t>
      </w:r>
    </w:p>
    <w:p w:rsidR="00000000" w:rsidRDefault="00DC4563">
      <w:pPr>
        <w:spacing w:line="360" w:lineRule="auto"/>
        <w:ind w:firstLine="709"/>
        <w:jc w:val="both"/>
        <w:rPr>
          <w:sz w:val="28"/>
          <w:szCs w:val="28"/>
        </w:rPr>
      </w:pPr>
      <w:r>
        <w:rPr>
          <w:sz w:val="28"/>
          <w:szCs w:val="28"/>
        </w:rPr>
        <w:t>С момента утверждения ЕТТ ТС и получения Комиссией полномочий по его ведению ею по предложениям Сторон было п</w:t>
      </w:r>
      <w:r>
        <w:rPr>
          <w:sz w:val="28"/>
          <w:szCs w:val="28"/>
        </w:rPr>
        <w:t>ринято свыше 70 решений, касающихся вопросов применения единых мер таможенно-тарифного регулирования, в том числе по корректировке ставок ввозных таможенных пошлин - 29 решений (10 - в сторону повышения и 19 - понижения), по установлению тарифных квот в от</w:t>
      </w:r>
      <w:r>
        <w:rPr>
          <w:sz w:val="28"/>
          <w:szCs w:val="28"/>
        </w:rPr>
        <w:t>ношении импорта ряда сельскохозяйственных товаров - 4 решения, предоставлению тарифных льгот (в т.ч. при применении режима временного ввоза с полным условным освобождением от уплаты таможенных пошлин) - 10.</w:t>
      </w:r>
    </w:p>
    <w:p w:rsidR="00000000" w:rsidRDefault="00DC4563">
      <w:pPr>
        <w:spacing w:line="360" w:lineRule="auto"/>
        <w:ind w:firstLine="709"/>
        <w:jc w:val="both"/>
        <w:rPr>
          <w:caps/>
          <w:kern w:val="28"/>
          <w:sz w:val="28"/>
          <w:szCs w:val="28"/>
        </w:rPr>
      </w:pPr>
    </w:p>
    <w:p w:rsidR="00000000" w:rsidRDefault="00DC4563">
      <w:pPr>
        <w:spacing w:line="360" w:lineRule="auto"/>
        <w:ind w:firstLine="709"/>
        <w:jc w:val="both"/>
        <w:rPr>
          <w:caps/>
          <w:kern w:val="28"/>
          <w:sz w:val="28"/>
          <w:szCs w:val="28"/>
        </w:rPr>
      </w:pPr>
      <w:r>
        <w:rPr>
          <w:caps/>
          <w:kern w:val="28"/>
          <w:sz w:val="28"/>
          <w:szCs w:val="28"/>
        </w:rPr>
        <w:br w:type="page"/>
      </w:r>
      <w:r>
        <w:rPr>
          <w:caps/>
          <w:kern w:val="28"/>
          <w:sz w:val="28"/>
          <w:szCs w:val="28"/>
        </w:rPr>
        <w:lastRenderedPageBreak/>
        <w:t>3. Изменения в таможенно-тарифном регулировании</w:t>
      </w:r>
      <w:r>
        <w:rPr>
          <w:caps/>
          <w:kern w:val="28"/>
          <w:sz w:val="28"/>
          <w:szCs w:val="28"/>
        </w:rPr>
        <w:t xml:space="preserve"> под воздействием вступления России в ВТО для ввоза сельскохозяйственной продукции и основные тенденции на перспективу</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.1 Влияние ВТО на таможенно-тарифную политику Российской Федерации</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декабря 2011 года в Женеве был подписан протокол о присоединении Рос</w:t>
      </w:r>
      <w:r>
        <w:rPr>
          <w:sz w:val="28"/>
          <w:szCs w:val="28"/>
        </w:rPr>
        <w:t xml:space="preserve">сии к ВТО, так же были подписаны правила, где прописан доступ на российский рынок товаров и услуг. </w:t>
      </w:r>
    </w:p>
    <w:p w:rsidR="00000000" w:rsidRDefault="00DC4563">
      <w:pPr>
        <w:spacing w:line="360" w:lineRule="auto"/>
        <w:ind w:firstLine="709"/>
        <w:jc w:val="both"/>
        <w:rPr>
          <w:sz w:val="28"/>
          <w:szCs w:val="28"/>
        </w:rPr>
      </w:pPr>
      <w:r>
        <w:rPr>
          <w:sz w:val="28"/>
          <w:szCs w:val="28"/>
        </w:rPr>
        <w:t>Одним из вопросов, тормозящих присоединение России к ВТО, была поддержка сельского хозяйства, так как протекционистские меры государства в отношении аграрие</w:t>
      </w:r>
      <w:r>
        <w:rPr>
          <w:sz w:val="28"/>
          <w:szCs w:val="28"/>
        </w:rPr>
        <w:t>в не приветствуются Всемирной торговой организацией, поскольку они искажают условия внешней торговли и стимулируют производство. Одним из главных условий ВТО, это то, что вступающее государство, должно сократить субсидии сельхозпроизводителям, отказаться о</w:t>
      </w:r>
      <w:r>
        <w:rPr>
          <w:sz w:val="28"/>
          <w:szCs w:val="28"/>
        </w:rPr>
        <w:t>т экспортных дотаций и снизить таможенные пошлины на зарубежную продукцию, что идет вразрез с российской политикой развития АПК.</w:t>
      </w:r>
    </w:p>
    <w:p w:rsidR="00000000" w:rsidRDefault="00DC4563">
      <w:pPr>
        <w:spacing w:line="360" w:lineRule="auto"/>
        <w:ind w:firstLine="709"/>
        <w:jc w:val="both"/>
        <w:rPr>
          <w:sz w:val="28"/>
          <w:szCs w:val="28"/>
        </w:rPr>
      </w:pPr>
      <w:r>
        <w:rPr>
          <w:sz w:val="28"/>
          <w:szCs w:val="28"/>
        </w:rPr>
        <w:t>Сейчас переговоры о совокупных мерах поддержки российских сельхозпроизводителей в рамках ВТО завершены. С момента вступления во</w:t>
      </w:r>
      <w:r>
        <w:rPr>
          <w:sz w:val="28"/>
          <w:szCs w:val="28"/>
        </w:rPr>
        <w:t xml:space="preserve"> Всемирную торговую организацию наша страна обещает зафиксировать объем государственной поддержки сельского хозяйства на уровне 9 млрд. долл. За период с 2014 г. до 2018 г. эти показатели должны снизиться до 4,4 млрд. долл.</w:t>
      </w:r>
    </w:p>
    <w:p w:rsidR="00000000" w:rsidRDefault="00DC4563">
      <w:pPr>
        <w:spacing w:line="360" w:lineRule="auto"/>
        <w:ind w:firstLine="709"/>
        <w:jc w:val="both"/>
        <w:rPr>
          <w:sz w:val="28"/>
          <w:szCs w:val="28"/>
        </w:rPr>
      </w:pPr>
      <w:r>
        <w:rPr>
          <w:sz w:val="28"/>
          <w:szCs w:val="28"/>
        </w:rPr>
        <w:t>Какие же выгоды получит российск</w:t>
      </w:r>
      <w:r>
        <w:rPr>
          <w:sz w:val="28"/>
          <w:szCs w:val="28"/>
        </w:rPr>
        <w:t xml:space="preserve">ий потребитель от вступления в ВТО, прежде всего, за счет снижения импортных тарифов многие товары должны стать дешевле, а их ассортимент - расшириться. Так средний тариф на товары </w:t>
      </w:r>
      <w:r>
        <w:rPr>
          <w:sz w:val="28"/>
          <w:szCs w:val="28"/>
        </w:rPr>
        <w:lastRenderedPageBreak/>
        <w:t>после вступления в силу всех соглашений снизится до 7,8 % по сравнению с 10</w:t>
      </w:r>
      <w:r>
        <w:rPr>
          <w:sz w:val="28"/>
          <w:szCs w:val="28"/>
        </w:rPr>
        <w:t xml:space="preserve"> % в 2013 г. При этом на сельскохозяйственные товары пошлины снизятся с 13,2 до 10,8 %, на товары обрабатывающей промышленности - с 9,5 до 7,3 %.</w:t>
      </w:r>
    </w:p>
    <w:p w:rsidR="00000000" w:rsidRDefault="00DC4563">
      <w:pPr>
        <w:spacing w:line="360" w:lineRule="auto"/>
        <w:ind w:firstLine="709"/>
        <w:jc w:val="both"/>
        <w:rPr>
          <w:sz w:val="28"/>
          <w:szCs w:val="28"/>
        </w:rPr>
      </w:pPr>
      <w:r>
        <w:rPr>
          <w:sz w:val="28"/>
          <w:szCs w:val="28"/>
        </w:rPr>
        <w:t>Среди «кандидатов» на удешевление - заграничные лекарства, а также медицинское оборудование и лекарственные су</w:t>
      </w:r>
      <w:r>
        <w:rPr>
          <w:sz w:val="28"/>
          <w:szCs w:val="28"/>
        </w:rPr>
        <w:t>бстанции (из них делаются медикаменты). Сейчас максимальная планка пошлины на импортное лекарство составляет 15 %, по обязательствам перед ВТО она снизится в течение переходного периода до 6,5 %. Существенно снизится ставка пошлин на косметику, мыло и моющ</w:t>
      </w:r>
      <w:r>
        <w:rPr>
          <w:sz w:val="28"/>
          <w:szCs w:val="28"/>
        </w:rPr>
        <w:t>ие средства. В течение 3 лет после присоединения будут отменены пошлины на компьютеры, средства их производства и элементную базу. Пошлины на бытовую электротехнику и электронику уменьшатся с 15 до 7 - 9 %. Дешевле станет импорт обуви и одежды. В несколько</w:t>
      </w:r>
      <w:r>
        <w:rPr>
          <w:sz w:val="28"/>
          <w:szCs w:val="28"/>
        </w:rPr>
        <w:t xml:space="preserve"> раз снижаются пошлины на пиво и значительно - на вино. Меньше будут платить за ввоз импортеры морепродуктов, шоколада, тропических фруктов. Правда, подсчитать, на сколько именно упадут цены от снижения тарифов, сложно. Это зависит и от того, какую долю в </w:t>
      </w:r>
      <w:r>
        <w:rPr>
          <w:sz w:val="28"/>
          <w:szCs w:val="28"/>
        </w:rPr>
        <w:t>структуре стоимости товара занимает пошлина, и от поведения торговцев. Некоторые эксперты считают, что при снижении пошлин вдвое в рознице товар может подешеветь на 10 - 15 %. По расчетам Центра экономических и финансовых исследований и разработок (ЦЭФИР),</w:t>
      </w:r>
      <w:r>
        <w:rPr>
          <w:sz w:val="28"/>
          <w:szCs w:val="28"/>
        </w:rPr>
        <w:t xml:space="preserve"> цены на продукты, одежду, товары химической и нефтехимической отраслей могут уже скоро снизиться на 1,5 - 2,5 %. А позже - до 3 % [23].</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20 - Основные параметры договоренностей по ставкам импортных пошлин в сравнении с действующим тарифом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20"/>
        <w:gridCol w:w="1851"/>
        <w:gridCol w:w="2207"/>
        <w:gridCol w:w="1649"/>
      </w:tblGrid>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8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ЕТТ: ср</w:t>
            </w:r>
            <w:r>
              <w:rPr>
                <w:sz w:val="20"/>
                <w:szCs w:val="20"/>
              </w:rPr>
              <w:t>едневзвешенная</w:t>
            </w:r>
          </w:p>
        </w:tc>
        <w:tc>
          <w:tcPr>
            <w:tcW w:w="385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ВТО:средневзвешенная</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8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22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Начальный уровень</w:t>
            </w:r>
          </w:p>
        </w:tc>
        <w:tc>
          <w:tcPr>
            <w:tcW w:w="16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Конечный уровень</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Вся номенклатура</w:t>
            </w:r>
          </w:p>
        </w:tc>
        <w:tc>
          <w:tcPr>
            <w:tcW w:w="18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10,293</w:t>
            </w:r>
          </w:p>
        </w:tc>
        <w:tc>
          <w:tcPr>
            <w:tcW w:w="22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11,850</w:t>
            </w:r>
          </w:p>
        </w:tc>
        <w:tc>
          <w:tcPr>
            <w:tcW w:w="16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7,147</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С/х товары</w:t>
            </w:r>
          </w:p>
        </w:tc>
        <w:tc>
          <w:tcPr>
            <w:tcW w:w="18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15,634</w:t>
            </w:r>
          </w:p>
        </w:tc>
        <w:tc>
          <w:tcPr>
            <w:tcW w:w="22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15,178</w:t>
            </w:r>
          </w:p>
        </w:tc>
        <w:tc>
          <w:tcPr>
            <w:tcW w:w="16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11,275</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Промышленные товары</w:t>
            </w:r>
          </w:p>
        </w:tc>
        <w:tc>
          <w:tcPr>
            <w:tcW w:w="185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9,387</w:t>
            </w:r>
          </w:p>
        </w:tc>
        <w:tc>
          <w:tcPr>
            <w:tcW w:w="220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11,256</w:t>
            </w:r>
          </w:p>
        </w:tc>
        <w:tc>
          <w:tcPr>
            <w:tcW w:w="164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6,410</w:t>
            </w:r>
          </w:p>
        </w:tc>
      </w:tr>
    </w:tbl>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br w:type="page"/>
      </w:r>
      <w:r>
        <w:rPr>
          <w:sz w:val="28"/>
          <w:szCs w:val="28"/>
        </w:rPr>
        <w:lastRenderedPageBreak/>
        <w:t xml:space="preserve">Переходные периоды для либерализации доступа на рынок, как правило, </w:t>
      </w:r>
      <w:r>
        <w:rPr>
          <w:sz w:val="28"/>
          <w:szCs w:val="28"/>
        </w:rPr>
        <w:t xml:space="preserve">составляют 2 - 3 года. По наиболее чувствительным товарам - 5 - 7 лет. </w:t>
      </w:r>
    </w:p>
    <w:p w:rsidR="00000000" w:rsidRDefault="00DC4563">
      <w:pPr>
        <w:spacing w:line="360" w:lineRule="auto"/>
        <w:ind w:firstLine="709"/>
        <w:jc w:val="both"/>
        <w:rPr>
          <w:sz w:val="28"/>
          <w:szCs w:val="28"/>
        </w:rPr>
      </w:pPr>
      <w:r>
        <w:rPr>
          <w:sz w:val="28"/>
          <w:szCs w:val="28"/>
        </w:rPr>
        <w:t>По оценкам, по истечении всех переходных периодов по снижению до финального уровня импортных пошлин около половины всех ставок останется на уровне не ниже нынешнего действующего Единог</w:t>
      </w:r>
      <w:r>
        <w:rPr>
          <w:sz w:val="28"/>
          <w:szCs w:val="28"/>
        </w:rPr>
        <w:t>о таможенного тарифа Таможенного союза. Около 30 % ставок будут снижены не более чем на 5 процентных пунктов.</w:t>
      </w:r>
    </w:p>
    <w:p w:rsidR="00000000" w:rsidRDefault="00DC4563">
      <w:pPr>
        <w:spacing w:line="360" w:lineRule="auto"/>
        <w:ind w:firstLine="709"/>
        <w:jc w:val="both"/>
        <w:rPr>
          <w:sz w:val="28"/>
          <w:szCs w:val="28"/>
        </w:rPr>
      </w:pPr>
      <w:r>
        <w:rPr>
          <w:sz w:val="28"/>
          <w:szCs w:val="28"/>
        </w:rPr>
        <w:t>В целом снижение средневзвешенной ставки от текущего уровня до конечного уровня, согласованного в переговорах по присоединению России к ВТО, соста</w:t>
      </w:r>
      <w:r>
        <w:rPr>
          <w:sz w:val="28"/>
          <w:szCs w:val="28"/>
        </w:rPr>
        <w:t>вит порядка 3 процентных пунктов. Аналогичное снижение наблюдается в части промышленных товаров. В части сельскохозяйственных товаров и продовольствия снижение составит порядка 4,4 процентных пункта. Так на готовые продукты из рыбы пошлины снизятся незначи</w:t>
      </w:r>
      <w:r>
        <w:rPr>
          <w:sz w:val="28"/>
          <w:szCs w:val="28"/>
        </w:rPr>
        <w:t xml:space="preserve">тельно - с 15 до 12,5 - 12 % за 1 - 3 года. Что касается рыбного сырья, то на многие его виды пошлины снизятся с нынешних 10 % до 6 - 8 %, в отдельных случаях до 3 - 5 % [23]. </w:t>
      </w:r>
    </w:p>
    <w:p w:rsidR="00000000" w:rsidRDefault="00DC4563">
      <w:pPr>
        <w:spacing w:line="360" w:lineRule="auto"/>
        <w:ind w:firstLine="709"/>
        <w:jc w:val="both"/>
        <w:rPr>
          <w:sz w:val="28"/>
          <w:szCs w:val="28"/>
        </w:rPr>
      </w:pPr>
      <w:r>
        <w:rPr>
          <w:sz w:val="28"/>
          <w:szCs w:val="28"/>
        </w:rPr>
        <w:t>Пошлины на молоко, сливки сухие и сгущенные, сливочное масло снизятся с 25 до 2</w:t>
      </w:r>
      <w:r>
        <w:rPr>
          <w:sz w:val="28"/>
          <w:szCs w:val="28"/>
        </w:rPr>
        <w:t>0 %, возвращая, таким образом, размер ставок к уровню, действовавшему до 1 января 2012 г. К моменту присоединения действующий тариф в отношении позиций чая и кофе в основном снижаться не будет.</w:t>
      </w:r>
    </w:p>
    <w:p w:rsidR="00000000" w:rsidRDefault="00DC4563">
      <w:pPr>
        <w:spacing w:line="360" w:lineRule="auto"/>
        <w:ind w:firstLine="709"/>
        <w:jc w:val="both"/>
        <w:rPr>
          <w:sz w:val="28"/>
          <w:szCs w:val="28"/>
        </w:rPr>
      </w:pPr>
      <w:r>
        <w:rPr>
          <w:sz w:val="28"/>
          <w:szCs w:val="28"/>
        </w:rPr>
        <w:t xml:space="preserve">Россия снизит пошлины для некоторых кормов для животноводства </w:t>
      </w:r>
      <w:r>
        <w:rPr>
          <w:sz w:val="28"/>
          <w:szCs w:val="28"/>
        </w:rPr>
        <w:t>и домашних животных (в том числе, соевых бобов, жмыха, шрота), не произрастающих в России овощей, фруктов и орехов (фисташек, арахиса, апельсинов, виноград, бананов и тому подобное), в особенностей овощей и фруктов в зимний период. Облегчится импорт сырья,</w:t>
      </w:r>
      <w:r>
        <w:rPr>
          <w:sz w:val="28"/>
          <w:szCs w:val="28"/>
        </w:rPr>
        <w:t xml:space="preserve"> недостающего для пищевой промышленности (например, высококачественной молочной сыворотки). </w:t>
      </w:r>
    </w:p>
    <w:p w:rsidR="00000000" w:rsidRDefault="00DC4563">
      <w:pPr>
        <w:spacing w:line="360" w:lineRule="auto"/>
        <w:ind w:firstLine="709"/>
        <w:jc w:val="both"/>
        <w:rPr>
          <w:sz w:val="28"/>
          <w:szCs w:val="28"/>
        </w:rPr>
      </w:pPr>
      <w:r>
        <w:rPr>
          <w:sz w:val="28"/>
          <w:szCs w:val="28"/>
        </w:rPr>
        <w:lastRenderedPageBreak/>
        <w:t>С момента присоединения к ВТО Россия продолжит применение режима тарифного квотирования при импорте говядины, свинины и мяса птицы. Срок окончания режима тарифного</w:t>
      </w:r>
      <w:r>
        <w:rPr>
          <w:sz w:val="28"/>
          <w:szCs w:val="28"/>
        </w:rPr>
        <w:t xml:space="preserve"> квотирования для этих видов мяса не определен. Срок окончания действия режима тарифных квот на свинину - 31.12.2019 г. </w:t>
      </w:r>
    </w:p>
    <w:p w:rsidR="00000000" w:rsidRDefault="00DC4563">
      <w:pPr>
        <w:spacing w:line="360" w:lineRule="auto"/>
        <w:ind w:firstLine="709"/>
        <w:jc w:val="both"/>
        <w:rPr>
          <w:sz w:val="28"/>
          <w:szCs w:val="28"/>
        </w:rPr>
      </w:pPr>
      <w:r>
        <w:rPr>
          <w:sz w:val="28"/>
          <w:szCs w:val="28"/>
        </w:rPr>
        <w:t>Условия доступа на рынок говядины останутся на существующем уровне, мясу птицы и свинины - ужесточатся.</w:t>
      </w:r>
    </w:p>
    <w:p w:rsidR="00000000" w:rsidRDefault="00DC4563">
      <w:pPr>
        <w:spacing w:line="360" w:lineRule="auto"/>
        <w:ind w:firstLine="709"/>
        <w:jc w:val="both"/>
        <w:rPr>
          <w:sz w:val="28"/>
          <w:szCs w:val="28"/>
        </w:rPr>
      </w:pPr>
      <w:r>
        <w:rPr>
          <w:sz w:val="28"/>
          <w:szCs w:val="28"/>
        </w:rPr>
        <w:t>В рамках ВТО обязательства Росс</w:t>
      </w:r>
      <w:r>
        <w:rPr>
          <w:sz w:val="28"/>
          <w:szCs w:val="28"/>
        </w:rPr>
        <w:t>ии будут направлены на обеспечение соответствия системы санитарного, ветеринарного и фитосанитарного регулирования, а также технического регулирования правилам ВТО. Применяемые санитарные, ветеринарные и фитосанитарные меры Российской Федерации должны быть</w:t>
      </w:r>
      <w:r>
        <w:rPr>
          <w:sz w:val="28"/>
          <w:szCs w:val="28"/>
        </w:rPr>
        <w:t xml:space="preserve"> основаны на международных стандартах, подкреплены достаточным научным обоснованием и оценкой риска. </w:t>
      </w:r>
    </w:p>
    <w:p w:rsidR="00000000" w:rsidRDefault="00DC4563">
      <w:pPr>
        <w:spacing w:line="360" w:lineRule="auto"/>
        <w:ind w:firstLine="709"/>
        <w:jc w:val="both"/>
        <w:rPr>
          <w:sz w:val="28"/>
          <w:szCs w:val="28"/>
        </w:rPr>
      </w:pPr>
      <w:r>
        <w:rPr>
          <w:sz w:val="28"/>
          <w:szCs w:val="28"/>
        </w:rPr>
        <w:t>Россия сохранит право применять более жесткие требования по сравнению с указанными международными стандартами, если того требует уровень защиты, установле</w:t>
      </w:r>
      <w:r>
        <w:rPr>
          <w:sz w:val="28"/>
          <w:szCs w:val="28"/>
        </w:rPr>
        <w:t>нный в Российской Федерации. При этом Россия будет активно участвовать в деятельности соответствующих международных организаций при разработке ими стандартов и рекомендаций.</w:t>
      </w:r>
    </w:p>
    <w:p w:rsidR="00000000" w:rsidRDefault="00DC4563">
      <w:pPr>
        <w:spacing w:line="360" w:lineRule="auto"/>
        <w:ind w:firstLine="709"/>
        <w:jc w:val="both"/>
        <w:rPr>
          <w:sz w:val="28"/>
          <w:szCs w:val="28"/>
        </w:rPr>
      </w:pPr>
      <w:r>
        <w:rPr>
          <w:sz w:val="28"/>
          <w:szCs w:val="28"/>
        </w:rPr>
        <w:t>Будет обеспечена прозрачность процедуры, согласно которой импортер сможет обжалова</w:t>
      </w:r>
      <w:r>
        <w:rPr>
          <w:sz w:val="28"/>
          <w:szCs w:val="28"/>
        </w:rPr>
        <w:t>ть приостановление, аннулирование или отказ в разрешении на импорт подконтрольных товаров и получить письменный ответ, разъясняющий причины принятия соответствующего решения и меры, которые заявитель должен предпринять для получения разрешения. Россельхозн</w:t>
      </w:r>
      <w:r>
        <w:rPr>
          <w:sz w:val="28"/>
          <w:szCs w:val="28"/>
        </w:rPr>
        <w:t>адзор обязуется, прежде чем принять меры по приостановке импорта, предоставить стране-экспортеру возможность принять соответствующие корректирующие меры. Данное обязательство не распространяется на случаи, связанные с существенными рисками для здоровья люд</w:t>
      </w:r>
      <w:r>
        <w:rPr>
          <w:sz w:val="28"/>
          <w:szCs w:val="28"/>
        </w:rPr>
        <w:t>ей и животных.</w:t>
      </w:r>
    </w:p>
    <w:p w:rsidR="00000000" w:rsidRDefault="00DC4563">
      <w:pPr>
        <w:spacing w:line="360" w:lineRule="auto"/>
        <w:ind w:firstLine="709"/>
        <w:jc w:val="both"/>
        <w:rPr>
          <w:sz w:val="28"/>
          <w:szCs w:val="28"/>
        </w:rPr>
      </w:pPr>
      <w:r>
        <w:rPr>
          <w:sz w:val="28"/>
          <w:szCs w:val="28"/>
        </w:rPr>
        <w:t xml:space="preserve">В части технического регулирования Российская Федерация будет </w:t>
      </w:r>
      <w:r>
        <w:rPr>
          <w:sz w:val="28"/>
          <w:szCs w:val="28"/>
        </w:rPr>
        <w:lastRenderedPageBreak/>
        <w:t>обеспечивать соответствие законодательства в данной сфере требованиям Соглашения ВТО по техническим барьерам в торговле. Техническое регулирование будет разрабатываться с учетом м</w:t>
      </w:r>
      <w:r>
        <w:rPr>
          <w:sz w:val="28"/>
          <w:szCs w:val="28"/>
        </w:rPr>
        <w:t>еждународных стандартов и рекомендаций и необходимости обеспечивать необходимый уровень безопасности Российской Федерации.</w:t>
      </w:r>
    </w:p>
    <w:p w:rsidR="00000000" w:rsidRDefault="00DC4563">
      <w:pPr>
        <w:spacing w:line="360" w:lineRule="auto"/>
        <w:ind w:firstLine="709"/>
        <w:jc w:val="both"/>
        <w:rPr>
          <w:sz w:val="28"/>
          <w:szCs w:val="28"/>
        </w:rPr>
      </w:pPr>
      <w:r>
        <w:rPr>
          <w:sz w:val="28"/>
          <w:szCs w:val="28"/>
        </w:rPr>
        <w:t>Обязательства в области сельского хозяйства отличаются от стандартных обязательств, которые принимались другими странами, присоединяв</w:t>
      </w:r>
      <w:r>
        <w:rPr>
          <w:sz w:val="28"/>
          <w:szCs w:val="28"/>
        </w:rPr>
        <w:t>шимися к ВТО. В соответствии со стандартным подходом, присоединяющаяся страна «связывает» общий объем поддержки, искажающей торговлю, на уровне трехлетнего периода, предшествующего присоединению, и сокращает в течение короткого периода после присоединения.</w:t>
      </w:r>
      <w:r>
        <w:rPr>
          <w:sz w:val="28"/>
          <w:szCs w:val="28"/>
        </w:rPr>
        <w:t xml:space="preserve"> </w:t>
      </w:r>
    </w:p>
    <w:p w:rsidR="00000000" w:rsidRDefault="00DC4563">
      <w:pPr>
        <w:spacing w:line="360" w:lineRule="auto"/>
        <w:ind w:firstLine="709"/>
        <w:jc w:val="both"/>
        <w:rPr>
          <w:sz w:val="28"/>
          <w:szCs w:val="28"/>
        </w:rPr>
      </w:pPr>
      <w:r>
        <w:rPr>
          <w:sz w:val="28"/>
          <w:szCs w:val="28"/>
        </w:rPr>
        <w:t>Для России разрешенный уровень поддержки будет составлять 9 млрд. долл. США (что более чем в 2 раза превышает уровень, который был бы разрешен России в соответствии со стандартными правилами). Затем разрешенный уровень поддержки будет постепенно сокращат</w:t>
      </w:r>
      <w:r>
        <w:rPr>
          <w:sz w:val="28"/>
          <w:szCs w:val="28"/>
        </w:rPr>
        <w:t>ься, а с 2018 года - будет «связан» на нынешнем уровне [33, c. 365].</w:t>
      </w:r>
    </w:p>
    <w:p w:rsidR="00000000" w:rsidRDefault="00DC4563">
      <w:pPr>
        <w:spacing w:line="360" w:lineRule="auto"/>
        <w:ind w:firstLine="709"/>
        <w:jc w:val="both"/>
        <w:rPr>
          <w:sz w:val="28"/>
          <w:szCs w:val="28"/>
        </w:rPr>
      </w:pPr>
      <w:r>
        <w:rPr>
          <w:sz w:val="28"/>
          <w:szCs w:val="28"/>
        </w:rPr>
        <w:t xml:space="preserve">Россия подтвердила, что после присоединения к ВТО (как и до присоединения) не будет использоваться экспортные субсидии сельскому хозяйству.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.2 Направления таможенно-тарифного регулирова</w:t>
      </w:r>
      <w:r>
        <w:rPr>
          <w:sz w:val="28"/>
          <w:szCs w:val="28"/>
        </w:rPr>
        <w:t xml:space="preserve">ния на 2014 - 2015 гг. и основные проблемы </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В 2014 г. направления и приоритеты таможенно-тарифной политики будут определяться задачами содействия дальнейшему поступательному развитию российской экономики и единого экономического пространства России, Белор</w:t>
      </w:r>
      <w:r>
        <w:rPr>
          <w:sz w:val="28"/>
          <w:szCs w:val="28"/>
        </w:rPr>
        <w:t xml:space="preserve">уссии и Казахстана. Кроме того, при присоединении стран-членов </w:t>
      </w:r>
      <w:r>
        <w:rPr>
          <w:sz w:val="28"/>
          <w:szCs w:val="28"/>
        </w:rPr>
        <w:lastRenderedPageBreak/>
        <w:t>таможенного союза к ВТО таможенно-тарифное регулирование будет подчиняться обязательствам первого этапа имплементационного периода и поэтапного снижения ставок ввозных таможенных пошлин в конкр</w:t>
      </w:r>
      <w:r>
        <w:rPr>
          <w:sz w:val="28"/>
          <w:szCs w:val="28"/>
        </w:rPr>
        <w:t xml:space="preserve">етных отраслях экономики. Приоритет будет отдаваться импорту высокотехнологичного оборудования, использование которого способно реально повысить конкурентоспособность отечественной продукции и увеличить экспорт. </w:t>
      </w:r>
    </w:p>
    <w:p w:rsidR="00000000" w:rsidRDefault="00DC4563">
      <w:pPr>
        <w:spacing w:line="360" w:lineRule="auto"/>
        <w:ind w:firstLine="709"/>
        <w:jc w:val="both"/>
        <w:rPr>
          <w:sz w:val="28"/>
          <w:szCs w:val="28"/>
        </w:rPr>
      </w:pPr>
      <w:r>
        <w:rPr>
          <w:sz w:val="28"/>
          <w:szCs w:val="28"/>
        </w:rPr>
        <w:t>Сохранятся вывозные таможенные пошлины в от</w:t>
      </w:r>
      <w:r>
        <w:rPr>
          <w:sz w:val="28"/>
          <w:szCs w:val="28"/>
        </w:rPr>
        <w:t>ношении узкого круга товаров, прежде всего топливно-энергетической группы, а также в отношении необработанного леса, лома и отходов черных и цветных металлов, цветных металлов в случае высокого уровня мировых цен. Конкретные меры таможенно-тарифной политик</w:t>
      </w:r>
      <w:r>
        <w:rPr>
          <w:sz w:val="28"/>
          <w:szCs w:val="28"/>
        </w:rPr>
        <w:t>и будут тесно интегрированы в отраслевые программы и стратегии модернизации и повышения конкурентоспособности. Будет в полном объеме реализована концепция «зеленого коридора» для инновационной продукции, что обеспечит существенное улучшение условий внешнеэ</w:t>
      </w:r>
      <w:r>
        <w:rPr>
          <w:sz w:val="28"/>
          <w:szCs w:val="28"/>
        </w:rPr>
        <w:t>кономической деятельности для российских инновационных компаний.</w:t>
      </w:r>
    </w:p>
    <w:p w:rsidR="00000000" w:rsidRDefault="00DC4563">
      <w:pPr>
        <w:spacing w:line="360" w:lineRule="auto"/>
        <w:ind w:firstLine="709"/>
        <w:jc w:val="both"/>
        <w:rPr>
          <w:sz w:val="28"/>
          <w:szCs w:val="28"/>
        </w:rPr>
      </w:pPr>
      <w:r>
        <w:rPr>
          <w:sz w:val="28"/>
          <w:szCs w:val="28"/>
        </w:rPr>
        <w:t>Структурирование внешней конкурентной среды в 2014 г. создаст благоприятные предпосылки для получения максимальных преимуществ региональной экономической интеграции в рамках Таможенного союза</w:t>
      </w:r>
      <w:r>
        <w:rPr>
          <w:sz w:val="28"/>
          <w:szCs w:val="28"/>
        </w:rPr>
        <w:t xml:space="preserve"> и Единого экономического пространства. Создаваемые в их рамках стимулы для расширения внутрисоюзных экономических связей, формирования развитой внутренней конкурентной среды будут сочетаться с мерами по либерализации внешней торговли с третьими странами, </w:t>
      </w:r>
      <w:r>
        <w:rPr>
          <w:sz w:val="28"/>
          <w:szCs w:val="28"/>
        </w:rPr>
        <w:t>что найдет отражение в направлениях коллективной таможенно-тарифной защиты общего рынка. Меры таможенно-тарифного регулирования утратят экстренный, антикризисный характер, усилится их стимулирующая, точечная настройка на проведение согласованной в рамках Т</w:t>
      </w:r>
      <w:r>
        <w:rPr>
          <w:sz w:val="28"/>
          <w:szCs w:val="28"/>
        </w:rPr>
        <w:t xml:space="preserve">аможенного союза промышленной и структурной </w:t>
      </w:r>
      <w:r>
        <w:rPr>
          <w:sz w:val="28"/>
          <w:szCs w:val="28"/>
        </w:rPr>
        <w:lastRenderedPageBreak/>
        <w:t>политики, модернизацию производственного аппарата [29].</w:t>
      </w:r>
    </w:p>
    <w:p w:rsidR="00000000" w:rsidRDefault="00DC4563">
      <w:pPr>
        <w:spacing w:line="360" w:lineRule="auto"/>
        <w:ind w:firstLine="709"/>
        <w:jc w:val="both"/>
        <w:rPr>
          <w:sz w:val="28"/>
          <w:szCs w:val="28"/>
        </w:rPr>
      </w:pPr>
      <w:r>
        <w:rPr>
          <w:sz w:val="28"/>
          <w:szCs w:val="28"/>
        </w:rPr>
        <w:t>В отношении внутреннего спроса по основным секторам экономики ожидается относительно умеренные темпы роста. Они будут определяться стимулированием потреблен</w:t>
      </w:r>
      <w:r>
        <w:rPr>
          <w:sz w:val="28"/>
          <w:szCs w:val="28"/>
        </w:rPr>
        <w:t xml:space="preserve">ия и производства инновационных товаров. В частности, прогнозируется, что физический темп роста потребительского импорта составит порядка 7 %, при этом в структуре импорта доля потребительской продукции снизится с 45,6 % в 2013 г. до 41,3 % в 2014 г. </w:t>
      </w:r>
    </w:p>
    <w:p w:rsidR="00000000" w:rsidRDefault="00DC4563">
      <w:pPr>
        <w:spacing w:line="360" w:lineRule="auto"/>
        <w:ind w:firstLine="709"/>
        <w:jc w:val="both"/>
        <w:rPr>
          <w:sz w:val="28"/>
          <w:szCs w:val="28"/>
        </w:rPr>
      </w:pPr>
      <w:r>
        <w:rPr>
          <w:sz w:val="28"/>
          <w:szCs w:val="28"/>
        </w:rPr>
        <w:t>В ре</w:t>
      </w:r>
      <w:r>
        <w:rPr>
          <w:sz w:val="28"/>
          <w:szCs w:val="28"/>
        </w:rPr>
        <w:t xml:space="preserve">зультате восстановительный рост импорта, начавшийся в 2012 г., в 2014 г. замедлится до 7 - 8 %: по мере повышения конкурентоспособности отечественных товаров и услуг внутренний спрос будет удовлетворяться все в большей степени за счет них. </w:t>
      </w:r>
    </w:p>
    <w:p w:rsidR="00000000" w:rsidRDefault="00DC4563">
      <w:pPr>
        <w:spacing w:line="360" w:lineRule="auto"/>
        <w:ind w:firstLine="709"/>
        <w:jc w:val="both"/>
        <w:rPr>
          <w:sz w:val="28"/>
          <w:szCs w:val="28"/>
        </w:rPr>
      </w:pPr>
      <w:r>
        <w:rPr>
          <w:sz w:val="28"/>
          <w:szCs w:val="28"/>
        </w:rPr>
        <w:t xml:space="preserve">Таким образом, </w:t>
      </w:r>
      <w:r>
        <w:rPr>
          <w:sz w:val="28"/>
          <w:szCs w:val="28"/>
        </w:rPr>
        <w:t>в максимальной степени приоритеты таможенно-тарифной политики в 2014 г. будут определяться внутренней и внешней экономической ситуацией и возможностями перехода российской экономики в режим устойчивого инновационного развития и модернизации.</w:t>
      </w:r>
    </w:p>
    <w:p w:rsidR="00000000" w:rsidRDefault="00DC4563">
      <w:pPr>
        <w:spacing w:line="360" w:lineRule="auto"/>
        <w:ind w:firstLine="709"/>
        <w:jc w:val="both"/>
        <w:rPr>
          <w:sz w:val="28"/>
          <w:szCs w:val="28"/>
        </w:rPr>
      </w:pPr>
      <w:r>
        <w:rPr>
          <w:sz w:val="28"/>
          <w:szCs w:val="28"/>
        </w:rPr>
        <w:t>Основополагающ</w:t>
      </w:r>
      <w:r>
        <w:rPr>
          <w:sz w:val="28"/>
          <w:szCs w:val="28"/>
        </w:rPr>
        <w:t>ее значение при определении отраслевых приоритетов таможенно-тарифной политики будет иметь переход к новой форме организации инновационного развития страны - технологическим платформам и на их основе - к конкретным инновационным проектам. Работа в рамках т</w:t>
      </w:r>
      <w:r>
        <w:rPr>
          <w:sz w:val="28"/>
          <w:szCs w:val="28"/>
        </w:rPr>
        <w:t>ехнологических платформ позволит определить направления экономической поддержки и объемы государственного финансирования прорывных технологий и проектов, найти требуемые для этого адекватные таможенно-тарифные инструменты.</w:t>
      </w:r>
    </w:p>
    <w:p w:rsidR="00000000" w:rsidRDefault="00DC4563">
      <w:pPr>
        <w:spacing w:line="360" w:lineRule="auto"/>
        <w:ind w:firstLine="709"/>
        <w:jc w:val="both"/>
        <w:rPr>
          <w:sz w:val="28"/>
          <w:szCs w:val="28"/>
        </w:rPr>
      </w:pPr>
      <w:r>
        <w:rPr>
          <w:sz w:val="28"/>
          <w:szCs w:val="28"/>
        </w:rPr>
        <w:t xml:space="preserve">Таможенно-тарифное регулирование </w:t>
      </w:r>
      <w:r>
        <w:rPr>
          <w:sz w:val="28"/>
          <w:szCs w:val="28"/>
        </w:rPr>
        <w:t xml:space="preserve">сферы АПК будет диктоваться требованиями продовольственной безопасности страны с учетом реального роста производства и притока инвестиций в сельское хозяйство, а также условий международной конкуренции и ситуации на внешних рынках. В </w:t>
      </w:r>
      <w:r>
        <w:rPr>
          <w:sz w:val="28"/>
          <w:szCs w:val="28"/>
        </w:rPr>
        <w:lastRenderedPageBreak/>
        <w:t>арсенале внешнеэкономи</w:t>
      </w:r>
      <w:r>
        <w:rPr>
          <w:sz w:val="28"/>
          <w:szCs w:val="28"/>
        </w:rPr>
        <w:t>ческих инструментов регулирования агропромышленного рынка по-прежнему останутся оперативные методы установления экономических и административных запретов на вывоз определенных видов продовольствия и сельскохозяйственного сырья в случае существенного ухудше</w:t>
      </w:r>
      <w:r>
        <w:rPr>
          <w:sz w:val="28"/>
          <w:szCs w:val="28"/>
        </w:rPr>
        <w:t>ния ценовой ситуации на внутреннем рынке и появления товарных дефицитов. В 2014 г. будет также задействован механизм тарифного квотирования в отношении импорта мяса и мясных продуктов. При этом по мере развития собственного производства предполагается пост</w:t>
      </w:r>
      <w:r>
        <w:rPr>
          <w:sz w:val="28"/>
          <w:szCs w:val="28"/>
        </w:rPr>
        <w:t>епенное уменьшение размера квотируемых объемов ввоза. Должны также быть активизированы нетарифные меры регулирования продовольственного рынка. Проблема конкурентоспособности отечественных производителей будет решаться, в том числе, путем введения специальн</w:t>
      </w:r>
      <w:r>
        <w:rPr>
          <w:sz w:val="28"/>
          <w:szCs w:val="28"/>
        </w:rPr>
        <w:t xml:space="preserve">ых мер защиты [41]. </w:t>
      </w:r>
    </w:p>
    <w:p w:rsidR="00000000" w:rsidRDefault="00DC4563">
      <w:pPr>
        <w:spacing w:line="360" w:lineRule="auto"/>
        <w:ind w:firstLine="709"/>
        <w:jc w:val="both"/>
        <w:rPr>
          <w:sz w:val="28"/>
          <w:szCs w:val="28"/>
        </w:rPr>
      </w:pPr>
      <w:r>
        <w:rPr>
          <w:sz w:val="28"/>
          <w:szCs w:val="28"/>
        </w:rPr>
        <w:t>В 2015 г. укрепится тенденция к дозированному функциональному использованию такого инструмента таможенно-тарифной политики как экспортные пошлины. Их применение в чисто фискальных целях предполагается существенно сократить, в регулирую</w:t>
      </w:r>
      <w:r>
        <w:rPr>
          <w:sz w:val="28"/>
          <w:szCs w:val="28"/>
        </w:rPr>
        <w:t xml:space="preserve">щих целях - значительно ограничить, снизив чрезмерный, избыточный уровень изъятий. При этом функции экспортных пошлин все в большей степени должны быть переложены на внутренние налоговые инструменты, в частности, на налог на сверхприбыль, администрируемый </w:t>
      </w:r>
      <w:r>
        <w:rPr>
          <w:sz w:val="28"/>
          <w:szCs w:val="28"/>
        </w:rPr>
        <w:t>налоговыми органами.</w:t>
      </w:r>
    </w:p>
    <w:p w:rsidR="00000000" w:rsidRDefault="00DC4563">
      <w:pPr>
        <w:spacing w:line="360" w:lineRule="auto"/>
        <w:ind w:firstLine="709"/>
        <w:jc w:val="both"/>
        <w:rPr>
          <w:sz w:val="28"/>
          <w:szCs w:val="28"/>
        </w:rPr>
      </w:pPr>
      <w:r>
        <w:rPr>
          <w:sz w:val="28"/>
          <w:szCs w:val="28"/>
        </w:rPr>
        <w:t>В 2015 г. будет уточнен механизм регулирования рынка мяса, других важнейших продовольственных и сельскохозяйственных товаров. Конкретные решения по выбору таможенно-тарифных инструментов в этой области будут находиться в зависимости от</w:t>
      </w:r>
      <w:r>
        <w:rPr>
          <w:sz w:val="28"/>
          <w:szCs w:val="28"/>
        </w:rPr>
        <w:t xml:space="preserve"> текущей и перспективной ситуации на внутреннем и мировых рынках. При этом наряду с мерами, направленными на снижение импортной зависимости, существенное значение будет иметь финансовая и организационно-экономическая поддержка продвижения на внешние рынки </w:t>
      </w:r>
      <w:r>
        <w:rPr>
          <w:sz w:val="28"/>
          <w:szCs w:val="28"/>
        </w:rPr>
        <w:lastRenderedPageBreak/>
        <w:t xml:space="preserve">таких перспективных экспортных позиций, как мясо птицы и высокотехнологичные продукты его переработки, продукты переработки яиц, продукты высокотехнологичной переработки рыбной и другой продукции, создаваемой из водных биологических ресурсов. </w:t>
      </w:r>
    </w:p>
    <w:p w:rsidR="00000000" w:rsidRDefault="00DC4563">
      <w:pPr>
        <w:spacing w:line="360" w:lineRule="auto"/>
        <w:ind w:firstLine="709"/>
        <w:jc w:val="both"/>
        <w:rPr>
          <w:sz w:val="28"/>
          <w:szCs w:val="28"/>
        </w:rPr>
      </w:pPr>
      <w:r>
        <w:rPr>
          <w:sz w:val="28"/>
          <w:szCs w:val="28"/>
        </w:rPr>
        <w:t>Экспортное о</w:t>
      </w:r>
      <w:r>
        <w:rPr>
          <w:sz w:val="28"/>
          <w:szCs w:val="28"/>
        </w:rPr>
        <w:t>бложение в 2015 году будет выполнять узкие регулирующие функции, тогда как фискальные цели - изъятие рентных платежей будут реализованы внутренними налоговыми инструментами. В условиях вступления в ВТО, когда возможность маневра в области принятия таможенн</w:t>
      </w:r>
      <w:r>
        <w:rPr>
          <w:sz w:val="28"/>
          <w:szCs w:val="28"/>
        </w:rPr>
        <w:t>о-тарифных решений резко сузится, центр тяжести при защите внутреннего рынка, скорее всего, будет перенесен на нетарифные меры - специальные защитные и антидемпинговые пошлины, так же в период 2014 - 2015 гг. институт вывозных таможенных пошлин будет посте</w:t>
      </w:r>
      <w:r>
        <w:rPr>
          <w:sz w:val="28"/>
          <w:szCs w:val="28"/>
        </w:rPr>
        <w:t>пенно ликвидирован и заменен на внутренние налоговые рентные платежи.</w:t>
      </w:r>
    </w:p>
    <w:p w:rsidR="00000000" w:rsidRDefault="00DC4563">
      <w:pPr>
        <w:spacing w:line="360" w:lineRule="auto"/>
        <w:ind w:firstLine="709"/>
        <w:jc w:val="both"/>
        <w:rPr>
          <w:sz w:val="28"/>
          <w:szCs w:val="28"/>
        </w:rPr>
      </w:pPr>
      <w:r>
        <w:rPr>
          <w:sz w:val="28"/>
          <w:szCs w:val="28"/>
        </w:rPr>
        <w:t>Таким образом, страны-участники Таможенного союза после его образования могут стать гарантами глобальной продовольственной безопасности, поэтому развитие экспорта должно стать приоритето</w:t>
      </w:r>
      <w:r>
        <w:rPr>
          <w:sz w:val="28"/>
          <w:szCs w:val="28"/>
        </w:rPr>
        <w:t>м совместной аграрной политики, как заявила Е. Скрынник на агрофоруме «Таможенный союз - гарант обеспечения конкурентоспособности агропромышленного комплекса» [37]. В настоящее время Россия и Казахстан являются значимыми игроками на мировом зерновом рынке.</w:t>
      </w:r>
      <w:r>
        <w:rPr>
          <w:sz w:val="28"/>
          <w:szCs w:val="28"/>
        </w:rPr>
        <w:t xml:space="preserve"> Беларусь экспортирует около 4 млн. тонн молока. А к 2020 году Россия планирует поставлять на мировой рынок до 370 тыс. тонн мясной продукции, прежде всего мяса птицы и свинины.</w:t>
      </w:r>
    </w:p>
    <w:p w:rsidR="00000000" w:rsidRDefault="00DC4563">
      <w:pPr>
        <w:spacing w:line="360" w:lineRule="auto"/>
        <w:ind w:firstLine="709"/>
        <w:jc w:val="both"/>
        <w:rPr>
          <w:sz w:val="28"/>
          <w:szCs w:val="28"/>
        </w:rPr>
      </w:pPr>
      <w:r>
        <w:rPr>
          <w:sz w:val="28"/>
          <w:szCs w:val="28"/>
        </w:rPr>
        <w:t>В связи с этим, совместными усилиями страны Таможенного союза в сфере таможенн</w:t>
      </w:r>
      <w:r>
        <w:rPr>
          <w:sz w:val="28"/>
          <w:szCs w:val="28"/>
        </w:rPr>
        <w:t>о-тарифного регулирования могут влиять на конъюнктуру глобальных продовольственных рынков и, таким образом, обеспечивать стабильность развития национального агропромышленного производства.</w:t>
      </w:r>
    </w:p>
    <w:p w:rsidR="00000000" w:rsidRDefault="00DC4563">
      <w:pPr>
        <w:pStyle w:val="1"/>
        <w:spacing w:line="360" w:lineRule="auto"/>
        <w:ind w:firstLine="709"/>
        <w:jc w:val="both"/>
        <w:rPr>
          <w:caps/>
          <w:color w:val="FFFFFF"/>
          <w:sz w:val="28"/>
          <w:szCs w:val="28"/>
        </w:rPr>
      </w:pPr>
      <w:r>
        <w:rPr>
          <w:color w:val="FFFFFF"/>
          <w:sz w:val="28"/>
          <w:szCs w:val="28"/>
        </w:rPr>
        <w:lastRenderedPageBreak/>
        <w:t>таможенный пошлина сельскохозяйственный</w:t>
      </w:r>
    </w:p>
    <w:p w:rsidR="00000000" w:rsidRDefault="00DC4563">
      <w:pPr>
        <w:pStyle w:val="1"/>
        <w:spacing w:line="360" w:lineRule="auto"/>
        <w:ind w:firstLine="709"/>
        <w:jc w:val="both"/>
        <w:rPr>
          <w:caps/>
          <w:sz w:val="28"/>
          <w:szCs w:val="28"/>
        </w:rPr>
      </w:pPr>
    </w:p>
    <w:p w:rsidR="00000000" w:rsidRDefault="00DC4563">
      <w:pPr>
        <w:pStyle w:val="1"/>
        <w:spacing w:line="360" w:lineRule="auto"/>
        <w:ind w:firstLine="709"/>
        <w:jc w:val="both"/>
        <w:rPr>
          <w:caps/>
          <w:sz w:val="28"/>
          <w:szCs w:val="28"/>
        </w:rPr>
      </w:pPr>
      <w:r>
        <w:rPr>
          <w:caps/>
          <w:sz w:val="28"/>
          <w:szCs w:val="28"/>
        </w:rPr>
        <w:br w:type="page"/>
      </w:r>
      <w:r>
        <w:rPr>
          <w:caps/>
          <w:sz w:val="28"/>
          <w:szCs w:val="28"/>
        </w:rPr>
        <w:lastRenderedPageBreak/>
        <w:t>Заключение</w:t>
      </w:r>
    </w:p>
    <w:p w:rsidR="00000000" w:rsidRDefault="00DC4563">
      <w:pPr>
        <w:keepNext/>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Исходя из все</w:t>
      </w:r>
      <w:r>
        <w:rPr>
          <w:sz w:val="28"/>
          <w:szCs w:val="28"/>
        </w:rPr>
        <w:t>го вышеизложенного, можно сделать вывод, что роль России как одного из ведущих игроков на мировых рынках сельскохозяйственного сырья и продовольствия в последние годы существенно возросла. Вместе с тем проблема обеспечения продовольственной безопасности ст</w:t>
      </w:r>
      <w:r>
        <w:rPr>
          <w:sz w:val="28"/>
          <w:szCs w:val="28"/>
        </w:rPr>
        <w:t xml:space="preserve">раны остается весьма острой, поскольку по ряду позиций существующие показатели далеки от пороговых значений. Например, степень самообеспеченности российского рынка мяса, являющегося крайне важным с точки зрения национальной продовольственной безопасности. </w:t>
      </w:r>
      <w:r>
        <w:rPr>
          <w:sz w:val="28"/>
          <w:szCs w:val="28"/>
        </w:rPr>
        <w:t>В связи с этим активное таможенно-тарифное регулирование в агропромышленной сфере сохраняет свою актуальность по сегодняшний день, и останется актуальным в последующие годы. Основные инструменты таможенно-тарифной политики в аграрной сфере обеспечивали и д</w:t>
      </w:r>
      <w:r>
        <w:rPr>
          <w:sz w:val="28"/>
          <w:szCs w:val="28"/>
        </w:rPr>
        <w:t>олжны обеспечить в будущем баланс интересов, как поставщиков, так и потребителей селькохозяйственной продукции.</w:t>
      </w:r>
    </w:p>
    <w:p w:rsidR="00000000" w:rsidRDefault="00DC4563">
      <w:pPr>
        <w:spacing w:line="360" w:lineRule="auto"/>
        <w:ind w:firstLine="709"/>
        <w:jc w:val="both"/>
        <w:rPr>
          <w:sz w:val="28"/>
          <w:szCs w:val="28"/>
        </w:rPr>
      </w:pPr>
      <w:r>
        <w:rPr>
          <w:sz w:val="28"/>
          <w:szCs w:val="28"/>
        </w:rPr>
        <w:t>Учитывая исключительную значимость для нашей страны Белоруссии и Казахстана как торговых партнеров в агропромышленной сфере, был создан Таможенн</w:t>
      </w:r>
      <w:r>
        <w:rPr>
          <w:sz w:val="28"/>
          <w:szCs w:val="28"/>
        </w:rPr>
        <w:t>ый союз, который является особой формой международного сотрудничества. Его основные цели - формирование единого экономического пространства стран-участниц, упрощение и унификация таможенных процедур, важнейшим направлением в период образования и становлени</w:t>
      </w:r>
      <w:r>
        <w:rPr>
          <w:sz w:val="28"/>
          <w:szCs w:val="28"/>
        </w:rPr>
        <w:t>я таможенного союза были таможенно-тарифной политика, гармонизация ЕТТ на агропродукцию.</w:t>
      </w:r>
    </w:p>
    <w:p w:rsidR="00000000" w:rsidRDefault="00DC4563">
      <w:pPr>
        <w:spacing w:line="360" w:lineRule="auto"/>
        <w:ind w:firstLine="709"/>
        <w:jc w:val="both"/>
        <w:rPr>
          <w:sz w:val="28"/>
          <w:szCs w:val="28"/>
        </w:rPr>
      </w:pPr>
      <w:r>
        <w:rPr>
          <w:sz w:val="28"/>
          <w:szCs w:val="28"/>
        </w:rPr>
        <w:t>Итак, Россия, Казахстан и Белоруссия создали единую таможенную территорию. В связи с этим понятия «таможенная территория Российской Федерации» и «таможенная граница Ро</w:t>
      </w:r>
      <w:r>
        <w:rPr>
          <w:sz w:val="28"/>
          <w:szCs w:val="28"/>
        </w:rPr>
        <w:t xml:space="preserve">ссийской Федерации» ушли в прошлое. </w:t>
      </w:r>
      <w:r>
        <w:rPr>
          <w:sz w:val="28"/>
          <w:szCs w:val="28"/>
        </w:rPr>
        <w:lastRenderedPageBreak/>
        <w:t>Законодательство Таможенного союза уделило особое внимание проведению странами-участницами единой внешнеэкономической политики. В частности, предусмотрено применение общих ставок ввозных таможенных пошлин, закрепленных в</w:t>
      </w:r>
      <w:r>
        <w:rPr>
          <w:sz w:val="28"/>
          <w:szCs w:val="28"/>
        </w:rPr>
        <w:t xml:space="preserve"> Едином таможенном тарифе Таможенного союза (ЕТТ ТС).</w:t>
      </w:r>
    </w:p>
    <w:p w:rsidR="00000000" w:rsidRDefault="00DC4563">
      <w:pPr>
        <w:spacing w:line="360" w:lineRule="auto"/>
        <w:ind w:firstLine="709"/>
        <w:jc w:val="both"/>
        <w:rPr>
          <w:sz w:val="28"/>
          <w:szCs w:val="28"/>
        </w:rPr>
      </w:pPr>
      <w:r>
        <w:rPr>
          <w:sz w:val="28"/>
          <w:szCs w:val="28"/>
        </w:rPr>
        <w:t>Накопленный опыт принятия решений в области таможенно-тарифного регулирования свидетельствует о необходимости установления четких критериев оценки влияния предлагаемых мер на экономику и бюджет государс</w:t>
      </w:r>
      <w:r>
        <w:rPr>
          <w:sz w:val="28"/>
          <w:szCs w:val="28"/>
        </w:rPr>
        <w:t>тв-членов Таможенного союза. Как правило, в качестве основания для принятия решений по снижению ставок ввозных таможенных пошлин указывается лишь информация об отсутствии производства аналогичных товаров на территории Таможенного союза, достоверность котор</w:t>
      </w:r>
      <w:r>
        <w:rPr>
          <w:sz w:val="28"/>
          <w:szCs w:val="28"/>
        </w:rPr>
        <w:t xml:space="preserve">ой бывает трудно проверить или оценить. Не менее важным является определение возможности организации производства таких товаров и учет соответствующих планов предприятий Таможенного союза, реализации которых снижение импортного тарифа может нанести ущерб. </w:t>
      </w:r>
      <w:r>
        <w:rPr>
          <w:sz w:val="28"/>
          <w:szCs w:val="28"/>
        </w:rPr>
        <w:t>В отсутствие такой информации возможно принятие решений, идущих в разрез с реализуемыми в государствах-членах Таможенного союза программами модернизации экономики и развития перспективных производств.</w:t>
      </w:r>
    </w:p>
    <w:p w:rsidR="00000000" w:rsidRDefault="00DC4563">
      <w:pPr>
        <w:spacing w:line="360" w:lineRule="auto"/>
        <w:ind w:firstLine="709"/>
        <w:jc w:val="both"/>
        <w:rPr>
          <w:sz w:val="28"/>
          <w:szCs w:val="28"/>
        </w:rPr>
      </w:pPr>
      <w:r>
        <w:rPr>
          <w:sz w:val="28"/>
          <w:szCs w:val="28"/>
        </w:rPr>
        <w:t xml:space="preserve">В целом для обеспечения должного обоснования решений в </w:t>
      </w:r>
      <w:r>
        <w:rPr>
          <w:sz w:val="28"/>
          <w:szCs w:val="28"/>
        </w:rPr>
        <w:t>области таможенно-тарифного регулирования необходимо стратегическое планирование торгово-экономической политики Таможенного союза, включающее разработку общих направлений таможенно-тарифной политики с их увязкой к приоритетным направлениям развития и модер</w:t>
      </w:r>
      <w:r>
        <w:rPr>
          <w:sz w:val="28"/>
          <w:szCs w:val="28"/>
        </w:rPr>
        <w:t>низации экономики государств-членов Таможенного союза. Сегодня все более широко и эффективно применяются нетарифные меры регулирования внешней торговли, однако таможенно-тарифная политика по-прежнему выступает ключевым фактором, определяющим национальный т</w:t>
      </w:r>
      <w:r>
        <w:rPr>
          <w:sz w:val="28"/>
          <w:szCs w:val="28"/>
        </w:rPr>
        <w:t xml:space="preserve">орговый режим и условия доступа </w:t>
      </w:r>
      <w:r>
        <w:rPr>
          <w:sz w:val="28"/>
          <w:szCs w:val="28"/>
        </w:rPr>
        <w:lastRenderedPageBreak/>
        <w:t>иностранной продукции на внутренний рынок.</w:t>
      </w:r>
    </w:p>
    <w:p w:rsidR="00000000" w:rsidRDefault="00DC4563">
      <w:pPr>
        <w:spacing w:line="360" w:lineRule="auto"/>
        <w:ind w:firstLine="709"/>
        <w:jc w:val="both"/>
        <w:rPr>
          <w:sz w:val="28"/>
          <w:szCs w:val="28"/>
        </w:rPr>
      </w:pPr>
      <w:r>
        <w:rPr>
          <w:sz w:val="28"/>
          <w:szCs w:val="28"/>
        </w:rPr>
        <w:t>Россия, Белоруссия и Казахстан, создав Таможенный союз, предоставили себе возможность вступления в ВТО на более выгодных условиях, чем это было бы по отдельности, таким условием явл</w:t>
      </w:r>
      <w:r>
        <w:rPr>
          <w:sz w:val="28"/>
          <w:szCs w:val="28"/>
        </w:rPr>
        <w:t>яется установление внутренних (между странами-членами Таможенного союза) таможенных пошлин, налоговых льгот, дотаций для сельского хозяйства. Из этого следует, что Россия, Белоруссия и Казахстан приняли правильное решение, вступление в ВТО по одиночке, пол</w:t>
      </w:r>
      <w:r>
        <w:rPr>
          <w:sz w:val="28"/>
          <w:szCs w:val="28"/>
        </w:rPr>
        <w:t>ожило бы конец интеграции на постсоветском пространстве, так как правила ВТО запрещают отдавать одному члену организации предпочтение перед другим, ведь важнейшим следствием формирования Таможенного союза, на наш взгляд, является восстановление единого эко</w:t>
      </w:r>
      <w:r>
        <w:rPr>
          <w:sz w:val="28"/>
          <w:szCs w:val="28"/>
        </w:rPr>
        <w:t>номического пространства бывшего СССР как единого организма.</w:t>
      </w:r>
    </w:p>
    <w:p w:rsidR="00000000" w:rsidRDefault="00DC4563">
      <w:pPr>
        <w:spacing w:line="360" w:lineRule="auto"/>
        <w:ind w:firstLine="709"/>
        <w:jc w:val="both"/>
        <w:rPr>
          <w:sz w:val="28"/>
          <w:szCs w:val="28"/>
        </w:rPr>
      </w:pPr>
      <w:r>
        <w:rPr>
          <w:sz w:val="28"/>
          <w:szCs w:val="28"/>
        </w:rPr>
        <w:t>Таким образом, создание Таможенного союза означает существенное расширение рынков сбыта, снижение издержек производства товаров, повышение конкурентоспособности. Весь мир идет по пути регионально</w:t>
      </w:r>
      <w:r>
        <w:rPr>
          <w:sz w:val="28"/>
          <w:szCs w:val="28"/>
        </w:rPr>
        <w:t>й интеграции, так как только крупные региональные объединения могут выжить в конкурентной борьбе. Фактически создается крупный общий рынок, изначально настроенный на сотрудничество и дальнейшее расширение, делающее экономику всех его участников более устой</w:t>
      </w:r>
      <w:r>
        <w:rPr>
          <w:sz w:val="28"/>
          <w:szCs w:val="28"/>
        </w:rPr>
        <w:t>чивой. Еще предстоит долгая и кропотливая работа по поиску компромиссных решений в преодолении существующих проблем и разногласий, связанных с функционированием и развитием Таможенного союза, в том числе и в сфере формирования единой таможенно-тарифной пол</w:t>
      </w:r>
      <w:r>
        <w:rPr>
          <w:sz w:val="28"/>
          <w:szCs w:val="28"/>
        </w:rPr>
        <w:t>итики. Но, несмотря на пессимистические предсказания некоторых аналитиков, стороны прекрасно понимают, что в существующих реалиях намеченный путь - единственно правильный.</w:t>
      </w:r>
    </w:p>
    <w:p w:rsidR="00000000" w:rsidRDefault="00DC4563">
      <w:pPr>
        <w:spacing w:line="360" w:lineRule="auto"/>
        <w:ind w:firstLine="709"/>
        <w:jc w:val="both"/>
        <w:rPr>
          <w:sz w:val="28"/>
          <w:szCs w:val="28"/>
        </w:rPr>
      </w:pPr>
    </w:p>
    <w:p w:rsidR="00000000" w:rsidRDefault="00DC4563">
      <w:pPr>
        <w:pStyle w:val="1"/>
        <w:spacing w:line="360" w:lineRule="auto"/>
        <w:ind w:firstLine="709"/>
        <w:jc w:val="both"/>
        <w:rPr>
          <w:caps/>
          <w:sz w:val="28"/>
          <w:szCs w:val="28"/>
        </w:rPr>
      </w:pPr>
      <w:r>
        <w:rPr>
          <w:caps/>
          <w:sz w:val="28"/>
          <w:szCs w:val="28"/>
        </w:rPr>
        <w:br w:type="page"/>
      </w:r>
      <w:r>
        <w:rPr>
          <w:caps/>
          <w:sz w:val="28"/>
          <w:szCs w:val="28"/>
        </w:rPr>
        <w:lastRenderedPageBreak/>
        <w:t>Библиографический список</w:t>
      </w:r>
    </w:p>
    <w:p w:rsidR="00000000" w:rsidRDefault="00DC4563">
      <w:pPr>
        <w:keepNext/>
        <w:spacing w:line="360" w:lineRule="auto"/>
        <w:ind w:firstLine="709"/>
        <w:jc w:val="both"/>
        <w:rPr>
          <w:sz w:val="28"/>
          <w:szCs w:val="28"/>
        </w:rPr>
      </w:pPr>
    </w:p>
    <w:p w:rsidR="00000000" w:rsidRDefault="00DC4563">
      <w:pPr>
        <w:tabs>
          <w:tab w:val="left" w:pos="420"/>
        </w:tabs>
        <w:spacing w:line="360" w:lineRule="auto"/>
        <w:rPr>
          <w:sz w:val="28"/>
          <w:szCs w:val="28"/>
        </w:rPr>
      </w:pPr>
      <w:r>
        <w:rPr>
          <w:sz w:val="28"/>
          <w:szCs w:val="28"/>
        </w:rPr>
        <w:t>1</w:t>
      </w:r>
      <w:r>
        <w:rPr>
          <w:sz w:val="28"/>
          <w:szCs w:val="28"/>
        </w:rPr>
        <w:tab/>
        <w:t>Таможенный кодекс Российской Федерации: утвержден Верх</w:t>
      </w:r>
      <w:r>
        <w:rPr>
          <w:sz w:val="28"/>
          <w:szCs w:val="28"/>
        </w:rPr>
        <w:t>овным Советом Российской Федерации 18 июня 1993 № 5221-1 : по состоянию на 26 июня 2008 г. // Российская газета. - 1993. - № 138.</w:t>
      </w:r>
    </w:p>
    <w:p w:rsidR="00000000" w:rsidRDefault="00DC4563">
      <w:pPr>
        <w:spacing w:line="360" w:lineRule="auto"/>
        <w:rPr>
          <w:sz w:val="28"/>
          <w:szCs w:val="28"/>
        </w:rPr>
      </w:pPr>
      <w:r>
        <w:rPr>
          <w:sz w:val="28"/>
          <w:szCs w:val="28"/>
        </w:rPr>
        <w:t>2</w:t>
      </w:r>
      <w:r>
        <w:rPr>
          <w:sz w:val="28"/>
          <w:szCs w:val="28"/>
        </w:rPr>
        <w:tab/>
        <w:t>Таможенный кодекс Таможенного союза (приложение к Договору о Таможенном кодексе Таможенного союза, принятому Решением Межгос</w:t>
      </w:r>
      <w:r>
        <w:rPr>
          <w:sz w:val="28"/>
          <w:szCs w:val="28"/>
        </w:rPr>
        <w:t>ударственного Совета ЕврАзЭС на уровне глав государств от 27.11.2009 № 17) (ред. от 16.04.2010) // Собр. законодательства Российской Федерации. - 2010. - № 50. - ст. 6615.</w:t>
      </w:r>
    </w:p>
    <w:p w:rsidR="00000000" w:rsidRDefault="00DC4563">
      <w:pPr>
        <w:spacing w:line="360" w:lineRule="auto"/>
        <w:rPr>
          <w:sz w:val="28"/>
          <w:szCs w:val="28"/>
        </w:rPr>
      </w:pPr>
      <w:r>
        <w:rPr>
          <w:sz w:val="28"/>
          <w:szCs w:val="28"/>
        </w:rPr>
        <w:tab/>
        <w:t>Федеральный закон от 8 августа 2001 г. № 128-ФЗ (ред. от 21.11.2011) «О лицензирова</w:t>
      </w:r>
      <w:r>
        <w:rPr>
          <w:sz w:val="28"/>
          <w:szCs w:val="28"/>
        </w:rPr>
        <w:t>нии отдельных видов деятельности» // Российская газета. - 2010. - 31 декабря.</w:t>
      </w:r>
    </w:p>
    <w:p w:rsidR="00000000" w:rsidRDefault="00DC4563">
      <w:pPr>
        <w:spacing w:line="360" w:lineRule="auto"/>
        <w:rPr>
          <w:sz w:val="28"/>
          <w:szCs w:val="28"/>
        </w:rPr>
      </w:pPr>
      <w:r>
        <w:rPr>
          <w:sz w:val="28"/>
          <w:szCs w:val="28"/>
        </w:rPr>
        <w:tab/>
        <w:t>Федеральный закон от 28 ноября 2009 г. № 291-ФЗ «О ратификации Соглашения об условиях и механизме применения тарифных квот» // Российская газета. - 2009. - 2 декабря.</w:t>
      </w:r>
    </w:p>
    <w:p w:rsidR="00000000" w:rsidRDefault="00DC4563">
      <w:pPr>
        <w:spacing w:line="360" w:lineRule="auto"/>
        <w:rPr>
          <w:sz w:val="28"/>
          <w:szCs w:val="28"/>
        </w:rPr>
      </w:pPr>
      <w:r>
        <w:rPr>
          <w:sz w:val="28"/>
          <w:szCs w:val="28"/>
        </w:rPr>
        <w:tab/>
        <w:t>Федеральн</w:t>
      </w:r>
      <w:r>
        <w:rPr>
          <w:sz w:val="28"/>
          <w:szCs w:val="28"/>
        </w:rPr>
        <w:t>ый закон от 27 ноября 2010 г. № 311-ФЗ (ред. от 11.07.2011) «О таможенном регулировании в Российской Федерации» // Парламентская газета. - 2010. - № 63.</w:t>
      </w:r>
    </w:p>
    <w:p w:rsidR="00000000" w:rsidRDefault="00DC4563">
      <w:pPr>
        <w:spacing w:line="360" w:lineRule="auto"/>
        <w:rPr>
          <w:sz w:val="28"/>
          <w:szCs w:val="28"/>
        </w:rPr>
      </w:pPr>
      <w:r>
        <w:rPr>
          <w:sz w:val="28"/>
          <w:szCs w:val="28"/>
        </w:rPr>
        <w:tab/>
        <w:t>Закон Российской Федерации от 21 мая 1993 г. № 5003-1 (ред. от 06.12.2011) «О таможенном тарифе» // Ве</w:t>
      </w:r>
      <w:r>
        <w:rPr>
          <w:sz w:val="28"/>
          <w:szCs w:val="28"/>
        </w:rPr>
        <w:t>домости Совета Народных Депутатов и Верховного Совета Российской Федерации. - 1993. - № 23. - ст. 821.</w:t>
      </w:r>
    </w:p>
    <w:p w:rsidR="00000000" w:rsidRDefault="00DC4563">
      <w:pPr>
        <w:spacing w:line="360" w:lineRule="auto"/>
        <w:rPr>
          <w:sz w:val="28"/>
          <w:szCs w:val="28"/>
        </w:rPr>
      </w:pPr>
      <w:r>
        <w:rPr>
          <w:sz w:val="28"/>
          <w:szCs w:val="28"/>
        </w:rPr>
        <w:tab/>
        <w:t>Постановление Правительства Российской Федерации от 09 июня 2005 г. № 364 (ред. от 08.12.2010) «Об утверждении Положений о лицензировании в сфере внешне</w:t>
      </w:r>
      <w:r>
        <w:rPr>
          <w:sz w:val="28"/>
          <w:szCs w:val="28"/>
        </w:rPr>
        <w:t>й торговли товарами и о формировании и ведении федерального банка выданных лицензий» // Российская газета. - 2005. - № 126.</w:t>
      </w:r>
    </w:p>
    <w:p w:rsidR="00000000" w:rsidRDefault="00DC4563">
      <w:pPr>
        <w:spacing w:line="360" w:lineRule="auto"/>
        <w:rPr>
          <w:sz w:val="28"/>
          <w:szCs w:val="28"/>
        </w:rPr>
      </w:pPr>
      <w:r>
        <w:rPr>
          <w:sz w:val="28"/>
          <w:szCs w:val="28"/>
        </w:rPr>
        <w:tab/>
        <w:t xml:space="preserve">Постановление Правительства Российской Федерации от 27 ноября 2006 </w:t>
      </w:r>
      <w:r>
        <w:rPr>
          <w:sz w:val="28"/>
          <w:szCs w:val="28"/>
        </w:rPr>
        <w:lastRenderedPageBreak/>
        <w:t>г. № 718 (ред. от 20.12.2009) «Таможенный тариф Российской Федер</w:t>
      </w:r>
      <w:r>
        <w:rPr>
          <w:sz w:val="28"/>
          <w:szCs w:val="28"/>
        </w:rPr>
        <w:t>ации» // Российская газета. - 2006. - № 271/1. (Утратил силу)</w:t>
      </w:r>
    </w:p>
    <w:p w:rsidR="00000000" w:rsidRDefault="00DC4563">
      <w:pPr>
        <w:spacing w:line="360" w:lineRule="auto"/>
        <w:rPr>
          <w:sz w:val="28"/>
          <w:szCs w:val="28"/>
        </w:rPr>
      </w:pPr>
      <w:r>
        <w:rPr>
          <w:sz w:val="28"/>
          <w:szCs w:val="28"/>
        </w:rPr>
        <w:tab/>
        <w:t>Соглашение между Правительством Российской Федерации, Правительством Республики Беларусь и Правительством Республики Казахстан от 25.01.2008 «О единых мерах нетарифного регулирования в отношени</w:t>
      </w:r>
      <w:r>
        <w:rPr>
          <w:sz w:val="28"/>
          <w:szCs w:val="28"/>
        </w:rPr>
        <w:t>и третьих стран» [Электронный ресурс] // Режим доступа: http://base.consultant.ru/cons/cgi/online.cgi?req=doc;base=LAW;n=93061;div=LAW;dst=0. - 28.01.2012.</w:t>
      </w:r>
    </w:p>
    <w:p w:rsidR="00000000" w:rsidRDefault="00DC4563">
      <w:pPr>
        <w:spacing w:line="360" w:lineRule="auto"/>
        <w:rPr>
          <w:sz w:val="28"/>
          <w:szCs w:val="28"/>
        </w:rPr>
      </w:pPr>
      <w:r>
        <w:rPr>
          <w:sz w:val="28"/>
          <w:szCs w:val="28"/>
        </w:rPr>
        <w:tab/>
        <w:t>Соглашение между Правительством Республики Беларусь, Правительством Республики Казахстан, Правитель</w:t>
      </w:r>
      <w:r>
        <w:rPr>
          <w:sz w:val="28"/>
          <w:szCs w:val="28"/>
        </w:rPr>
        <w:t>ством Российской Федерации от 12 декабря 2008 г. «Об условиях и механизме применения тарифных квот» // Собр. законодательства Российской Федерации. - 2010. - № 24. - ст. 2937.</w:t>
      </w:r>
    </w:p>
    <w:p w:rsidR="00000000" w:rsidRDefault="00DC4563">
      <w:pPr>
        <w:spacing w:line="360" w:lineRule="auto"/>
        <w:rPr>
          <w:sz w:val="28"/>
          <w:szCs w:val="28"/>
        </w:rPr>
      </w:pPr>
      <w:r>
        <w:rPr>
          <w:sz w:val="28"/>
          <w:szCs w:val="28"/>
        </w:rPr>
        <w:tab/>
        <w:t>Соглашение между Правительством Российской Федерации, Правительством Республики</w:t>
      </w:r>
      <w:r>
        <w:rPr>
          <w:sz w:val="28"/>
          <w:szCs w:val="28"/>
        </w:rPr>
        <w:t xml:space="preserve"> Беларусь и Правительством Республики Казахстан от 9 июня 2009 г. «О правилах лицензирования в сфере внешней торговли товарами» // Собр. законодательства Российской Федерации. - 2010. - № 33. - ст. 4399.</w:t>
      </w:r>
    </w:p>
    <w:p w:rsidR="00000000" w:rsidRDefault="00DC4563">
      <w:pPr>
        <w:spacing w:line="360" w:lineRule="auto"/>
        <w:rPr>
          <w:sz w:val="28"/>
          <w:szCs w:val="28"/>
        </w:rPr>
      </w:pPr>
      <w:r>
        <w:rPr>
          <w:sz w:val="28"/>
          <w:szCs w:val="28"/>
        </w:rPr>
        <w:tab/>
        <w:t>Соглашение между Правительством Российской Федераци</w:t>
      </w:r>
      <w:r>
        <w:rPr>
          <w:sz w:val="28"/>
          <w:szCs w:val="28"/>
        </w:rPr>
        <w:t>и, Республики Беларусь и Республики Казахстан от 18 ноября 2010 г. «О единых принципах и правилах технического регулирования в Республике Беларусь, Республике Казахстан и Российской Федерации» // Бюллетень международных договоров. - 2011. - июнь.</w:t>
      </w:r>
    </w:p>
    <w:p w:rsidR="00000000" w:rsidRDefault="00DC4563">
      <w:pPr>
        <w:spacing w:line="360" w:lineRule="auto"/>
        <w:rPr>
          <w:sz w:val="28"/>
          <w:szCs w:val="28"/>
        </w:rPr>
      </w:pPr>
      <w:r>
        <w:rPr>
          <w:sz w:val="28"/>
          <w:szCs w:val="28"/>
        </w:rPr>
        <w:tab/>
        <w:t xml:space="preserve">Решение </w:t>
      </w:r>
      <w:r>
        <w:rPr>
          <w:sz w:val="28"/>
          <w:szCs w:val="28"/>
        </w:rPr>
        <w:t>Комиссии Таможенного союза от 27 ноября 2009 г. № 130 (ред. от 09.12.2011) «О едином таможенно-тарифном регулировании таможенного союза Республики Беларусь, Республики Казахстан и Российской Федерации» // Таможенные ведомости. - 2010. - № 2.</w:t>
      </w:r>
    </w:p>
    <w:p w:rsidR="00000000" w:rsidRDefault="00DC4563">
      <w:pPr>
        <w:spacing w:line="360" w:lineRule="auto"/>
        <w:rPr>
          <w:sz w:val="28"/>
          <w:szCs w:val="28"/>
        </w:rPr>
      </w:pPr>
      <w:r>
        <w:rPr>
          <w:sz w:val="28"/>
          <w:szCs w:val="28"/>
        </w:rPr>
        <w:tab/>
        <w:t>Решение Комис</w:t>
      </w:r>
      <w:r>
        <w:rPr>
          <w:sz w:val="28"/>
          <w:szCs w:val="28"/>
        </w:rPr>
        <w:t xml:space="preserve">сии Таможенного союза от 27 ноября 2009 г. № 132 (ред. </w:t>
      </w:r>
      <w:r>
        <w:rPr>
          <w:sz w:val="28"/>
          <w:szCs w:val="28"/>
        </w:rPr>
        <w:lastRenderedPageBreak/>
        <w:t>от 23.09.2011)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w:t>
      </w:r>
      <w:r>
        <w:rPr>
          <w:sz w:val="28"/>
          <w:szCs w:val="28"/>
        </w:rPr>
        <w:t>овле с третьими странами и Положения о применении ограничений» // Российская газета. - 2009. - 30 ноября.</w:t>
      </w:r>
    </w:p>
    <w:p w:rsidR="00000000" w:rsidRDefault="00DC4563">
      <w:pPr>
        <w:spacing w:line="360" w:lineRule="auto"/>
        <w:rPr>
          <w:sz w:val="28"/>
          <w:szCs w:val="28"/>
        </w:rPr>
      </w:pPr>
      <w:r>
        <w:rPr>
          <w:sz w:val="28"/>
          <w:szCs w:val="28"/>
        </w:rPr>
        <w:tab/>
        <w:t>Решение Комиссии Таможенного союза от 18 июля 2010 г. № 319 «О техническом регулировании в таможенном союзе» // Таможенный вестник. - 2010. - № 17. Т</w:t>
      </w:r>
      <w:r>
        <w:rPr>
          <w:sz w:val="28"/>
          <w:szCs w:val="28"/>
        </w:rPr>
        <w:t>аможенный вестник - 2010. - № 21.</w:t>
      </w:r>
    </w:p>
    <w:p w:rsidR="00000000" w:rsidRDefault="00DC4563">
      <w:pPr>
        <w:spacing w:line="360" w:lineRule="auto"/>
        <w:rPr>
          <w:sz w:val="28"/>
          <w:szCs w:val="28"/>
        </w:rPr>
      </w:pPr>
      <w:r>
        <w:rPr>
          <w:sz w:val="28"/>
          <w:szCs w:val="28"/>
        </w:rPr>
        <w:tab/>
        <w:t xml:space="preserve">Решение Комиссии Таможенного союза от 18 ноября 2010 г. № 505 «О Перечне товаров, в отношении которых с 1 января 2011 года устанавливаются тарифные квоты, а также объемы тарифных квот для ввоза этих товаров на территории </w:t>
      </w:r>
      <w:r>
        <w:rPr>
          <w:sz w:val="28"/>
          <w:szCs w:val="28"/>
        </w:rPr>
        <w:t>государств - членов Таможенного союза» // Российская газета. - 2010. - 28 декабря.</w:t>
      </w:r>
    </w:p>
    <w:p w:rsidR="00000000" w:rsidRDefault="00DC4563">
      <w:pPr>
        <w:spacing w:line="360" w:lineRule="auto"/>
        <w:rPr>
          <w:sz w:val="28"/>
          <w:szCs w:val="28"/>
        </w:rPr>
      </w:pPr>
      <w:r>
        <w:rPr>
          <w:sz w:val="28"/>
          <w:szCs w:val="28"/>
        </w:rPr>
        <w:tab/>
        <w:t>Решение Комиссии Таможенного союза от 28 января 2011 № 582 (ред. от 09.12.2011) «О корректировке ставок ввозных таможенных пошлин Единого таможенного тарифа Таможенного сою</w:t>
      </w:r>
      <w:r>
        <w:rPr>
          <w:sz w:val="28"/>
          <w:szCs w:val="28"/>
        </w:rPr>
        <w:t>за в отношении конденсаторов для бытовых холодильников-морозильников (вместе с «Разъяснением об идентификации товаров, классифицируемых кодом 8418 99 100 1 единой Товарной номенклатуры внешнеэкономической деятельности Таможенного союза»)» // Таможенные вед</w:t>
      </w:r>
      <w:r>
        <w:rPr>
          <w:sz w:val="28"/>
          <w:szCs w:val="28"/>
        </w:rPr>
        <w:t>омости. - 2011. - № 9. - сентябрь.</w:t>
      </w:r>
    </w:p>
    <w:p w:rsidR="00000000" w:rsidRDefault="00DC4563">
      <w:pPr>
        <w:rPr>
          <w:sz w:val="28"/>
          <w:szCs w:val="28"/>
        </w:rPr>
      </w:pPr>
      <w:r>
        <w:rPr>
          <w:sz w:val="28"/>
          <w:szCs w:val="28"/>
        </w:rPr>
        <w:t>18</w:t>
      </w:r>
      <w:r>
        <w:rPr>
          <w:sz w:val="28"/>
          <w:szCs w:val="28"/>
        </w:rPr>
        <w:tab/>
        <w:t>Решение Комиссии Таможенного союза от 18 ноября 2011 № 850 «О новой редакции единой Товарной номенклатуры внешнеэкономической деятельности Таможенного союза и Единого таможенного тарифа Таможенного союза (вместе с «Еди</w:t>
      </w:r>
      <w:r>
        <w:rPr>
          <w:sz w:val="28"/>
          <w:szCs w:val="28"/>
        </w:rPr>
        <w:t>ным таможенным тарифом Таможенного союза Республики Беларусь, Республики Казахстан и Российской Федерации (ЕТТ ТС)»)» // Официальный сайт Комиссии Таможенного союза &lt;http://www.tsouz.ru/&gt;. - 28.01.2012.</w:t>
      </w:r>
    </w:p>
    <w:p w:rsidR="00000000" w:rsidRDefault="00DC4563">
      <w:pPr>
        <w:rPr>
          <w:sz w:val="28"/>
          <w:szCs w:val="28"/>
        </w:rPr>
      </w:pPr>
      <w:r>
        <w:rPr>
          <w:sz w:val="28"/>
          <w:szCs w:val="28"/>
        </w:rPr>
        <w:tab/>
        <w:t>Бакаева, О.Ю. Актуальные вопросы унификации таможенн</w:t>
      </w:r>
      <w:r>
        <w:rPr>
          <w:sz w:val="28"/>
          <w:szCs w:val="28"/>
        </w:rPr>
        <w:t>ого регулирования в рамках Таможенного союза / О.Ю. Бакаева // Евразийский юридический журнал. - 2010. - № 5. - С. 16-31.</w:t>
      </w:r>
    </w:p>
    <w:p w:rsidR="00000000" w:rsidRDefault="00DC4563">
      <w:pPr>
        <w:rPr>
          <w:sz w:val="28"/>
          <w:szCs w:val="28"/>
        </w:rPr>
      </w:pPr>
      <w:r>
        <w:rPr>
          <w:sz w:val="28"/>
          <w:szCs w:val="28"/>
        </w:rPr>
        <w:lastRenderedPageBreak/>
        <w:tab/>
        <w:t>Беларусь и Россия. 2011: стат. сб. / Росстат, Белстат, Постоянный Комитет Союзного государства. - М. : Росстат, 2011. - 173 с.</w:t>
      </w:r>
    </w:p>
    <w:p w:rsidR="00000000" w:rsidRDefault="00DC4563">
      <w:pPr>
        <w:rPr>
          <w:sz w:val="28"/>
          <w:szCs w:val="28"/>
        </w:rPr>
      </w:pPr>
      <w:r>
        <w:rPr>
          <w:sz w:val="28"/>
          <w:szCs w:val="28"/>
        </w:rPr>
        <w:tab/>
        <w:t>Бонда</w:t>
      </w:r>
      <w:r>
        <w:rPr>
          <w:sz w:val="28"/>
          <w:szCs w:val="28"/>
        </w:rPr>
        <w:t>ренко, Н.П. Таможенно-тарифное регулирование ВЭД / Н.П. Бондаренко. - М. : ИКЦ «МарТ», 2011. - 546 с.</w:t>
      </w:r>
    </w:p>
    <w:p w:rsidR="00000000" w:rsidRDefault="00DC4563">
      <w:pPr>
        <w:rPr>
          <w:sz w:val="28"/>
          <w:szCs w:val="28"/>
        </w:rPr>
      </w:pPr>
      <w:r>
        <w:rPr>
          <w:sz w:val="28"/>
          <w:szCs w:val="28"/>
        </w:rPr>
        <w:tab/>
        <w:t>Вобликов, В.Ю. Таможенный кодекс Таможенного союза. Научно-практический комментарий к Кодексу / В.Ю. Вобликов, ред. А.Н. Козырин. - М. : Библиотечка «Рос</w:t>
      </w:r>
      <w:r>
        <w:rPr>
          <w:sz w:val="28"/>
          <w:szCs w:val="28"/>
        </w:rPr>
        <w:t xml:space="preserve">сийской газеты». 2011. - Т. V-VI. - 656 с. </w:t>
      </w:r>
    </w:p>
    <w:p w:rsidR="00000000" w:rsidRDefault="00DC4563">
      <w:pPr>
        <w:rPr>
          <w:sz w:val="28"/>
          <w:szCs w:val="28"/>
        </w:rPr>
      </w:pPr>
      <w:r>
        <w:rPr>
          <w:sz w:val="28"/>
          <w:szCs w:val="28"/>
        </w:rPr>
        <w:tab/>
        <w:t>ВТО на второе / Экономика - Аграрно-промышленный комплекс // Российская газета. - 2011. - № 5479. С. 17-18.</w:t>
      </w:r>
    </w:p>
    <w:p w:rsidR="00000000" w:rsidRDefault="00DC4563">
      <w:pPr>
        <w:rPr>
          <w:sz w:val="28"/>
          <w:szCs w:val="28"/>
        </w:rPr>
      </w:pPr>
      <w:r>
        <w:rPr>
          <w:sz w:val="28"/>
          <w:szCs w:val="28"/>
        </w:rPr>
        <w:tab/>
        <w:t>Горчак, М.О. Совершенствование механизма таможенно-тарифного регулирования внешнеэкономической деятель</w:t>
      </w:r>
      <w:r>
        <w:rPr>
          <w:sz w:val="28"/>
          <w:szCs w:val="28"/>
        </w:rPr>
        <w:t>ности Российской Федерации / М.О. Горчак, В.Г. Свинухов // Российский внешнеэкономический вестник. - 2009. - № 5.</w:t>
      </w:r>
    </w:p>
    <w:p w:rsidR="00000000" w:rsidRDefault="00DC4563">
      <w:pPr>
        <w:rPr>
          <w:sz w:val="28"/>
          <w:szCs w:val="28"/>
        </w:rPr>
      </w:pPr>
      <w:r>
        <w:rPr>
          <w:sz w:val="28"/>
          <w:szCs w:val="28"/>
        </w:rPr>
        <w:tab/>
        <w:t>Иванова, М. Бюджет России потерял около 18,5 млрд. руб… [Электронный ресурс] / М. Иванова // В кризис.ру. - 2011. Режим доступа: http://vkriz</w:t>
      </w:r>
      <w:r>
        <w:rPr>
          <w:sz w:val="28"/>
          <w:szCs w:val="28"/>
        </w:rPr>
        <w:t>is.ru/print.php?type=rus&amp;lenta=1&amp;arc=0&amp;news=31920. - 28.01.2012.</w:t>
      </w:r>
    </w:p>
    <w:p w:rsidR="00000000" w:rsidRDefault="00DC4563">
      <w:pPr>
        <w:rPr>
          <w:sz w:val="28"/>
          <w:szCs w:val="28"/>
        </w:rPr>
      </w:pPr>
      <w:r>
        <w:rPr>
          <w:sz w:val="28"/>
          <w:szCs w:val="28"/>
        </w:rPr>
        <w:tab/>
        <w:t>Козырин, А.Н. Таможенное право России. Общая часть : учеб. пособие / А.Н. Козырин. - М. : СПАРК, 2010. - 189 с.</w:t>
      </w:r>
    </w:p>
    <w:p w:rsidR="00000000" w:rsidRDefault="00DC4563">
      <w:pPr>
        <w:rPr>
          <w:sz w:val="28"/>
          <w:szCs w:val="28"/>
        </w:rPr>
      </w:pPr>
      <w:r>
        <w:rPr>
          <w:sz w:val="28"/>
          <w:szCs w:val="28"/>
        </w:rPr>
        <w:tab/>
        <w:t xml:space="preserve">Комментарии к Таможенному кодексу Российской Федерации / ред. Ю.Ф.Азарова. - </w:t>
      </w:r>
      <w:r>
        <w:rPr>
          <w:sz w:val="28"/>
          <w:szCs w:val="28"/>
        </w:rPr>
        <w:t>М. : Норма-Инфра-М, 2010. - 624 с.</w:t>
      </w:r>
    </w:p>
    <w:p w:rsidR="00000000" w:rsidRDefault="00DC4563">
      <w:pPr>
        <w:rPr>
          <w:sz w:val="28"/>
          <w:szCs w:val="28"/>
        </w:rPr>
      </w:pPr>
      <w:r>
        <w:rPr>
          <w:sz w:val="28"/>
          <w:szCs w:val="28"/>
        </w:rPr>
        <w:tab/>
        <w:t>Корчажкина, Н.П. Тенденции развития таможенно-тарифного регулирования в связи со вступлением Российской Федерации во Всемирную торговую организацию / Н.П. Корчажкина // Российское предпринимательство. - 2011. - № 11. - С</w:t>
      </w:r>
      <w:r>
        <w:rPr>
          <w:sz w:val="28"/>
          <w:szCs w:val="28"/>
        </w:rPr>
        <w:t>. 23 - 27.</w:t>
      </w:r>
    </w:p>
    <w:p w:rsidR="00000000" w:rsidRDefault="00DC4563">
      <w:pPr>
        <w:rPr>
          <w:sz w:val="28"/>
          <w:szCs w:val="28"/>
        </w:rPr>
      </w:pPr>
      <w:r>
        <w:rPr>
          <w:sz w:val="28"/>
          <w:szCs w:val="28"/>
        </w:rPr>
        <w:tab/>
        <w:t>Максимов, Ю.А. Таможенный союз: аспекты формирования единого таможенного законодательства / Ю.А. Максимов // Общество. 2001. - №. 10. - С. 77 - 85.</w:t>
      </w:r>
    </w:p>
    <w:p w:rsidR="00000000" w:rsidRDefault="00DC4563">
      <w:pPr>
        <w:rPr>
          <w:sz w:val="28"/>
          <w:szCs w:val="28"/>
        </w:rPr>
      </w:pPr>
      <w:r>
        <w:rPr>
          <w:sz w:val="28"/>
          <w:szCs w:val="28"/>
        </w:rPr>
        <w:tab/>
        <w:t>Назаренко, М. Таможенное обслуживание внешнеэкономической деятельности / М. Назаренко, К. Назар</w:t>
      </w:r>
      <w:r>
        <w:rPr>
          <w:sz w:val="28"/>
          <w:szCs w:val="28"/>
        </w:rPr>
        <w:t>енко. - М.: ИКЦ «МарТ», 2010. - 238 с.</w:t>
      </w:r>
    </w:p>
    <w:p w:rsidR="00000000" w:rsidRDefault="00DC4563">
      <w:pPr>
        <w:rPr>
          <w:sz w:val="28"/>
          <w:szCs w:val="28"/>
        </w:rPr>
      </w:pPr>
      <w:r>
        <w:rPr>
          <w:sz w:val="28"/>
          <w:szCs w:val="28"/>
        </w:rPr>
        <w:tab/>
        <w:t>Основы таможенного дела : учеб. / ред. В.Г. Драганова. - М.: Экономика, 2011. - 687 с.</w:t>
      </w:r>
    </w:p>
    <w:p w:rsidR="00000000" w:rsidRDefault="00DC4563">
      <w:pPr>
        <w:rPr>
          <w:sz w:val="28"/>
          <w:szCs w:val="28"/>
        </w:rPr>
      </w:pPr>
      <w:r>
        <w:rPr>
          <w:sz w:val="28"/>
          <w:szCs w:val="28"/>
        </w:rPr>
        <w:tab/>
        <w:t>Прокушев, Е.Ф. Внешнеэкономическая деятельность : учеб. / Е.Ф. Прокушев. - М. : Дашков и К, 2011. - 500 с.</w:t>
      </w:r>
    </w:p>
    <w:p w:rsidR="00000000" w:rsidRDefault="00DC4563">
      <w:pPr>
        <w:rPr>
          <w:sz w:val="28"/>
          <w:szCs w:val="28"/>
        </w:rPr>
      </w:pPr>
      <w:r>
        <w:rPr>
          <w:sz w:val="28"/>
          <w:szCs w:val="28"/>
        </w:rPr>
        <w:tab/>
        <w:t>Российский статистич</w:t>
      </w:r>
      <w:r>
        <w:rPr>
          <w:sz w:val="28"/>
          <w:szCs w:val="28"/>
        </w:rPr>
        <w:t>еский ежегодник. 2011 : стат. сб. / Росстат. - М.: Росстат, 2011. - 795 с.</w:t>
      </w:r>
    </w:p>
    <w:p w:rsidR="00000000" w:rsidRDefault="00DC4563">
      <w:pPr>
        <w:rPr>
          <w:sz w:val="28"/>
          <w:szCs w:val="28"/>
        </w:rPr>
      </w:pPr>
      <w:r>
        <w:rPr>
          <w:sz w:val="28"/>
          <w:szCs w:val="28"/>
        </w:rPr>
        <w:tab/>
        <w:t>Россия в цифрах. 2011 : крат. стат. сб. / Росстат. - M. : Росстат, 2011. - 581 с.</w:t>
      </w:r>
    </w:p>
    <w:p w:rsidR="00000000" w:rsidRDefault="00DC4563">
      <w:pPr>
        <w:rPr>
          <w:sz w:val="28"/>
          <w:szCs w:val="28"/>
        </w:rPr>
      </w:pPr>
      <w:r>
        <w:rPr>
          <w:sz w:val="28"/>
          <w:szCs w:val="28"/>
        </w:rPr>
        <w:tab/>
        <w:t>Рыбаков, В. Тарифные преференции во внешнеторговой деятельности Российской Федерации / В. Рыбаков</w:t>
      </w:r>
      <w:r>
        <w:rPr>
          <w:sz w:val="28"/>
          <w:szCs w:val="28"/>
        </w:rPr>
        <w:t xml:space="preserve"> // Международная экономика. - 2009. - № 4. - 75 с.</w:t>
      </w:r>
    </w:p>
    <w:p w:rsidR="00000000" w:rsidRDefault="00DC4563">
      <w:pPr>
        <w:rPr>
          <w:sz w:val="28"/>
          <w:szCs w:val="28"/>
        </w:rPr>
      </w:pPr>
      <w:r>
        <w:rPr>
          <w:sz w:val="28"/>
          <w:szCs w:val="28"/>
        </w:rPr>
        <w:lastRenderedPageBreak/>
        <w:tab/>
        <w:t>Свинухов, В.Г. Таможенно-тарифное регулирование внешнеэкономической деятельности и таможенная стоимость : учеб. пособие / В.Г. Свинухов. - М. : Экономистъ, 2010. - 341 с.</w:t>
      </w:r>
    </w:p>
    <w:p w:rsidR="00000000" w:rsidRDefault="00DC4563">
      <w:pPr>
        <w:rPr>
          <w:sz w:val="28"/>
          <w:szCs w:val="28"/>
        </w:rPr>
      </w:pPr>
      <w:r>
        <w:rPr>
          <w:sz w:val="28"/>
          <w:szCs w:val="28"/>
        </w:rPr>
        <w:tab/>
        <w:t xml:space="preserve">Скрынник, Е. Развитие экспорта </w:t>
      </w:r>
      <w:r>
        <w:rPr>
          <w:sz w:val="28"/>
          <w:szCs w:val="28"/>
        </w:rPr>
        <w:t>должно стать приоритетом аграрной политики Таможенного союза [Электронный ресурс] / Е. Скрынник // Интерфакс-Запад. - 2011. Режим доступа : http://quote.rbc.ru/macro/news/2011/10/14/ 419079.shtml. - 28.01.2012.</w:t>
      </w:r>
    </w:p>
    <w:p w:rsidR="00000000" w:rsidRDefault="00DC4563">
      <w:pPr>
        <w:rPr>
          <w:sz w:val="28"/>
          <w:szCs w:val="28"/>
        </w:rPr>
      </w:pPr>
      <w:r>
        <w:rPr>
          <w:sz w:val="28"/>
          <w:szCs w:val="28"/>
        </w:rPr>
        <w:tab/>
        <w:t>Социально-экономическое положение России. 20</w:t>
      </w:r>
      <w:r>
        <w:rPr>
          <w:sz w:val="28"/>
          <w:szCs w:val="28"/>
        </w:rPr>
        <w:t>10 : Методологические пояснения. - М. : Росстат, 2011. - 524 с.</w:t>
      </w:r>
    </w:p>
    <w:p w:rsidR="00000000" w:rsidRDefault="00DC4563">
      <w:pPr>
        <w:rPr>
          <w:sz w:val="28"/>
          <w:szCs w:val="28"/>
        </w:rPr>
      </w:pPr>
      <w:r>
        <w:rPr>
          <w:sz w:val="28"/>
          <w:szCs w:val="28"/>
        </w:rPr>
        <w:tab/>
        <w:t>Таможенное право России : учеб. / ред. Н.И. Химичева. - М. : Юрист, 2011. - 427 с.</w:t>
      </w:r>
    </w:p>
    <w:p w:rsidR="00000000" w:rsidRDefault="00DC4563">
      <w:pPr>
        <w:rPr>
          <w:sz w:val="28"/>
          <w:szCs w:val="28"/>
        </w:rPr>
      </w:pPr>
      <w:r>
        <w:rPr>
          <w:sz w:val="28"/>
          <w:szCs w:val="28"/>
        </w:rPr>
        <w:tab/>
        <w:t>Таможенный союз откроет границы избранным. Уполномоченные экономические операторы упростят себе работу с ФТ</w:t>
      </w:r>
      <w:r>
        <w:rPr>
          <w:sz w:val="28"/>
          <w:szCs w:val="28"/>
        </w:rPr>
        <w:t>С России // КоммерсантЪ. - 2009. - № 199/П (4254). - 84 с.</w:t>
      </w:r>
    </w:p>
    <w:p w:rsidR="00000000" w:rsidRDefault="00DC4563">
      <w:pPr>
        <w:rPr>
          <w:sz w:val="28"/>
          <w:szCs w:val="28"/>
        </w:rPr>
      </w:pPr>
      <w:r>
        <w:rPr>
          <w:sz w:val="28"/>
          <w:szCs w:val="28"/>
        </w:rPr>
        <w:tab/>
        <w:t>Фалина, М.С. Таможенно-тарифное регулирование на продовольственном рынке России при вступлении России в ВТО / М.С. Фалина // АПК: экономика, управление. - 2010. - № 8. - 105 с.</w:t>
      </w:r>
    </w:p>
    <w:p w:rsidR="00000000" w:rsidRDefault="00DC4563">
      <w:pPr>
        <w:rPr>
          <w:sz w:val="28"/>
          <w:szCs w:val="28"/>
        </w:rPr>
      </w:pPr>
      <w:r>
        <w:rPr>
          <w:sz w:val="28"/>
          <w:szCs w:val="28"/>
        </w:rPr>
        <w:tab/>
        <w:t>Филлипенко, СВ. Та</w:t>
      </w:r>
      <w:r>
        <w:rPr>
          <w:sz w:val="28"/>
          <w:szCs w:val="28"/>
        </w:rPr>
        <w:t>моженное регулирование в системе государственного управления Российской Федерации : учеб. пособие / С.В. Филлипенко. - М. : РАГС, 2009. - 352 с.</w:t>
      </w:r>
    </w:p>
    <w:p w:rsidR="00000000" w:rsidRDefault="00DC4563">
      <w:pPr>
        <w:rPr>
          <w:sz w:val="28"/>
          <w:szCs w:val="28"/>
        </w:rPr>
      </w:pPr>
      <w:r>
        <w:rPr>
          <w:sz w:val="28"/>
          <w:szCs w:val="28"/>
        </w:rPr>
        <w:tab/>
        <w:t>Чичкин, А. В рамках Таможенного союза дорабатываются балансы взаимных поставок сельхозпродукции / А. Чичкин //</w:t>
      </w:r>
      <w:r>
        <w:rPr>
          <w:sz w:val="28"/>
          <w:szCs w:val="28"/>
        </w:rPr>
        <w:t xml:space="preserve"> Российская Бизнес-газета. - 2010. - № 747 (14). - 25 с.</w:t>
      </w:r>
    </w:p>
    <w:p w:rsidR="00000000" w:rsidRDefault="00DC4563">
      <w:pPr>
        <w:rPr>
          <w:sz w:val="28"/>
          <w:szCs w:val="28"/>
        </w:rPr>
      </w:pPr>
      <w:r>
        <w:rPr>
          <w:sz w:val="28"/>
          <w:szCs w:val="28"/>
        </w:rPr>
        <w:tab/>
        <w:t>Шлыков, В.С. Таможенный союз: возможности и перспективы / В.С. Шлыков // Таможенное дело. - 2010. - № 4. - 86 с.</w:t>
      </w:r>
    </w:p>
    <w:p w:rsidR="00000000" w:rsidRDefault="00DC4563">
      <w:pPr>
        <w:spacing w:line="360" w:lineRule="auto"/>
        <w:ind w:firstLine="709"/>
        <w:jc w:val="both"/>
        <w:rPr>
          <w:sz w:val="28"/>
          <w:szCs w:val="28"/>
        </w:rPr>
      </w:pPr>
    </w:p>
    <w:p w:rsidR="00000000" w:rsidRDefault="00DC4563">
      <w:pPr>
        <w:pStyle w:val="1"/>
        <w:spacing w:line="360" w:lineRule="auto"/>
        <w:ind w:firstLine="709"/>
        <w:jc w:val="both"/>
        <w:rPr>
          <w:caps/>
          <w:sz w:val="28"/>
          <w:szCs w:val="28"/>
        </w:rPr>
      </w:pPr>
      <w:r>
        <w:rPr>
          <w:caps/>
          <w:sz w:val="28"/>
          <w:szCs w:val="28"/>
        </w:rPr>
        <w:br w:type="page"/>
      </w:r>
      <w:r>
        <w:rPr>
          <w:caps/>
          <w:sz w:val="28"/>
          <w:szCs w:val="28"/>
        </w:rPr>
        <w:lastRenderedPageBreak/>
        <w:t xml:space="preserve">Приложение А </w:t>
      </w:r>
    </w:p>
    <w:p w:rsidR="00000000" w:rsidRDefault="00DC4563">
      <w:pPr>
        <w:pStyle w:val="1"/>
        <w:spacing w:line="360" w:lineRule="auto"/>
        <w:ind w:firstLine="709"/>
        <w:jc w:val="both"/>
        <w:rPr>
          <w:caps/>
          <w:sz w:val="28"/>
          <w:szCs w:val="28"/>
        </w:rPr>
      </w:pPr>
    </w:p>
    <w:p w:rsidR="00000000" w:rsidRDefault="00DC4563">
      <w:pPr>
        <w:pStyle w:val="1"/>
        <w:spacing w:line="360" w:lineRule="auto"/>
        <w:ind w:firstLine="709"/>
        <w:jc w:val="both"/>
        <w:rPr>
          <w:sz w:val="28"/>
          <w:szCs w:val="28"/>
        </w:rPr>
      </w:pPr>
      <w:r>
        <w:rPr>
          <w:sz w:val="28"/>
          <w:szCs w:val="28"/>
        </w:rPr>
        <w:t>Товарная структура импорта Российской Федерации</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А.1 - Товар</w:t>
      </w:r>
      <w:r>
        <w:rPr>
          <w:sz w:val="28"/>
          <w:szCs w:val="28"/>
        </w:rPr>
        <w:t>ная структура импорта Российской Федерации со всеми странами в тысячах долларов США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26"/>
        <w:gridCol w:w="790"/>
        <w:gridCol w:w="791"/>
        <w:gridCol w:w="791"/>
        <w:gridCol w:w="791"/>
        <w:gridCol w:w="791"/>
        <w:gridCol w:w="791"/>
        <w:gridCol w:w="896"/>
        <w:gridCol w:w="687"/>
      </w:tblGrid>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158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2010</w:t>
            </w:r>
          </w:p>
        </w:tc>
        <w:tc>
          <w:tcPr>
            <w:tcW w:w="1582"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582"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583"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процентах к итогу</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процентах к итогу</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процентах к итогу</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процентах к итогу</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w:t>
            </w:r>
            <w:r>
              <w:rPr>
                <w:sz w:val="20"/>
                <w:szCs w:val="20"/>
              </w:rPr>
              <w:t xml:space="preserve"> - всего</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267101</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167348</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229045</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257807,7</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 </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продовольственные товары и сельскохозяйственное сырье (кроме текстильного)</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35189</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13,2</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30015</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17,9</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36482</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15,9</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35435,7</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13,7</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минеральные продукты</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8279</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4079</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5914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5395,8</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продукция химической промышленности, каучук</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35209</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13,2</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27872</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16,7</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37232</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16,3</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39900,9</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15,5</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кожевенное сырье, пушнина и изделия из них</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1038</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771</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1244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1360,4</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древесина и целлюлозно-бумажные изделия</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6504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5103</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5897</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5857,2</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текстиль, текстильные изделия и обувь</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11658</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9544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5,7</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14221</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14396,8</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металлы, драгоценные камни и изделия из них</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19337</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7,2</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11330</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6,8</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17568</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7,6</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576,2</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0,2</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машины, оборудование и транспортные средства</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140759</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52,7</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72669</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101823</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44,5</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127404,7</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49,4</w:t>
            </w:r>
          </w:p>
        </w:tc>
      </w:tr>
      <w:tr w:rsidR="00000000">
        <w:tblPrEx>
          <w:tblCellMar>
            <w:top w:w="0" w:type="dxa"/>
            <w:left w:w="0" w:type="dxa"/>
            <w:bottom w:w="0" w:type="dxa"/>
            <w:right w:w="0" w:type="dxa"/>
          </w:tblCellMar>
        </w:tblPrEx>
        <w:trPr>
          <w:jc w:val="center"/>
        </w:trPr>
        <w:tc>
          <w:tcPr>
            <w:tcW w:w="302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прочие товары</w:t>
            </w:r>
          </w:p>
        </w:tc>
        <w:tc>
          <w:tcPr>
            <w:tcW w:w="7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9127</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5964</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8663</w:t>
            </w:r>
          </w:p>
        </w:tc>
        <w:tc>
          <w:tcPr>
            <w:tcW w:w="79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w:t>
            </w:r>
          </w:p>
        </w:tc>
        <w:tc>
          <w:tcPr>
            <w:tcW w:w="89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9202,3</w:t>
            </w:r>
          </w:p>
        </w:tc>
        <w:tc>
          <w:tcPr>
            <w:tcW w:w="68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w:t>
            </w:r>
          </w:p>
        </w:tc>
      </w:tr>
    </w:tbl>
    <w:p w:rsidR="00000000" w:rsidRDefault="00DC4563">
      <w:pPr>
        <w:spacing w:line="360" w:lineRule="auto"/>
        <w:ind w:firstLine="709"/>
        <w:jc w:val="both"/>
        <w:rPr>
          <w:sz w:val="28"/>
          <w:szCs w:val="28"/>
        </w:rPr>
      </w:pPr>
    </w:p>
    <w:p w:rsidR="00000000" w:rsidRDefault="00DC4563">
      <w:pPr>
        <w:pStyle w:val="1"/>
        <w:spacing w:line="360" w:lineRule="auto"/>
        <w:ind w:firstLine="709"/>
        <w:jc w:val="both"/>
        <w:rPr>
          <w:caps/>
          <w:sz w:val="28"/>
          <w:szCs w:val="28"/>
        </w:rPr>
      </w:pPr>
      <w:r>
        <w:rPr>
          <w:caps/>
          <w:sz w:val="28"/>
          <w:szCs w:val="28"/>
        </w:rPr>
        <w:br w:type="page"/>
      </w:r>
      <w:r>
        <w:rPr>
          <w:caps/>
          <w:sz w:val="28"/>
          <w:szCs w:val="28"/>
        </w:rPr>
        <w:lastRenderedPageBreak/>
        <w:t xml:space="preserve">Приложение Б </w:t>
      </w:r>
    </w:p>
    <w:p w:rsidR="00000000" w:rsidRDefault="00DC4563">
      <w:pPr>
        <w:pStyle w:val="1"/>
        <w:spacing w:line="360" w:lineRule="auto"/>
        <w:ind w:firstLine="709"/>
        <w:jc w:val="both"/>
        <w:rPr>
          <w:caps/>
          <w:sz w:val="28"/>
          <w:szCs w:val="28"/>
        </w:rPr>
      </w:pPr>
    </w:p>
    <w:p w:rsidR="00000000" w:rsidRDefault="00DC4563">
      <w:pPr>
        <w:pStyle w:val="1"/>
        <w:spacing w:line="360" w:lineRule="auto"/>
        <w:ind w:firstLine="709"/>
        <w:jc w:val="both"/>
        <w:rPr>
          <w:sz w:val="28"/>
          <w:szCs w:val="28"/>
        </w:rPr>
      </w:pPr>
      <w:r>
        <w:rPr>
          <w:sz w:val="28"/>
          <w:szCs w:val="28"/>
        </w:rPr>
        <w:t>Импорт России важнейших продовольственных товаров из дальнего зарубежья</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Б.1 - Импорт России важнейших продовольственных товаров из дальнего зарубежья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76"/>
        <w:gridCol w:w="832"/>
        <w:gridCol w:w="824"/>
        <w:gridCol w:w="824"/>
        <w:gridCol w:w="825"/>
        <w:gridCol w:w="824"/>
        <w:gridCol w:w="824"/>
        <w:gridCol w:w="825"/>
      </w:tblGrid>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Наименование</w:t>
            </w:r>
            <w:r>
              <w:rPr>
                <w:sz w:val="20"/>
                <w:szCs w:val="20"/>
              </w:rPr>
              <w:t xml:space="preserve"> товара</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2010</w:t>
            </w:r>
          </w:p>
        </w:tc>
        <w:tc>
          <w:tcPr>
            <w:tcW w:w="1648"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w:t>
            </w:r>
          </w:p>
        </w:tc>
        <w:tc>
          <w:tcPr>
            <w:tcW w:w="164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w:t>
            </w:r>
          </w:p>
        </w:tc>
        <w:tc>
          <w:tcPr>
            <w:tcW w:w="1649"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прирост в процентах</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прирост в процентах</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прирост в процентах</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свежее и мороженое</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1601,4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1290,6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-19,4</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1261,8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1153,1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13,8</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птицы свежее и мороженое</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1218,0</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964,8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-20,8</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649,8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349,9</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Рыба свежая и мороженая</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862,7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775,7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784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624,7</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Молоко и сливки сгущенные</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 раз</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23,3</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-60,5</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сливочное</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84,0</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61,2</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78,5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69,8</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15,8</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Цитрусовые</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1267,4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1476,6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1292,4</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31,0</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Кофе</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75,0</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88,8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18,4</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101,8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19,9</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Чай</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179,7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179,7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177,5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167,4</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15,2</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Пшеница и меслин</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0,9</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-66,7</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-44,4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160,0</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Ячмень</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-96,2</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98,6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 раз</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333,5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 раза</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Кукуруза</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45,7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52,5</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подсолнечное</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-59,3</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0,8</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Изделия и консервы из мяса</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35,0</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49,3</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Сахар-сырец</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2417,6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1251,8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-48,2</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2086,3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66,7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2330,7</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19,9</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 белый</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-8,9</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66,3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48,8</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Какао-бобы</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60,1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54,3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54,4</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32,0</w:t>
            </w:r>
          </w:p>
        </w:tc>
      </w:tr>
      <w:tr w:rsidR="00000000">
        <w:tblPrEx>
          <w:tblCellMar>
            <w:top w:w="0" w:type="dxa"/>
            <w:left w:w="0" w:type="dxa"/>
            <w:bottom w:w="0" w:type="dxa"/>
            <w:right w:w="0" w:type="dxa"/>
          </w:tblCellMar>
        </w:tblPrEx>
        <w:trPr>
          <w:jc w:val="center"/>
        </w:trPr>
        <w:tc>
          <w:tcPr>
            <w:tcW w:w="35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Продукты, содержащие какао</w:t>
            </w:r>
          </w:p>
        </w:tc>
        <w:tc>
          <w:tcPr>
            <w:tcW w:w="832"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-28,5</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49,1</w:t>
            </w:r>
          </w:p>
        </w:tc>
        <w:tc>
          <w:tcPr>
            <w:tcW w:w="82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51,5</w:t>
            </w:r>
          </w:p>
        </w:tc>
      </w:tr>
    </w:tbl>
    <w:p w:rsidR="00000000" w:rsidRDefault="00DC4563">
      <w:pPr>
        <w:spacing w:line="360" w:lineRule="auto"/>
        <w:ind w:firstLine="709"/>
        <w:jc w:val="both"/>
        <w:rPr>
          <w:sz w:val="28"/>
          <w:szCs w:val="28"/>
        </w:rPr>
      </w:pPr>
    </w:p>
    <w:p w:rsidR="00000000" w:rsidRDefault="00DC4563">
      <w:pPr>
        <w:pStyle w:val="1"/>
        <w:spacing w:line="360" w:lineRule="auto"/>
        <w:ind w:firstLine="709"/>
        <w:jc w:val="both"/>
        <w:rPr>
          <w:caps/>
          <w:sz w:val="28"/>
          <w:szCs w:val="28"/>
        </w:rPr>
      </w:pPr>
      <w:r>
        <w:rPr>
          <w:caps/>
          <w:sz w:val="28"/>
          <w:szCs w:val="28"/>
        </w:rPr>
        <w:br w:type="page"/>
      </w:r>
      <w:r>
        <w:rPr>
          <w:caps/>
          <w:sz w:val="28"/>
          <w:szCs w:val="28"/>
        </w:rPr>
        <w:lastRenderedPageBreak/>
        <w:t xml:space="preserve">Приложение В </w:t>
      </w:r>
    </w:p>
    <w:p w:rsidR="00000000" w:rsidRDefault="00DC4563">
      <w:pPr>
        <w:pStyle w:val="1"/>
        <w:spacing w:line="360" w:lineRule="auto"/>
        <w:ind w:firstLine="709"/>
        <w:jc w:val="both"/>
        <w:rPr>
          <w:caps/>
          <w:sz w:val="28"/>
          <w:szCs w:val="28"/>
        </w:rPr>
      </w:pPr>
    </w:p>
    <w:p w:rsidR="00000000" w:rsidRDefault="00DC4563">
      <w:pPr>
        <w:pStyle w:val="1"/>
        <w:spacing w:line="360" w:lineRule="auto"/>
        <w:ind w:firstLine="709"/>
        <w:jc w:val="both"/>
        <w:rPr>
          <w:sz w:val="28"/>
          <w:szCs w:val="28"/>
        </w:rPr>
      </w:pPr>
      <w:r>
        <w:rPr>
          <w:sz w:val="28"/>
          <w:szCs w:val="28"/>
        </w:rPr>
        <w:t>Импорт России важнейших продовольственных товаров из стран СНГ</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В.1 - Импорт России важнейших продовольственных товаров из стран СНГ в тысячах тонн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40"/>
        <w:gridCol w:w="1101"/>
        <w:gridCol w:w="689"/>
        <w:gridCol w:w="1101"/>
        <w:gridCol w:w="688"/>
        <w:gridCol w:w="1099"/>
      </w:tblGrid>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2011 год</w:t>
            </w:r>
          </w:p>
        </w:tc>
        <w:tc>
          <w:tcPr>
            <w:tcW w:w="179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 год</w:t>
            </w:r>
          </w:p>
        </w:tc>
        <w:tc>
          <w:tcPr>
            <w:tcW w:w="1787"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 год</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w:t>
            </w:r>
            <w:r>
              <w:rPr>
                <w:sz w:val="20"/>
                <w:szCs w:val="20"/>
              </w:rPr>
              <w:t>онн</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прирост в процентах</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тыс. тонн</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прирост в процентах</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Мясо свежее и мороженое (без мяса птицы), </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110</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33,64</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180</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22,45</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Мясо птицы свежее и мороженое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20,9</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260,34</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38,3</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83,25</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Рыба свежая и мороженая</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18,4</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3,26</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7,6</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-60,00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Ракообразные и моллюски</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0,7</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-46,15</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0,4</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-42,86</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Молоко и сливки сгущенные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152</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117</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-23,03</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164</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40,17</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сливочное и прочие молочные жиры</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64</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14,29</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55,9</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-12,66</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Картофель</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110</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-12,00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143</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30,00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Томаты</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151</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185</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22,52</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177</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-4,32</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Лук и чеснок </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153</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159</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3,92</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234</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47,17</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Цитрусо</w:t>
            </w:r>
            <w:r>
              <w:rPr>
                <w:sz w:val="20"/>
                <w:szCs w:val="20"/>
              </w:rPr>
              <w:t>вые плоды</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12,8</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-39,05</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10,5</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-17,97</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Виноград свежий</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133</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6,40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93,3</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-29,85</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Яблоки свежие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240</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31,5</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-86,88</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299</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849,21</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Кофе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Чай</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9,09</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70,83</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Злаки</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583</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154</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-73,58</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111</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-27,92</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пшеница и меслин</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176</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93,8</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-46,70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75,4</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-19,62</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ячмень</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56,1</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29,5</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-47,42</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-83,39</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кукуруза</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317</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19,3</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-93,91</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17,4</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-9,84</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Мука пшеничная или пшенично-ржаная</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-75,00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200,00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Крупа, горох сушеный</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33,3</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23,6</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-29,13</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25,7</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8,90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Масла растительные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278</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128</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-53,96</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215</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67,97</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соевое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5,9</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0,5</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-91,53</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260,00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пальмовое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159</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82,9</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-47,86</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91,6</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10,49</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масло подсолнечное</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109</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42,3</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-61,19</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114</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169,50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Изделия и консервы из мяса</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14,3</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10,2</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-28,67</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12,8</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25,49</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Изделия и консервы из рыбы</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43,4</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39,7</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-8,53</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46,7</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17,63</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Сахар бе</w:t>
            </w:r>
            <w:r>
              <w:rPr>
                <w:sz w:val="20"/>
                <w:szCs w:val="20"/>
              </w:rPr>
              <w:t>лый</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200</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100,00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219</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9,50</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Продукты, содержащие какао</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96,9</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96,9</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116</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19,71</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Макаронные изделия</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41,30</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-47,69</w:t>
            </w:r>
          </w:p>
        </w:tc>
      </w:tr>
      <w:tr w:rsidR="00000000">
        <w:tblPrEx>
          <w:tblCellMar>
            <w:top w:w="0" w:type="dxa"/>
            <w:left w:w="0" w:type="dxa"/>
            <w:bottom w:w="0" w:type="dxa"/>
            <w:right w:w="0" w:type="dxa"/>
          </w:tblCellMar>
        </w:tblPrEx>
        <w:trPr>
          <w:jc w:val="center"/>
        </w:trPr>
        <w:tc>
          <w:tcPr>
            <w:tcW w:w="43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Фруктовые и овощные соки</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64,6</w:t>
            </w:r>
          </w:p>
        </w:tc>
        <w:tc>
          <w:tcPr>
            <w:tcW w:w="68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45,3</w:t>
            </w:r>
          </w:p>
        </w:tc>
        <w:tc>
          <w:tcPr>
            <w:tcW w:w="110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-29,88</w:t>
            </w:r>
          </w:p>
        </w:tc>
        <w:tc>
          <w:tcPr>
            <w:tcW w:w="68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61,3</w:t>
            </w:r>
          </w:p>
        </w:tc>
        <w:tc>
          <w:tcPr>
            <w:tcW w:w="109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35,32</w:t>
            </w:r>
          </w:p>
        </w:tc>
      </w:tr>
    </w:tbl>
    <w:p w:rsidR="00000000" w:rsidRDefault="00DC4563">
      <w:pPr>
        <w:pStyle w:val="1"/>
        <w:spacing w:line="360" w:lineRule="auto"/>
        <w:ind w:firstLine="709"/>
        <w:jc w:val="both"/>
        <w:rPr>
          <w:caps/>
          <w:sz w:val="28"/>
          <w:szCs w:val="28"/>
        </w:rPr>
      </w:pPr>
    </w:p>
    <w:p w:rsidR="00000000" w:rsidRDefault="00DC4563">
      <w:pPr>
        <w:pStyle w:val="1"/>
        <w:spacing w:line="360" w:lineRule="auto"/>
        <w:ind w:firstLine="709"/>
        <w:jc w:val="both"/>
        <w:rPr>
          <w:caps/>
          <w:sz w:val="28"/>
          <w:szCs w:val="28"/>
        </w:rPr>
      </w:pPr>
      <w:r>
        <w:rPr>
          <w:caps/>
          <w:sz w:val="28"/>
          <w:szCs w:val="28"/>
        </w:rPr>
        <w:lastRenderedPageBreak/>
        <w:br w:type="page"/>
      </w:r>
      <w:r>
        <w:rPr>
          <w:caps/>
          <w:sz w:val="28"/>
          <w:szCs w:val="28"/>
        </w:rPr>
        <w:lastRenderedPageBreak/>
        <w:t>Приложение Г</w:t>
      </w:r>
    </w:p>
    <w:p w:rsidR="00000000" w:rsidRDefault="00DC4563">
      <w:pPr>
        <w:pStyle w:val="1"/>
        <w:spacing w:line="360" w:lineRule="auto"/>
        <w:ind w:firstLine="709"/>
        <w:jc w:val="both"/>
        <w:rPr>
          <w:caps/>
          <w:sz w:val="28"/>
          <w:szCs w:val="28"/>
        </w:rPr>
      </w:pPr>
    </w:p>
    <w:p w:rsidR="00000000" w:rsidRDefault="00DC4563">
      <w:pPr>
        <w:pStyle w:val="1"/>
        <w:spacing w:line="360" w:lineRule="auto"/>
        <w:ind w:firstLine="709"/>
        <w:jc w:val="both"/>
        <w:rPr>
          <w:sz w:val="28"/>
          <w:szCs w:val="28"/>
        </w:rPr>
      </w:pPr>
      <w:r>
        <w:rPr>
          <w:sz w:val="28"/>
          <w:szCs w:val="28"/>
        </w:rPr>
        <w:t>Экспортно-импортный оборот стран Таможенного союза</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w:t>
      </w:r>
      <w:r>
        <w:rPr>
          <w:sz w:val="28"/>
          <w:szCs w:val="28"/>
        </w:rPr>
        <w:t xml:space="preserve"> Г.1 - Экспортно-импортный оборот стран Таможенного союза в I квартале 2013 года в миллиардах долларов США, в текущих ценах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90"/>
        <w:gridCol w:w="1375"/>
        <w:gridCol w:w="1376"/>
        <w:gridCol w:w="928"/>
        <w:gridCol w:w="928"/>
        <w:gridCol w:w="928"/>
        <w:gridCol w:w="929"/>
      </w:tblGrid>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2751"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Экспорт + Импорт (в скобках - сальдо)</w:t>
            </w:r>
          </w:p>
        </w:tc>
        <w:tc>
          <w:tcPr>
            <w:tcW w:w="1856"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Экспорт</w:t>
            </w:r>
          </w:p>
        </w:tc>
        <w:tc>
          <w:tcPr>
            <w:tcW w:w="1857"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Импорт</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страны ТС (взаимная торговля)</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другие страны</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страны ТС (вывоз)</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другие страны</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страны ТС (ввоз)</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другие страны</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Беларусь</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 (-2,5)</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10,0 (-0,5)</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Казахстан</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 (-1,0)</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19,9 (12,8)</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16,4</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Россия</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 (3,5)</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159,8 (48,9)</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8,5</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104,3</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55,4</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ТС всего</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27,2</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189,7 (61,2)</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125,5</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64,2</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Беларусь в Казахстане</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0,15 (0,08)</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0,11</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0,04</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Беларусь в России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8,3 (-2,6)</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Казахстан в Беларуси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0,14 (-0,05)</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0,04</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0,09</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Казахстан в России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 (-0,9)</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Россия в Беларуси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8,3 (2,6)</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5,5</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Россия в Казахстане</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5,2 (0,9)</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Беларусь в % к ТС</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31,0</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21,3</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40,6</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8,1</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Беларусь в % к Казахстану</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158,5</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50,3</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131,8</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29,3</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177,4</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144,4</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Беларусь в % к России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62,7</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34,1</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4,6</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112,2</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9,4</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Казахстан в % к ТС</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19,6</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10,5</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16,2</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13,1</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23,1</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Казахстан в % к Беларуси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63,1</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199,0</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75,9</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341,7</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56,4</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69,2</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Казахста</w:t>
            </w:r>
            <w:r>
              <w:rPr>
                <w:sz w:val="20"/>
                <w:szCs w:val="20"/>
              </w:rPr>
              <w:t>н в % к России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39,6</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25,9</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15,7</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63,3</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6,5</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Россия в % к ТС</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49,4</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84,2</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62,5</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83,1</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36,3</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86,3</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Россия в % к Беларуси</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159,5</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1598,0</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293,1</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2172,9</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89,1</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1065,4</w:t>
            </w:r>
          </w:p>
        </w:tc>
      </w:tr>
      <w:tr w:rsidR="00000000">
        <w:tblPrEx>
          <w:tblCellMar>
            <w:top w:w="0" w:type="dxa"/>
            <w:left w:w="0" w:type="dxa"/>
            <w:bottom w:w="0" w:type="dxa"/>
            <w:right w:w="0" w:type="dxa"/>
          </w:tblCellMar>
        </w:tblPrEx>
        <w:trPr>
          <w:jc w:val="center"/>
        </w:trPr>
        <w:tc>
          <w:tcPr>
            <w:tcW w:w="289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Россия в % к Казахстану</w:t>
            </w:r>
          </w:p>
        </w:tc>
        <w:tc>
          <w:tcPr>
            <w:tcW w:w="137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252,8</w:t>
            </w:r>
          </w:p>
        </w:tc>
        <w:tc>
          <w:tcPr>
            <w:tcW w:w="137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803,0</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386,4</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636,0</w:t>
            </w:r>
          </w:p>
        </w:tc>
        <w:tc>
          <w:tcPr>
            <w:tcW w:w="92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158,1</w:t>
            </w:r>
          </w:p>
        </w:tc>
        <w:tc>
          <w:tcPr>
            <w:tcW w:w="92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1538,9</w:t>
            </w:r>
          </w:p>
        </w:tc>
      </w:tr>
    </w:tbl>
    <w:p w:rsidR="00000000" w:rsidRDefault="00DC4563">
      <w:pPr>
        <w:spacing w:line="360" w:lineRule="auto"/>
        <w:ind w:firstLine="709"/>
        <w:jc w:val="both"/>
        <w:rPr>
          <w:sz w:val="28"/>
          <w:szCs w:val="28"/>
        </w:rPr>
      </w:pPr>
    </w:p>
    <w:p w:rsidR="00000000" w:rsidRDefault="00DC4563">
      <w:pPr>
        <w:pStyle w:val="1"/>
        <w:spacing w:line="360" w:lineRule="auto"/>
        <w:ind w:firstLine="709"/>
        <w:jc w:val="both"/>
        <w:rPr>
          <w:caps/>
          <w:sz w:val="28"/>
          <w:szCs w:val="28"/>
        </w:rPr>
      </w:pPr>
      <w:r>
        <w:rPr>
          <w:caps/>
          <w:sz w:val="28"/>
          <w:szCs w:val="28"/>
        </w:rPr>
        <w:br w:type="page"/>
      </w:r>
      <w:r>
        <w:rPr>
          <w:caps/>
          <w:sz w:val="28"/>
          <w:szCs w:val="28"/>
        </w:rPr>
        <w:lastRenderedPageBreak/>
        <w:t xml:space="preserve">Приложение Д </w:t>
      </w:r>
    </w:p>
    <w:p w:rsidR="00000000" w:rsidRDefault="00DC4563">
      <w:pPr>
        <w:pStyle w:val="1"/>
        <w:spacing w:line="360" w:lineRule="auto"/>
        <w:ind w:firstLine="709"/>
        <w:jc w:val="both"/>
        <w:rPr>
          <w:caps/>
          <w:sz w:val="28"/>
          <w:szCs w:val="28"/>
        </w:rPr>
      </w:pPr>
    </w:p>
    <w:p w:rsidR="00000000" w:rsidRDefault="00DC4563">
      <w:pPr>
        <w:pStyle w:val="1"/>
        <w:spacing w:line="360" w:lineRule="auto"/>
        <w:ind w:firstLine="709"/>
        <w:jc w:val="both"/>
        <w:rPr>
          <w:sz w:val="28"/>
          <w:szCs w:val="28"/>
        </w:rPr>
      </w:pPr>
      <w:r>
        <w:rPr>
          <w:sz w:val="28"/>
          <w:szCs w:val="28"/>
        </w:rPr>
        <w:t>Объемы и темпы роста вза</w:t>
      </w:r>
      <w:r>
        <w:rPr>
          <w:sz w:val="28"/>
          <w:szCs w:val="28"/>
        </w:rPr>
        <w:t>имной торговли Таможенного союза</w:t>
      </w:r>
    </w:p>
    <w:p w:rsidR="00000000" w:rsidRDefault="00DC4563">
      <w:pPr>
        <w:spacing w:line="360" w:lineRule="auto"/>
        <w:ind w:firstLine="709"/>
        <w:jc w:val="both"/>
        <w:rPr>
          <w:sz w:val="28"/>
          <w:szCs w:val="28"/>
        </w:rPr>
      </w:pPr>
    </w:p>
    <w:p w:rsidR="00000000" w:rsidRDefault="00DC4563">
      <w:pPr>
        <w:spacing w:line="360" w:lineRule="auto"/>
        <w:ind w:firstLine="709"/>
        <w:jc w:val="both"/>
        <w:rPr>
          <w:sz w:val="28"/>
          <w:szCs w:val="28"/>
        </w:rPr>
      </w:pPr>
      <w:r>
        <w:rPr>
          <w:sz w:val="28"/>
          <w:szCs w:val="28"/>
        </w:rPr>
        <w:t>Таблица Д.1 - Объемы, темпы роста и пропорции развития взаимной торговли государств-членов Таможенного союза* с начала функционирования Таможенного союза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
        <w:gridCol w:w="719"/>
        <w:gridCol w:w="821"/>
        <w:gridCol w:w="815"/>
        <w:gridCol w:w="824"/>
        <w:gridCol w:w="637"/>
        <w:gridCol w:w="818"/>
        <w:gridCol w:w="821"/>
        <w:gridCol w:w="640"/>
        <w:gridCol w:w="815"/>
        <w:gridCol w:w="824"/>
        <w:gridCol w:w="656"/>
      </w:tblGrid>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Период</w:t>
            </w:r>
          </w:p>
        </w:tc>
        <w:tc>
          <w:tcPr>
            <w:tcW w:w="154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Таможенный союз - всего</w:t>
            </w:r>
          </w:p>
        </w:tc>
        <w:tc>
          <w:tcPr>
            <w:tcW w:w="6850" w:type="dxa"/>
            <w:gridSpan w:val="9"/>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том числе</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1540" w:type="dxa"/>
            <w:gridSpan w:val="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2276"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Республика Беларусь</w:t>
            </w:r>
          </w:p>
        </w:tc>
        <w:tc>
          <w:tcPr>
            <w:tcW w:w="2279"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Ре</w:t>
            </w:r>
            <w:r>
              <w:rPr>
                <w:sz w:val="20"/>
                <w:szCs w:val="20"/>
              </w:rPr>
              <w:t>спублика Казахстан</w:t>
            </w:r>
          </w:p>
        </w:tc>
        <w:tc>
          <w:tcPr>
            <w:tcW w:w="2295" w:type="dxa"/>
            <w:gridSpan w:val="3"/>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Российская Федерация</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 к соответствующему периоду предыдущего года</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 к соответствующему периоду предыдущего года</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удельный вес, в % к итогу по Таможенному союзу</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 к соответствующему пер</w:t>
            </w:r>
            <w:r>
              <w:rPr>
                <w:sz w:val="20"/>
                <w:szCs w:val="20"/>
              </w:rPr>
              <w:t>иоду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удельный вес, в % к итогу по Таможенному союзу</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млн. долл. США</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в % к соответствующему периоду предыдущего года</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удельный вес, в % к итогу по Таможенному союзу</w:t>
            </w:r>
          </w:p>
        </w:tc>
      </w:tr>
      <w:tr w:rsidR="00000000">
        <w:tblPrEx>
          <w:tblCellMar>
            <w:top w:w="0" w:type="dxa"/>
            <w:left w:w="0" w:type="dxa"/>
            <w:bottom w:w="0" w:type="dxa"/>
            <w:right w:w="0" w:type="dxa"/>
          </w:tblCellMar>
        </w:tblPrEx>
        <w:trPr>
          <w:jc w:val="center"/>
        </w:trPr>
        <w:tc>
          <w:tcPr>
            <w:tcW w:w="9354" w:type="dxa"/>
            <w:gridSpan w:val="1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2012 год</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июль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7 178,7</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117,9</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2 358,5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122,2</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32,9</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1 321,1</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115,0</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18,4</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3 499,1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116,2</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48,7</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август</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7 527,9</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116,5</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2 404,8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113,9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31,9</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1 428,2</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137,7</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19,0</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3 694,9</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111,5</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49,1</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сентябрь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7 767,5</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121,7</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2 568,5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127,8</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33,1</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1 410,1</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115,1</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18,2</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3 788,9</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120,4</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48,8</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III квартал</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22 474,1</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118,7</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7 331,8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121,2</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32,6</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4 159,4</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121,9</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18,5</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10 982,9</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116,0</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48,9</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октябрь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8 196,9</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119,6</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2 710,5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120,2</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33,1</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1 466,8</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120,2</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17,9</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4 019,6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119,0</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49,0</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ноябрь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9 245,9</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131,1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3 003,5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127,1</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32,5</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1 692,1</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150,5</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18,3</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4 550,3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127,7</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49,2</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декабрь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10 315,3</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135,7</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3 177,5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30,8</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2 075,6</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145,1</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5 062,2</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136,0</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49,1</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IV квартал</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27 758,1</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8 891,5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125,9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32,0</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5 234,5</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138,7</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18,9</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13 632,1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127,8</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49,1</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Июль-декабрь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50 232,2</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124,2</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16 223,3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123,7</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32,3</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9 393,9</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130,7</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18,7</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24 615,0</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122,2</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49,0</w:t>
            </w:r>
          </w:p>
        </w:tc>
      </w:tr>
      <w:tr w:rsidR="00000000">
        <w:tblPrEx>
          <w:tblCellMar>
            <w:top w:w="0" w:type="dxa"/>
            <w:left w:w="0" w:type="dxa"/>
            <w:bottom w:w="0" w:type="dxa"/>
            <w:right w:w="0" w:type="dxa"/>
          </w:tblCellMar>
        </w:tblPrEx>
        <w:trPr>
          <w:jc w:val="center"/>
        </w:trPr>
        <w:tc>
          <w:tcPr>
            <w:tcW w:w="9354" w:type="dxa"/>
            <w:gridSpan w:val="1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2013 год</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январь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7 268,2</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139,8</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2 105,7</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121,6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29,0</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1 564,9</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188,4</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21,5</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3 597,6</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136,4</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49,5</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февра</w:t>
            </w:r>
            <w:r>
              <w:rPr>
                <w:sz w:val="20"/>
                <w:szCs w:val="20"/>
              </w:rPr>
              <w:t>ль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9 335,1</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152,9</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2 933,3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154,6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31,4</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1 779,3</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147,1</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4 622,5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154,1</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49,5</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март</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10 865,2</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152,5</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3 525,4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160,9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32,4</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1 967,0</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144,1</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5 372,8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150,5</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49,5</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 квартал</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27 468,5</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149,0</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8 564,4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147,2</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31,2</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5 311,2</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156,0</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19,3</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13 592,9</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147,6</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49,5</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апрель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10 142,5</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132,3</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3 361,3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137,6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33,1</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1 784,4</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129,2</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17,6</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4 996,8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130,0</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49,3</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май</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10 737,0</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144,6</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3 157,4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143,2</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29,4</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2 266,2</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139,2</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21,1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5 313,4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147,9</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49,5</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июнь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9 843,5</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126,0</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3 213,4</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134,6</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32,6</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1 765,0</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110,0</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17,9</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4 865,1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127,3</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49,4</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II квартал</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30 723,0</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9 732,1</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138,4</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31,7</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5 815,6</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126,0</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18,9</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15 175,3</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134,8</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49,4</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Январь-июнь</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58 191,5</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140,8</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18 296,5</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142,3</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31,4</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11 126,8</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138,8</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19,1</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28 768,2</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140,6</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49,4</w:t>
            </w:r>
          </w:p>
        </w:tc>
      </w:tr>
      <w:tr w:rsidR="00000000">
        <w:tblPrEx>
          <w:tblCellMar>
            <w:top w:w="0" w:type="dxa"/>
            <w:left w:w="0" w:type="dxa"/>
            <w:bottom w:w="0" w:type="dxa"/>
            <w:right w:w="0" w:type="dxa"/>
          </w:tblCellMar>
        </w:tblPrEx>
        <w:trPr>
          <w:jc w:val="center"/>
        </w:trPr>
        <w:tc>
          <w:tcPr>
            <w:tcW w:w="96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 xml:space="preserve">Июль </w:t>
            </w:r>
            <w:r>
              <w:rPr>
                <w:sz w:val="20"/>
                <w:szCs w:val="20"/>
              </w:rPr>
              <w:lastRenderedPageBreak/>
              <w:t>2013-июнь 2014</w:t>
            </w:r>
          </w:p>
        </w:tc>
        <w:tc>
          <w:tcPr>
            <w:tcW w:w="719"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 xml:space="preserve">108 </w:t>
            </w:r>
            <w:r>
              <w:rPr>
                <w:sz w:val="20"/>
                <w:szCs w:val="20"/>
              </w:rPr>
              <w:lastRenderedPageBreak/>
              <w:t>423,7</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132,6</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34 519,8</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132,9</w:t>
            </w:r>
          </w:p>
        </w:tc>
        <w:tc>
          <w:tcPr>
            <w:tcW w:w="637"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31,8</w:t>
            </w:r>
          </w:p>
        </w:tc>
        <w:tc>
          <w:tcPr>
            <w:tcW w:w="818"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20 520,7</w:t>
            </w:r>
          </w:p>
        </w:tc>
        <w:tc>
          <w:tcPr>
            <w:tcW w:w="821"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135,0</w:t>
            </w:r>
          </w:p>
        </w:tc>
        <w:tc>
          <w:tcPr>
            <w:tcW w:w="640"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18,9</w:t>
            </w:r>
          </w:p>
        </w:tc>
        <w:tc>
          <w:tcPr>
            <w:tcW w:w="815"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53 383,2</w:t>
            </w:r>
          </w:p>
        </w:tc>
        <w:tc>
          <w:tcPr>
            <w:tcW w:w="824"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131,5</w:t>
            </w:r>
          </w:p>
        </w:tc>
        <w:tc>
          <w:tcPr>
            <w:tcW w:w="656" w:type="dxa"/>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t>49,2</w:t>
            </w:r>
          </w:p>
        </w:tc>
      </w:tr>
      <w:tr w:rsidR="00000000">
        <w:tblPrEx>
          <w:tblCellMar>
            <w:top w:w="0" w:type="dxa"/>
            <w:left w:w="0" w:type="dxa"/>
            <w:bottom w:w="0" w:type="dxa"/>
            <w:right w:w="0" w:type="dxa"/>
          </w:tblCellMar>
        </w:tblPrEx>
        <w:trPr>
          <w:jc w:val="center"/>
        </w:trPr>
        <w:tc>
          <w:tcPr>
            <w:tcW w:w="9354" w:type="dxa"/>
            <w:gridSpan w:val="12"/>
            <w:tcBorders>
              <w:top w:val="single" w:sz="6" w:space="0" w:color="auto"/>
              <w:left w:val="single" w:sz="6" w:space="0" w:color="auto"/>
              <w:bottom w:val="single" w:sz="6" w:space="0" w:color="auto"/>
              <w:right w:val="single" w:sz="6" w:space="0" w:color="auto"/>
            </w:tcBorders>
          </w:tcPr>
          <w:p w:rsidR="00000000" w:rsidRDefault="00DC4563">
            <w:pPr>
              <w:spacing w:line="276" w:lineRule="auto"/>
              <w:rPr>
                <w:sz w:val="20"/>
                <w:szCs w:val="20"/>
              </w:rPr>
            </w:pPr>
            <w:r>
              <w:rPr>
                <w:sz w:val="20"/>
                <w:szCs w:val="20"/>
              </w:rPr>
              <w:lastRenderedPageBreak/>
              <w:t>* Сумма объемов эксп</w:t>
            </w:r>
            <w:r>
              <w:rPr>
                <w:sz w:val="20"/>
                <w:szCs w:val="20"/>
              </w:rPr>
              <w:t>орта и импорта товаров государств - членов Таможенного союза во взаимной торговле</w:t>
            </w:r>
          </w:p>
        </w:tc>
      </w:tr>
    </w:tbl>
    <w:p w:rsidR="00DC4563" w:rsidRDefault="00DC4563"/>
    <w:sectPr w:rsidR="00DC4563">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63" w:rsidRDefault="00DC4563" w:rsidP="00F72CDC">
      <w:r>
        <w:separator/>
      </w:r>
    </w:p>
  </w:endnote>
  <w:endnote w:type="continuationSeparator" w:id="0">
    <w:p w:rsidR="00DC4563" w:rsidRDefault="00DC4563" w:rsidP="00F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C" w:rsidRDefault="00F72C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C" w:rsidRPr="00F72CDC" w:rsidRDefault="00F72CDC" w:rsidP="00F72CDC">
    <w:pPr>
      <w:widowControl/>
      <w:tabs>
        <w:tab w:val="center" w:pos="4677"/>
        <w:tab w:val="right" w:pos="9355"/>
      </w:tabs>
      <w:autoSpaceDE/>
      <w:autoSpaceDN/>
      <w:adjustRightInd/>
      <w:rPr>
        <w:rFonts w:ascii="Calibri" w:hAnsi="Calibri" w:cs="Times New Roman"/>
        <w:sz w:val="22"/>
        <w:szCs w:val="22"/>
      </w:rPr>
    </w:pPr>
    <w:r w:rsidRPr="00F72CDC">
      <w:rPr>
        <w:rFonts w:ascii="Calibri" w:hAnsi="Calibri" w:cs="Times New Roman"/>
        <w:sz w:val="22"/>
        <w:szCs w:val="22"/>
      </w:rPr>
      <w:t xml:space="preserve">Вернуться в каталог готовых дипломов и магистерских диссертаций </w:t>
    </w:r>
  </w:p>
  <w:p w:rsidR="00F72CDC" w:rsidRDefault="00F72CDC" w:rsidP="00F72CDC">
    <w:pPr>
      <w:pStyle w:val="a5"/>
    </w:pPr>
    <w:hyperlink r:id="rId1" w:history="1">
      <w:r w:rsidRPr="00F72CDC">
        <w:rPr>
          <w:rFonts w:ascii="Calibri" w:hAnsi="Calibri" w:cs="Times New Roman"/>
          <w:color w:val="0000FF"/>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C" w:rsidRDefault="00F72C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63" w:rsidRDefault="00DC4563" w:rsidP="00F72CDC">
      <w:r>
        <w:separator/>
      </w:r>
    </w:p>
  </w:footnote>
  <w:footnote w:type="continuationSeparator" w:id="0">
    <w:p w:rsidR="00DC4563" w:rsidRDefault="00DC4563" w:rsidP="00F7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C" w:rsidRDefault="00F72C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C" w:rsidRPr="00F72CDC" w:rsidRDefault="00F72CDC" w:rsidP="00F72CDC">
    <w:pPr>
      <w:pStyle w:val="a3"/>
      <w:rPr>
        <w:rFonts w:ascii="Calibri" w:hAnsi="Calibri" w:cs="Times New Roman"/>
        <w:sz w:val="22"/>
        <w:szCs w:val="22"/>
      </w:rPr>
    </w:pPr>
    <w:r w:rsidRPr="00F72CDC">
      <w:rPr>
        <w:rFonts w:ascii="Calibri" w:hAnsi="Calibri" w:cs="Times New Roman"/>
        <w:sz w:val="22"/>
        <w:szCs w:val="22"/>
      </w:rPr>
      <w:t>Узнайте стоимость написания на заказ студенческих и аспирантских работ</w:t>
    </w:r>
  </w:p>
  <w:p w:rsidR="00F72CDC" w:rsidRDefault="00F72CDC" w:rsidP="00F72CDC">
    <w:pPr>
      <w:pStyle w:val="a3"/>
    </w:pPr>
    <w:hyperlink r:id="rId1" w:history="1">
      <w:r w:rsidRPr="00F72CDC">
        <w:rPr>
          <w:rFonts w:ascii="Calibri" w:hAnsi="Calibri" w:cs="Times New Roman"/>
          <w:color w:val="0000FF"/>
          <w:sz w:val="22"/>
          <w:szCs w:val="22"/>
          <w:u w:val="single"/>
        </w:rPr>
        <w:t>http://учебники.информ2000.рф/napisat-diplom.shtml</w:t>
      </w:r>
    </w:hyperlink>
  </w:p>
  <w:p w:rsidR="00F72CDC" w:rsidRDefault="00F72C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C" w:rsidRDefault="00F72C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DC"/>
    <w:rsid w:val="00DC4563"/>
    <w:rsid w:val="00F7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F72CDC"/>
    <w:pPr>
      <w:tabs>
        <w:tab w:val="center" w:pos="4677"/>
        <w:tab w:val="right" w:pos="9355"/>
      </w:tabs>
    </w:pPr>
  </w:style>
  <w:style w:type="character" w:customStyle="1" w:styleId="a4">
    <w:name w:val="Верхний колонтитул Знак"/>
    <w:basedOn w:val="a0"/>
    <w:link w:val="a3"/>
    <w:uiPriority w:val="99"/>
    <w:rsid w:val="00F72CDC"/>
    <w:rPr>
      <w:rFonts w:ascii="Times New Roman CYR" w:hAnsi="Times New Roman CYR" w:cs="Times New Roman CYR"/>
      <w:sz w:val="24"/>
      <w:szCs w:val="24"/>
    </w:rPr>
  </w:style>
  <w:style w:type="paragraph" w:styleId="a5">
    <w:name w:val="footer"/>
    <w:basedOn w:val="a"/>
    <w:link w:val="a6"/>
    <w:uiPriority w:val="99"/>
    <w:unhideWhenUsed/>
    <w:rsid w:val="00F72CDC"/>
    <w:pPr>
      <w:tabs>
        <w:tab w:val="center" w:pos="4677"/>
        <w:tab w:val="right" w:pos="9355"/>
      </w:tabs>
    </w:pPr>
  </w:style>
  <w:style w:type="character" w:customStyle="1" w:styleId="a6">
    <w:name w:val="Нижний колонтитул Знак"/>
    <w:basedOn w:val="a0"/>
    <w:link w:val="a5"/>
    <w:uiPriority w:val="99"/>
    <w:rsid w:val="00F72CDC"/>
    <w:rPr>
      <w:rFonts w:ascii="Times New Roman CYR" w:hAnsi="Times New Roman CYR" w:cs="Times New Roman CYR"/>
      <w:sz w:val="24"/>
      <w:szCs w:val="24"/>
    </w:rPr>
  </w:style>
  <w:style w:type="paragraph" w:styleId="a7">
    <w:name w:val="Balloon Text"/>
    <w:basedOn w:val="a"/>
    <w:link w:val="a8"/>
    <w:uiPriority w:val="99"/>
    <w:semiHidden/>
    <w:unhideWhenUsed/>
    <w:rsid w:val="00F72CDC"/>
    <w:rPr>
      <w:rFonts w:ascii="Tahoma" w:hAnsi="Tahoma" w:cs="Tahoma"/>
      <w:sz w:val="16"/>
      <w:szCs w:val="16"/>
    </w:rPr>
  </w:style>
  <w:style w:type="character" w:customStyle="1" w:styleId="a8">
    <w:name w:val="Текст выноски Знак"/>
    <w:basedOn w:val="a0"/>
    <w:link w:val="a7"/>
    <w:uiPriority w:val="99"/>
    <w:semiHidden/>
    <w:rsid w:val="00F72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F72CDC"/>
    <w:pPr>
      <w:tabs>
        <w:tab w:val="center" w:pos="4677"/>
        <w:tab w:val="right" w:pos="9355"/>
      </w:tabs>
    </w:pPr>
  </w:style>
  <w:style w:type="character" w:customStyle="1" w:styleId="a4">
    <w:name w:val="Верхний колонтитул Знак"/>
    <w:basedOn w:val="a0"/>
    <w:link w:val="a3"/>
    <w:uiPriority w:val="99"/>
    <w:rsid w:val="00F72CDC"/>
    <w:rPr>
      <w:rFonts w:ascii="Times New Roman CYR" w:hAnsi="Times New Roman CYR" w:cs="Times New Roman CYR"/>
      <w:sz w:val="24"/>
      <w:szCs w:val="24"/>
    </w:rPr>
  </w:style>
  <w:style w:type="paragraph" w:styleId="a5">
    <w:name w:val="footer"/>
    <w:basedOn w:val="a"/>
    <w:link w:val="a6"/>
    <w:uiPriority w:val="99"/>
    <w:unhideWhenUsed/>
    <w:rsid w:val="00F72CDC"/>
    <w:pPr>
      <w:tabs>
        <w:tab w:val="center" w:pos="4677"/>
        <w:tab w:val="right" w:pos="9355"/>
      </w:tabs>
    </w:pPr>
  </w:style>
  <w:style w:type="character" w:customStyle="1" w:styleId="a6">
    <w:name w:val="Нижний колонтитул Знак"/>
    <w:basedOn w:val="a0"/>
    <w:link w:val="a5"/>
    <w:uiPriority w:val="99"/>
    <w:rsid w:val="00F72CDC"/>
    <w:rPr>
      <w:rFonts w:ascii="Times New Roman CYR" w:hAnsi="Times New Roman CYR" w:cs="Times New Roman CYR"/>
      <w:sz w:val="24"/>
      <w:szCs w:val="24"/>
    </w:rPr>
  </w:style>
  <w:style w:type="paragraph" w:styleId="a7">
    <w:name w:val="Balloon Text"/>
    <w:basedOn w:val="a"/>
    <w:link w:val="a8"/>
    <w:uiPriority w:val="99"/>
    <w:semiHidden/>
    <w:unhideWhenUsed/>
    <w:rsid w:val="00F72CDC"/>
    <w:rPr>
      <w:rFonts w:ascii="Tahoma" w:hAnsi="Tahoma" w:cs="Tahoma"/>
      <w:sz w:val="16"/>
      <w:szCs w:val="16"/>
    </w:rPr>
  </w:style>
  <w:style w:type="character" w:customStyle="1" w:styleId="a8">
    <w:name w:val="Текст выноски Знак"/>
    <w:basedOn w:val="a0"/>
    <w:link w:val="a7"/>
    <w:uiPriority w:val="99"/>
    <w:semiHidden/>
    <w:rsid w:val="00F72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21975</Words>
  <Characters>125264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2023-10-26T09:32:00Z</dcterms:created>
  <dcterms:modified xsi:type="dcterms:W3CDTF">2023-10-26T09:32:00Z</dcterms:modified>
</cp:coreProperties>
</file>